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F6B" w:rsidRDefault="00D94F6B" w:rsidP="000F6FF7">
      <w:pPr>
        <w:pStyle w:val="Heading2"/>
        <w:rPr>
          <w:noProof/>
        </w:rPr>
      </w:pPr>
    </w:p>
    <w:p w:rsidR="00D94F6B" w:rsidRDefault="00D94F6B" w:rsidP="000F6FF7">
      <w:pPr>
        <w:pStyle w:val="Heading2"/>
        <w:rPr>
          <w:noProof/>
        </w:rPr>
      </w:pPr>
    </w:p>
    <w:p w:rsidR="00D02388" w:rsidRDefault="00D94F6B" w:rsidP="000F6FF7">
      <w:pPr>
        <w:pStyle w:val="Heading2"/>
        <w:rPr>
          <w:rFonts w:ascii="Century Gothic" w:hAnsi="Century Gothic"/>
        </w:rPr>
      </w:pPr>
      <w:r>
        <w:rPr>
          <w:noProof/>
        </w:rPr>
        <w:br w:type="textWrapping" w:clear="all"/>
      </w:r>
      <w:r w:rsidR="00F80FA6" w:rsidRPr="00F80FA6">
        <w:rPr>
          <w:noProof/>
        </w:rPr>
        <w:pict>
          <v:group id="_x0000_s1026" style="position:absolute;margin-left:114pt;margin-top:16.35pt;width:278.65pt;height:258.7pt;z-index:-251657216;mso-position-horizontal-relative:text;mso-position-vertical-relative:text" coordorigin="1002,540" coordsize="6510,9000">
            <v:shape id="_x0000_s1027" type="#_x0000_t75" style="position:absolute;left:1002;top:540;width:6510;height:9000" o:cliptowrap="t">
              <v:imagedata r:id="rId8" o:title="logo"/>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5" style="position:absolute;left:2541;top:7560;width:3417;height:1620" adj=",5400" fillcolor="#060" strokecolor="#330" o:cliptowrap="t">
              <v:shadow color="#868686"/>
              <v:textpath style="font-family:&quot;Times New Roman&quot;" fitshape="t" trim="t" string="A  RE  BELEGANENG"/>
            </v:shape>
          </v:group>
        </w:pict>
      </w:r>
    </w:p>
    <w:p w:rsidR="00D02388" w:rsidRDefault="00D02388" w:rsidP="000F6FF7">
      <w:pPr>
        <w:pStyle w:val="Heading2"/>
        <w:rPr>
          <w:rFonts w:ascii="Century Gothic" w:hAnsi="Century Gothic"/>
        </w:rPr>
      </w:pPr>
    </w:p>
    <w:p w:rsidR="00D02388" w:rsidRDefault="00D02388" w:rsidP="000F6FF7">
      <w:pPr>
        <w:pStyle w:val="Heading2"/>
        <w:rPr>
          <w:rFonts w:ascii="Century Gothic" w:hAnsi="Century Gothic"/>
        </w:rPr>
      </w:pPr>
    </w:p>
    <w:p w:rsidR="00D02388" w:rsidRDefault="00D02388" w:rsidP="000F6FF7">
      <w:pPr>
        <w:pStyle w:val="Heading2"/>
        <w:rPr>
          <w:rFonts w:ascii="Century Gothic" w:hAnsi="Century Gothic"/>
        </w:rPr>
      </w:pPr>
    </w:p>
    <w:p w:rsidR="00D02388" w:rsidRDefault="00D02388" w:rsidP="000F6FF7">
      <w:pPr>
        <w:pStyle w:val="Heading2"/>
        <w:rPr>
          <w:rFonts w:ascii="Century Gothic" w:hAnsi="Century Gothic"/>
        </w:rPr>
      </w:pPr>
    </w:p>
    <w:p w:rsidR="00D02388" w:rsidRDefault="00D02388" w:rsidP="000F6FF7">
      <w:pPr>
        <w:pStyle w:val="Heading2"/>
        <w:rPr>
          <w:rFonts w:ascii="Century Gothic" w:hAnsi="Century Gothic"/>
        </w:rPr>
      </w:pPr>
    </w:p>
    <w:p w:rsidR="00D02388" w:rsidRDefault="00D02388" w:rsidP="000F6FF7">
      <w:pPr>
        <w:pStyle w:val="Heading2"/>
        <w:rPr>
          <w:rFonts w:ascii="Century Gothic" w:hAnsi="Century Gothic"/>
        </w:rPr>
      </w:pPr>
    </w:p>
    <w:p w:rsidR="00D02388" w:rsidRDefault="00D02388" w:rsidP="000F6FF7">
      <w:pPr>
        <w:pStyle w:val="Heading2"/>
        <w:rPr>
          <w:rFonts w:ascii="Century Gothic" w:hAnsi="Century Gothic"/>
        </w:rPr>
      </w:pPr>
    </w:p>
    <w:p w:rsidR="00D02388" w:rsidRDefault="00D02388" w:rsidP="000F6FF7">
      <w:pPr>
        <w:pStyle w:val="Heading2"/>
        <w:rPr>
          <w:rFonts w:ascii="Century Gothic" w:hAnsi="Century Gothic"/>
        </w:rPr>
      </w:pPr>
    </w:p>
    <w:p w:rsidR="00D02388" w:rsidRDefault="00D02388" w:rsidP="000F6FF7">
      <w:pPr>
        <w:pStyle w:val="Heading2"/>
        <w:rPr>
          <w:rFonts w:ascii="Century Gothic" w:hAnsi="Century Gothic"/>
        </w:rPr>
      </w:pPr>
    </w:p>
    <w:p w:rsidR="00D02388" w:rsidRDefault="00F80FA6" w:rsidP="000F6FF7">
      <w:pPr>
        <w:pStyle w:val="Heading2"/>
        <w:rPr>
          <w:rFonts w:ascii="Century Gothic" w:hAnsi="Century Gothic"/>
        </w:rPr>
      </w:pPr>
      <w:r w:rsidRPr="00F80FA6">
        <w:rPr>
          <w:rFonts w:ascii="Century Gothic" w:hAnsi="Century Gothic"/>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2.25pt;height:68.25pt" fillcolor="#369" stroked="f">
            <v:shadow on="t" color="#b2b2b2" opacity="52429f" offset="3pt"/>
            <v:textpath style="font-family:&quot;Times New Roman&quot;;font-size:28pt;v-text-kern:t" trim="t" fitpath="t" string="ELIAS MOTSOALEDI LOCAL MUNICIPALITY"/>
          </v:shape>
        </w:pict>
      </w:r>
    </w:p>
    <w:p w:rsidR="00D02388" w:rsidRDefault="00D02388" w:rsidP="000F6FF7">
      <w:pPr>
        <w:pStyle w:val="Heading2"/>
        <w:rPr>
          <w:rFonts w:ascii="Century Gothic" w:hAnsi="Century Gothic"/>
        </w:rPr>
      </w:pPr>
    </w:p>
    <w:p w:rsidR="00D02388" w:rsidRDefault="00F80FA6" w:rsidP="000F6FF7">
      <w:pPr>
        <w:pStyle w:val="Heading2"/>
        <w:rPr>
          <w:rFonts w:ascii="Century Gothic" w:hAnsi="Century Gothic"/>
        </w:rPr>
      </w:pPr>
      <w:r w:rsidRPr="00F80FA6">
        <w:rPr>
          <w:rFonts w:ascii="Century Gothic" w:hAnsi="Century Gothic"/>
        </w:rPr>
        <w:pict>
          <v:shape id="_x0000_i1027" type="#_x0000_t136" style="width:433.5pt;height:68.25pt" fillcolor="#369" stroked="f">
            <v:shadow on="t" color="#b2b2b2" opacity="52429f" offset="3pt"/>
            <v:textpath style="font-family:&quot;Times New Roman&quot;;v-text-kern:t" trim="t" fitpath="t" string="2011/2012 ANNUAL REPORT "/>
          </v:shape>
        </w:pict>
      </w:r>
    </w:p>
    <w:p w:rsidR="00D02388" w:rsidRDefault="00D02388" w:rsidP="000F6FF7">
      <w:pPr>
        <w:pStyle w:val="Heading2"/>
        <w:rPr>
          <w:rFonts w:ascii="Century Gothic" w:hAnsi="Century Gothic"/>
        </w:rPr>
      </w:pPr>
    </w:p>
    <w:p w:rsidR="00D02388" w:rsidRDefault="00D02388" w:rsidP="000F6FF7">
      <w:pPr>
        <w:pStyle w:val="Heading2"/>
        <w:rPr>
          <w:rFonts w:ascii="Century Gothic" w:hAnsi="Century Gothic"/>
        </w:rPr>
      </w:pPr>
    </w:p>
    <w:p w:rsidR="00D94F6B" w:rsidRDefault="00D94F6B" w:rsidP="00D94F6B"/>
    <w:p w:rsidR="00D94F6B" w:rsidRDefault="00D94F6B" w:rsidP="00D94F6B"/>
    <w:p w:rsidR="00D94F6B" w:rsidRPr="00D94F6B" w:rsidRDefault="00D94F6B" w:rsidP="00D94F6B"/>
    <w:p w:rsidR="00824BD3" w:rsidRDefault="00824BD3" w:rsidP="00824BD3"/>
    <w:p w:rsidR="00D02388" w:rsidRDefault="00D02388" w:rsidP="00881659">
      <w:pPr>
        <w:pStyle w:val="Heading2"/>
        <w:jc w:val="center"/>
        <w:rPr>
          <w:rFonts w:ascii="Century Gothic" w:hAnsi="Century Gothic"/>
          <w:sz w:val="24"/>
          <w:szCs w:val="24"/>
        </w:rPr>
      </w:pPr>
      <w:r w:rsidRPr="00881659">
        <w:rPr>
          <w:rFonts w:ascii="Century Gothic" w:hAnsi="Century Gothic"/>
          <w:sz w:val="24"/>
          <w:szCs w:val="24"/>
        </w:rPr>
        <w:t>TABLE OF CONTENTS</w:t>
      </w:r>
    </w:p>
    <w:p w:rsidR="00D94F6B" w:rsidRPr="00D94F6B" w:rsidRDefault="00D94F6B" w:rsidP="00D94F6B"/>
    <w:p w:rsidR="00D02388" w:rsidRPr="00695845" w:rsidRDefault="00D02388" w:rsidP="00D02388">
      <w:pPr>
        <w:rPr>
          <w:rFonts w:ascii="Century Gothic" w:hAnsi="Century Gothic"/>
        </w:rPr>
      </w:pPr>
    </w:p>
    <w:p w:rsidR="004D3489" w:rsidRPr="00C80E8C" w:rsidRDefault="004D3489" w:rsidP="004D3489">
      <w:pPr>
        <w:rPr>
          <w:rFonts w:ascii="Century Gothic" w:hAnsi="Century Gothic"/>
        </w:rPr>
      </w:pPr>
      <w:r w:rsidRPr="00C80E8C">
        <w:rPr>
          <w:rFonts w:ascii="Century Gothic" w:hAnsi="Century Gothic"/>
        </w:rPr>
        <w:t>CHAPTER ONE – MAYOR’S FOREWORD AND EXECUTIVE SUMMARY</w:t>
      </w:r>
    </w:p>
    <w:p w:rsidR="004D3489" w:rsidRPr="00C80E8C" w:rsidRDefault="004D3489" w:rsidP="004D3489">
      <w:pPr>
        <w:pStyle w:val="Heading2"/>
        <w:numPr>
          <w:ilvl w:val="1"/>
          <w:numId w:val="52"/>
        </w:numPr>
        <w:rPr>
          <w:rFonts w:ascii="Century Gothic" w:hAnsi="Century Gothic"/>
          <w:sz w:val="22"/>
          <w:szCs w:val="22"/>
        </w:rPr>
      </w:pPr>
      <w:r w:rsidRPr="00C80E8C">
        <w:rPr>
          <w:rFonts w:ascii="Century Gothic" w:hAnsi="Century Gothic"/>
          <w:sz w:val="22"/>
          <w:szCs w:val="22"/>
        </w:rPr>
        <w:t>Municipal functions, population and environmental overview</w:t>
      </w:r>
      <w:r>
        <w:rPr>
          <w:rFonts w:ascii="Century Gothic" w:hAnsi="Century Gothic"/>
          <w:sz w:val="22"/>
          <w:szCs w:val="22"/>
        </w:rPr>
        <w:tab/>
      </w:r>
    </w:p>
    <w:p w:rsidR="004D3489" w:rsidRPr="00C80E8C" w:rsidRDefault="004D3489" w:rsidP="004D3489">
      <w:pPr>
        <w:pStyle w:val="ListParagraph"/>
        <w:numPr>
          <w:ilvl w:val="1"/>
          <w:numId w:val="52"/>
        </w:numPr>
        <w:jc w:val="both"/>
        <w:rPr>
          <w:rFonts w:ascii="Century Gothic" w:hAnsi="Century Gothic" w:cs="Tahoma"/>
          <w:b/>
        </w:rPr>
      </w:pPr>
      <w:r w:rsidRPr="00C80E8C">
        <w:rPr>
          <w:rFonts w:ascii="Century Gothic" w:hAnsi="Century Gothic" w:cs="Tahoma"/>
          <w:b/>
        </w:rPr>
        <w:t>Financial health overview</w:t>
      </w:r>
    </w:p>
    <w:p w:rsidR="004D3489" w:rsidRPr="00C80E8C" w:rsidRDefault="004D3489" w:rsidP="004D3489">
      <w:pPr>
        <w:pStyle w:val="ListParagraph"/>
        <w:numPr>
          <w:ilvl w:val="1"/>
          <w:numId w:val="52"/>
        </w:numPr>
        <w:jc w:val="both"/>
        <w:rPr>
          <w:rFonts w:ascii="Century Gothic" w:hAnsi="Century Gothic" w:cs="Tahoma"/>
          <w:b/>
        </w:rPr>
      </w:pPr>
      <w:r w:rsidRPr="00C80E8C">
        <w:rPr>
          <w:rFonts w:ascii="Century Gothic" w:hAnsi="Century Gothic" w:cs="Tahoma"/>
          <w:b/>
        </w:rPr>
        <w:t xml:space="preserve">Service delivery overview </w:t>
      </w:r>
    </w:p>
    <w:p w:rsidR="004D3489" w:rsidRPr="00C80E8C" w:rsidRDefault="004D3489" w:rsidP="004D3489">
      <w:pPr>
        <w:pStyle w:val="ListParagraph"/>
        <w:numPr>
          <w:ilvl w:val="1"/>
          <w:numId w:val="52"/>
        </w:numPr>
        <w:jc w:val="both"/>
        <w:rPr>
          <w:rFonts w:ascii="Century Gothic" w:hAnsi="Century Gothic" w:cs="Tahoma"/>
          <w:b/>
        </w:rPr>
      </w:pPr>
      <w:r w:rsidRPr="00C80E8C">
        <w:rPr>
          <w:rFonts w:ascii="Century Gothic" w:hAnsi="Century Gothic" w:cs="Tahoma"/>
          <w:b/>
        </w:rPr>
        <w:t>Organisational development overview</w:t>
      </w:r>
    </w:p>
    <w:p w:rsidR="004D3489" w:rsidRPr="00C80E8C" w:rsidRDefault="004D3489" w:rsidP="004D3489">
      <w:pPr>
        <w:pStyle w:val="ListParagraph"/>
        <w:numPr>
          <w:ilvl w:val="1"/>
          <w:numId w:val="52"/>
        </w:numPr>
        <w:jc w:val="both"/>
        <w:rPr>
          <w:rFonts w:ascii="Century Gothic" w:hAnsi="Century Gothic" w:cs="Tahoma"/>
          <w:b/>
        </w:rPr>
      </w:pPr>
      <w:r w:rsidRPr="00C80E8C">
        <w:rPr>
          <w:rFonts w:ascii="Century Gothic" w:hAnsi="Century Gothic" w:cs="Tahoma"/>
          <w:b/>
        </w:rPr>
        <w:t>Auditor General</w:t>
      </w:r>
      <w:r>
        <w:rPr>
          <w:rFonts w:ascii="Century Gothic" w:hAnsi="Century Gothic" w:cs="Tahoma"/>
          <w:b/>
        </w:rPr>
        <w:t>’s</w:t>
      </w:r>
      <w:r w:rsidRPr="00C80E8C">
        <w:rPr>
          <w:rFonts w:ascii="Century Gothic" w:hAnsi="Century Gothic" w:cs="Tahoma"/>
          <w:b/>
        </w:rPr>
        <w:t xml:space="preserve"> report for 2010/2011 financial year</w:t>
      </w:r>
    </w:p>
    <w:p w:rsidR="004D3489" w:rsidRPr="005640C3" w:rsidRDefault="004D3489" w:rsidP="004D3489">
      <w:pPr>
        <w:jc w:val="both"/>
        <w:rPr>
          <w:rFonts w:ascii="Century Gothic" w:hAnsi="Century Gothic" w:cs="Tahoma"/>
        </w:rPr>
      </w:pPr>
      <w:r w:rsidRPr="005640C3">
        <w:rPr>
          <w:rFonts w:ascii="Century Gothic" w:hAnsi="Century Gothic" w:cs="Tahoma"/>
        </w:rPr>
        <w:t>CHAPTER TWO - GOVERNANCE</w:t>
      </w:r>
    </w:p>
    <w:p w:rsidR="004D3489" w:rsidRPr="00C80E8C" w:rsidRDefault="004D3489" w:rsidP="004D3489">
      <w:pPr>
        <w:spacing w:after="0"/>
        <w:ind w:left="709" w:hanging="709"/>
        <w:jc w:val="both"/>
        <w:rPr>
          <w:rFonts w:ascii="Century Gothic" w:hAnsi="Century Gothic" w:cs="Arial"/>
          <w:b/>
          <w:color w:val="000000"/>
        </w:rPr>
      </w:pPr>
      <w:r w:rsidRPr="00C80E8C">
        <w:rPr>
          <w:rFonts w:ascii="Century Gothic" w:hAnsi="Century Gothic" w:cs="Arial"/>
          <w:b/>
          <w:color w:val="000000"/>
        </w:rPr>
        <w:t xml:space="preserve">2.1 </w:t>
      </w:r>
      <w:r w:rsidRPr="00C80E8C">
        <w:rPr>
          <w:rFonts w:ascii="Century Gothic" w:hAnsi="Century Gothic" w:cs="Arial"/>
          <w:b/>
          <w:color w:val="000000"/>
        </w:rPr>
        <w:tab/>
        <w:t>Political governance</w:t>
      </w:r>
    </w:p>
    <w:p w:rsidR="004D3489" w:rsidRPr="00C80E8C" w:rsidRDefault="004D3489" w:rsidP="004D3489">
      <w:pPr>
        <w:pStyle w:val="ListParagraph"/>
        <w:numPr>
          <w:ilvl w:val="2"/>
          <w:numId w:val="54"/>
        </w:numPr>
        <w:spacing w:after="0"/>
        <w:jc w:val="both"/>
        <w:rPr>
          <w:rFonts w:ascii="Century Gothic" w:hAnsi="Century Gothic" w:cs="Arial"/>
          <w:b/>
          <w:color w:val="000000"/>
        </w:rPr>
      </w:pPr>
      <w:r w:rsidRPr="00C80E8C">
        <w:rPr>
          <w:rFonts w:ascii="Century Gothic" w:hAnsi="Century Gothic" w:cs="Arial"/>
          <w:b/>
          <w:color w:val="000000"/>
        </w:rPr>
        <w:t>Councillors</w:t>
      </w:r>
    </w:p>
    <w:p w:rsidR="004D3489" w:rsidRPr="00C80E8C" w:rsidRDefault="004D3489" w:rsidP="004D3489">
      <w:pPr>
        <w:pStyle w:val="ListParagraph"/>
        <w:numPr>
          <w:ilvl w:val="2"/>
          <w:numId w:val="54"/>
        </w:numPr>
        <w:spacing w:after="0"/>
        <w:jc w:val="both"/>
        <w:rPr>
          <w:rFonts w:ascii="Century Gothic" w:hAnsi="Century Gothic" w:cs="Arial"/>
          <w:b/>
          <w:color w:val="000000"/>
        </w:rPr>
      </w:pPr>
      <w:r w:rsidRPr="00C80E8C">
        <w:rPr>
          <w:rFonts w:ascii="Century Gothic" w:hAnsi="Century Gothic" w:cs="Arial"/>
          <w:b/>
          <w:color w:val="000000"/>
        </w:rPr>
        <w:t>Political decision taking</w:t>
      </w:r>
    </w:p>
    <w:p w:rsidR="004D3489" w:rsidRPr="00C80E8C" w:rsidRDefault="004D3489" w:rsidP="004D3489">
      <w:pPr>
        <w:pStyle w:val="ListParagraph"/>
        <w:numPr>
          <w:ilvl w:val="1"/>
          <w:numId w:val="54"/>
        </w:numPr>
        <w:spacing w:after="0"/>
        <w:ind w:left="709" w:hanging="709"/>
        <w:jc w:val="both"/>
        <w:rPr>
          <w:rFonts w:ascii="Century Gothic" w:hAnsi="Century Gothic" w:cs="Arial"/>
          <w:b/>
          <w:color w:val="000000"/>
        </w:rPr>
      </w:pPr>
      <w:r w:rsidRPr="00C80E8C">
        <w:rPr>
          <w:rFonts w:ascii="Century Gothic" w:hAnsi="Century Gothic" w:cs="Arial"/>
          <w:b/>
          <w:color w:val="000000"/>
        </w:rPr>
        <w:t xml:space="preserve">Administrative governance </w:t>
      </w:r>
    </w:p>
    <w:p w:rsidR="004D3489" w:rsidRPr="00C80E8C" w:rsidRDefault="004D3489" w:rsidP="004D3489">
      <w:pPr>
        <w:pStyle w:val="ListParagraph"/>
        <w:numPr>
          <w:ilvl w:val="2"/>
          <w:numId w:val="54"/>
        </w:numPr>
        <w:spacing w:after="0"/>
        <w:jc w:val="both"/>
        <w:rPr>
          <w:rFonts w:ascii="Century Gothic" w:hAnsi="Century Gothic" w:cs="Arial"/>
          <w:b/>
          <w:color w:val="000000"/>
        </w:rPr>
      </w:pPr>
      <w:r w:rsidRPr="00C80E8C">
        <w:rPr>
          <w:rFonts w:ascii="Century Gothic" w:hAnsi="Century Gothic" w:cs="Arial"/>
          <w:b/>
          <w:color w:val="000000"/>
        </w:rPr>
        <w:t xml:space="preserve">Political and administrative governance </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2.2.2 </w:t>
      </w:r>
      <w:r w:rsidRPr="00C80E8C">
        <w:rPr>
          <w:rFonts w:ascii="Century Gothic" w:hAnsi="Century Gothic" w:cs="Arial"/>
          <w:b/>
          <w:color w:val="000000"/>
        </w:rPr>
        <w:tab/>
        <w:t>Corporate governance</w:t>
      </w:r>
    </w:p>
    <w:p w:rsidR="004D3489" w:rsidRPr="00C80E8C" w:rsidRDefault="004D3489" w:rsidP="004D3489">
      <w:pPr>
        <w:pStyle w:val="ListParagraph"/>
        <w:numPr>
          <w:ilvl w:val="1"/>
          <w:numId w:val="54"/>
        </w:numPr>
        <w:spacing w:after="0"/>
        <w:ind w:left="709" w:hanging="709"/>
        <w:jc w:val="both"/>
        <w:rPr>
          <w:rFonts w:ascii="Century Gothic" w:hAnsi="Century Gothic" w:cs="Arial"/>
          <w:b/>
          <w:color w:val="000000"/>
        </w:rPr>
      </w:pPr>
      <w:r w:rsidRPr="00C80E8C">
        <w:rPr>
          <w:rFonts w:ascii="Century Gothic" w:hAnsi="Century Gothic" w:cs="Arial"/>
          <w:b/>
          <w:color w:val="000000"/>
        </w:rPr>
        <w:t>District intergovernmental structures</w:t>
      </w:r>
    </w:p>
    <w:p w:rsidR="004D3489" w:rsidRPr="00C80E8C" w:rsidRDefault="004D3489" w:rsidP="004D3489">
      <w:pPr>
        <w:pStyle w:val="ListParagraph"/>
        <w:numPr>
          <w:ilvl w:val="2"/>
          <w:numId w:val="54"/>
        </w:numPr>
        <w:spacing w:after="0"/>
        <w:jc w:val="both"/>
        <w:rPr>
          <w:rFonts w:ascii="Century Gothic" w:hAnsi="Century Gothic" w:cs="Arial"/>
          <w:b/>
          <w:color w:val="000000"/>
        </w:rPr>
      </w:pPr>
      <w:r w:rsidRPr="00C80E8C">
        <w:rPr>
          <w:rFonts w:ascii="Century Gothic" w:hAnsi="Century Gothic" w:cs="Arial"/>
          <w:b/>
          <w:color w:val="000000"/>
        </w:rPr>
        <w:t>Provincial intergovernmental structures</w:t>
      </w:r>
    </w:p>
    <w:p w:rsidR="004D3489" w:rsidRPr="005640C3" w:rsidRDefault="004D3489" w:rsidP="004D3489">
      <w:pPr>
        <w:spacing w:after="0"/>
        <w:jc w:val="both"/>
        <w:rPr>
          <w:rFonts w:ascii="Century Gothic" w:hAnsi="Century Gothic" w:cs="Arial"/>
          <w:b/>
          <w:color w:val="000000"/>
        </w:rPr>
      </w:pPr>
      <w:r>
        <w:rPr>
          <w:rFonts w:ascii="Century Gothic" w:hAnsi="Century Gothic" w:cs="Arial"/>
          <w:b/>
          <w:color w:val="000000"/>
        </w:rPr>
        <w:t>2.4</w:t>
      </w:r>
      <w:r>
        <w:rPr>
          <w:rFonts w:ascii="Century Gothic" w:hAnsi="Century Gothic" w:cs="Arial"/>
          <w:b/>
          <w:color w:val="000000"/>
        </w:rPr>
        <w:tab/>
      </w:r>
      <w:r w:rsidRPr="005640C3">
        <w:rPr>
          <w:rFonts w:ascii="Century Gothic" w:hAnsi="Century Gothic" w:cs="Arial"/>
          <w:b/>
          <w:color w:val="000000"/>
        </w:rPr>
        <w:t xml:space="preserve">Public meetings </w:t>
      </w:r>
    </w:p>
    <w:p w:rsidR="004D3489" w:rsidRPr="005640C3" w:rsidRDefault="004D3489" w:rsidP="004D3489">
      <w:pPr>
        <w:spacing w:after="0"/>
        <w:jc w:val="both"/>
        <w:rPr>
          <w:rFonts w:ascii="Century Gothic" w:hAnsi="Century Gothic" w:cs="Arial"/>
          <w:b/>
          <w:color w:val="000000"/>
        </w:rPr>
      </w:pPr>
      <w:r>
        <w:rPr>
          <w:rFonts w:ascii="Century Gothic" w:hAnsi="Century Gothic" w:cs="Arial"/>
          <w:b/>
          <w:color w:val="000000"/>
        </w:rPr>
        <w:t>2.5</w:t>
      </w:r>
      <w:r>
        <w:rPr>
          <w:rFonts w:ascii="Century Gothic" w:hAnsi="Century Gothic" w:cs="Arial"/>
          <w:b/>
          <w:color w:val="000000"/>
        </w:rPr>
        <w:tab/>
      </w:r>
      <w:r w:rsidRPr="005640C3">
        <w:rPr>
          <w:rFonts w:ascii="Century Gothic" w:hAnsi="Century Gothic" w:cs="Arial"/>
          <w:b/>
          <w:color w:val="000000"/>
        </w:rPr>
        <w:t xml:space="preserve">IDP participation and alignment </w:t>
      </w:r>
    </w:p>
    <w:p w:rsidR="004D3489" w:rsidRPr="005640C3" w:rsidRDefault="004D3489" w:rsidP="004D3489">
      <w:pPr>
        <w:spacing w:after="0"/>
        <w:jc w:val="both"/>
        <w:rPr>
          <w:rFonts w:ascii="Century Gothic" w:hAnsi="Century Gothic" w:cs="Arial"/>
          <w:b/>
          <w:color w:val="000000"/>
        </w:rPr>
      </w:pPr>
      <w:r>
        <w:rPr>
          <w:rFonts w:ascii="Century Gothic" w:hAnsi="Century Gothic" w:cs="Arial"/>
          <w:b/>
          <w:color w:val="000000"/>
        </w:rPr>
        <w:t>2.5.1</w:t>
      </w:r>
      <w:r>
        <w:rPr>
          <w:rFonts w:ascii="Century Gothic" w:hAnsi="Century Gothic" w:cs="Arial"/>
          <w:b/>
          <w:color w:val="000000"/>
        </w:rPr>
        <w:tab/>
      </w:r>
      <w:r w:rsidRPr="005640C3">
        <w:rPr>
          <w:rFonts w:ascii="Century Gothic" w:hAnsi="Century Gothic" w:cs="Arial"/>
          <w:b/>
          <w:color w:val="000000"/>
        </w:rPr>
        <w:t>Mayor’s/Speaker’s outreach</w:t>
      </w:r>
    </w:p>
    <w:p w:rsidR="004D3489" w:rsidRPr="005640C3" w:rsidRDefault="004D3489" w:rsidP="004D3489">
      <w:pPr>
        <w:spacing w:after="0"/>
        <w:jc w:val="both"/>
        <w:rPr>
          <w:rFonts w:ascii="Century Gothic" w:hAnsi="Century Gothic" w:cs="Arial"/>
          <w:b/>
          <w:color w:val="000000"/>
        </w:rPr>
      </w:pPr>
      <w:r>
        <w:rPr>
          <w:rFonts w:ascii="Century Gothic" w:hAnsi="Century Gothic" w:cs="Arial"/>
          <w:b/>
          <w:color w:val="000000"/>
        </w:rPr>
        <w:t>2.5.2</w:t>
      </w:r>
      <w:r>
        <w:rPr>
          <w:rFonts w:ascii="Century Gothic" w:hAnsi="Century Gothic" w:cs="Arial"/>
          <w:b/>
          <w:color w:val="000000"/>
        </w:rPr>
        <w:tab/>
      </w:r>
      <w:r w:rsidRPr="005640C3">
        <w:rPr>
          <w:rFonts w:ascii="Century Gothic" w:hAnsi="Century Gothic" w:cs="Arial"/>
          <w:b/>
          <w:color w:val="000000"/>
        </w:rPr>
        <w:t>Ward committees</w:t>
      </w:r>
    </w:p>
    <w:p w:rsidR="004D3489" w:rsidRPr="005640C3" w:rsidRDefault="004D3489" w:rsidP="004D3489">
      <w:pPr>
        <w:spacing w:after="0"/>
        <w:jc w:val="both"/>
        <w:rPr>
          <w:rFonts w:ascii="Century Gothic" w:hAnsi="Century Gothic" w:cs="Arial"/>
          <w:b/>
          <w:color w:val="000000"/>
        </w:rPr>
      </w:pPr>
      <w:r>
        <w:rPr>
          <w:rFonts w:ascii="Century Gothic" w:hAnsi="Century Gothic" w:cs="Arial"/>
          <w:b/>
          <w:color w:val="000000"/>
        </w:rPr>
        <w:t>2.6</w:t>
      </w:r>
      <w:r>
        <w:rPr>
          <w:rFonts w:ascii="Century Gothic" w:hAnsi="Century Gothic" w:cs="Arial"/>
          <w:b/>
          <w:color w:val="000000"/>
        </w:rPr>
        <w:tab/>
      </w:r>
      <w:r w:rsidRPr="005640C3">
        <w:rPr>
          <w:rFonts w:ascii="Century Gothic" w:hAnsi="Century Gothic" w:cs="Arial"/>
          <w:b/>
          <w:color w:val="000000"/>
        </w:rPr>
        <w:t xml:space="preserve">Risk management </w:t>
      </w:r>
    </w:p>
    <w:p w:rsidR="004D3489" w:rsidRPr="005640C3" w:rsidRDefault="004D3489" w:rsidP="004D3489">
      <w:pPr>
        <w:spacing w:after="0"/>
        <w:jc w:val="both"/>
        <w:rPr>
          <w:rFonts w:ascii="Century Gothic" w:hAnsi="Century Gothic" w:cs="Arial"/>
          <w:b/>
        </w:rPr>
      </w:pPr>
      <w:r>
        <w:rPr>
          <w:rFonts w:ascii="Century Gothic" w:hAnsi="Century Gothic" w:cs="TimesNewRomanPSMT"/>
          <w:b/>
        </w:rPr>
        <w:t>2.7</w:t>
      </w:r>
      <w:r>
        <w:rPr>
          <w:rFonts w:ascii="Century Gothic" w:hAnsi="Century Gothic" w:cs="TimesNewRomanPSMT"/>
          <w:b/>
        </w:rPr>
        <w:tab/>
      </w:r>
      <w:r w:rsidRPr="005640C3">
        <w:rPr>
          <w:rFonts w:ascii="Century Gothic" w:eastAsiaTheme="minorHAnsi" w:hAnsi="Century Gothic" w:cs="TimesNewRomanPSMT"/>
          <w:b/>
        </w:rPr>
        <w:t>Anti-corruption and fraud</w:t>
      </w:r>
    </w:p>
    <w:p w:rsidR="004D3489" w:rsidRPr="005640C3" w:rsidRDefault="004D3489" w:rsidP="004D3489">
      <w:pPr>
        <w:spacing w:after="0"/>
        <w:jc w:val="both"/>
        <w:rPr>
          <w:rFonts w:ascii="Century Gothic" w:eastAsiaTheme="minorHAnsi" w:hAnsi="Century Gothic" w:cs="TimesNewRomanPSMT"/>
          <w:b/>
        </w:rPr>
      </w:pPr>
      <w:r>
        <w:rPr>
          <w:rFonts w:ascii="Century Gothic" w:hAnsi="Century Gothic" w:cs="TimesNewRomanPSMT"/>
          <w:b/>
        </w:rPr>
        <w:t>2.8</w:t>
      </w:r>
      <w:r>
        <w:rPr>
          <w:rFonts w:ascii="Century Gothic" w:hAnsi="Century Gothic" w:cs="TimesNewRomanPSMT"/>
          <w:b/>
        </w:rPr>
        <w:tab/>
      </w:r>
      <w:r w:rsidRPr="005640C3">
        <w:rPr>
          <w:rFonts w:ascii="Century Gothic" w:eastAsiaTheme="minorHAnsi" w:hAnsi="Century Gothic" w:cs="TimesNewRomanPSMT"/>
          <w:b/>
        </w:rPr>
        <w:t>Supply chain management</w:t>
      </w:r>
    </w:p>
    <w:p w:rsidR="004D3489" w:rsidRPr="005640C3" w:rsidRDefault="004D3489" w:rsidP="004D3489">
      <w:pPr>
        <w:spacing w:after="0"/>
        <w:jc w:val="both"/>
        <w:rPr>
          <w:rFonts w:ascii="Century Gothic" w:eastAsiaTheme="minorHAnsi" w:hAnsi="Century Gothic" w:cs="TimesNewRomanPSMT"/>
          <w:b/>
        </w:rPr>
      </w:pPr>
      <w:r>
        <w:rPr>
          <w:rFonts w:ascii="Century Gothic" w:hAnsi="Century Gothic" w:cs="TimesNewRomanPSMT"/>
          <w:b/>
        </w:rPr>
        <w:t>2.9</w:t>
      </w:r>
      <w:r>
        <w:rPr>
          <w:rFonts w:ascii="Century Gothic" w:hAnsi="Century Gothic" w:cs="TimesNewRomanPSMT"/>
          <w:b/>
        </w:rPr>
        <w:tab/>
      </w:r>
      <w:r w:rsidRPr="005640C3">
        <w:rPr>
          <w:rFonts w:ascii="Century Gothic" w:eastAsiaTheme="minorHAnsi" w:hAnsi="Century Gothic" w:cs="TimesNewRomanPSMT"/>
          <w:b/>
        </w:rPr>
        <w:t>By-laws</w:t>
      </w:r>
    </w:p>
    <w:p w:rsidR="004D3489" w:rsidRPr="005640C3" w:rsidRDefault="004D3489" w:rsidP="004D3489">
      <w:pPr>
        <w:spacing w:after="0"/>
        <w:jc w:val="both"/>
        <w:rPr>
          <w:rFonts w:ascii="Century Gothic" w:hAnsi="Century Gothic" w:cs="Arial"/>
          <w:b/>
          <w:color w:val="000000"/>
        </w:rPr>
      </w:pPr>
      <w:r>
        <w:rPr>
          <w:rFonts w:ascii="Century Gothic" w:hAnsi="Century Gothic" w:cs="Arial"/>
          <w:b/>
          <w:color w:val="000000"/>
        </w:rPr>
        <w:t>2.10</w:t>
      </w:r>
      <w:r>
        <w:rPr>
          <w:rFonts w:ascii="Century Gothic" w:hAnsi="Century Gothic" w:cs="Arial"/>
          <w:b/>
          <w:color w:val="000000"/>
        </w:rPr>
        <w:tab/>
      </w:r>
      <w:r w:rsidRPr="005640C3">
        <w:rPr>
          <w:rFonts w:ascii="Century Gothic" w:hAnsi="Century Gothic" w:cs="Arial"/>
          <w:b/>
          <w:color w:val="000000"/>
        </w:rPr>
        <w:t xml:space="preserve">Website </w:t>
      </w:r>
    </w:p>
    <w:p w:rsidR="004D3489" w:rsidRDefault="004D3489" w:rsidP="004D3489">
      <w:pPr>
        <w:spacing w:after="0"/>
        <w:jc w:val="both"/>
        <w:rPr>
          <w:rFonts w:ascii="Century Gothic" w:hAnsi="Century Gothic" w:cs="Arial"/>
          <w:b/>
          <w:color w:val="000000"/>
        </w:rPr>
      </w:pPr>
      <w:r>
        <w:rPr>
          <w:rFonts w:ascii="Century Gothic" w:hAnsi="Century Gothic" w:cs="Arial"/>
          <w:b/>
          <w:color w:val="000000"/>
        </w:rPr>
        <w:t>2.11</w:t>
      </w:r>
      <w:r>
        <w:rPr>
          <w:rFonts w:ascii="Century Gothic" w:hAnsi="Century Gothic" w:cs="Arial"/>
          <w:b/>
          <w:color w:val="000000"/>
        </w:rPr>
        <w:tab/>
      </w:r>
      <w:r w:rsidRPr="005640C3">
        <w:rPr>
          <w:rFonts w:ascii="Century Gothic" w:hAnsi="Century Gothic" w:cs="Arial"/>
          <w:b/>
          <w:color w:val="000000"/>
        </w:rPr>
        <w:t>Public satisfaction with municipal services</w:t>
      </w:r>
    </w:p>
    <w:p w:rsidR="004D3489" w:rsidRPr="005640C3" w:rsidRDefault="004D3489" w:rsidP="004D3489">
      <w:pPr>
        <w:spacing w:after="0"/>
        <w:jc w:val="both"/>
        <w:rPr>
          <w:rFonts w:ascii="Century Gothic" w:hAnsi="Century Gothic" w:cs="Arial"/>
          <w:b/>
          <w:color w:val="000000"/>
        </w:rPr>
      </w:pPr>
    </w:p>
    <w:p w:rsidR="004D3489" w:rsidRPr="005640C3" w:rsidRDefault="004D3489" w:rsidP="004D3489">
      <w:pPr>
        <w:jc w:val="both"/>
        <w:rPr>
          <w:rFonts w:ascii="Century Gothic" w:hAnsi="Century Gothic" w:cs="Tahoma"/>
        </w:rPr>
      </w:pPr>
      <w:r w:rsidRPr="005640C3">
        <w:rPr>
          <w:rFonts w:ascii="Century Gothic" w:hAnsi="Century Gothic" w:cs="Tahoma"/>
        </w:rPr>
        <w:t>CHAPTER THREE – SERVICE DELIVERY PERFORMANCE</w:t>
      </w:r>
    </w:p>
    <w:p w:rsidR="004D3489" w:rsidRPr="00C80E8C" w:rsidRDefault="004D3489" w:rsidP="004D3489">
      <w:pPr>
        <w:pStyle w:val="ListParagraph"/>
        <w:numPr>
          <w:ilvl w:val="1"/>
          <w:numId w:val="58"/>
        </w:numPr>
        <w:spacing w:after="0"/>
        <w:ind w:left="709"/>
        <w:jc w:val="both"/>
        <w:rPr>
          <w:rFonts w:ascii="Century Gothic" w:hAnsi="Century Gothic" w:cs="Arial"/>
          <w:color w:val="000000"/>
        </w:rPr>
      </w:pPr>
      <w:r w:rsidRPr="00C80E8C">
        <w:rPr>
          <w:rFonts w:ascii="Century Gothic" w:hAnsi="Century Gothic" w:cs="Tahoma"/>
          <w:b/>
        </w:rPr>
        <w:t>Water and sanitation</w:t>
      </w:r>
    </w:p>
    <w:p w:rsidR="004D3489" w:rsidRPr="00C80E8C" w:rsidRDefault="004D3489" w:rsidP="004D3489">
      <w:pPr>
        <w:pStyle w:val="ListParagraph"/>
        <w:numPr>
          <w:ilvl w:val="1"/>
          <w:numId w:val="58"/>
        </w:numPr>
        <w:spacing w:after="0"/>
        <w:ind w:left="709"/>
        <w:jc w:val="both"/>
        <w:rPr>
          <w:rFonts w:ascii="Century Gothic" w:hAnsi="Century Gothic" w:cs="Arial"/>
          <w:color w:val="000000"/>
        </w:rPr>
      </w:pPr>
      <w:r w:rsidRPr="00C80E8C">
        <w:rPr>
          <w:rFonts w:ascii="Century Gothic" w:hAnsi="Century Gothic" w:cs="Tahoma"/>
          <w:b/>
        </w:rPr>
        <w:t>Electricity</w:t>
      </w:r>
    </w:p>
    <w:p w:rsidR="004D3489" w:rsidRPr="00C80E8C" w:rsidRDefault="004D3489" w:rsidP="004D3489">
      <w:pPr>
        <w:pStyle w:val="ListParagraph"/>
        <w:numPr>
          <w:ilvl w:val="2"/>
          <w:numId w:val="58"/>
        </w:numPr>
        <w:jc w:val="both"/>
        <w:rPr>
          <w:rFonts w:ascii="Century Gothic" w:hAnsi="Century Gothic" w:cs="Arial"/>
          <w:b/>
        </w:rPr>
      </w:pPr>
      <w:r w:rsidRPr="00C80E8C">
        <w:rPr>
          <w:rFonts w:ascii="Century Gothic" w:hAnsi="Century Gothic" w:cs="Arial"/>
          <w:b/>
        </w:rPr>
        <w:t>Free basic electricity</w:t>
      </w:r>
    </w:p>
    <w:p w:rsidR="004D3489" w:rsidRPr="00C80E8C" w:rsidRDefault="004D3489" w:rsidP="004D3489">
      <w:pPr>
        <w:pStyle w:val="ListParagraph"/>
        <w:numPr>
          <w:ilvl w:val="2"/>
          <w:numId w:val="58"/>
        </w:numPr>
        <w:spacing w:after="0"/>
        <w:jc w:val="both"/>
        <w:rPr>
          <w:rFonts w:ascii="Century Gothic" w:hAnsi="Century Gothic" w:cs="Arial"/>
          <w:b/>
        </w:rPr>
      </w:pPr>
      <w:r w:rsidRPr="00C80E8C">
        <w:rPr>
          <w:rFonts w:ascii="Century Gothic" w:hAnsi="Century Gothic" w:cs="Arial"/>
          <w:b/>
        </w:rPr>
        <w:t>Alternative sources of energy</w:t>
      </w:r>
    </w:p>
    <w:p w:rsidR="004D3489" w:rsidRPr="00C80E8C" w:rsidRDefault="004D3489" w:rsidP="004D3489">
      <w:pPr>
        <w:pStyle w:val="ListParagraph"/>
        <w:numPr>
          <w:ilvl w:val="2"/>
          <w:numId w:val="58"/>
        </w:numPr>
        <w:spacing w:after="0"/>
        <w:jc w:val="both"/>
        <w:rPr>
          <w:rFonts w:ascii="Century Gothic" w:hAnsi="Century Gothic" w:cs="Arial"/>
          <w:b/>
        </w:rPr>
      </w:pPr>
      <w:r w:rsidRPr="00C80E8C">
        <w:rPr>
          <w:rFonts w:ascii="Century Gothic" w:hAnsi="Century Gothic" w:cs="Arial"/>
          <w:b/>
        </w:rPr>
        <w:lastRenderedPageBreak/>
        <w:t>Smart metering project</w:t>
      </w:r>
    </w:p>
    <w:p w:rsidR="004D3489" w:rsidRPr="00C80E8C" w:rsidRDefault="004D3489" w:rsidP="004D3489">
      <w:pPr>
        <w:pStyle w:val="ListParagraph"/>
        <w:numPr>
          <w:ilvl w:val="1"/>
          <w:numId w:val="58"/>
        </w:numPr>
        <w:rPr>
          <w:rFonts w:ascii="Century Gothic" w:hAnsi="Century Gothic"/>
          <w:b/>
        </w:rPr>
      </w:pPr>
      <w:r w:rsidRPr="00C80E8C">
        <w:rPr>
          <w:rFonts w:ascii="Century Gothic" w:hAnsi="Century Gothic"/>
          <w:b/>
        </w:rPr>
        <w:t xml:space="preserve">Waste management </w:t>
      </w:r>
    </w:p>
    <w:p w:rsidR="004D3489" w:rsidRPr="00C80E8C" w:rsidRDefault="004D3489" w:rsidP="004D3489">
      <w:pPr>
        <w:pStyle w:val="ListParagraph"/>
        <w:numPr>
          <w:ilvl w:val="1"/>
          <w:numId w:val="58"/>
        </w:numPr>
        <w:spacing w:after="0"/>
        <w:jc w:val="both"/>
        <w:rPr>
          <w:rFonts w:ascii="Century Gothic" w:hAnsi="Century Gothic"/>
          <w:b/>
        </w:rPr>
      </w:pPr>
      <w:r w:rsidRPr="00C80E8C">
        <w:rPr>
          <w:rFonts w:ascii="Century Gothic" w:hAnsi="Century Gothic"/>
          <w:b/>
        </w:rPr>
        <w:t xml:space="preserve">Free basic services and indigent support </w:t>
      </w:r>
    </w:p>
    <w:p w:rsidR="004D3489" w:rsidRPr="00C80E8C" w:rsidRDefault="004D3489" w:rsidP="004D3489">
      <w:pPr>
        <w:pStyle w:val="ListParagraph"/>
        <w:numPr>
          <w:ilvl w:val="1"/>
          <w:numId w:val="58"/>
        </w:numPr>
        <w:spacing w:after="0"/>
        <w:jc w:val="both"/>
        <w:rPr>
          <w:rFonts w:ascii="Century Gothic" w:hAnsi="Century Gothic" w:cs="Arial"/>
          <w:b/>
          <w:color w:val="000000"/>
          <w:lang w:val="en-IN"/>
        </w:rPr>
      </w:pPr>
      <w:r w:rsidRPr="00C80E8C">
        <w:rPr>
          <w:rFonts w:ascii="Century Gothic" w:hAnsi="Century Gothic" w:cs="Arial"/>
          <w:b/>
          <w:color w:val="000000"/>
          <w:lang w:val="en-IN"/>
        </w:rPr>
        <w:t>Roads</w:t>
      </w:r>
    </w:p>
    <w:p w:rsidR="004D3489" w:rsidRPr="00C80E8C" w:rsidRDefault="004D3489" w:rsidP="004D3489">
      <w:pPr>
        <w:pStyle w:val="ListParagraph"/>
        <w:numPr>
          <w:ilvl w:val="1"/>
          <w:numId w:val="58"/>
        </w:numPr>
        <w:spacing w:after="0"/>
        <w:jc w:val="both"/>
        <w:rPr>
          <w:rFonts w:ascii="Century Gothic" w:hAnsi="Century Gothic" w:cs="Arial"/>
          <w:b/>
          <w:color w:val="000000"/>
        </w:rPr>
      </w:pPr>
      <w:r w:rsidRPr="00C80E8C">
        <w:rPr>
          <w:rFonts w:ascii="Century Gothic" w:hAnsi="Century Gothic" w:cs="Arial"/>
          <w:b/>
          <w:color w:val="000000"/>
          <w:lang w:val="en-IN"/>
        </w:rPr>
        <w:t>Transport</w:t>
      </w:r>
    </w:p>
    <w:p w:rsidR="004D3489" w:rsidRPr="00C80E8C" w:rsidRDefault="00DF1DB0" w:rsidP="004D3489">
      <w:pPr>
        <w:pStyle w:val="ListParagraph"/>
        <w:numPr>
          <w:ilvl w:val="1"/>
          <w:numId w:val="58"/>
        </w:numPr>
        <w:jc w:val="both"/>
        <w:rPr>
          <w:rFonts w:ascii="Century Gothic" w:hAnsi="Century Gothic" w:cs="Arial"/>
          <w:b/>
          <w:color w:val="000000"/>
        </w:rPr>
      </w:pPr>
      <w:r w:rsidRPr="00C80E8C">
        <w:rPr>
          <w:rFonts w:ascii="Century Gothic" w:hAnsi="Century Gothic" w:cs="Arial"/>
          <w:b/>
          <w:color w:val="000000"/>
          <w:lang w:val="en-IN"/>
        </w:rPr>
        <w:t>Storm water</w:t>
      </w:r>
      <w:r w:rsidR="004D3489" w:rsidRPr="00C80E8C">
        <w:rPr>
          <w:rFonts w:ascii="Century Gothic" w:hAnsi="Century Gothic" w:cs="Arial"/>
          <w:b/>
          <w:color w:val="000000"/>
          <w:lang w:val="en-IN"/>
        </w:rPr>
        <w:t xml:space="preserve"> drainage</w:t>
      </w:r>
    </w:p>
    <w:p w:rsidR="004D3489" w:rsidRPr="00C80E8C" w:rsidRDefault="004D3489" w:rsidP="004D3489">
      <w:pPr>
        <w:pStyle w:val="ListParagraph"/>
        <w:numPr>
          <w:ilvl w:val="1"/>
          <w:numId w:val="58"/>
        </w:numPr>
        <w:jc w:val="both"/>
        <w:rPr>
          <w:rFonts w:ascii="Century Gothic" w:hAnsi="Century Gothic"/>
          <w:b/>
        </w:rPr>
      </w:pPr>
      <w:r w:rsidRPr="00C80E8C">
        <w:rPr>
          <w:rFonts w:ascii="Century Gothic" w:hAnsi="Century Gothic"/>
          <w:b/>
        </w:rPr>
        <w:t xml:space="preserve">Planning </w:t>
      </w:r>
    </w:p>
    <w:p w:rsidR="004D3489" w:rsidRPr="00C80E8C" w:rsidRDefault="004D3489" w:rsidP="004D3489">
      <w:pPr>
        <w:pStyle w:val="ListParagraph"/>
        <w:numPr>
          <w:ilvl w:val="2"/>
          <w:numId w:val="58"/>
        </w:numPr>
        <w:jc w:val="both"/>
        <w:rPr>
          <w:rFonts w:ascii="Century Gothic" w:hAnsi="Century Gothic"/>
          <w:b/>
        </w:rPr>
      </w:pPr>
      <w:r w:rsidRPr="00C80E8C">
        <w:rPr>
          <w:rFonts w:ascii="Century Gothic" w:hAnsi="Century Gothic"/>
          <w:b/>
        </w:rPr>
        <w:t xml:space="preserve">Opportunities </w:t>
      </w:r>
    </w:p>
    <w:p w:rsidR="004D3489" w:rsidRPr="00C80E8C" w:rsidRDefault="004D3489" w:rsidP="004D3489">
      <w:pPr>
        <w:pStyle w:val="ListParagraph"/>
        <w:numPr>
          <w:ilvl w:val="2"/>
          <w:numId w:val="58"/>
        </w:numPr>
        <w:jc w:val="both"/>
        <w:rPr>
          <w:rFonts w:ascii="Century Gothic" w:hAnsi="Century Gothic"/>
          <w:b/>
        </w:rPr>
      </w:pPr>
      <w:r w:rsidRPr="00C80E8C">
        <w:rPr>
          <w:rFonts w:ascii="Century Gothic" w:hAnsi="Century Gothic"/>
          <w:b/>
        </w:rPr>
        <w:t>Challenges</w:t>
      </w:r>
    </w:p>
    <w:p w:rsidR="004D3489" w:rsidRPr="00C80E8C" w:rsidRDefault="004D3489" w:rsidP="004D3489">
      <w:pPr>
        <w:pStyle w:val="ListParagraph"/>
        <w:numPr>
          <w:ilvl w:val="1"/>
          <w:numId w:val="58"/>
        </w:numPr>
        <w:jc w:val="both"/>
        <w:rPr>
          <w:rFonts w:ascii="Century Gothic" w:hAnsi="Century Gothic"/>
          <w:b/>
        </w:rPr>
      </w:pPr>
      <w:r w:rsidRPr="00C80E8C">
        <w:rPr>
          <w:rFonts w:ascii="Century Gothic" w:hAnsi="Century Gothic"/>
          <w:b/>
        </w:rPr>
        <w:t xml:space="preserve">Local economic development </w:t>
      </w:r>
    </w:p>
    <w:p w:rsidR="004D3489" w:rsidRPr="00C80E8C" w:rsidRDefault="004D3489" w:rsidP="004D3489">
      <w:pPr>
        <w:pStyle w:val="ListParagraph"/>
        <w:numPr>
          <w:ilvl w:val="2"/>
          <w:numId w:val="58"/>
        </w:numPr>
        <w:jc w:val="both"/>
        <w:rPr>
          <w:rFonts w:ascii="Century Gothic" w:hAnsi="Century Gothic"/>
          <w:b/>
        </w:rPr>
      </w:pPr>
      <w:r w:rsidRPr="00C80E8C">
        <w:rPr>
          <w:rFonts w:ascii="Century Gothic" w:hAnsi="Century Gothic"/>
          <w:b/>
        </w:rPr>
        <w:t>Job creation through DEA projects</w:t>
      </w:r>
    </w:p>
    <w:p w:rsidR="004D3489" w:rsidRPr="00C80E8C" w:rsidRDefault="004D3489" w:rsidP="004D3489">
      <w:pPr>
        <w:pStyle w:val="ListParagraph"/>
        <w:numPr>
          <w:ilvl w:val="1"/>
          <w:numId w:val="58"/>
        </w:numPr>
        <w:jc w:val="both"/>
        <w:rPr>
          <w:rFonts w:ascii="Century Gothic" w:hAnsi="Century Gothic"/>
          <w:b/>
        </w:rPr>
      </w:pPr>
      <w:r w:rsidRPr="00C80E8C">
        <w:rPr>
          <w:rFonts w:ascii="Century Gothic" w:hAnsi="Century Gothic"/>
          <w:b/>
        </w:rPr>
        <w:t>Libraries</w:t>
      </w:r>
    </w:p>
    <w:p w:rsidR="004D3489" w:rsidRPr="00C80E8C" w:rsidRDefault="004D3489" w:rsidP="004D3489">
      <w:pPr>
        <w:pStyle w:val="ListParagraph"/>
        <w:numPr>
          <w:ilvl w:val="2"/>
          <w:numId w:val="58"/>
        </w:numPr>
        <w:spacing w:line="240" w:lineRule="auto"/>
        <w:rPr>
          <w:rFonts w:ascii="Century Gothic" w:hAnsi="Century Gothic"/>
          <w:b/>
        </w:rPr>
      </w:pPr>
      <w:r w:rsidRPr="00C80E8C">
        <w:rPr>
          <w:rFonts w:ascii="Century Gothic" w:hAnsi="Century Gothic"/>
          <w:b/>
        </w:rPr>
        <w:t>Library week</w:t>
      </w:r>
    </w:p>
    <w:p w:rsidR="004D3489" w:rsidRPr="00C80E8C" w:rsidRDefault="004D3489" w:rsidP="004D3489">
      <w:pPr>
        <w:spacing w:after="0" w:line="240" w:lineRule="auto"/>
        <w:jc w:val="both"/>
        <w:rPr>
          <w:rFonts w:ascii="Century Gothic" w:hAnsi="Century Gothic" w:cs="Arial"/>
          <w:b/>
          <w:color w:val="000000"/>
        </w:rPr>
      </w:pPr>
      <w:r w:rsidRPr="00C80E8C">
        <w:rPr>
          <w:rFonts w:ascii="Century Gothic" w:hAnsi="Century Gothic" w:cs="Arial"/>
          <w:b/>
          <w:color w:val="000000"/>
        </w:rPr>
        <w:t xml:space="preserve">3.11 </w:t>
      </w:r>
      <w:r>
        <w:rPr>
          <w:rFonts w:ascii="Century Gothic" w:hAnsi="Century Gothic" w:cs="Arial"/>
          <w:b/>
          <w:color w:val="000000"/>
        </w:rPr>
        <w:tab/>
      </w:r>
      <w:r w:rsidRPr="00C80E8C">
        <w:rPr>
          <w:rFonts w:ascii="Century Gothic" w:hAnsi="Century Gothic" w:cs="Arial"/>
          <w:b/>
          <w:color w:val="000000"/>
        </w:rPr>
        <w:t>Cemeteries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3.11.1 </w:t>
      </w:r>
      <w:r>
        <w:rPr>
          <w:rFonts w:ascii="Century Gothic" w:hAnsi="Century Gothic" w:cs="Arial"/>
          <w:b/>
          <w:color w:val="000000"/>
        </w:rPr>
        <w:tab/>
      </w:r>
      <w:r w:rsidRPr="00C80E8C">
        <w:rPr>
          <w:rFonts w:ascii="Century Gothic" w:hAnsi="Century Gothic" w:cs="Arial"/>
          <w:b/>
          <w:color w:val="000000"/>
        </w:rPr>
        <w:t>Pauper burials and exhumations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3.12 </w:t>
      </w:r>
      <w:r>
        <w:rPr>
          <w:rFonts w:ascii="Century Gothic" w:hAnsi="Century Gothic" w:cs="Arial"/>
          <w:b/>
          <w:color w:val="000000"/>
        </w:rPr>
        <w:tab/>
      </w:r>
      <w:r w:rsidRPr="00C80E8C">
        <w:rPr>
          <w:rFonts w:ascii="Century Gothic" w:hAnsi="Century Gothic" w:cs="Arial"/>
          <w:b/>
          <w:color w:val="000000"/>
        </w:rPr>
        <w:t>Cr</w:t>
      </w:r>
      <w:r w:rsidRPr="00C80E8C">
        <w:rPr>
          <w:rFonts w:ascii="Century Gothic" w:hAnsi="Century Gothic"/>
          <w:b/>
        </w:rPr>
        <w:t>è</w:t>
      </w:r>
      <w:r w:rsidRPr="00C80E8C">
        <w:rPr>
          <w:rFonts w:ascii="Century Gothic" w:hAnsi="Century Gothic" w:cs="Arial"/>
          <w:b/>
          <w:color w:val="000000"/>
        </w:rPr>
        <w:t>che reading month</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3.13 </w:t>
      </w:r>
      <w:r>
        <w:rPr>
          <w:rFonts w:ascii="Century Gothic" w:hAnsi="Century Gothic" w:cs="Arial"/>
          <w:b/>
          <w:color w:val="000000"/>
        </w:rPr>
        <w:tab/>
      </w:r>
      <w:r w:rsidRPr="00C80E8C">
        <w:rPr>
          <w:rFonts w:ascii="Century Gothic" w:hAnsi="Century Gothic" w:cs="Arial"/>
          <w:b/>
          <w:color w:val="000000"/>
        </w:rPr>
        <w:t>Disaster management</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3.13.1 </w:t>
      </w:r>
      <w:r>
        <w:rPr>
          <w:rFonts w:ascii="Century Gothic" w:hAnsi="Century Gothic" w:cs="Arial"/>
          <w:b/>
          <w:color w:val="000000"/>
        </w:rPr>
        <w:tab/>
      </w:r>
      <w:r w:rsidRPr="00C80E8C">
        <w:rPr>
          <w:rFonts w:ascii="Century Gothic" w:hAnsi="Century Gothic" w:cs="Arial"/>
          <w:b/>
          <w:color w:val="000000"/>
        </w:rPr>
        <w:t>Public awareness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3.13.2 </w:t>
      </w:r>
      <w:r>
        <w:rPr>
          <w:rFonts w:ascii="Century Gothic" w:hAnsi="Century Gothic" w:cs="Arial"/>
          <w:b/>
          <w:color w:val="000000"/>
        </w:rPr>
        <w:tab/>
      </w:r>
      <w:r w:rsidRPr="00C80E8C">
        <w:rPr>
          <w:rFonts w:ascii="Century Gothic" w:hAnsi="Century Gothic" w:cs="Arial"/>
          <w:b/>
          <w:color w:val="000000"/>
        </w:rPr>
        <w:t>Challenges experienced</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3.14 </w:t>
      </w:r>
      <w:r>
        <w:rPr>
          <w:rFonts w:ascii="Century Gothic" w:hAnsi="Century Gothic" w:cs="Arial"/>
          <w:b/>
          <w:color w:val="000000"/>
        </w:rPr>
        <w:tab/>
      </w:r>
      <w:r w:rsidRPr="00C80E8C">
        <w:rPr>
          <w:rFonts w:ascii="Century Gothic" w:hAnsi="Century Gothic" w:cs="Arial"/>
          <w:b/>
          <w:color w:val="000000"/>
        </w:rPr>
        <w:t>Sports, arts and culture</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3.14.1 </w:t>
      </w:r>
      <w:r>
        <w:rPr>
          <w:rFonts w:ascii="Century Gothic" w:hAnsi="Century Gothic" w:cs="Arial"/>
          <w:b/>
          <w:color w:val="000000"/>
        </w:rPr>
        <w:tab/>
      </w:r>
      <w:r w:rsidRPr="00C80E8C">
        <w:rPr>
          <w:rFonts w:ascii="Century Gothic" w:hAnsi="Century Gothic" w:cs="Arial"/>
          <w:b/>
          <w:color w:val="000000"/>
        </w:rPr>
        <w:t>Talent search – I can sing</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3.14.2 </w:t>
      </w:r>
      <w:r>
        <w:rPr>
          <w:rFonts w:ascii="Century Gothic" w:hAnsi="Century Gothic" w:cs="Arial"/>
          <w:b/>
          <w:color w:val="000000"/>
        </w:rPr>
        <w:tab/>
        <w:t>Talent sear</w:t>
      </w:r>
      <w:r w:rsidRPr="00C80E8C">
        <w:rPr>
          <w:rFonts w:ascii="Century Gothic" w:hAnsi="Century Gothic" w:cs="Arial"/>
          <w:b/>
          <w:color w:val="000000"/>
        </w:rPr>
        <w:t>ch – acting by ‘Get down’ productions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3.14.3 </w:t>
      </w:r>
      <w:r>
        <w:rPr>
          <w:rFonts w:ascii="Century Gothic" w:hAnsi="Century Gothic" w:cs="Arial"/>
          <w:b/>
          <w:color w:val="000000"/>
        </w:rPr>
        <w:tab/>
      </w:r>
      <w:r w:rsidRPr="00C80E8C">
        <w:rPr>
          <w:rFonts w:ascii="Century Gothic" w:hAnsi="Century Gothic" w:cs="Arial"/>
          <w:b/>
          <w:color w:val="000000"/>
        </w:rPr>
        <w:t>Indigenous games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3.14.4 </w:t>
      </w:r>
      <w:r>
        <w:rPr>
          <w:rFonts w:ascii="Century Gothic" w:hAnsi="Century Gothic" w:cs="Arial"/>
          <w:b/>
          <w:color w:val="000000"/>
        </w:rPr>
        <w:tab/>
      </w:r>
      <w:r w:rsidRPr="00C80E8C">
        <w:rPr>
          <w:rFonts w:ascii="Century Gothic" w:hAnsi="Century Gothic" w:cs="Arial"/>
          <w:b/>
          <w:color w:val="000000"/>
        </w:rPr>
        <w:t>Mayor’s cup</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3.14.5 </w:t>
      </w:r>
      <w:r>
        <w:rPr>
          <w:rFonts w:ascii="Century Gothic" w:hAnsi="Century Gothic" w:cs="Arial"/>
          <w:b/>
          <w:color w:val="000000"/>
        </w:rPr>
        <w:tab/>
      </w:r>
      <w:r w:rsidRPr="00C80E8C">
        <w:rPr>
          <w:rFonts w:ascii="Century Gothic" w:hAnsi="Century Gothic" w:cs="Arial"/>
          <w:b/>
          <w:color w:val="000000"/>
        </w:rPr>
        <w:t>Farm festival</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3.15 </w:t>
      </w:r>
      <w:r>
        <w:rPr>
          <w:rFonts w:ascii="Century Gothic" w:hAnsi="Century Gothic" w:cs="Arial"/>
          <w:b/>
          <w:color w:val="000000"/>
        </w:rPr>
        <w:tab/>
      </w:r>
      <w:r w:rsidRPr="00C80E8C">
        <w:rPr>
          <w:rFonts w:ascii="Century Gothic" w:hAnsi="Century Gothic" w:cs="Arial"/>
          <w:b/>
          <w:color w:val="000000"/>
        </w:rPr>
        <w:t>Human resource services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3.15.1 </w:t>
      </w:r>
      <w:r>
        <w:rPr>
          <w:rFonts w:ascii="Century Gothic" w:hAnsi="Century Gothic" w:cs="Arial"/>
          <w:b/>
          <w:color w:val="000000"/>
        </w:rPr>
        <w:tab/>
      </w:r>
      <w:r w:rsidRPr="00C80E8C">
        <w:rPr>
          <w:rFonts w:ascii="Century Gothic" w:hAnsi="Century Gothic" w:cs="Arial"/>
          <w:b/>
          <w:color w:val="000000"/>
        </w:rPr>
        <w:t>Health and safety</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3.16 </w:t>
      </w:r>
      <w:r>
        <w:rPr>
          <w:rFonts w:ascii="Century Gothic" w:hAnsi="Century Gothic" w:cs="Arial"/>
          <w:b/>
          <w:color w:val="000000"/>
        </w:rPr>
        <w:tab/>
      </w:r>
      <w:r w:rsidRPr="00C80E8C">
        <w:rPr>
          <w:rFonts w:ascii="Century Gothic" w:hAnsi="Century Gothic" w:cs="Arial"/>
          <w:b/>
          <w:color w:val="000000"/>
        </w:rPr>
        <w:t>Legal</w:t>
      </w:r>
    </w:p>
    <w:p w:rsidR="004D3489"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3.17 </w:t>
      </w:r>
      <w:r>
        <w:rPr>
          <w:rFonts w:ascii="Century Gothic" w:hAnsi="Century Gothic" w:cs="Arial"/>
          <w:b/>
          <w:color w:val="000000"/>
        </w:rPr>
        <w:tab/>
      </w:r>
      <w:r w:rsidRPr="00C80E8C">
        <w:rPr>
          <w:rFonts w:ascii="Century Gothic" w:hAnsi="Century Gothic" w:cs="Arial"/>
          <w:b/>
          <w:color w:val="000000"/>
        </w:rPr>
        <w:t>Procurement services</w:t>
      </w:r>
    </w:p>
    <w:p w:rsidR="004D3489" w:rsidRPr="00C80E8C" w:rsidRDefault="004D3489" w:rsidP="004D3489">
      <w:pPr>
        <w:spacing w:after="0"/>
        <w:jc w:val="both"/>
        <w:rPr>
          <w:rFonts w:ascii="Century Gothic" w:hAnsi="Century Gothic" w:cs="Arial"/>
          <w:b/>
          <w:color w:val="000000"/>
        </w:rPr>
      </w:pPr>
    </w:p>
    <w:p w:rsidR="004D3489" w:rsidRDefault="004D3489" w:rsidP="004D3489">
      <w:pPr>
        <w:spacing w:after="0"/>
        <w:jc w:val="both"/>
        <w:rPr>
          <w:rFonts w:ascii="Century Gothic" w:hAnsi="Century Gothic" w:cs="Arial"/>
          <w:color w:val="000000"/>
        </w:rPr>
      </w:pPr>
      <w:r w:rsidRPr="005640C3">
        <w:rPr>
          <w:rFonts w:ascii="Century Gothic" w:hAnsi="Century Gothic" w:cs="Arial"/>
          <w:color w:val="000000"/>
        </w:rPr>
        <w:t>CHAPTER FOUR – ORGANISATIONAL DEVELOPMENT PERFORMANCE</w:t>
      </w:r>
    </w:p>
    <w:p w:rsidR="004D3489" w:rsidRPr="005640C3" w:rsidRDefault="004D3489" w:rsidP="004D3489">
      <w:pPr>
        <w:spacing w:after="0"/>
        <w:jc w:val="both"/>
        <w:rPr>
          <w:rFonts w:ascii="Century Gothic" w:hAnsi="Century Gothic" w:cs="Arial"/>
          <w:color w:val="000000"/>
        </w:rPr>
      </w:pP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4.1 </w:t>
      </w:r>
      <w:r>
        <w:rPr>
          <w:rFonts w:ascii="Century Gothic" w:hAnsi="Century Gothic" w:cs="Arial"/>
          <w:b/>
          <w:color w:val="000000"/>
        </w:rPr>
        <w:tab/>
      </w:r>
      <w:r w:rsidRPr="00C80E8C">
        <w:rPr>
          <w:rFonts w:ascii="Century Gothic" w:hAnsi="Century Gothic" w:cs="Arial"/>
          <w:b/>
          <w:color w:val="000000"/>
        </w:rPr>
        <w:t>Employee totals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4.1.1 </w:t>
      </w:r>
      <w:r>
        <w:rPr>
          <w:rFonts w:ascii="Century Gothic" w:hAnsi="Century Gothic" w:cs="Arial"/>
          <w:b/>
          <w:color w:val="000000"/>
        </w:rPr>
        <w:tab/>
      </w:r>
      <w:r w:rsidRPr="00C80E8C">
        <w:rPr>
          <w:rFonts w:ascii="Century Gothic" w:hAnsi="Century Gothic" w:cs="Arial"/>
          <w:b/>
          <w:color w:val="000000"/>
        </w:rPr>
        <w:t>Vacancies and turnover</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4.2 </w:t>
      </w:r>
      <w:r>
        <w:rPr>
          <w:rFonts w:ascii="Century Gothic" w:hAnsi="Century Gothic" w:cs="Arial"/>
          <w:b/>
          <w:color w:val="000000"/>
        </w:rPr>
        <w:tab/>
      </w:r>
      <w:r w:rsidRPr="00C80E8C">
        <w:rPr>
          <w:rFonts w:ascii="Century Gothic" w:hAnsi="Century Gothic" w:cs="Arial"/>
          <w:b/>
          <w:color w:val="000000"/>
        </w:rPr>
        <w:t>Policies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4.3 </w:t>
      </w:r>
      <w:r>
        <w:rPr>
          <w:rFonts w:ascii="Century Gothic" w:hAnsi="Century Gothic" w:cs="Arial"/>
          <w:b/>
          <w:color w:val="000000"/>
        </w:rPr>
        <w:tab/>
      </w:r>
      <w:r w:rsidRPr="00C80E8C">
        <w:rPr>
          <w:rFonts w:ascii="Century Gothic" w:hAnsi="Century Gothic" w:cs="Arial"/>
          <w:b/>
          <w:color w:val="000000"/>
        </w:rPr>
        <w:t>Injuries, sickness and suspensions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4.4 </w:t>
      </w:r>
      <w:r>
        <w:rPr>
          <w:rFonts w:ascii="Century Gothic" w:hAnsi="Century Gothic" w:cs="Arial"/>
          <w:b/>
          <w:color w:val="000000"/>
        </w:rPr>
        <w:tab/>
      </w:r>
      <w:r w:rsidRPr="00C80E8C">
        <w:rPr>
          <w:rFonts w:ascii="Century Gothic" w:hAnsi="Century Gothic" w:cs="Arial"/>
          <w:b/>
          <w:color w:val="000000"/>
        </w:rPr>
        <w:t>Performance awards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4.5 </w:t>
      </w:r>
      <w:r>
        <w:rPr>
          <w:rFonts w:ascii="Century Gothic" w:hAnsi="Century Gothic" w:cs="Arial"/>
          <w:b/>
          <w:color w:val="000000"/>
        </w:rPr>
        <w:tab/>
      </w:r>
      <w:r w:rsidRPr="00C80E8C">
        <w:rPr>
          <w:rFonts w:ascii="Century Gothic" w:hAnsi="Century Gothic" w:cs="Arial"/>
          <w:b/>
          <w:color w:val="000000"/>
        </w:rPr>
        <w:t>Skills development and training</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4.6 </w:t>
      </w:r>
      <w:r>
        <w:rPr>
          <w:rFonts w:ascii="Century Gothic" w:hAnsi="Century Gothic" w:cs="Arial"/>
          <w:b/>
          <w:color w:val="000000"/>
        </w:rPr>
        <w:tab/>
      </w:r>
      <w:r w:rsidRPr="00C80E8C">
        <w:rPr>
          <w:rFonts w:ascii="Century Gothic" w:hAnsi="Century Gothic" w:cs="Arial"/>
          <w:b/>
          <w:color w:val="000000"/>
        </w:rPr>
        <w:t>Employee expenditure</w:t>
      </w:r>
    </w:p>
    <w:p w:rsidR="004D3489"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4.6.1 </w:t>
      </w:r>
      <w:r>
        <w:rPr>
          <w:rFonts w:ascii="Century Gothic" w:hAnsi="Century Gothic" w:cs="Arial"/>
          <w:b/>
          <w:color w:val="000000"/>
        </w:rPr>
        <w:tab/>
      </w:r>
      <w:r w:rsidRPr="00C80E8C">
        <w:rPr>
          <w:rFonts w:ascii="Century Gothic" w:hAnsi="Century Gothic" w:cs="Arial"/>
          <w:b/>
          <w:color w:val="000000"/>
        </w:rPr>
        <w:t>Disclosure of financial interest</w:t>
      </w:r>
    </w:p>
    <w:p w:rsidR="004D3489" w:rsidRPr="00C80E8C" w:rsidRDefault="004D3489" w:rsidP="004D3489">
      <w:pPr>
        <w:spacing w:after="0"/>
        <w:jc w:val="both"/>
        <w:rPr>
          <w:rFonts w:ascii="Century Gothic" w:hAnsi="Century Gothic" w:cs="Arial"/>
          <w:b/>
          <w:color w:val="000000"/>
        </w:rPr>
      </w:pPr>
    </w:p>
    <w:p w:rsidR="004D3489" w:rsidRDefault="004D3489" w:rsidP="004D3489">
      <w:pPr>
        <w:spacing w:after="0"/>
        <w:jc w:val="both"/>
        <w:rPr>
          <w:rFonts w:ascii="Century Gothic" w:hAnsi="Century Gothic" w:cs="Arial"/>
          <w:color w:val="000000"/>
        </w:rPr>
      </w:pPr>
      <w:r w:rsidRPr="005640C3">
        <w:rPr>
          <w:rFonts w:ascii="Century Gothic" w:hAnsi="Century Gothic" w:cs="Arial"/>
          <w:color w:val="000000"/>
        </w:rPr>
        <w:lastRenderedPageBreak/>
        <w:t>CHAPTER FIVE – FIN</w:t>
      </w:r>
      <w:r>
        <w:rPr>
          <w:rFonts w:ascii="Century Gothic" w:hAnsi="Century Gothic" w:cs="Arial"/>
          <w:color w:val="000000"/>
        </w:rPr>
        <w:t>AN</w:t>
      </w:r>
      <w:r w:rsidRPr="005640C3">
        <w:rPr>
          <w:rFonts w:ascii="Century Gothic" w:hAnsi="Century Gothic" w:cs="Arial"/>
          <w:color w:val="000000"/>
        </w:rPr>
        <w:t>CIAL PERFORMANCE</w:t>
      </w:r>
    </w:p>
    <w:p w:rsidR="004D3489" w:rsidRPr="005640C3" w:rsidRDefault="004D3489" w:rsidP="004D3489">
      <w:pPr>
        <w:spacing w:after="0"/>
        <w:jc w:val="both"/>
        <w:rPr>
          <w:rFonts w:ascii="Century Gothic" w:hAnsi="Century Gothic" w:cs="Arial"/>
          <w:color w:val="000000"/>
        </w:rPr>
      </w:pP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5.1 </w:t>
      </w:r>
      <w:r>
        <w:rPr>
          <w:rFonts w:ascii="Century Gothic" w:hAnsi="Century Gothic" w:cs="Arial"/>
          <w:b/>
          <w:color w:val="000000"/>
        </w:rPr>
        <w:tab/>
      </w:r>
      <w:r w:rsidRPr="00C80E8C">
        <w:rPr>
          <w:rFonts w:ascii="Century Gothic" w:hAnsi="Century Gothic" w:cs="Arial"/>
          <w:b/>
          <w:color w:val="000000"/>
        </w:rPr>
        <w:t>Statements of financial performance</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5.2 </w:t>
      </w:r>
      <w:r>
        <w:rPr>
          <w:rFonts w:ascii="Century Gothic" w:hAnsi="Century Gothic" w:cs="Arial"/>
          <w:b/>
          <w:color w:val="000000"/>
        </w:rPr>
        <w:tab/>
      </w:r>
      <w:r w:rsidRPr="00C80E8C">
        <w:rPr>
          <w:rFonts w:ascii="Century Gothic" w:hAnsi="Century Gothic" w:cs="Arial"/>
          <w:b/>
          <w:color w:val="000000"/>
        </w:rPr>
        <w:t>Grants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5.3 </w:t>
      </w:r>
      <w:r>
        <w:rPr>
          <w:rFonts w:ascii="Century Gothic" w:hAnsi="Century Gothic" w:cs="Arial"/>
          <w:b/>
          <w:color w:val="000000"/>
        </w:rPr>
        <w:tab/>
      </w:r>
      <w:r w:rsidRPr="00C80E8C">
        <w:rPr>
          <w:rFonts w:ascii="Century Gothic" w:hAnsi="Century Gothic" w:cs="Arial"/>
          <w:b/>
          <w:color w:val="000000"/>
        </w:rPr>
        <w:t>Asset management</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5.4 </w:t>
      </w:r>
      <w:r>
        <w:rPr>
          <w:rFonts w:ascii="Century Gothic" w:hAnsi="Century Gothic" w:cs="Arial"/>
          <w:b/>
          <w:color w:val="000000"/>
        </w:rPr>
        <w:tab/>
        <w:t>Financial ratio</w:t>
      </w:r>
      <w:r w:rsidRPr="00C80E8C">
        <w:rPr>
          <w:rFonts w:ascii="Century Gothic" w:hAnsi="Century Gothic" w:cs="Arial"/>
          <w:b/>
          <w:color w:val="000000"/>
        </w:rPr>
        <w:t>s based on Key Performance Indicators</w:t>
      </w:r>
    </w:p>
    <w:p w:rsidR="004D3489" w:rsidRPr="00C80E8C" w:rsidRDefault="004D3489" w:rsidP="004D3489">
      <w:pPr>
        <w:spacing w:after="0"/>
        <w:jc w:val="both"/>
        <w:rPr>
          <w:rFonts w:ascii="Century Gothic" w:hAnsi="Century Gothic" w:cs="Arial"/>
          <w:b/>
          <w:color w:val="000000"/>
        </w:rPr>
      </w:pPr>
      <w:r>
        <w:rPr>
          <w:rFonts w:ascii="Century Gothic" w:hAnsi="Century Gothic" w:cs="Arial"/>
          <w:b/>
          <w:color w:val="000000"/>
        </w:rPr>
        <w:t>5.5</w:t>
      </w:r>
      <w:r>
        <w:rPr>
          <w:rFonts w:ascii="Century Gothic" w:hAnsi="Century Gothic" w:cs="Arial"/>
          <w:b/>
          <w:color w:val="000000"/>
        </w:rPr>
        <w:tab/>
        <w:t>C</w:t>
      </w:r>
      <w:r w:rsidRPr="00C80E8C">
        <w:rPr>
          <w:rFonts w:ascii="Century Gothic" w:hAnsi="Century Gothic" w:cs="Arial"/>
          <w:b/>
          <w:color w:val="000000"/>
        </w:rPr>
        <w:t>apital expenditure</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5.6 </w:t>
      </w:r>
      <w:r>
        <w:rPr>
          <w:rFonts w:ascii="Century Gothic" w:hAnsi="Century Gothic" w:cs="Arial"/>
          <w:b/>
          <w:color w:val="000000"/>
        </w:rPr>
        <w:tab/>
      </w:r>
      <w:r w:rsidRPr="00C80E8C">
        <w:rPr>
          <w:rFonts w:ascii="Century Gothic" w:hAnsi="Century Gothic" w:cs="Arial"/>
          <w:b/>
          <w:color w:val="000000"/>
        </w:rPr>
        <w:t>Sources of finance</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5.7 </w:t>
      </w:r>
      <w:r>
        <w:rPr>
          <w:rFonts w:ascii="Century Gothic" w:hAnsi="Century Gothic" w:cs="Arial"/>
          <w:b/>
          <w:color w:val="000000"/>
        </w:rPr>
        <w:tab/>
        <w:t>C</w:t>
      </w:r>
      <w:r w:rsidRPr="00C80E8C">
        <w:rPr>
          <w:rFonts w:ascii="Century Gothic" w:hAnsi="Century Gothic" w:cs="Arial"/>
          <w:b/>
          <w:color w:val="000000"/>
        </w:rPr>
        <w:t>apital spending on five largest projects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5.8 </w:t>
      </w:r>
      <w:r>
        <w:rPr>
          <w:rFonts w:ascii="Century Gothic" w:hAnsi="Century Gothic" w:cs="Arial"/>
          <w:b/>
          <w:color w:val="000000"/>
        </w:rPr>
        <w:tab/>
      </w:r>
      <w:r w:rsidRPr="00C80E8C">
        <w:rPr>
          <w:rFonts w:ascii="Century Gothic" w:hAnsi="Century Gothic" w:cs="Arial"/>
          <w:b/>
          <w:color w:val="000000"/>
        </w:rPr>
        <w:t>Basic service and infrastructure backlogs – Overview</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5.10 </w:t>
      </w:r>
      <w:r>
        <w:rPr>
          <w:rFonts w:ascii="Century Gothic" w:hAnsi="Century Gothic" w:cs="Arial"/>
          <w:b/>
          <w:color w:val="000000"/>
        </w:rPr>
        <w:tab/>
      </w:r>
      <w:r w:rsidRPr="00C80E8C">
        <w:rPr>
          <w:rFonts w:ascii="Century Gothic" w:hAnsi="Century Gothic" w:cs="Arial"/>
          <w:b/>
          <w:color w:val="000000"/>
        </w:rPr>
        <w:t>Borrowing and investments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5.11 </w:t>
      </w:r>
      <w:r>
        <w:rPr>
          <w:rFonts w:ascii="Century Gothic" w:hAnsi="Century Gothic" w:cs="Arial"/>
          <w:b/>
          <w:color w:val="000000"/>
        </w:rPr>
        <w:tab/>
      </w:r>
      <w:r w:rsidRPr="00C80E8C">
        <w:rPr>
          <w:rFonts w:ascii="Century Gothic" w:hAnsi="Century Gothic" w:cs="Arial"/>
          <w:b/>
          <w:color w:val="000000"/>
        </w:rPr>
        <w:t>Public-private partnerships</w:t>
      </w: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5.12 </w:t>
      </w:r>
      <w:r>
        <w:rPr>
          <w:rFonts w:ascii="Century Gothic" w:hAnsi="Century Gothic" w:cs="Arial"/>
          <w:b/>
          <w:color w:val="000000"/>
        </w:rPr>
        <w:tab/>
      </w:r>
      <w:r w:rsidRPr="00C80E8C">
        <w:rPr>
          <w:rFonts w:ascii="Century Gothic" w:hAnsi="Century Gothic" w:cs="Arial"/>
          <w:b/>
          <w:color w:val="000000"/>
        </w:rPr>
        <w:t>Supp</w:t>
      </w:r>
      <w:r>
        <w:rPr>
          <w:rFonts w:ascii="Century Gothic" w:hAnsi="Century Gothic" w:cs="Arial"/>
          <w:b/>
          <w:color w:val="000000"/>
        </w:rPr>
        <w:t>ly chain</w:t>
      </w:r>
      <w:r w:rsidRPr="00C80E8C">
        <w:rPr>
          <w:rFonts w:ascii="Century Gothic" w:hAnsi="Century Gothic" w:cs="Arial"/>
          <w:b/>
          <w:color w:val="000000"/>
        </w:rPr>
        <w:t xml:space="preserve"> management</w:t>
      </w:r>
    </w:p>
    <w:p w:rsidR="004D3489"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5.13 </w:t>
      </w:r>
      <w:r>
        <w:rPr>
          <w:rFonts w:ascii="Century Gothic" w:hAnsi="Century Gothic" w:cs="Arial"/>
          <w:b/>
          <w:color w:val="000000"/>
        </w:rPr>
        <w:tab/>
      </w:r>
      <w:r w:rsidRPr="00C80E8C">
        <w:rPr>
          <w:rFonts w:ascii="Century Gothic" w:hAnsi="Century Gothic" w:cs="Arial"/>
          <w:b/>
          <w:color w:val="000000"/>
        </w:rPr>
        <w:t>GRAP compliance</w:t>
      </w:r>
    </w:p>
    <w:p w:rsidR="004D3489" w:rsidRPr="00C80E8C" w:rsidRDefault="004D3489" w:rsidP="004D3489">
      <w:pPr>
        <w:spacing w:after="0"/>
        <w:jc w:val="both"/>
        <w:rPr>
          <w:rFonts w:ascii="Century Gothic" w:hAnsi="Century Gothic" w:cs="Arial"/>
          <w:b/>
          <w:color w:val="000000"/>
        </w:rPr>
      </w:pPr>
    </w:p>
    <w:p w:rsidR="004D3489" w:rsidRDefault="004D3489" w:rsidP="004D3489">
      <w:pPr>
        <w:spacing w:after="0"/>
        <w:jc w:val="both"/>
        <w:rPr>
          <w:rFonts w:ascii="Century Gothic" w:hAnsi="Century Gothic" w:cs="Arial"/>
          <w:color w:val="000000"/>
        </w:rPr>
      </w:pPr>
      <w:r w:rsidRPr="00A17C7A">
        <w:rPr>
          <w:rFonts w:ascii="Century Gothic" w:hAnsi="Century Gothic" w:cs="Arial"/>
          <w:color w:val="000000"/>
        </w:rPr>
        <w:t>CHAPTER SIX – AUDITOR GENERAL’S REPORT</w:t>
      </w:r>
    </w:p>
    <w:p w:rsidR="004D3489" w:rsidRPr="00A17C7A" w:rsidRDefault="004D3489" w:rsidP="004D3489">
      <w:pPr>
        <w:spacing w:after="0"/>
        <w:jc w:val="both"/>
        <w:rPr>
          <w:rFonts w:ascii="Century Gothic" w:hAnsi="Century Gothic" w:cs="Arial"/>
          <w:color w:val="000000"/>
        </w:rPr>
      </w:pPr>
    </w:p>
    <w:p w:rsidR="004D3489" w:rsidRPr="00C80E8C" w:rsidRDefault="004D3489" w:rsidP="004D3489">
      <w:pPr>
        <w:spacing w:after="0"/>
        <w:jc w:val="both"/>
        <w:rPr>
          <w:rFonts w:ascii="Century Gothic" w:hAnsi="Century Gothic" w:cs="Arial"/>
          <w:b/>
          <w:color w:val="000000"/>
        </w:rPr>
      </w:pPr>
      <w:r w:rsidRPr="00C80E8C">
        <w:rPr>
          <w:rFonts w:ascii="Century Gothic" w:hAnsi="Century Gothic" w:cs="Arial"/>
          <w:b/>
          <w:color w:val="000000"/>
        </w:rPr>
        <w:t xml:space="preserve">6.1 </w:t>
      </w:r>
      <w:r>
        <w:rPr>
          <w:rFonts w:ascii="Century Gothic" w:hAnsi="Century Gothic" w:cs="Arial"/>
          <w:b/>
          <w:color w:val="000000"/>
        </w:rPr>
        <w:tab/>
      </w:r>
      <w:r w:rsidRPr="00C80E8C">
        <w:rPr>
          <w:rFonts w:ascii="Century Gothic" w:hAnsi="Century Gothic" w:cs="Arial"/>
          <w:b/>
          <w:color w:val="000000"/>
        </w:rPr>
        <w:t>Auditor General’s audit findings</w:t>
      </w:r>
    </w:p>
    <w:p w:rsidR="004D3489" w:rsidRPr="00C80E8C" w:rsidRDefault="004D3489" w:rsidP="004D3489">
      <w:pPr>
        <w:spacing w:after="0"/>
        <w:jc w:val="both"/>
        <w:rPr>
          <w:rFonts w:ascii="Century Gothic" w:hAnsi="Century Gothic" w:cs="Arial"/>
          <w:b/>
          <w:color w:val="000000"/>
        </w:rPr>
      </w:pPr>
    </w:p>
    <w:p w:rsidR="004D3489" w:rsidRPr="00C80E8C" w:rsidRDefault="004D3489" w:rsidP="004D3489">
      <w:pPr>
        <w:jc w:val="both"/>
        <w:rPr>
          <w:rFonts w:ascii="Century Gothic" w:hAnsi="Century Gothic" w:cs="Arial"/>
          <w:b/>
          <w:bCs/>
          <w:color w:val="000000"/>
          <w:lang w:val="en-IN"/>
        </w:rPr>
      </w:pPr>
      <w:r w:rsidRPr="00C80E8C">
        <w:rPr>
          <w:rFonts w:ascii="Century Gothic" w:hAnsi="Century Gothic" w:cs="Arial"/>
          <w:b/>
          <w:bCs/>
          <w:color w:val="000000"/>
          <w:lang w:val="en-IN"/>
        </w:rPr>
        <w:t xml:space="preserve">6.3 </w:t>
      </w:r>
      <w:r>
        <w:rPr>
          <w:rFonts w:ascii="Century Gothic" w:hAnsi="Century Gothic" w:cs="Arial"/>
          <w:b/>
          <w:bCs/>
          <w:color w:val="000000"/>
          <w:lang w:val="en-IN"/>
        </w:rPr>
        <w:tab/>
      </w:r>
      <w:r w:rsidRPr="00C80E8C">
        <w:rPr>
          <w:rFonts w:ascii="Century Gothic" w:hAnsi="Century Gothic" w:cs="Arial"/>
          <w:b/>
          <w:bCs/>
          <w:color w:val="000000"/>
          <w:lang w:val="en-IN"/>
        </w:rPr>
        <w:t>Auditor General’s report on the financial statements 2011/2012</w:t>
      </w:r>
    </w:p>
    <w:p w:rsidR="004D3489" w:rsidRPr="00C80E8C" w:rsidRDefault="004D3489" w:rsidP="004D3489">
      <w:pPr>
        <w:jc w:val="both"/>
        <w:rPr>
          <w:rFonts w:ascii="Century Gothic" w:hAnsi="Century Gothic" w:cs="Arial"/>
          <w:b/>
          <w:bCs/>
          <w:color w:val="000000"/>
          <w:lang w:val="en-IN"/>
        </w:rPr>
      </w:pPr>
      <w:r w:rsidRPr="00C80E8C">
        <w:rPr>
          <w:rFonts w:ascii="Century Gothic" w:hAnsi="Century Gothic" w:cs="Arial"/>
          <w:b/>
          <w:color w:val="000000"/>
        </w:rPr>
        <w:t xml:space="preserve">6.4 </w:t>
      </w:r>
      <w:r>
        <w:rPr>
          <w:rFonts w:ascii="Century Gothic" w:hAnsi="Century Gothic" w:cs="Arial"/>
          <w:b/>
          <w:color w:val="000000"/>
        </w:rPr>
        <w:tab/>
      </w:r>
      <w:r w:rsidRPr="00C80E8C">
        <w:rPr>
          <w:rFonts w:ascii="Century Gothic" w:hAnsi="Century Gothic" w:cs="Arial"/>
          <w:b/>
          <w:color w:val="000000"/>
        </w:rPr>
        <w:t>Comments</w:t>
      </w:r>
      <w:r w:rsidRPr="00C80E8C">
        <w:rPr>
          <w:rFonts w:ascii="Century Gothic" w:hAnsi="Century Gothic" w:cs="Arial"/>
          <w:b/>
          <w:bCs/>
          <w:color w:val="000000"/>
          <w:lang w:val="en-IN"/>
        </w:rPr>
        <w:t xml:space="preserve"> on Auditor-General’s opinion 2011/2012:</w:t>
      </w:r>
    </w:p>
    <w:p w:rsidR="004D3489" w:rsidRDefault="00CC0364" w:rsidP="00CC0364">
      <w:pPr>
        <w:jc w:val="both"/>
        <w:rPr>
          <w:rFonts w:ascii="Century Gothic" w:hAnsi="Century Gothic" w:cs="Arial"/>
          <w:b/>
          <w:bCs/>
          <w:color w:val="000000"/>
          <w:lang w:val="en-IN"/>
        </w:rPr>
      </w:pPr>
      <w:r>
        <w:rPr>
          <w:rFonts w:ascii="Century Gothic" w:hAnsi="Century Gothic" w:cs="Arial"/>
          <w:b/>
          <w:bCs/>
          <w:color w:val="000000"/>
          <w:lang w:val="en-IN"/>
        </w:rPr>
        <w:t xml:space="preserve">7. </w:t>
      </w:r>
      <w:r w:rsidR="004D3489" w:rsidRPr="00C80E8C">
        <w:rPr>
          <w:rFonts w:ascii="Century Gothic" w:hAnsi="Century Gothic" w:cs="Arial"/>
          <w:b/>
          <w:bCs/>
          <w:color w:val="000000"/>
          <w:lang w:val="en-IN"/>
        </w:rPr>
        <w:t>APPENDICES</w:t>
      </w:r>
    </w:p>
    <w:p w:rsidR="00CC0364" w:rsidRDefault="00CC0364" w:rsidP="00CC0364">
      <w:pPr>
        <w:jc w:val="both"/>
        <w:rPr>
          <w:rFonts w:ascii="Century Gothic" w:hAnsi="Century Gothic" w:cs="Arial"/>
          <w:b/>
          <w:bCs/>
          <w:color w:val="000000"/>
          <w:lang w:val="en-IN"/>
        </w:rPr>
      </w:pPr>
      <w:r>
        <w:rPr>
          <w:rFonts w:ascii="Century Gothic" w:hAnsi="Century Gothic" w:cs="Arial"/>
          <w:b/>
          <w:bCs/>
          <w:color w:val="000000"/>
          <w:lang w:val="en-IN"/>
        </w:rPr>
        <w:t xml:space="preserve">8. ANNEXURES </w:t>
      </w:r>
    </w:p>
    <w:p w:rsidR="00CC0364" w:rsidRPr="00381399" w:rsidRDefault="00CC0364" w:rsidP="00CC0364">
      <w:pPr>
        <w:jc w:val="both"/>
        <w:rPr>
          <w:rFonts w:ascii="Century Gothic" w:hAnsi="Century Gothic" w:cs="Arial"/>
          <w:bCs/>
          <w:color w:val="000000"/>
          <w:lang w:val="en-IN"/>
        </w:rPr>
      </w:pPr>
      <w:r w:rsidRPr="00381399">
        <w:rPr>
          <w:rFonts w:ascii="Century Gothic" w:hAnsi="Century Gothic" w:cs="Arial"/>
          <w:bCs/>
          <w:color w:val="000000"/>
          <w:lang w:val="en-IN"/>
        </w:rPr>
        <w:t>ANNEXURE 1</w:t>
      </w:r>
    </w:p>
    <w:p w:rsidR="00CC0364" w:rsidRDefault="00CC0364" w:rsidP="00CC0364">
      <w:pPr>
        <w:jc w:val="both"/>
        <w:rPr>
          <w:rFonts w:ascii="Century Gothic" w:hAnsi="Century Gothic" w:cs="Arial"/>
          <w:b/>
          <w:bCs/>
          <w:color w:val="000000"/>
          <w:lang w:val="en-IN"/>
        </w:rPr>
      </w:pPr>
      <w:r>
        <w:rPr>
          <w:rFonts w:ascii="Century Gothic" w:hAnsi="Century Gothic" w:cs="Arial"/>
          <w:b/>
          <w:bCs/>
          <w:color w:val="000000"/>
          <w:lang w:val="en-IN"/>
        </w:rPr>
        <w:t xml:space="preserve">Audited 2011/2012 Annual Financial Statement </w:t>
      </w:r>
    </w:p>
    <w:p w:rsidR="00CC0364" w:rsidRPr="00381399" w:rsidRDefault="00CC0364" w:rsidP="00CC0364">
      <w:pPr>
        <w:jc w:val="both"/>
        <w:rPr>
          <w:rFonts w:ascii="Century Gothic" w:hAnsi="Century Gothic" w:cs="Arial"/>
          <w:bCs/>
          <w:color w:val="000000"/>
          <w:lang w:val="en-IN"/>
        </w:rPr>
      </w:pPr>
      <w:r w:rsidRPr="00381399">
        <w:rPr>
          <w:rFonts w:ascii="Century Gothic" w:hAnsi="Century Gothic" w:cs="Arial"/>
          <w:bCs/>
          <w:color w:val="000000"/>
          <w:lang w:val="en-IN"/>
        </w:rPr>
        <w:t>ANNEXURE 2</w:t>
      </w:r>
    </w:p>
    <w:p w:rsidR="00CC0364" w:rsidRDefault="00CC0364" w:rsidP="00CC0364">
      <w:pPr>
        <w:jc w:val="both"/>
        <w:rPr>
          <w:rFonts w:ascii="Century Gothic" w:hAnsi="Century Gothic" w:cs="Arial"/>
          <w:b/>
          <w:bCs/>
          <w:color w:val="000000"/>
          <w:lang w:val="en-IN"/>
        </w:rPr>
      </w:pPr>
      <w:r>
        <w:rPr>
          <w:rFonts w:ascii="Century Gothic" w:hAnsi="Century Gothic" w:cs="Arial"/>
          <w:b/>
          <w:bCs/>
          <w:color w:val="000000"/>
          <w:lang w:val="en-IN"/>
        </w:rPr>
        <w:t xml:space="preserve">Auditor General’s report </w:t>
      </w:r>
    </w:p>
    <w:p w:rsidR="00CC0364" w:rsidRPr="00381399" w:rsidRDefault="00CC0364" w:rsidP="00CC0364">
      <w:pPr>
        <w:jc w:val="both"/>
        <w:rPr>
          <w:rFonts w:ascii="Century Gothic" w:hAnsi="Century Gothic" w:cs="Arial"/>
          <w:bCs/>
          <w:lang w:val="en-IN"/>
        </w:rPr>
      </w:pPr>
      <w:r w:rsidRPr="00381399">
        <w:rPr>
          <w:rFonts w:ascii="Century Gothic" w:hAnsi="Century Gothic" w:cs="Arial"/>
          <w:bCs/>
          <w:lang w:val="en-IN"/>
        </w:rPr>
        <w:t>ANNEXURE 3</w:t>
      </w:r>
    </w:p>
    <w:p w:rsidR="00BA6D15" w:rsidRPr="00BD36D3" w:rsidRDefault="00BA6D15" w:rsidP="00CC0364">
      <w:pPr>
        <w:jc w:val="both"/>
        <w:rPr>
          <w:rFonts w:ascii="Century Gothic" w:hAnsi="Century Gothic" w:cs="Arial"/>
          <w:b/>
          <w:bCs/>
          <w:lang w:val="en-IN"/>
        </w:rPr>
      </w:pPr>
      <w:r w:rsidRPr="00BD36D3">
        <w:rPr>
          <w:rFonts w:ascii="Century Gothic" w:hAnsi="Century Gothic" w:cs="Arial"/>
          <w:b/>
          <w:bCs/>
          <w:lang w:val="en-IN"/>
        </w:rPr>
        <w:t>Audit Action Plan</w:t>
      </w:r>
    </w:p>
    <w:p w:rsidR="00BA6D15" w:rsidRPr="00381399" w:rsidRDefault="00381399" w:rsidP="00CC0364">
      <w:pPr>
        <w:jc w:val="both"/>
        <w:rPr>
          <w:rFonts w:ascii="Century Gothic" w:hAnsi="Century Gothic" w:cs="Arial"/>
          <w:bCs/>
          <w:lang w:val="en-IN"/>
        </w:rPr>
      </w:pPr>
      <w:r w:rsidRPr="00381399">
        <w:rPr>
          <w:rFonts w:ascii="Century Gothic" w:hAnsi="Century Gothic" w:cs="Arial"/>
          <w:bCs/>
          <w:lang w:val="en-IN"/>
        </w:rPr>
        <w:t>ANNEXURE 4</w:t>
      </w:r>
    </w:p>
    <w:p w:rsidR="00BA6D15" w:rsidRPr="00BD36D3" w:rsidRDefault="00BA6D15" w:rsidP="00CC0364">
      <w:pPr>
        <w:jc w:val="both"/>
        <w:rPr>
          <w:rFonts w:ascii="Century Gothic" w:hAnsi="Century Gothic" w:cs="Arial"/>
          <w:b/>
          <w:bCs/>
          <w:lang w:val="en-IN"/>
        </w:rPr>
      </w:pPr>
      <w:r w:rsidRPr="00BD36D3">
        <w:rPr>
          <w:rFonts w:ascii="Century Gothic" w:hAnsi="Century Gothic" w:cs="Arial"/>
          <w:b/>
          <w:bCs/>
          <w:lang w:val="en-IN"/>
        </w:rPr>
        <w:t>Performance Management Report</w:t>
      </w:r>
    </w:p>
    <w:p w:rsidR="004D3489" w:rsidRPr="00BA6D15" w:rsidRDefault="004D3489" w:rsidP="00BA6D15">
      <w:pPr>
        <w:tabs>
          <w:tab w:val="left" w:pos="4410"/>
          <w:tab w:val="left" w:pos="4590"/>
        </w:tabs>
        <w:jc w:val="both"/>
        <w:rPr>
          <w:rFonts w:ascii="Century Gothic" w:hAnsi="Century Gothic"/>
          <w:color w:val="FF0000"/>
        </w:rPr>
      </w:pPr>
      <w:r w:rsidRPr="00BA6D15">
        <w:rPr>
          <w:rFonts w:ascii="Century Gothic" w:hAnsi="Century Gothic"/>
          <w:color w:val="FF0000"/>
        </w:rPr>
        <w:br w:type="page"/>
      </w:r>
    </w:p>
    <w:p w:rsidR="00D02388" w:rsidRPr="00695845" w:rsidRDefault="00D02388" w:rsidP="00881659">
      <w:pPr>
        <w:pStyle w:val="Heading2"/>
        <w:jc w:val="center"/>
        <w:rPr>
          <w:rFonts w:ascii="Century Gothic" w:hAnsi="Century Gothic"/>
          <w:sz w:val="22"/>
          <w:szCs w:val="22"/>
        </w:rPr>
      </w:pPr>
      <w:r w:rsidRPr="00695845">
        <w:rPr>
          <w:rFonts w:ascii="Century Gothic" w:hAnsi="Century Gothic"/>
          <w:sz w:val="22"/>
          <w:szCs w:val="22"/>
        </w:rPr>
        <w:lastRenderedPageBreak/>
        <w:t>Abbreviations and acronyms</w:t>
      </w:r>
    </w:p>
    <w:p w:rsidR="00D02388" w:rsidRPr="00695845" w:rsidRDefault="00D02388" w:rsidP="00D02388">
      <w:pPr>
        <w:rPr>
          <w:rFonts w:ascii="Century Gothic" w:hAnsi="Century Gothic"/>
        </w:rPr>
      </w:pPr>
    </w:p>
    <w:p w:rsidR="0048162C" w:rsidRPr="00695845" w:rsidRDefault="0048162C" w:rsidP="00D02388">
      <w:pPr>
        <w:rPr>
          <w:rFonts w:ascii="Century Gothic" w:hAnsi="Century Gothic"/>
        </w:rPr>
      </w:pPr>
      <w:r w:rsidRPr="00695845">
        <w:rPr>
          <w:rFonts w:ascii="Century Gothic" w:hAnsi="Century Gothic"/>
        </w:rPr>
        <w:t>ANC</w:t>
      </w:r>
      <w:r w:rsidRPr="00695845">
        <w:rPr>
          <w:rFonts w:ascii="Century Gothic" w:hAnsi="Century Gothic"/>
        </w:rPr>
        <w:tab/>
      </w:r>
      <w:r w:rsidRPr="00695845">
        <w:rPr>
          <w:rFonts w:ascii="Century Gothic" w:hAnsi="Century Gothic"/>
        </w:rPr>
        <w:tab/>
        <w:t>African National Congress</w:t>
      </w:r>
    </w:p>
    <w:p w:rsidR="0048162C" w:rsidRPr="00695845" w:rsidRDefault="0048162C" w:rsidP="00D02388">
      <w:pPr>
        <w:rPr>
          <w:rFonts w:ascii="Century Gothic" w:hAnsi="Century Gothic"/>
        </w:rPr>
      </w:pPr>
      <w:r w:rsidRPr="00695845">
        <w:rPr>
          <w:rFonts w:ascii="Century Gothic" w:hAnsi="Century Gothic"/>
        </w:rPr>
        <w:t>APC</w:t>
      </w:r>
      <w:r w:rsidRPr="00695845">
        <w:rPr>
          <w:rFonts w:ascii="Century Gothic" w:hAnsi="Century Gothic"/>
        </w:rPr>
        <w:tab/>
      </w:r>
      <w:r w:rsidRPr="00695845">
        <w:rPr>
          <w:rFonts w:ascii="Century Gothic" w:hAnsi="Century Gothic"/>
        </w:rPr>
        <w:tab/>
        <w:t>African People</w:t>
      </w:r>
      <w:r>
        <w:rPr>
          <w:rFonts w:ascii="Century Gothic" w:hAnsi="Century Gothic"/>
        </w:rPr>
        <w:t>’</w:t>
      </w:r>
      <w:r w:rsidRPr="00695845">
        <w:rPr>
          <w:rFonts w:ascii="Century Gothic" w:hAnsi="Century Gothic"/>
        </w:rPr>
        <w:t>s Convention</w:t>
      </w:r>
    </w:p>
    <w:p w:rsidR="0048162C" w:rsidRPr="00695845" w:rsidRDefault="0048162C" w:rsidP="00D02388">
      <w:pPr>
        <w:rPr>
          <w:rFonts w:ascii="Century Gothic" w:hAnsi="Century Gothic"/>
        </w:rPr>
      </w:pPr>
      <w:r w:rsidRPr="00695845">
        <w:rPr>
          <w:rFonts w:ascii="Century Gothic" w:hAnsi="Century Gothic"/>
        </w:rPr>
        <w:t>AZAPO</w:t>
      </w:r>
      <w:r w:rsidRPr="00695845">
        <w:rPr>
          <w:rFonts w:ascii="Century Gothic" w:hAnsi="Century Gothic"/>
        </w:rPr>
        <w:tab/>
        <w:t xml:space="preserve">Azanian People’s </w:t>
      </w:r>
      <w:r>
        <w:rPr>
          <w:rFonts w:ascii="Century Gothic" w:hAnsi="Century Gothic"/>
        </w:rPr>
        <w:t>O</w:t>
      </w:r>
      <w:r w:rsidRPr="00695845">
        <w:rPr>
          <w:rFonts w:ascii="Century Gothic" w:hAnsi="Century Gothic"/>
        </w:rPr>
        <w:t>rganisation</w:t>
      </w:r>
    </w:p>
    <w:p w:rsidR="0048162C" w:rsidRPr="00695845" w:rsidRDefault="0048162C" w:rsidP="00D02388">
      <w:pPr>
        <w:ind w:left="1440" w:hanging="1440"/>
        <w:rPr>
          <w:rFonts w:ascii="Century Gothic" w:hAnsi="Century Gothic"/>
        </w:rPr>
      </w:pPr>
      <w:r w:rsidRPr="00695845">
        <w:rPr>
          <w:rFonts w:ascii="Century Gothic" w:hAnsi="Century Gothic"/>
        </w:rPr>
        <w:t>COGHSTA</w:t>
      </w:r>
      <w:r w:rsidRPr="00695845">
        <w:rPr>
          <w:rFonts w:ascii="Century Gothic" w:hAnsi="Century Gothic"/>
        </w:rPr>
        <w:tab/>
        <w:t xml:space="preserve">Department of Corporative Governance, Human Settlement and Traditional Affairs </w:t>
      </w:r>
    </w:p>
    <w:p w:rsidR="0048162C" w:rsidRPr="00695845" w:rsidRDefault="0048162C" w:rsidP="00D02388">
      <w:pPr>
        <w:ind w:left="1440" w:hanging="1440"/>
        <w:rPr>
          <w:rFonts w:ascii="Century Gothic" w:hAnsi="Century Gothic"/>
        </w:rPr>
      </w:pPr>
      <w:r w:rsidRPr="00695845">
        <w:rPr>
          <w:rFonts w:ascii="Century Gothic" w:hAnsi="Century Gothic"/>
        </w:rPr>
        <w:t>COGTA</w:t>
      </w:r>
      <w:r w:rsidRPr="00695845">
        <w:rPr>
          <w:rFonts w:ascii="Century Gothic" w:hAnsi="Century Gothic"/>
        </w:rPr>
        <w:tab/>
        <w:t>Department of Corporative Governance and Traditional Affairs</w:t>
      </w:r>
    </w:p>
    <w:p w:rsidR="0048162C" w:rsidRPr="00695845" w:rsidRDefault="0048162C" w:rsidP="00D02388">
      <w:pPr>
        <w:rPr>
          <w:rFonts w:ascii="Century Gothic" w:hAnsi="Century Gothic"/>
        </w:rPr>
      </w:pPr>
      <w:r w:rsidRPr="00695845">
        <w:rPr>
          <w:rFonts w:ascii="Century Gothic" w:hAnsi="Century Gothic"/>
        </w:rPr>
        <w:t>COPE</w:t>
      </w:r>
      <w:r w:rsidRPr="00695845">
        <w:rPr>
          <w:rFonts w:ascii="Century Gothic" w:hAnsi="Century Gothic"/>
        </w:rPr>
        <w:tab/>
      </w:r>
      <w:r w:rsidRPr="00695845">
        <w:rPr>
          <w:rFonts w:ascii="Century Gothic" w:hAnsi="Century Gothic"/>
        </w:rPr>
        <w:tab/>
        <w:t xml:space="preserve">Congress of the </w:t>
      </w:r>
      <w:r>
        <w:rPr>
          <w:rFonts w:ascii="Century Gothic" w:hAnsi="Century Gothic"/>
        </w:rPr>
        <w:t>P</w:t>
      </w:r>
      <w:r w:rsidRPr="00695845">
        <w:rPr>
          <w:rFonts w:ascii="Century Gothic" w:hAnsi="Century Gothic"/>
        </w:rPr>
        <w:t>eople</w:t>
      </w:r>
    </w:p>
    <w:p w:rsidR="0048162C" w:rsidRPr="00695845" w:rsidRDefault="0048162C" w:rsidP="00D02388">
      <w:pPr>
        <w:rPr>
          <w:rFonts w:ascii="Century Gothic" w:hAnsi="Century Gothic"/>
        </w:rPr>
      </w:pPr>
      <w:r w:rsidRPr="00695845">
        <w:rPr>
          <w:rFonts w:ascii="Century Gothic" w:hAnsi="Century Gothic"/>
        </w:rPr>
        <w:t>DA</w:t>
      </w:r>
      <w:r w:rsidRPr="00695845">
        <w:rPr>
          <w:rFonts w:ascii="Century Gothic" w:hAnsi="Century Gothic"/>
        </w:rPr>
        <w:tab/>
      </w:r>
      <w:r w:rsidRPr="00695845">
        <w:rPr>
          <w:rFonts w:ascii="Century Gothic" w:hAnsi="Century Gothic"/>
        </w:rPr>
        <w:tab/>
        <w:t>Democratic Alliance</w:t>
      </w:r>
    </w:p>
    <w:p w:rsidR="0048162C" w:rsidRPr="00695845" w:rsidRDefault="0048162C" w:rsidP="00D02388">
      <w:pPr>
        <w:rPr>
          <w:rFonts w:ascii="Century Gothic" w:hAnsi="Century Gothic"/>
        </w:rPr>
      </w:pPr>
      <w:r w:rsidRPr="00695845">
        <w:rPr>
          <w:rFonts w:ascii="Century Gothic" w:hAnsi="Century Gothic"/>
        </w:rPr>
        <w:t>EMLM</w:t>
      </w:r>
      <w:r w:rsidRPr="00695845">
        <w:rPr>
          <w:rFonts w:ascii="Century Gothic" w:hAnsi="Century Gothic"/>
        </w:rPr>
        <w:tab/>
      </w:r>
      <w:r w:rsidRPr="00695845">
        <w:rPr>
          <w:rFonts w:ascii="Century Gothic" w:hAnsi="Century Gothic"/>
        </w:rPr>
        <w:tab/>
        <w:t xml:space="preserve">Elias Motsoaledi Local Municipality </w:t>
      </w:r>
    </w:p>
    <w:p w:rsidR="0048162C" w:rsidRPr="00695845" w:rsidRDefault="00693F74" w:rsidP="00D02388">
      <w:pPr>
        <w:rPr>
          <w:rFonts w:ascii="Century Gothic" w:hAnsi="Century Gothic"/>
        </w:rPr>
      </w:pPr>
      <w:r>
        <w:rPr>
          <w:rFonts w:ascii="Century Gothic" w:hAnsi="Century Gothic"/>
        </w:rPr>
        <w:t>EXCO</w:t>
      </w:r>
      <w:r w:rsidR="0048162C" w:rsidRPr="00695845">
        <w:rPr>
          <w:rFonts w:ascii="Century Gothic" w:hAnsi="Century Gothic"/>
        </w:rPr>
        <w:tab/>
      </w:r>
      <w:r w:rsidR="0048162C" w:rsidRPr="00695845">
        <w:rPr>
          <w:rFonts w:ascii="Century Gothic" w:hAnsi="Century Gothic"/>
        </w:rPr>
        <w:tab/>
        <w:t>Executive Committee</w:t>
      </w:r>
    </w:p>
    <w:p w:rsidR="0048162C" w:rsidRPr="00695845" w:rsidRDefault="0048162C" w:rsidP="00D02388">
      <w:pPr>
        <w:rPr>
          <w:rFonts w:ascii="Century Gothic" w:hAnsi="Century Gothic"/>
        </w:rPr>
      </w:pPr>
      <w:r w:rsidRPr="00695845">
        <w:rPr>
          <w:rFonts w:ascii="Century Gothic" w:hAnsi="Century Gothic"/>
        </w:rPr>
        <w:t>FBE</w:t>
      </w:r>
      <w:r w:rsidRPr="00695845">
        <w:rPr>
          <w:rFonts w:ascii="Century Gothic" w:hAnsi="Century Gothic"/>
        </w:rPr>
        <w:tab/>
      </w:r>
      <w:r w:rsidRPr="00695845">
        <w:rPr>
          <w:rFonts w:ascii="Century Gothic" w:hAnsi="Century Gothic"/>
        </w:rPr>
        <w:tab/>
        <w:t>Free Basic Electricity</w:t>
      </w:r>
    </w:p>
    <w:p w:rsidR="0048162C" w:rsidRPr="00695845" w:rsidRDefault="0048162C" w:rsidP="00D02388">
      <w:pPr>
        <w:rPr>
          <w:rFonts w:ascii="Century Gothic" w:hAnsi="Century Gothic"/>
        </w:rPr>
      </w:pPr>
      <w:r w:rsidRPr="00695845">
        <w:rPr>
          <w:rFonts w:ascii="Century Gothic" w:hAnsi="Century Gothic"/>
        </w:rPr>
        <w:t>IDP</w:t>
      </w:r>
      <w:r w:rsidRPr="00695845">
        <w:rPr>
          <w:rFonts w:ascii="Century Gothic" w:hAnsi="Century Gothic"/>
        </w:rPr>
        <w:tab/>
      </w:r>
      <w:r w:rsidRPr="00695845">
        <w:rPr>
          <w:rFonts w:ascii="Century Gothic" w:hAnsi="Century Gothic"/>
        </w:rPr>
        <w:tab/>
        <w:t>Integrated Development Plan</w:t>
      </w:r>
    </w:p>
    <w:p w:rsidR="0048162C" w:rsidRPr="00695845" w:rsidRDefault="0048162C" w:rsidP="00D02388">
      <w:pPr>
        <w:rPr>
          <w:rFonts w:ascii="Century Gothic" w:hAnsi="Century Gothic"/>
        </w:rPr>
      </w:pPr>
      <w:r w:rsidRPr="00695845">
        <w:rPr>
          <w:rFonts w:ascii="Century Gothic" w:hAnsi="Century Gothic"/>
        </w:rPr>
        <w:t>LED</w:t>
      </w:r>
      <w:r w:rsidRPr="00695845">
        <w:rPr>
          <w:rFonts w:ascii="Century Gothic" w:hAnsi="Century Gothic"/>
        </w:rPr>
        <w:tab/>
      </w:r>
      <w:r w:rsidRPr="00695845">
        <w:rPr>
          <w:rFonts w:ascii="Century Gothic" w:hAnsi="Century Gothic"/>
        </w:rPr>
        <w:tab/>
        <w:t>Local Economic Development</w:t>
      </w:r>
    </w:p>
    <w:p w:rsidR="0048162C" w:rsidRPr="00695845" w:rsidRDefault="0048162C" w:rsidP="00D02388">
      <w:pPr>
        <w:rPr>
          <w:rFonts w:ascii="Century Gothic" w:hAnsi="Century Gothic"/>
        </w:rPr>
      </w:pPr>
      <w:r w:rsidRPr="00695845">
        <w:rPr>
          <w:rFonts w:ascii="Century Gothic" w:hAnsi="Century Gothic"/>
        </w:rPr>
        <w:t xml:space="preserve">LIBSA </w:t>
      </w:r>
      <w:r w:rsidRPr="00695845">
        <w:rPr>
          <w:rFonts w:ascii="Century Gothic" w:hAnsi="Century Gothic"/>
        </w:rPr>
        <w:tab/>
      </w:r>
      <w:r w:rsidRPr="00695845">
        <w:rPr>
          <w:rFonts w:ascii="Century Gothic" w:hAnsi="Century Gothic"/>
        </w:rPr>
        <w:tab/>
        <w:t>Limpopo Business Support Agency</w:t>
      </w:r>
    </w:p>
    <w:p w:rsidR="0048162C" w:rsidRPr="00695845" w:rsidRDefault="0048162C" w:rsidP="00D02388">
      <w:pPr>
        <w:rPr>
          <w:rFonts w:ascii="Century Gothic" w:hAnsi="Century Gothic"/>
        </w:rPr>
      </w:pPr>
      <w:r w:rsidRPr="00695845">
        <w:rPr>
          <w:rFonts w:ascii="Century Gothic" w:hAnsi="Century Gothic"/>
        </w:rPr>
        <w:t>LLF</w:t>
      </w:r>
      <w:r w:rsidRPr="00695845">
        <w:rPr>
          <w:rFonts w:ascii="Century Gothic" w:hAnsi="Century Gothic"/>
        </w:rPr>
        <w:tab/>
      </w:r>
      <w:r w:rsidRPr="00695845">
        <w:rPr>
          <w:rFonts w:ascii="Century Gothic" w:hAnsi="Century Gothic"/>
        </w:rPr>
        <w:tab/>
        <w:t xml:space="preserve">Local </w:t>
      </w:r>
      <w:r>
        <w:rPr>
          <w:rFonts w:ascii="Century Gothic" w:hAnsi="Century Gothic"/>
        </w:rPr>
        <w:t>L</w:t>
      </w:r>
      <w:r w:rsidRPr="00695845">
        <w:rPr>
          <w:rFonts w:ascii="Century Gothic" w:hAnsi="Century Gothic"/>
        </w:rPr>
        <w:t xml:space="preserve">abour </w:t>
      </w:r>
      <w:r>
        <w:rPr>
          <w:rFonts w:ascii="Century Gothic" w:hAnsi="Century Gothic"/>
        </w:rPr>
        <w:t>F</w:t>
      </w:r>
      <w:r w:rsidRPr="00695845">
        <w:rPr>
          <w:rFonts w:ascii="Century Gothic" w:hAnsi="Century Gothic"/>
        </w:rPr>
        <w:t>orum</w:t>
      </w:r>
    </w:p>
    <w:p w:rsidR="0048162C" w:rsidRPr="00695845" w:rsidRDefault="0048162C" w:rsidP="00D02388">
      <w:pPr>
        <w:rPr>
          <w:rFonts w:ascii="Century Gothic" w:hAnsi="Century Gothic"/>
        </w:rPr>
      </w:pPr>
      <w:r w:rsidRPr="00695845">
        <w:rPr>
          <w:rFonts w:ascii="Century Gothic" w:hAnsi="Century Gothic"/>
        </w:rPr>
        <w:t>MIG</w:t>
      </w:r>
      <w:r w:rsidRPr="00695845">
        <w:rPr>
          <w:rFonts w:ascii="Century Gothic" w:hAnsi="Century Gothic"/>
        </w:rPr>
        <w:tab/>
      </w:r>
      <w:r w:rsidRPr="00695845">
        <w:rPr>
          <w:rFonts w:ascii="Century Gothic" w:hAnsi="Century Gothic"/>
        </w:rPr>
        <w:tab/>
        <w:t>Municipal Infrastructure Grant</w:t>
      </w:r>
    </w:p>
    <w:p w:rsidR="0048162C" w:rsidRPr="00695845" w:rsidRDefault="0048162C" w:rsidP="00D02388">
      <w:pPr>
        <w:rPr>
          <w:rFonts w:ascii="Century Gothic" w:hAnsi="Century Gothic"/>
        </w:rPr>
      </w:pPr>
      <w:r w:rsidRPr="00695845">
        <w:rPr>
          <w:rFonts w:ascii="Century Gothic" w:hAnsi="Century Gothic"/>
        </w:rPr>
        <w:t>MP</w:t>
      </w:r>
      <w:r w:rsidRPr="00695845">
        <w:rPr>
          <w:rFonts w:ascii="Century Gothic" w:hAnsi="Century Gothic"/>
        </w:rPr>
        <w:tab/>
      </w:r>
      <w:r w:rsidRPr="00695845">
        <w:rPr>
          <w:rFonts w:ascii="Century Gothic" w:hAnsi="Century Gothic"/>
        </w:rPr>
        <w:tab/>
        <w:t>Mpumalanga Party</w:t>
      </w:r>
    </w:p>
    <w:p w:rsidR="0048162C" w:rsidRPr="00695845" w:rsidRDefault="0048162C" w:rsidP="00D02388">
      <w:pPr>
        <w:rPr>
          <w:rFonts w:ascii="Century Gothic" w:hAnsi="Century Gothic"/>
        </w:rPr>
      </w:pPr>
      <w:r w:rsidRPr="00695845">
        <w:rPr>
          <w:rFonts w:ascii="Century Gothic" w:hAnsi="Century Gothic"/>
        </w:rPr>
        <w:t>PAC</w:t>
      </w:r>
      <w:r w:rsidRPr="00695845">
        <w:rPr>
          <w:rFonts w:ascii="Century Gothic" w:hAnsi="Century Gothic"/>
        </w:rPr>
        <w:tab/>
      </w:r>
      <w:r w:rsidRPr="00695845">
        <w:rPr>
          <w:rFonts w:ascii="Century Gothic" w:hAnsi="Century Gothic"/>
        </w:rPr>
        <w:tab/>
        <w:t>Pan African Congress</w:t>
      </w:r>
    </w:p>
    <w:p w:rsidR="0048162C" w:rsidRPr="00695845" w:rsidRDefault="0048162C" w:rsidP="00D02388">
      <w:pPr>
        <w:rPr>
          <w:rFonts w:ascii="Century Gothic" w:hAnsi="Century Gothic"/>
        </w:rPr>
      </w:pPr>
      <w:r w:rsidRPr="00695845">
        <w:rPr>
          <w:rFonts w:ascii="Century Gothic" w:hAnsi="Century Gothic"/>
        </w:rPr>
        <w:t>SDBIP</w:t>
      </w:r>
      <w:r w:rsidRPr="00695845">
        <w:rPr>
          <w:rFonts w:ascii="Century Gothic" w:hAnsi="Century Gothic"/>
        </w:rPr>
        <w:tab/>
      </w:r>
      <w:r w:rsidRPr="00695845">
        <w:rPr>
          <w:rFonts w:ascii="Century Gothic" w:hAnsi="Century Gothic"/>
        </w:rPr>
        <w:tab/>
        <w:t xml:space="preserve">Service </w:t>
      </w:r>
      <w:r>
        <w:rPr>
          <w:rFonts w:ascii="Century Gothic" w:hAnsi="Century Gothic"/>
        </w:rPr>
        <w:t>D</w:t>
      </w:r>
      <w:r w:rsidRPr="00695845">
        <w:rPr>
          <w:rFonts w:ascii="Century Gothic" w:hAnsi="Century Gothic"/>
        </w:rPr>
        <w:t xml:space="preserve">elivery and </w:t>
      </w:r>
      <w:r>
        <w:rPr>
          <w:rFonts w:ascii="Century Gothic" w:hAnsi="Century Gothic"/>
        </w:rPr>
        <w:t>B</w:t>
      </w:r>
      <w:r w:rsidRPr="00695845">
        <w:rPr>
          <w:rFonts w:ascii="Century Gothic" w:hAnsi="Century Gothic"/>
        </w:rPr>
        <w:t xml:space="preserve">udget </w:t>
      </w:r>
      <w:r>
        <w:rPr>
          <w:rFonts w:ascii="Century Gothic" w:hAnsi="Century Gothic"/>
        </w:rPr>
        <w:t>I</w:t>
      </w:r>
      <w:r w:rsidRPr="00695845">
        <w:rPr>
          <w:rFonts w:ascii="Century Gothic" w:hAnsi="Century Gothic"/>
        </w:rPr>
        <w:t xml:space="preserve">mplementation </w:t>
      </w:r>
      <w:r>
        <w:rPr>
          <w:rFonts w:ascii="Century Gothic" w:hAnsi="Century Gothic"/>
        </w:rPr>
        <w:t>P</w:t>
      </w:r>
      <w:r w:rsidRPr="00695845">
        <w:rPr>
          <w:rFonts w:ascii="Century Gothic" w:hAnsi="Century Gothic"/>
        </w:rPr>
        <w:t xml:space="preserve">lan </w:t>
      </w:r>
    </w:p>
    <w:p w:rsidR="0048162C" w:rsidRPr="00695845" w:rsidRDefault="0048162C" w:rsidP="00D02388">
      <w:pPr>
        <w:rPr>
          <w:rFonts w:ascii="Century Gothic" w:hAnsi="Century Gothic"/>
        </w:rPr>
      </w:pPr>
      <w:r w:rsidRPr="00695845">
        <w:rPr>
          <w:rFonts w:ascii="Century Gothic" w:hAnsi="Century Gothic"/>
        </w:rPr>
        <w:t>SDM</w:t>
      </w:r>
      <w:r w:rsidRPr="00695845">
        <w:rPr>
          <w:rFonts w:ascii="Century Gothic" w:hAnsi="Century Gothic"/>
        </w:rPr>
        <w:tab/>
      </w:r>
      <w:r w:rsidRPr="00695845">
        <w:rPr>
          <w:rFonts w:ascii="Century Gothic" w:hAnsi="Century Gothic"/>
        </w:rPr>
        <w:tab/>
        <w:t>Sekhukhune District Municipality</w:t>
      </w:r>
    </w:p>
    <w:p w:rsidR="0048162C" w:rsidRPr="00695845" w:rsidRDefault="0048162C" w:rsidP="00D02388">
      <w:pPr>
        <w:rPr>
          <w:rFonts w:ascii="Century Gothic" w:hAnsi="Century Gothic"/>
        </w:rPr>
      </w:pPr>
      <w:r w:rsidRPr="00695845">
        <w:rPr>
          <w:rFonts w:ascii="Century Gothic" w:hAnsi="Century Gothic"/>
        </w:rPr>
        <w:t xml:space="preserve">SEDA </w:t>
      </w:r>
      <w:r w:rsidRPr="00695845">
        <w:rPr>
          <w:rFonts w:ascii="Century Gothic" w:hAnsi="Century Gothic"/>
        </w:rPr>
        <w:tab/>
      </w:r>
      <w:r w:rsidRPr="00695845">
        <w:rPr>
          <w:rFonts w:ascii="Century Gothic" w:hAnsi="Century Gothic"/>
        </w:rPr>
        <w:tab/>
        <w:t>Small Enterprise Development Agency</w:t>
      </w:r>
    </w:p>
    <w:p w:rsidR="0048162C" w:rsidRPr="00695845" w:rsidRDefault="0048162C" w:rsidP="00D02388">
      <w:pPr>
        <w:rPr>
          <w:rFonts w:ascii="Century Gothic" w:hAnsi="Century Gothic"/>
        </w:rPr>
      </w:pPr>
      <w:r w:rsidRPr="00695845">
        <w:rPr>
          <w:rFonts w:ascii="Century Gothic" w:hAnsi="Century Gothic"/>
        </w:rPr>
        <w:t>SMME</w:t>
      </w:r>
      <w:r w:rsidRPr="00695845">
        <w:rPr>
          <w:rFonts w:ascii="Century Gothic" w:hAnsi="Century Gothic"/>
        </w:rPr>
        <w:tab/>
      </w:r>
      <w:r w:rsidRPr="00695845">
        <w:rPr>
          <w:rFonts w:ascii="Century Gothic" w:hAnsi="Century Gothic"/>
        </w:rPr>
        <w:tab/>
        <w:t>Small, Medium and Micro Enterprise</w:t>
      </w:r>
      <w:r>
        <w:rPr>
          <w:rFonts w:ascii="Century Gothic" w:hAnsi="Century Gothic"/>
        </w:rPr>
        <w:t>s</w:t>
      </w:r>
    </w:p>
    <w:p w:rsidR="0048162C" w:rsidRPr="00695845" w:rsidRDefault="0048162C" w:rsidP="00D02388">
      <w:pPr>
        <w:rPr>
          <w:rFonts w:ascii="Century Gothic" w:hAnsi="Century Gothic"/>
        </w:rPr>
      </w:pPr>
      <w:r w:rsidRPr="00695845">
        <w:rPr>
          <w:rFonts w:ascii="Century Gothic" w:hAnsi="Century Gothic"/>
        </w:rPr>
        <w:t>UIF</w:t>
      </w:r>
      <w:r w:rsidRPr="00695845">
        <w:rPr>
          <w:rFonts w:ascii="Century Gothic" w:hAnsi="Century Gothic"/>
        </w:rPr>
        <w:tab/>
      </w:r>
      <w:r w:rsidRPr="00695845">
        <w:rPr>
          <w:rFonts w:ascii="Century Gothic" w:hAnsi="Century Gothic"/>
        </w:rPr>
        <w:tab/>
        <w:t xml:space="preserve">United Independent Front </w:t>
      </w:r>
    </w:p>
    <w:p w:rsidR="0048162C" w:rsidRDefault="0048162C" w:rsidP="00D02388">
      <w:pPr>
        <w:rPr>
          <w:rFonts w:ascii="Century Gothic" w:hAnsi="Century Gothic"/>
        </w:rPr>
      </w:pPr>
      <w:r w:rsidRPr="00695845">
        <w:rPr>
          <w:rFonts w:ascii="Century Gothic" w:hAnsi="Century Gothic"/>
        </w:rPr>
        <w:t>WSP</w:t>
      </w:r>
      <w:r w:rsidRPr="00695845">
        <w:rPr>
          <w:rFonts w:ascii="Century Gothic" w:hAnsi="Century Gothic"/>
        </w:rPr>
        <w:tab/>
      </w:r>
      <w:r w:rsidRPr="00695845">
        <w:rPr>
          <w:rFonts w:ascii="Century Gothic" w:hAnsi="Century Gothic"/>
        </w:rPr>
        <w:tab/>
        <w:t xml:space="preserve">Work </w:t>
      </w:r>
      <w:r>
        <w:rPr>
          <w:rFonts w:ascii="Century Gothic" w:hAnsi="Century Gothic"/>
        </w:rPr>
        <w:t>S</w:t>
      </w:r>
      <w:r w:rsidRPr="00695845">
        <w:rPr>
          <w:rFonts w:ascii="Century Gothic" w:hAnsi="Century Gothic"/>
        </w:rPr>
        <w:t xml:space="preserve">kill </w:t>
      </w:r>
      <w:r>
        <w:rPr>
          <w:rFonts w:ascii="Century Gothic" w:hAnsi="Century Gothic"/>
        </w:rPr>
        <w:t>P</w:t>
      </w:r>
      <w:r w:rsidRPr="00695845">
        <w:rPr>
          <w:rFonts w:ascii="Century Gothic" w:hAnsi="Century Gothic"/>
        </w:rPr>
        <w:t>lan</w:t>
      </w:r>
    </w:p>
    <w:p w:rsidR="009F487D" w:rsidRDefault="009F487D" w:rsidP="00D02388">
      <w:pPr>
        <w:rPr>
          <w:rFonts w:ascii="Century Gothic" w:hAnsi="Century Gothic"/>
        </w:rPr>
      </w:pPr>
    </w:p>
    <w:p w:rsidR="009F487D" w:rsidRDefault="009F487D" w:rsidP="00D02388">
      <w:pPr>
        <w:rPr>
          <w:rFonts w:ascii="Century Gothic" w:hAnsi="Century Gothic"/>
        </w:rPr>
      </w:pPr>
    </w:p>
    <w:p w:rsidR="009F487D" w:rsidRDefault="009F487D" w:rsidP="00D02388">
      <w:pPr>
        <w:rPr>
          <w:rFonts w:ascii="Century Gothic" w:hAnsi="Century Gothic"/>
        </w:rPr>
      </w:pPr>
    </w:p>
    <w:p w:rsidR="00224BAE" w:rsidRPr="00224BAE" w:rsidRDefault="00224BAE" w:rsidP="00224BAE">
      <w:pPr>
        <w:jc w:val="center"/>
        <w:rPr>
          <w:rFonts w:ascii="Century Gothic" w:hAnsi="Century Gothic"/>
          <w:b/>
        </w:rPr>
      </w:pPr>
      <w:r w:rsidRPr="00224BAE">
        <w:rPr>
          <w:rFonts w:ascii="Century Gothic" w:hAnsi="Century Gothic"/>
          <w:b/>
        </w:rPr>
        <w:t>VISION</w:t>
      </w:r>
    </w:p>
    <w:p w:rsidR="00224BAE" w:rsidRDefault="009F487D" w:rsidP="00224BAE">
      <w:pPr>
        <w:jc w:val="center"/>
        <w:rPr>
          <w:rFonts w:ascii="Century Gothic" w:hAnsi="Century Gothic"/>
        </w:rPr>
      </w:pPr>
      <w:r>
        <w:rPr>
          <w:rFonts w:ascii="Century Gothic" w:hAnsi="Century Gothic"/>
        </w:rPr>
        <w:t>A better life for all through service excellence</w:t>
      </w:r>
    </w:p>
    <w:p w:rsidR="00224BAE" w:rsidRDefault="00224BAE" w:rsidP="00224BAE">
      <w:pPr>
        <w:jc w:val="center"/>
        <w:rPr>
          <w:rFonts w:ascii="Century Gothic" w:hAnsi="Century Gothic"/>
        </w:rPr>
      </w:pPr>
    </w:p>
    <w:p w:rsidR="00224BAE" w:rsidRDefault="00224BAE" w:rsidP="00224BAE">
      <w:pPr>
        <w:jc w:val="center"/>
        <w:rPr>
          <w:rFonts w:ascii="Century Gothic" w:hAnsi="Century Gothic"/>
        </w:rPr>
      </w:pPr>
    </w:p>
    <w:p w:rsidR="00224BAE" w:rsidRDefault="00224BAE" w:rsidP="00224BAE">
      <w:pPr>
        <w:jc w:val="center"/>
        <w:rPr>
          <w:rFonts w:ascii="Century Gothic" w:hAnsi="Century Gothic"/>
        </w:rPr>
      </w:pPr>
    </w:p>
    <w:p w:rsidR="00224BAE" w:rsidRPr="00224BAE" w:rsidRDefault="00224BAE" w:rsidP="00224BAE">
      <w:pPr>
        <w:jc w:val="center"/>
        <w:rPr>
          <w:rFonts w:ascii="Century Gothic" w:hAnsi="Century Gothic"/>
          <w:b/>
        </w:rPr>
      </w:pPr>
      <w:r w:rsidRPr="00224BAE">
        <w:rPr>
          <w:rFonts w:ascii="Century Gothic" w:hAnsi="Century Gothic"/>
          <w:b/>
        </w:rPr>
        <w:t>MISSION</w:t>
      </w:r>
    </w:p>
    <w:p w:rsidR="00224BAE" w:rsidRDefault="009F487D" w:rsidP="00224BAE">
      <w:pPr>
        <w:jc w:val="center"/>
        <w:rPr>
          <w:rFonts w:ascii="Century Gothic" w:hAnsi="Century Gothic"/>
        </w:rPr>
      </w:pPr>
      <w:r>
        <w:rPr>
          <w:rFonts w:ascii="Century Gothic" w:hAnsi="Century Gothic"/>
        </w:rPr>
        <w:t>The Elias Motsoaledi Local Municipality is committed to:</w:t>
      </w:r>
    </w:p>
    <w:p w:rsidR="00224BAE" w:rsidRPr="00224BAE" w:rsidRDefault="00224BAE" w:rsidP="00224BAE">
      <w:pPr>
        <w:pStyle w:val="ListParagraph"/>
        <w:numPr>
          <w:ilvl w:val="0"/>
          <w:numId w:val="94"/>
        </w:numPr>
        <w:jc w:val="center"/>
        <w:rPr>
          <w:rFonts w:ascii="Century Gothic" w:hAnsi="Century Gothic"/>
        </w:rPr>
      </w:pPr>
      <w:r w:rsidRPr="00224BAE">
        <w:rPr>
          <w:rFonts w:ascii="Century Gothic" w:hAnsi="Century Gothic"/>
        </w:rPr>
        <w:t>Provide democrat</w:t>
      </w:r>
      <w:r w:rsidR="00BA6D15">
        <w:rPr>
          <w:rFonts w:ascii="Century Gothic" w:hAnsi="Century Gothic"/>
        </w:rPr>
        <w:t>ic and accountable governance for</w:t>
      </w:r>
      <w:r w:rsidRPr="00224BAE">
        <w:rPr>
          <w:rFonts w:ascii="Century Gothic" w:hAnsi="Century Gothic"/>
        </w:rPr>
        <w:t xml:space="preserve"> local communities</w:t>
      </w:r>
    </w:p>
    <w:p w:rsidR="00224BAE" w:rsidRPr="00224BAE" w:rsidRDefault="00224BAE" w:rsidP="00224BAE">
      <w:pPr>
        <w:pStyle w:val="ListParagraph"/>
        <w:numPr>
          <w:ilvl w:val="0"/>
          <w:numId w:val="94"/>
        </w:numPr>
        <w:jc w:val="center"/>
        <w:rPr>
          <w:rFonts w:ascii="Century Gothic" w:hAnsi="Century Gothic"/>
        </w:rPr>
      </w:pPr>
      <w:r w:rsidRPr="00224BAE">
        <w:rPr>
          <w:rFonts w:ascii="Century Gothic" w:hAnsi="Century Gothic"/>
        </w:rPr>
        <w:t>Ensure provision of services to communities in a sustainable manner.</w:t>
      </w:r>
    </w:p>
    <w:p w:rsidR="00224BAE" w:rsidRPr="00224BAE" w:rsidRDefault="00224BAE" w:rsidP="00224BAE">
      <w:pPr>
        <w:pStyle w:val="ListParagraph"/>
        <w:numPr>
          <w:ilvl w:val="0"/>
          <w:numId w:val="94"/>
        </w:numPr>
        <w:jc w:val="center"/>
        <w:rPr>
          <w:rFonts w:ascii="Century Gothic" w:hAnsi="Century Gothic"/>
        </w:rPr>
      </w:pPr>
      <w:r w:rsidRPr="00224BAE">
        <w:rPr>
          <w:rFonts w:ascii="Century Gothic" w:hAnsi="Century Gothic"/>
        </w:rPr>
        <w:t>Promote social and economic development</w:t>
      </w:r>
    </w:p>
    <w:p w:rsid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Pr="00224BAE" w:rsidRDefault="00224BAE" w:rsidP="00224BAE"/>
    <w:p w:rsidR="00493AAB" w:rsidRPr="00695845" w:rsidRDefault="00F80FA6" w:rsidP="000F6FF7">
      <w:pPr>
        <w:pStyle w:val="Heading2"/>
        <w:rPr>
          <w:rFonts w:ascii="Century Gothic" w:hAnsi="Century Gothic"/>
          <w:sz w:val="22"/>
          <w:szCs w:val="22"/>
        </w:rPr>
      </w:pPr>
      <w:r w:rsidRPr="00F80FA6">
        <w:rPr>
          <w:rFonts w:ascii="Century Gothic" w:hAnsi="Century Gothic"/>
          <w:noProof/>
        </w:rPr>
        <w:pict>
          <v:shape id="_x0000_s1029" type="#_x0000_t136" style="position:absolute;margin-left:4.55pt;margin-top:49.85pt;width:415.3pt;height:115.9pt;z-index:251661312">
            <v:shadow color="#868686"/>
            <v:textpath style="font-family:&quot;Arial Black&quot;;v-text-kern:t" trim="t" fitpath="t" string="CHAPTER 1&#10;&#10;MAYOR'S FOREWORD AND EXECUTIVE SUMMARY"/>
            <w10:wrap type="square" side="right"/>
          </v:shape>
        </w:pict>
      </w:r>
    </w:p>
    <w:p w:rsidR="00493AAB" w:rsidRDefault="00493AAB" w:rsidP="000F6FF7">
      <w:pPr>
        <w:pStyle w:val="Heading2"/>
        <w:rPr>
          <w:rFonts w:ascii="Century Gothic" w:hAnsi="Century Gothic"/>
          <w:sz w:val="22"/>
          <w:szCs w:val="22"/>
        </w:rPr>
      </w:pPr>
    </w:p>
    <w:p w:rsidR="00224BAE" w:rsidRDefault="00224BAE" w:rsidP="00224BAE"/>
    <w:p w:rsidR="00224BAE" w:rsidRDefault="00224BAE" w:rsidP="00224BAE"/>
    <w:p w:rsidR="00224BAE" w:rsidRDefault="00224BAE" w:rsidP="00224BAE"/>
    <w:p w:rsidR="00224BAE" w:rsidRP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Default="00224BAE" w:rsidP="00224BAE"/>
    <w:p w:rsidR="00224BAE" w:rsidRPr="00224BAE" w:rsidRDefault="00224BAE" w:rsidP="00224BAE"/>
    <w:p w:rsidR="00493AAB" w:rsidRPr="00695845" w:rsidRDefault="00493AAB" w:rsidP="000F6FF7">
      <w:pPr>
        <w:pStyle w:val="Heading2"/>
        <w:rPr>
          <w:rFonts w:ascii="Century Gothic" w:hAnsi="Century Gothic"/>
          <w:sz w:val="22"/>
          <w:szCs w:val="22"/>
        </w:rPr>
      </w:pPr>
    </w:p>
    <w:p w:rsidR="00493AAB" w:rsidRPr="00695845" w:rsidRDefault="00493AAB" w:rsidP="000F6FF7">
      <w:pPr>
        <w:pStyle w:val="Heading2"/>
        <w:rPr>
          <w:rFonts w:ascii="Century Gothic" w:hAnsi="Century Gothic"/>
          <w:sz w:val="22"/>
          <w:szCs w:val="22"/>
        </w:rPr>
      </w:pPr>
    </w:p>
    <w:p w:rsidR="00493AAB" w:rsidRPr="00695845" w:rsidRDefault="00493AAB" w:rsidP="000F6FF7">
      <w:pPr>
        <w:pStyle w:val="Heading2"/>
        <w:rPr>
          <w:rFonts w:ascii="Century Gothic" w:hAnsi="Century Gothic"/>
          <w:sz w:val="22"/>
          <w:szCs w:val="22"/>
        </w:rPr>
      </w:pPr>
    </w:p>
    <w:p w:rsidR="00493AAB" w:rsidRPr="00695845" w:rsidRDefault="00493AAB" w:rsidP="000F6FF7">
      <w:pPr>
        <w:pStyle w:val="Heading2"/>
        <w:rPr>
          <w:rFonts w:ascii="Century Gothic" w:hAnsi="Century Gothic"/>
          <w:sz w:val="22"/>
          <w:szCs w:val="22"/>
        </w:rPr>
      </w:pPr>
    </w:p>
    <w:p w:rsidR="00493AAB" w:rsidRPr="00695845" w:rsidRDefault="00493AAB" w:rsidP="000F6FF7">
      <w:pPr>
        <w:pStyle w:val="Heading2"/>
        <w:rPr>
          <w:rFonts w:ascii="Century Gothic" w:hAnsi="Century Gothic"/>
          <w:sz w:val="22"/>
          <w:szCs w:val="22"/>
        </w:rPr>
      </w:pPr>
    </w:p>
    <w:p w:rsidR="00F731A8" w:rsidRDefault="00F80FA6" w:rsidP="00F731A8">
      <w:pPr>
        <w:jc w:val="right"/>
      </w:pPr>
      <w:r w:rsidRPr="00F80FA6">
        <w:rPr>
          <w:noProof/>
        </w:rPr>
        <w:pict>
          <v:rect id="_x0000_s1030" style="position:absolute;left:0;text-align:left;margin-left:15.75pt;margin-top:27pt;width:549.75pt;height:92.6pt;z-index:251665408;mso-width-percent:900;mso-height-percent:73;mso-position-horizontal-relative:page;mso-position-vertical-relative:page;mso-width-percent:900;mso-height-percent:73;v-text-anchor:middle" o:allowincell="f" fillcolor="#4f81bd [3204]" strokecolor="white [3212]" strokeweight="1pt">
            <v:fill color2="#365f91 [2404]"/>
            <v:shadow color="#d8d8d8 [2732]" offset="3pt,3pt" offset2="2pt,2pt"/>
            <v:textbox style="mso-next-textbox:#_x0000_s1030;mso-fit-shape-to-text:t" inset="14.4pt,,14.4pt">
              <w:txbxContent>
                <w:p w:rsidR="00705262" w:rsidRDefault="00705262" w:rsidP="00F731A8">
                  <w:pPr>
                    <w:pStyle w:val="NoSpacing"/>
                    <w:jc w:val="right"/>
                    <w:rPr>
                      <w:rFonts w:asciiTheme="majorHAnsi" w:eastAsiaTheme="majorEastAsia" w:hAnsiTheme="majorHAnsi" w:cstheme="majorBidi"/>
                      <w:color w:val="FFFFFF" w:themeColor="background1"/>
                      <w:sz w:val="72"/>
                      <w:szCs w:val="72"/>
                    </w:rPr>
                  </w:pPr>
                </w:p>
              </w:txbxContent>
            </v:textbox>
            <w10:wrap anchorx="page" anchory="page"/>
          </v:rect>
        </w:pict>
      </w:r>
    </w:p>
    <w:p w:rsidR="00F731A8" w:rsidRDefault="00F731A8" w:rsidP="00F731A8">
      <w:pPr>
        <w:jc w:val="right"/>
      </w:pPr>
    </w:p>
    <w:p w:rsidR="00F731A8" w:rsidRDefault="00F731A8" w:rsidP="00F731A8"/>
    <w:p w:rsidR="00F731A8" w:rsidRDefault="00F731A8" w:rsidP="00F731A8">
      <w:pPr>
        <w:jc w:val="right"/>
      </w:pPr>
    </w:p>
    <w:p w:rsidR="00F731A8" w:rsidRDefault="00F731A8" w:rsidP="00F731A8">
      <w:pPr>
        <w:jc w:val="right"/>
      </w:pPr>
    </w:p>
    <w:p w:rsidR="009F487D" w:rsidRDefault="009F487D" w:rsidP="00F731A8">
      <w:pPr>
        <w:jc w:val="right"/>
      </w:pPr>
    </w:p>
    <w:p w:rsidR="009F487D" w:rsidRDefault="009F487D" w:rsidP="00F731A8">
      <w:pPr>
        <w:jc w:val="right"/>
      </w:pPr>
    </w:p>
    <w:p w:rsidR="00F731A8" w:rsidRDefault="00224BAE" w:rsidP="00F731A8">
      <w:pPr>
        <w:pStyle w:val="Heading2"/>
        <w:rPr>
          <w:rFonts w:ascii="Century Gothic" w:hAnsi="Century Gothic"/>
          <w:sz w:val="22"/>
          <w:szCs w:val="22"/>
        </w:rPr>
      </w:pPr>
      <w:r w:rsidRPr="00224BAE">
        <w:rPr>
          <w:rFonts w:ascii="Century Gothic" w:hAnsi="Century Gothic"/>
          <w:sz w:val="22"/>
          <w:szCs w:val="22"/>
        </w:rPr>
        <w:lastRenderedPageBreak/>
        <w:t>COMPONENT</w:t>
      </w:r>
      <w:r w:rsidR="00F731A8" w:rsidRPr="00695845">
        <w:rPr>
          <w:rFonts w:ascii="Century Gothic" w:hAnsi="Century Gothic"/>
          <w:sz w:val="22"/>
          <w:szCs w:val="22"/>
        </w:rPr>
        <w:t xml:space="preserve"> A </w:t>
      </w:r>
    </w:p>
    <w:p w:rsidR="00F21C3B" w:rsidRPr="00F21C3B" w:rsidRDefault="00F21C3B" w:rsidP="00F21C3B"/>
    <w:p w:rsidR="006C7184" w:rsidRDefault="0015551F" w:rsidP="00F21C3B">
      <w:pPr>
        <w:spacing w:after="0"/>
        <w:jc w:val="both"/>
        <w:rPr>
          <w:b/>
          <w:highlight w:val="yellow"/>
          <w:lang w:val="en-GB"/>
        </w:rPr>
      </w:pPr>
      <w:r>
        <w:rPr>
          <w:b/>
          <w:noProof/>
          <w:lang w:val="en-US" w:eastAsia="en-US"/>
        </w:rPr>
        <w:drawing>
          <wp:anchor distT="0" distB="0" distL="114300" distR="114300" simplePos="0" relativeHeight="251670528" behindDoc="0" locked="0" layoutInCell="1" allowOverlap="1">
            <wp:simplePos x="0" y="0"/>
            <wp:positionH relativeFrom="column">
              <wp:posOffset>209550</wp:posOffset>
            </wp:positionH>
            <wp:positionV relativeFrom="paragraph">
              <wp:posOffset>184785</wp:posOffset>
            </wp:positionV>
            <wp:extent cx="2057400" cy="2466975"/>
            <wp:effectExtent l="19050" t="0" r="0" b="0"/>
            <wp:wrapNone/>
            <wp:docPr id="32" name="Picture 7" descr="http://www.eliasmotsoaledi.gov.za/Pics/leaders/mayor_new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liasmotsoaledi.gov.za/Pics/leaders/mayor_new_pic.jpg"/>
                    <pic:cNvPicPr>
                      <a:picLocks noChangeAspect="1" noChangeArrowheads="1"/>
                    </pic:cNvPicPr>
                  </pic:nvPicPr>
                  <pic:blipFill>
                    <a:blip r:embed="rId9" cstate="print"/>
                    <a:srcRect/>
                    <a:stretch>
                      <a:fillRect/>
                    </a:stretch>
                  </pic:blipFill>
                  <pic:spPr bwMode="auto">
                    <a:xfrm>
                      <a:off x="0" y="0"/>
                      <a:ext cx="2057400" cy="2466975"/>
                    </a:xfrm>
                    <a:prstGeom prst="rect">
                      <a:avLst/>
                    </a:prstGeom>
                    <a:noFill/>
                    <a:ln w="9525">
                      <a:noFill/>
                      <a:miter lim="800000"/>
                      <a:headEnd/>
                      <a:tailEnd/>
                    </a:ln>
                  </pic:spPr>
                </pic:pic>
              </a:graphicData>
            </a:graphic>
          </wp:anchor>
        </w:drawing>
      </w:r>
      <w:r w:rsidR="00224BAE" w:rsidRPr="00224BAE">
        <w:rPr>
          <w:b/>
          <w:highlight w:val="yellow"/>
          <w:lang w:val="en-GB"/>
        </w:rPr>
        <w:t>MAYORS FOREWORD AND EXECUTIVE SUMMARY</w:t>
      </w:r>
    </w:p>
    <w:p w:rsidR="00F21C3B" w:rsidRDefault="00F21C3B" w:rsidP="00AF2947">
      <w:pPr>
        <w:spacing w:after="0"/>
        <w:jc w:val="both"/>
        <w:rPr>
          <w:b/>
          <w:highlight w:val="yellow"/>
          <w:lang w:val="en-GB"/>
        </w:rPr>
      </w:pPr>
    </w:p>
    <w:p w:rsidR="002D7885" w:rsidRDefault="002D7885" w:rsidP="00AF2947">
      <w:pPr>
        <w:spacing w:after="0"/>
        <w:jc w:val="both"/>
        <w:rPr>
          <w:b/>
          <w:highlight w:val="yellow"/>
          <w:lang w:val="en-GB"/>
        </w:rPr>
      </w:pPr>
    </w:p>
    <w:p w:rsidR="002D7885" w:rsidRDefault="002D7885" w:rsidP="00AF2947">
      <w:pPr>
        <w:spacing w:after="0"/>
        <w:jc w:val="both"/>
        <w:rPr>
          <w:b/>
          <w:highlight w:val="yellow"/>
          <w:lang w:val="en-GB"/>
        </w:rPr>
      </w:pPr>
    </w:p>
    <w:p w:rsidR="002D7885" w:rsidRDefault="002D7885" w:rsidP="00AF2947">
      <w:pPr>
        <w:spacing w:after="0"/>
        <w:jc w:val="both"/>
        <w:rPr>
          <w:b/>
          <w:highlight w:val="yellow"/>
          <w:lang w:val="en-GB"/>
        </w:rPr>
      </w:pPr>
    </w:p>
    <w:p w:rsidR="002D7885" w:rsidRDefault="002D7885" w:rsidP="00AF2947">
      <w:pPr>
        <w:spacing w:after="0"/>
        <w:jc w:val="both"/>
        <w:rPr>
          <w:b/>
          <w:highlight w:val="yellow"/>
          <w:lang w:val="en-GB"/>
        </w:rPr>
      </w:pPr>
    </w:p>
    <w:p w:rsidR="002D7885" w:rsidRDefault="002D7885" w:rsidP="00AF2947">
      <w:pPr>
        <w:spacing w:after="0"/>
        <w:jc w:val="both"/>
        <w:rPr>
          <w:b/>
          <w:highlight w:val="yellow"/>
          <w:lang w:val="en-GB"/>
        </w:rPr>
      </w:pPr>
    </w:p>
    <w:p w:rsidR="002D7885" w:rsidRDefault="002D7885" w:rsidP="00AF2947">
      <w:pPr>
        <w:spacing w:after="0"/>
        <w:jc w:val="both"/>
        <w:rPr>
          <w:b/>
          <w:highlight w:val="yellow"/>
          <w:lang w:val="en-GB"/>
        </w:rPr>
      </w:pPr>
    </w:p>
    <w:p w:rsidR="002D7885" w:rsidRDefault="002D7885" w:rsidP="00AF2947">
      <w:pPr>
        <w:spacing w:after="0"/>
        <w:jc w:val="both"/>
        <w:rPr>
          <w:b/>
          <w:highlight w:val="yellow"/>
          <w:lang w:val="en-GB"/>
        </w:rPr>
      </w:pPr>
    </w:p>
    <w:p w:rsidR="002D7885" w:rsidRDefault="002D7885" w:rsidP="00AF2947">
      <w:pPr>
        <w:spacing w:after="0"/>
        <w:jc w:val="both"/>
        <w:rPr>
          <w:b/>
          <w:highlight w:val="yellow"/>
          <w:lang w:val="en-GB"/>
        </w:rPr>
      </w:pPr>
    </w:p>
    <w:p w:rsidR="00BD36D3" w:rsidRDefault="00BD36D3" w:rsidP="00AF2947">
      <w:pPr>
        <w:spacing w:after="0"/>
        <w:jc w:val="both"/>
        <w:rPr>
          <w:b/>
          <w:highlight w:val="yellow"/>
          <w:lang w:val="en-GB"/>
        </w:rPr>
      </w:pPr>
    </w:p>
    <w:p w:rsidR="00BD36D3" w:rsidRDefault="00BD36D3" w:rsidP="00AF2947">
      <w:pPr>
        <w:spacing w:after="0"/>
        <w:jc w:val="both"/>
        <w:rPr>
          <w:b/>
          <w:highlight w:val="yellow"/>
          <w:lang w:val="en-GB"/>
        </w:rPr>
      </w:pPr>
    </w:p>
    <w:p w:rsidR="00BD36D3" w:rsidRDefault="00BD36D3" w:rsidP="00AF2947">
      <w:pPr>
        <w:spacing w:after="0"/>
        <w:jc w:val="both"/>
        <w:rPr>
          <w:b/>
          <w:highlight w:val="yellow"/>
          <w:lang w:val="en-GB"/>
        </w:rPr>
      </w:pPr>
    </w:p>
    <w:p w:rsidR="00BD36D3" w:rsidRDefault="00BD36D3" w:rsidP="00AF2947">
      <w:pPr>
        <w:spacing w:after="0"/>
        <w:jc w:val="both"/>
        <w:rPr>
          <w:b/>
          <w:highlight w:val="yellow"/>
          <w:lang w:val="en-GB"/>
        </w:rPr>
      </w:pPr>
    </w:p>
    <w:p w:rsidR="002D7885" w:rsidRPr="002D7885" w:rsidRDefault="002D7885" w:rsidP="00AF2947">
      <w:pPr>
        <w:spacing w:after="0"/>
        <w:jc w:val="both"/>
        <w:rPr>
          <w:b/>
          <w:highlight w:val="yellow"/>
          <w:lang w:val="en-GB"/>
        </w:rPr>
      </w:pPr>
    </w:p>
    <w:p w:rsidR="002D7885" w:rsidRPr="002D7885" w:rsidRDefault="00224BAE" w:rsidP="002D7885">
      <w:pPr>
        <w:pStyle w:val="ListParagraph"/>
        <w:numPr>
          <w:ilvl w:val="0"/>
          <w:numId w:val="82"/>
        </w:numPr>
        <w:jc w:val="both"/>
        <w:rPr>
          <w:rFonts w:ascii="Century Gothic" w:hAnsi="Century Gothic" w:cs="Tahoma"/>
          <w:b/>
          <w:u w:val="single"/>
        </w:rPr>
      </w:pPr>
      <w:r w:rsidRPr="00224BAE">
        <w:rPr>
          <w:rFonts w:ascii="Century Gothic" w:hAnsi="Century Gothic" w:cs="Tahoma"/>
          <w:b/>
          <w:u w:val="single"/>
        </w:rPr>
        <w:t xml:space="preserve">VISION  </w:t>
      </w:r>
    </w:p>
    <w:p w:rsidR="002D7885" w:rsidRPr="002D7885" w:rsidRDefault="00224BAE" w:rsidP="002D7885">
      <w:pPr>
        <w:ind w:left="720"/>
        <w:jc w:val="both"/>
        <w:rPr>
          <w:rFonts w:ascii="Century Gothic" w:hAnsi="Century Gothic" w:cs="Tahoma"/>
        </w:rPr>
      </w:pPr>
      <w:r w:rsidRPr="00224BAE">
        <w:rPr>
          <w:rFonts w:ascii="Century Gothic" w:hAnsi="Century Gothic" w:cs="Tahoma"/>
        </w:rPr>
        <w:t xml:space="preserve">It is indeed a pleasure for me to present Elias </w:t>
      </w:r>
      <w:r w:rsidR="002D7885">
        <w:rPr>
          <w:rFonts w:ascii="Century Gothic" w:hAnsi="Century Gothic" w:cs="Tahoma"/>
        </w:rPr>
        <w:t>M</w:t>
      </w:r>
      <w:r w:rsidRPr="00224BAE">
        <w:rPr>
          <w:rFonts w:ascii="Century Gothic" w:hAnsi="Century Gothic" w:cs="Tahoma"/>
        </w:rPr>
        <w:t xml:space="preserve">otsoaledi Local Municipality 2011/2012 Annual Report to our residents and other interested parties.  Despite the effects of the economic difficult times, the municipality continued to provide quality service delivery to our community and we completed numerous capital projects in a drive towards achieving the Municipal Vision: </w:t>
      </w:r>
    </w:p>
    <w:p w:rsidR="002D7885" w:rsidRPr="002D7885" w:rsidRDefault="00224BAE" w:rsidP="002D7885">
      <w:pPr>
        <w:ind w:left="720"/>
        <w:jc w:val="both"/>
        <w:rPr>
          <w:rFonts w:ascii="Century Gothic" w:hAnsi="Century Gothic" w:cs="Tahoma"/>
        </w:rPr>
      </w:pPr>
      <w:r w:rsidRPr="00224BAE">
        <w:rPr>
          <w:rFonts w:ascii="Century Gothic" w:hAnsi="Century Gothic" w:cs="Tahoma"/>
        </w:rPr>
        <w:t>“A BETTER LIFE FO</w:t>
      </w:r>
      <w:r w:rsidR="002D7885">
        <w:rPr>
          <w:rFonts w:ascii="Century Gothic" w:hAnsi="Century Gothic" w:cs="Tahoma"/>
        </w:rPr>
        <w:t>R</w:t>
      </w:r>
      <w:r w:rsidRPr="00224BAE">
        <w:rPr>
          <w:rFonts w:ascii="Century Gothic" w:hAnsi="Century Gothic" w:cs="Tahoma"/>
        </w:rPr>
        <w:t xml:space="preserve"> ALL THROUGH SERVICE EXCELLENCE” </w:t>
      </w:r>
    </w:p>
    <w:p w:rsidR="002D7885" w:rsidRPr="002D7885" w:rsidRDefault="00224BAE" w:rsidP="002D7885">
      <w:pPr>
        <w:ind w:left="720"/>
        <w:jc w:val="both"/>
        <w:rPr>
          <w:rFonts w:ascii="Century Gothic" w:hAnsi="Century Gothic" w:cs="Tahoma"/>
        </w:rPr>
      </w:pPr>
      <w:r w:rsidRPr="00224BAE">
        <w:rPr>
          <w:rFonts w:ascii="Century Gothic" w:hAnsi="Century Gothic" w:cs="Tahoma"/>
        </w:rPr>
        <w:t xml:space="preserve">With our mission being:  </w:t>
      </w:r>
    </w:p>
    <w:p w:rsidR="002D7885" w:rsidRPr="002D7885" w:rsidRDefault="00224BAE" w:rsidP="002D7885">
      <w:pPr>
        <w:pStyle w:val="ListParagraph"/>
        <w:numPr>
          <w:ilvl w:val="0"/>
          <w:numId w:val="83"/>
        </w:numPr>
        <w:jc w:val="both"/>
        <w:rPr>
          <w:rFonts w:ascii="Century Gothic" w:hAnsi="Century Gothic" w:cs="Tahoma"/>
        </w:rPr>
      </w:pPr>
      <w:r w:rsidRPr="00224BAE">
        <w:rPr>
          <w:rFonts w:ascii="Century Gothic" w:hAnsi="Century Gothic" w:cs="Tahoma"/>
        </w:rPr>
        <w:t xml:space="preserve">Provide democratic and accountable government for local communities, </w:t>
      </w:r>
    </w:p>
    <w:p w:rsidR="002D7885" w:rsidRPr="002D7885" w:rsidRDefault="00224BAE" w:rsidP="002D7885">
      <w:pPr>
        <w:pStyle w:val="ListParagraph"/>
        <w:numPr>
          <w:ilvl w:val="0"/>
          <w:numId w:val="83"/>
        </w:numPr>
        <w:jc w:val="both"/>
        <w:rPr>
          <w:rFonts w:ascii="Century Gothic" w:hAnsi="Century Gothic" w:cs="Tahoma"/>
        </w:rPr>
      </w:pPr>
      <w:r w:rsidRPr="00224BAE">
        <w:rPr>
          <w:rFonts w:ascii="Century Gothic" w:hAnsi="Century Gothic" w:cs="Tahoma"/>
        </w:rPr>
        <w:t xml:space="preserve">Ensure provision of services to communities in a sustainable manner, </w:t>
      </w:r>
    </w:p>
    <w:p w:rsidR="002D7885" w:rsidRDefault="00224BAE" w:rsidP="002D7885">
      <w:pPr>
        <w:pStyle w:val="ListParagraph"/>
        <w:numPr>
          <w:ilvl w:val="0"/>
          <w:numId w:val="83"/>
        </w:numPr>
        <w:jc w:val="both"/>
        <w:rPr>
          <w:rFonts w:ascii="Century Gothic" w:hAnsi="Century Gothic" w:cs="Tahoma"/>
        </w:rPr>
      </w:pPr>
      <w:r w:rsidRPr="00224BAE">
        <w:rPr>
          <w:rFonts w:ascii="Century Gothic" w:hAnsi="Century Gothic" w:cs="Tahoma"/>
        </w:rPr>
        <w:t xml:space="preserve">Promote social and economic development.  </w:t>
      </w:r>
    </w:p>
    <w:p w:rsidR="00BD36D3" w:rsidRPr="002D7885" w:rsidRDefault="00BD36D3" w:rsidP="00BD36D3">
      <w:pPr>
        <w:pStyle w:val="ListParagraph"/>
        <w:ind w:left="1440"/>
        <w:jc w:val="both"/>
        <w:rPr>
          <w:rFonts w:ascii="Century Gothic" w:hAnsi="Century Gothic" w:cs="Tahoma"/>
        </w:rPr>
      </w:pPr>
    </w:p>
    <w:p w:rsidR="002D7885" w:rsidRPr="002D7885" w:rsidRDefault="00224BAE" w:rsidP="002D7885">
      <w:pPr>
        <w:pStyle w:val="ListParagraph"/>
        <w:numPr>
          <w:ilvl w:val="0"/>
          <w:numId w:val="82"/>
        </w:numPr>
        <w:jc w:val="both"/>
        <w:rPr>
          <w:rFonts w:ascii="Century Gothic" w:hAnsi="Century Gothic" w:cs="Tahoma"/>
        </w:rPr>
      </w:pPr>
      <w:r w:rsidRPr="00224BAE">
        <w:rPr>
          <w:rFonts w:ascii="Century Gothic" w:hAnsi="Century Gothic" w:cs="Tahoma"/>
        </w:rPr>
        <w:t xml:space="preserve">Elias Motsoaledi Local Municipality being identified as the Provincial growth, the municipality has then aligned its developmental strategies to that of the provincial growth and development strategy. </w:t>
      </w:r>
    </w:p>
    <w:p w:rsidR="002D7885" w:rsidRPr="002D7885" w:rsidRDefault="00224BAE" w:rsidP="002D7885">
      <w:pPr>
        <w:ind w:left="720"/>
        <w:jc w:val="both"/>
        <w:rPr>
          <w:rFonts w:ascii="Century Gothic" w:hAnsi="Century Gothic" w:cs="Tahoma"/>
        </w:rPr>
      </w:pPr>
      <w:r w:rsidRPr="00224BAE">
        <w:rPr>
          <w:rFonts w:ascii="Century Gothic" w:hAnsi="Century Gothic" w:cs="Tahoma"/>
        </w:rPr>
        <w:t xml:space="preserve">The Municipality has developed and/or reviewed the following policies and by-laws during the 2011/2012 financial year:  </w:t>
      </w:r>
    </w:p>
    <w:p w:rsidR="002D7885" w:rsidRPr="002D7885" w:rsidRDefault="002D7885" w:rsidP="002D7885">
      <w:pPr>
        <w:ind w:left="360"/>
        <w:jc w:val="center"/>
        <w:rPr>
          <w:rFonts w:ascii="Century Gothic" w:hAnsi="Century Gothic"/>
          <w:b/>
          <w:shadow/>
        </w:rPr>
      </w:pPr>
    </w:p>
    <w:p w:rsidR="002D7885" w:rsidRPr="002D7885" w:rsidRDefault="002D7885" w:rsidP="002D7885">
      <w:pPr>
        <w:pBdr>
          <w:bottom w:val="single" w:sz="4" w:space="1" w:color="auto"/>
        </w:pBdr>
        <w:jc w:val="center"/>
        <w:rPr>
          <w:rFonts w:ascii="Century Gothic" w:hAnsi="Century Gothic"/>
          <w:b/>
        </w:rPr>
      </w:pPr>
    </w:p>
    <w:p w:rsidR="002D7885" w:rsidRPr="002D7885" w:rsidRDefault="00224BAE" w:rsidP="002D7885">
      <w:pPr>
        <w:pBdr>
          <w:bottom w:val="single" w:sz="4" w:space="1" w:color="auto"/>
        </w:pBdr>
        <w:jc w:val="center"/>
        <w:rPr>
          <w:rFonts w:ascii="Century Gothic" w:hAnsi="Century Gothic"/>
          <w:b/>
        </w:rPr>
      </w:pPr>
      <w:r w:rsidRPr="00224BAE">
        <w:rPr>
          <w:rFonts w:ascii="Century Gothic" w:hAnsi="Century Gothic"/>
          <w:b/>
        </w:rPr>
        <w:lastRenderedPageBreak/>
        <w:t>LIST OF APPROVED POLICIES FOR 2012</w:t>
      </w:r>
    </w:p>
    <w:p w:rsidR="002D7885" w:rsidRPr="002D7885" w:rsidRDefault="002D7885" w:rsidP="002D7885">
      <w:pPr>
        <w:pStyle w:val="ListParagraph"/>
        <w:ind w:left="360"/>
        <w:rPr>
          <w:rFonts w:ascii="Century Gothic" w:hAnsi="Century Gothic"/>
        </w:rPr>
      </w:pPr>
    </w:p>
    <w:tbl>
      <w:tblPr>
        <w:tblStyle w:val="TableGrid"/>
        <w:tblW w:w="0" w:type="auto"/>
        <w:tblInd w:w="360" w:type="dxa"/>
        <w:tblLook w:val="04A0"/>
      </w:tblPr>
      <w:tblGrid>
        <w:gridCol w:w="669"/>
        <w:gridCol w:w="5475"/>
        <w:gridCol w:w="3072"/>
      </w:tblGrid>
      <w:tr w:rsidR="002D7885" w:rsidRPr="002D7885" w:rsidTr="00207704">
        <w:tc>
          <w:tcPr>
            <w:tcW w:w="669" w:type="dxa"/>
            <w:shd w:val="clear" w:color="auto" w:fill="A6A6A6" w:themeFill="background1" w:themeFillShade="A6"/>
          </w:tcPr>
          <w:p w:rsidR="002D7885" w:rsidRPr="002D7885" w:rsidRDefault="00224BAE" w:rsidP="00207704">
            <w:pPr>
              <w:pStyle w:val="ListParagraph"/>
              <w:spacing w:after="200" w:line="276" w:lineRule="auto"/>
              <w:ind w:left="0"/>
              <w:rPr>
                <w:rFonts w:ascii="Century Gothic" w:hAnsi="Century Gothic"/>
                <w:b/>
              </w:rPr>
            </w:pPr>
            <w:r w:rsidRPr="00224BAE">
              <w:rPr>
                <w:rFonts w:ascii="Century Gothic" w:hAnsi="Century Gothic"/>
                <w:b/>
              </w:rPr>
              <w:t>NO.</w:t>
            </w:r>
          </w:p>
        </w:tc>
        <w:tc>
          <w:tcPr>
            <w:tcW w:w="5475" w:type="dxa"/>
            <w:shd w:val="clear" w:color="auto" w:fill="A6A6A6" w:themeFill="background1" w:themeFillShade="A6"/>
          </w:tcPr>
          <w:p w:rsidR="002D7885" w:rsidRPr="002D7885" w:rsidRDefault="00224BAE" w:rsidP="00207704">
            <w:pPr>
              <w:pStyle w:val="ListParagraph"/>
              <w:spacing w:after="200" w:line="276" w:lineRule="auto"/>
              <w:ind w:left="0"/>
              <w:rPr>
                <w:rFonts w:ascii="Century Gothic" w:hAnsi="Century Gothic"/>
                <w:b/>
              </w:rPr>
            </w:pPr>
            <w:r w:rsidRPr="00224BAE">
              <w:rPr>
                <w:rFonts w:ascii="Century Gothic" w:hAnsi="Century Gothic"/>
                <w:b/>
              </w:rPr>
              <w:t>POLICY NAME</w:t>
            </w:r>
          </w:p>
        </w:tc>
        <w:tc>
          <w:tcPr>
            <w:tcW w:w="3072" w:type="dxa"/>
            <w:shd w:val="clear" w:color="auto" w:fill="A6A6A6" w:themeFill="background1" w:themeFillShade="A6"/>
          </w:tcPr>
          <w:p w:rsidR="002D7885" w:rsidRPr="002D7885" w:rsidRDefault="00224BAE" w:rsidP="00207704">
            <w:pPr>
              <w:pStyle w:val="ListParagraph"/>
              <w:spacing w:after="200" w:line="276" w:lineRule="auto"/>
              <w:ind w:left="0"/>
              <w:rPr>
                <w:rFonts w:ascii="Century Gothic" w:hAnsi="Century Gothic"/>
                <w:b/>
              </w:rPr>
            </w:pPr>
            <w:r w:rsidRPr="00224BAE">
              <w:rPr>
                <w:rFonts w:ascii="Century Gothic" w:hAnsi="Century Gothic"/>
                <w:b/>
              </w:rPr>
              <w:t>RESOLUTION NUMBER</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1.</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Sports &amp; Recreation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SD12/08</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2.</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Study Assistance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C12/15</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3.</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Conflict  of Interest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C12/21</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4.</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Policy on attendance of Conferences, Workshops, Training and Meetings</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C12/24</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5.</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EMLM Employees Legal Aid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C12/40</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6.</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EMLM Employees Incapacity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C12/40</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7.</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Assets Management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F12/15</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8.</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Funeral Bereavement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C11/20</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9.</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Sexual Harassment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C12/02</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10.</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Employees Housing Lease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C12/04</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11.</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Non-Financial Reward Policy for permanent staff</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C11/21</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12.</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Amended Employees Cell phone Allowance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C12/72</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13.</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Geographical Names Committee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C12/75</w:t>
            </w:r>
          </w:p>
        </w:tc>
      </w:tr>
      <w:tr w:rsidR="002D7885" w:rsidRPr="002D7885" w:rsidTr="00207704">
        <w:tc>
          <w:tcPr>
            <w:tcW w:w="669"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14.</w:t>
            </w:r>
          </w:p>
        </w:tc>
        <w:tc>
          <w:tcPr>
            <w:tcW w:w="5475"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Remuneration Policy</w:t>
            </w:r>
          </w:p>
        </w:tc>
        <w:tc>
          <w:tcPr>
            <w:tcW w:w="3072" w:type="dxa"/>
          </w:tcPr>
          <w:p w:rsidR="002D7885" w:rsidRPr="002D7885" w:rsidRDefault="00224BAE" w:rsidP="00207704">
            <w:pPr>
              <w:pStyle w:val="ListParagraph"/>
              <w:spacing w:after="200" w:line="276" w:lineRule="auto"/>
              <w:ind w:left="0"/>
              <w:rPr>
                <w:rFonts w:ascii="Century Gothic" w:hAnsi="Century Gothic"/>
              </w:rPr>
            </w:pPr>
            <w:r w:rsidRPr="00224BAE">
              <w:rPr>
                <w:rFonts w:ascii="Century Gothic" w:hAnsi="Century Gothic"/>
              </w:rPr>
              <w:t>C12/05</w:t>
            </w:r>
          </w:p>
        </w:tc>
      </w:tr>
    </w:tbl>
    <w:p w:rsidR="002D7885" w:rsidRPr="002D7885" w:rsidRDefault="002D7885" w:rsidP="002D7885">
      <w:pPr>
        <w:jc w:val="center"/>
        <w:rPr>
          <w:rFonts w:ascii="Century Gothic" w:hAnsi="Century Gothic"/>
          <w:b/>
          <w:shadow/>
        </w:rPr>
      </w:pPr>
    </w:p>
    <w:p w:rsidR="002D7885" w:rsidRPr="002D7885" w:rsidRDefault="00224BAE" w:rsidP="002D7885">
      <w:pPr>
        <w:jc w:val="center"/>
        <w:rPr>
          <w:rFonts w:ascii="Century Gothic" w:hAnsi="Century Gothic" w:cs="Tahoma"/>
          <w:shadow/>
          <w:u w:val="single"/>
        </w:rPr>
      </w:pPr>
      <w:r w:rsidRPr="00224BAE">
        <w:rPr>
          <w:rFonts w:ascii="Century Gothic" w:hAnsi="Century Gothic" w:cs="Tahoma"/>
          <w:shadow/>
          <w:u w:val="single"/>
        </w:rPr>
        <w:t xml:space="preserve">BY – LAWS  </w:t>
      </w:r>
    </w:p>
    <w:p w:rsidR="002D7885" w:rsidRPr="002D7885" w:rsidRDefault="00224BAE" w:rsidP="002D7885">
      <w:pPr>
        <w:rPr>
          <w:rFonts w:ascii="Century Gothic" w:hAnsi="Century Gothic" w:cs="Tahoma"/>
          <w:shadow/>
        </w:rPr>
      </w:pPr>
      <w:r w:rsidRPr="00224BAE">
        <w:rPr>
          <w:rFonts w:ascii="Century Gothic" w:hAnsi="Century Gothic" w:cs="Tahoma"/>
          <w:shadow/>
        </w:rPr>
        <w:t xml:space="preserve">No by –laws for 2011/2012 approved </w:t>
      </w:r>
    </w:p>
    <w:p w:rsidR="002D7885" w:rsidRPr="002D7885" w:rsidRDefault="00224BAE" w:rsidP="002D7885">
      <w:pPr>
        <w:pStyle w:val="ListParagraph"/>
        <w:numPr>
          <w:ilvl w:val="0"/>
          <w:numId w:val="82"/>
        </w:numPr>
        <w:spacing w:line="360" w:lineRule="auto"/>
        <w:jc w:val="both"/>
        <w:rPr>
          <w:rFonts w:ascii="Century Gothic" w:hAnsi="Century Gothic"/>
          <w:b/>
          <w:u w:val="single"/>
        </w:rPr>
      </w:pPr>
      <w:r w:rsidRPr="00224BAE">
        <w:rPr>
          <w:rFonts w:ascii="Century Gothic" w:hAnsi="Century Gothic"/>
          <w:b/>
          <w:u w:val="single"/>
        </w:rPr>
        <w:t xml:space="preserve">KEY SERVICE DELIVERY IMPROVEMENTS: </w:t>
      </w:r>
    </w:p>
    <w:p w:rsidR="002D7885" w:rsidRPr="002D7885" w:rsidRDefault="00224BAE" w:rsidP="002D7885">
      <w:pPr>
        <w:spacing w:line="360" w:lineRule="auto"/>
        <w:ind w:left="720"/>
        <w:jc w:val="both"/>
        <w:rPr>
          <w:rFonts w:ascii="Century Gothic" w:hAnsi="Century Gothic"/>
        </w:rPr>
      </w:pPr>
      <w:r w:rsidRPr="00224BAE">
        <w:rPr>
          <w:rFonts w:ascii="Century Gothic" w:hAnsi="Century Gothic"/>
        </w:rPr>
        <w:t xml:space="preserve">During the financial year Elias Motsoaledi has embarked on the number of road projects to improve accessibility for our communities.  The Municipality has resealed three streets in Groblersdal town i.e. portion of Chris Witt, Kruger Street and portion of Tautes Street.  The roads upgraded from gravel to surfaced roads total to 13,7 km. </w:t>
      </w:r>
    </w:p>
    <w:p w:rsidR="002D7885" w:rsidRPr="002D7885" w:rsidRDefault="00224BAE" w:rsidP="002D7885">
      <w:pPr>
        <w:spacing w:line="360" w:lineRule="auto"/>
        <w:ind w:left="720"/>
        <w:jc w:val="both"/>
        <w:rPr>
          <w:rFonts w:ascii="Century Gothic" w:hAnsi="Century Gothic"/>
        </w:rPr>
      </w:pPr>
      <w:r w:rsidRPr="00224BAE">
        <w:rPr>
          <w:rFonts w:ascii="Century Gothic" w:hAnsi="Century Gothic"/>
        </w:rPr>
        <w:lastRenderedPageBreak/>
        <w:t xml:space="preserve">The Municipality has electrified 516 households in the 2011/2012 financial year and the villages that benefitted are Lusaka, </w:t>
      </w:r>
      <w:r w:rsidR="006C104D">
        <w:rPr>
          <w:rFonts w:ascii="Century Gothic" w:hAnsi="Century Gothic"/>
        </w:rPr>
        <w:t>Ntswele Motse,</w:t>
      </w:r>
      <w:r w:rsidRPr="00224BAE">
        <w:rPr>
          <w:rFonts w:ascii="Century Gothic" w:hAnsi="Century Gothic"/>
        </w:rPr>
        <w:t xml:space="preserve"> Walkraal, Ramogwerane (Forest), Sephaku and Ga-Matsepe. </w:t>
      </w:r>
    </w:p>
    <w:p w:rsidR="002D7885" w:rsidRPr="002D7885" w:rsidRDefault="00224BAE" w:rsidP="002D7885">
      <w:pPr>
        <w:spacing w:line="360" w:lineRule="auto"/>
        <w:ind w:left="720"/>
        <w:jc w:val="both"/>
        <w:rPr>
          <w:rFonts w:ascii="Century Gothic" w:hAnsi="Century Gothic"/>
        </w:rPr>
      </w:pPr>
      <w:r w:rsidRPr="00224BAE">
        <w:rPr>
          <w:rFonts w:ascii="Century Gothic" w:hAnsi="Century Gothic"/>
        </w:rPr>
        <w:t xml:space="preserve">The Municipality further supported small emerging farmers by constructing 4 broiler houses and supplied them with feeds for them to kick-start their businesses. </w:t>
      </w:r>
    </w:p>
    <w:p w:rsidR="002D7885" w:rsidRPr="002D7885" w:rsidRDefault="00BA6D15" w:rsidP="002D7885">
      <w:pPr>
        <w:spacing w:line="360" w:lineRule="auto"/>
        <w:ind w:left="720"/>
        <w:jc w:val="both"/>
        <w:rPr>
          <w:rFonts w:ascii="Century Gothic" w:hAnsi="Century Gothic"/>
        </w:rPr>
      </w:pPr>
      <w:r>
        <w:rPr>
          <w:rFonts w:ascii="Century Gothic" w:hAnsi="Century Gothic"/>
        </w:rPr>
        <w:t xml:space="preserve">The Municipality </w:t>
      </w:r>
      <w:r w:rsidR="00224BAE" w:rsidRPr="00224BAE">
        <w:rPr>
          <w:rFonts w:ascii="Century Gothic" w:hAnsi="Century Gothic"/>
        </w:rPr>
        <w:t xml:space="preserve">was a water service provider for the </w:t>
      </w:r>
      <w:r>
        <w:rPr>
          <w:rFonts w:ascii="Century Gothic" w:hAnsi="Century Gothic"/>
        </w:rPr>
        <w:t xml:space="preserve">Sekhukhune </w:t>
      </w:r>
      <w:r w:rsidR="00224BAE" w:rsidRPr="00224BAE">
        <w:rPr>
          <w:rFonts w:ascii="Century Gothic" w:hAnsi="Century Gothic"/>
        </w:rPr>
        <w:t xml:space="preserve">District Municipality in 2010/2011 financial year, in 2011/2012 financial year all the water and sanitation employees were successfully transferred to the District municipality as the function was taken back by </w:t>
      </w:r>
      <w:r>
        <w:rPr>
          <w:rFonts w:ascii="Century Gothic" w:hAnsi="Century Gothic"/>
        </w:rPr>
        <w:t xml:space="preserve">Sekhukhune </w:t>
      </w:r>
      <w:r w:rsidR="00224BAE" w:rsidRPr="00224BAE">
        <w:rPr>
          <w:rFonts w:ascii="Century Gothic" w:hAnsi="Century Gothic"/>
        </w:rPr>
        <w:t xml:space="preserve">District Municipality.  During the financial year the municipality was doing the billing only on behalf of District Municipality, therefore acted as an agent on behalf of the District Municipality.       </w:t>
      </w:r>
    </w:p>
    <w:p w:rsidR="002D7885" w:rsidRPr="002D7885" w:rsidRDefault="00224BAE" w:rsidP="002D7885">
      <w:pPr>
        <w:pStyle w:val="ListParagraph"/>
        <w:numPr>
          <w:ilvl w:val="0"/>
          <w:numId w:val="82"/>
        </w:numPr>
        <w:spacing w:line="360" w:lineRule="auto"/>
        <w:jc w:val="both"/>
        <w:rPr>
          <w:rFonts w:ascii="Century Gothic" w:hAnsi="Century Gothic"/>
          <w:b/>
          <w:u w:val="single"/>
        </w:rPr>
      </w:pPr>
      <w:r w:rsidRPr="00224BAE">
        <w:rPr>
          <w:rFonts w:ascii="Century Gothic" w:hAnsi="Century Gothic"/>
          <w:b/>
          <w:u w:val="single"/>
        </w:rPr>
        <w:t xml:space="preserve">PUBLIC PARTICIPATION </w:t>
      </w:r>
    </w:p>
    <w:p w:rsidR="002D7885" w:rsidRPr="002D7885" w:rsidRDefault="00224BAE" w:rsidP="002D7885">
      <w:pPr>
        <w:spacing w:line="360" w:lineRule="auto"/>
        <w:ind w:left="720"/>
        <w:jc w:val="both"/>
        <w:rPr>
          <w:rFonts w:ascii="Century Gothic" w:hAnsi="Century Gothic"/>
        </w:rPr>
      </w:pPr>
      <w:r w:rsidRPr="00224BAE">
        <w:rPr>
          <w:rFonts w:ascii="Century Gothic" w:hAnsi="Century Gothic"/>
        </w:rPr>
        <w:t xml:space="preserve">My office has embarked on public participation process and </w:t>
      </w:r>
      <w:r w:rsidR="00CE1D11" w:rsidRPr="00224BAE">
        <w:rPr>
          <w:rFonts w:ascii="Century Gothic" w:hAnsi="Century Gothic"/>
        </w:rPr>
        <w:t>Mayoral outreach</w:t>
      </w:r>
      <w:r w:rsidRPr="00224BAE">
        <w:rPr>
          <w:rFonts w:ascii="Century Gothic" w:hAnsi="Century Gothic"/>
        </w:rPr>
        <w:t xml:space="preserve"> programmes.  The total number of public participation session held are 30 and Mayor’s outreach programmes are </w:t>
      </w:r>
      <w:r w:rsidR="008B63E7">
        <w:rPr>
          <w:rFonts w:ascii="Century Gothic" w:hAnsi="Century Gothic"/>
        </w:rPr>
        <w:t>8</w:t>
      </w:r>
      <w:r w:rsidRPr="00224BAE">
        <w:rPr>
          <w:rFonts w:ascii="Century Gothic" w:hAnsi="Century Gothic"/>
        </w:rPr>
        <w:t xml:space="preserve">.  During the Mayor’s outreach programmes the following items were distributed: </w:t>
      </w:r>
    </w:p>
    <w:p w:rsidR="002D7885" w:rsidRPr="002D7885" w:rsidRDefault="00224BAE" w:rsidP="002D7885">
      <w:pPr>
        <w:pStyle w:val="ListParagraph"/>
        <w:numPr>
          <w:ilvl w:val="0"/>
          <w:numId w:val="84"/>
        </w:numPr>
        <w:spacing w:line="360" w:lineRule="auto"/>
        <w:jc w:val="both"/>
        <w:rPr>
          <w:rFonts w:ascii="Century Gothic" w:hAnsi="Century Gothic"/>
        </w:rPr>
      </w:pPr>
      <w:r w:rsidRPr="00224BAE">
        <w:rPr>
          <w:rFonts w:ascii="Century Gothic" w:hAnsi="Century Gothic"/>
        </w:rPr>
        <w:t>Newsletters</w:t>
      </w:r>
    </w:p>
    <w:p w:rsidR="002D7885" w:rsidRPr="002D7885" w:rsidRDefault="00224BAE" w:rsidP="002D7885">
      <w:pPr>
        <w:pStyle w:val="ListParagraph"/>
        <w:numPr>
          <w:ilvl w:val="0"/>
          <w:numId w:val="84"/>
        </w:numPr>
        <w:spacing w:line="360" w:lineRule="auto"/>
        <w:jc w:val="both"/>
        <w:rPr>
          <w:rFonts w:ascii="Century Gothic" w:hAnsi="Century Gothic"/>
        </w:rPr>
      </w:pPr>
      <w:r w:rsidRPr="00224BAE">
        <w:rPr>
          <w:rFonts w:ascii="Century Gothic" w:hAnsi="Century Gothic"/>
        </w:rPr>
        <w:t xml:space="preserve">Municipal Calender’s (Ward 24) </w:t>
      </w:r>
    </w:p>
    <w:p w:rsidR="002D7885" w:rsidRPr="002D7885" w:rsidRDefault="00224BAE" w:rsidP="002D7885">
      <w:pPr>
        <w:pStyle w:val="ListParagraph"/>
        <w:numPr>
          <w:ilvl w:val="0"/>
          <w:numId w:val="84"/>
        </w:numPr>
        <w:spacing w:line="360" w:lineRule="auto"/>
        <w:jc w:val="both"/>
        <w:rPr>
          <w:rFonts w:ascii="Century Gothic" w:hAnsi="Century Gothic"/>
        </w:rPr>
      </w:pPr>
      <w:r w:rsidRPr="00224BAE">
        <w:rPr>
          <w:rFonts w:ascii="Century Gothic" w:hAnsi="Century Gothic"/>
        </w:rPr>
        <w:t>Tree plant day in September (Ward 14</w:t>
      </w:r>
      <w:r w:rsidR="006C104D">
        <w:rPr>
          <w:rFonts w:ascii="Century Gothic" w:hAnsi="Century Gothic"/>
        </w:rPr>
        <w:t xml:space="preserve"> + Ward 25</w:t>
      </w:r>
      <w:r w:rsidRPr="00224BAE">
        <w:rPr>
          <w:rFonts w:ascii="Century Gothic" w:hAnsi="Century Gothic"/>
        </w:rPr>
        <w:t xml:space="preserve">) </w:t>
      </w:r>
    </w:p>
    <w:p w:rsidR="002D7885" w:rsidRPr="002D7885" w:rsidRDefault="006C104D" w:rsidP="002D7885">
      <w:pPr>
        <w:pStyle w:val="ListParagraph"/>
        <w:numPr>
          <w:ilvl w:val="0"/>
          <w:numId w:val="84"/>
        </w:numPr>
        <w:spacing w:line="360" w:lineRule="auto"/>
        <w:jc w:val="both"/>
        <w:rPr>
          <w:rFonts w:ascii="Century Gothic" w:hAnsi="Century Gothic"/>
        </w:rPr>
      </w:pPr>
      <w:r>
        <w:rPr>
          <w:rFonts w:ascii="Century Gothic" w:hAnsi="Century Gothic"/>
        </w:rPr>
        <w:t>Blankets</w:t>
      </w:r>
      <w:r w:rsidR="00224BAE" w:rsidRPr="00224BAE">
        <w:rPr>
          <w:rFonts w:ascii="Century Gothic" w:hAnsi="Century Gothic"/>
        </w:rPr>
        <w:t xml:space="preserve"> at Sempupuru</w:t>
      </w:r>
    </w:p>
    <w:p w:rsidR="002D7885" w:rsidRDefault="00224BAE" w:rsidP="002D7885">
      <w:pPr>
        <w:pStyle w:val="ListParagraph"/>
        <w:numPr>
          <w:ilvl w:val="0"/>
          <w:numId w:val="84"/>
        </w:numPr>
        <w:spacing w:line="360" w:lineRule="auto"/>
        <w:jc w:val="both"/>
        <w:rPr>
          <w:rFonts w:ascii="Century Gothic" w:hAnsi="Century Gothic"/>
        </w:rPr>
      </w:pPr>
      <w:r w:rsidRPr="00224BAE">
        <w:rPr>
          <w:rFonts w:ascii="Century Gothic" w:hAnsi="Century Gothic"/>
        </w:rPr>
        <w:t>Blankets at Bloempoort RDP Houses</w:t>
      </w:r>
    </w:p>
    <w:p w:rsidR="006C104D" w:rsidRDefault="006C104D" w:rsidP="002D7885">
      <w:pPr>
        <w:pStyle w:val="ListParagraph"/>
        <w:numPr>
          <w:ilvl w:val="0"/>
          <w:numId w:val="84"/>
        </w:numPr>
        <w:spacing w:line="360" w:lineRule="auto"/>
        <w:jc w:val="both"/>
        <w:rPr>
          <w:rFonts w:ascii="Century Gothic" w:hAnsi="Century Gothic"/>
        </w:rPr>
      </w:pPr>
      <w:r>
        <w:rPr>
          <w:rFonts w:ascii="Century Gothic" w:hAnsi="Century Gothic"/>
        </w:rPr>
        <w:t>Calculators to Segolola High School</w:t>
      </w:r>
    </w:p>
    <w:p w:rsidR="00BA6D15" w:rsidRDefault="00BA6D15" w:rsidP="00224BAE">
      <w:pPr>
        <w:pStyle w:val="ListParagraph"/>
        <w:spacing w:line="360" w:lineRule="auto"/>
        <w:ind w:left="1080"/>
        <w:jc w:val="both"/>
        <w:rPr>
          <w:rFonts w:ascii="Century Gothic" w:hAnsi="Century Gothic"/>
        </w:rPr>
      </w:pPr>
    </w:p>
    <w:p w:rsidR="00BD36D3" w:rsidRDefault="00BD36D3" w:rsidP="00224BAE">
      <w:pPr>
        <w:pStyle w:val="ListParagraph"/>
        <w:spacing w:line="360" w:lineRule="auto"/>
        <w:ind w:left="1080"/>
        <w:jc w:val="both"/>
        <w:rPr>
          <w:rFonts w:ascii="Century Gothic" w:hAnsi="Century Gothic"/>
        </w:rPr>
      </w:pPr>
    </w:p>
    <w:p w:rsidR="00BD36D3" w:rsidRDefault="00BD36D3" w:rsidP="00224BAE">
      <w:pPr>
        <w:pStyle w:val="ListParagraph"/>
        <w:spacing w:line="360" w:lineRule="auto"/>
        <w:ind w:left="1080"/>
        <w:jc w:val="both"/>
        <w:rPr>
          <w:rFonts w:ascii="Century Gothic" w:hAnsi="Century Gothic"/>
        </w:rPr>
      </w:pPr>
    </w:p>
    <w:p w:rsidR="00BD36D3" w:rsidRDefault="00BD36D3" w:rsidP="00224BAE">
      <w:pPr>
        <w:pStyle w:val="ListParagraph"/>
        <w:spacing w:line="360" w:lineRule="auto"/>
        <w:ind w:left="1080"/>
        <w:jc w:val="both"/>
        <w:rPr>
          <w:rFonts w:ascii="Century Gothic" w:hAnsi="Century Gothic"/>
        </w:rPr>
      </w:pPr>
    </w:p>
    <w:p w:rsidR="00F21C3B" w:rsidRDefault="00F21C3B" w:rsidP="00224BAE">
      <w:pPr>
        <w:pStyle w:val="ListParagraph"/>
        <w:spacing w:line="360" w:lineRule="auto"/>
        <w:ind w:left="1080"/>
        <w:jc w:val="both"/>
        <w:rPr>
          <w:rFonts w:ascii="Century Gothic" w:hAnsi="Century Gothic"/>
        </w:rPr>
      </w:pPr>
    </w:p>
    <w:p w:rsidR="00F21C3B" w:rsidRDefault="00F21C3B" w:rsidP="00224BAE">
      <w:pPr>
        <w:pStyle w:val="ListParagraph"/>
        <w:spacing w:line="360" w:lineRule="auto"/>
        <w:ind w:left="1080"/>
        <w:jc w:val="both"/>
        <w:rPr>
          <w:rFonts w:ascii="Century Gothic" w:hAnsi="Century Gothic"/>
        </w:rPr>
      </w:pPr>
    </w:p>
    <w:p w:rsidR="002D7885" w:rsidRPr="002D7885" w:rsidRDefault="006C104D" w:rsidP="002D7885">
      <w:pPr>
        <w:pStyle w:val="ListParagraph"/>
        <w:numPr>
          <w:ilvl w:val="0"/>
          <w:numId w:val="82"/>
        </w:numPr>
        <w:spacing w:line="360" w:lineRule="auto"/>
        <w:jc w:val="both"/>
        <w:rPr>
          <w:rFonts w:ascii="Century Gothic" w:hAnsi="Century Gothic"/>
          <w:b/>
          <w:u w:val="single"/>
        </w:rPr>
      </w:pPr>
      <w:r>
        <w:rPr>
          <w:rFonts w:ascii="Century Gothic" w:hAnsi="Century Gothic"/>
          <w:b/>
          <w:u w:val="single"/>
        </w:rPr>
        <w:lastRenderedPageBreak/>
        <w:t>F</w:t>
      </w:r>
      <w:r w:rsidR="00224BAE" w:rsidRPr="00224BAE">
        <w:rPr>
          <w:rFonts w:ascii="Century Gothic" w:hAnsi="Century Gothic"/>
          <w:b/>
          <w:u w:val="single"/>
        </w:rPr>
        <w:t xml:space="preserve">UTURE ACTIONS  </w:t>
      </w:r>
    </w:p>
    <w:p w:rsidR="002D7885" w:rsidRPr="002D7885" w:rsidRDefault="00224BAE" w:rsidP="002D7885">
      <w:pPr>
        <w:spacing w:line="360" w:lineRule="auto"/>
        <w:ind w:left="720"/>
        <w:jc w:val="both"/>
        <w:rPr>
          <w:rFonts w:ascii="Century Gothic" w:hAnsi="Century Gothic"/>
        </w:rPr>
      </w:pPr>
      <w:r w:rsidRPr="00224BAE">
        <w:rPr>
          <w:rFonts w:ascii="Century Gothic" w:hAnsi="Century Gothic"/>
        </w:rPr>
        <w:t xml:space="preserve">The Municipality has concluded the financial year with a very huge deficit and approximately R50 million of unauthorized expenditure, this was due to over spending of the budget and on deficit the other contributing factor was non-payment for services.  Council has agreed that for 2012/2013 financial year the Municipality must reduce the operating expenditure by 3,5% to cap the deficit and to further improve the cash flow.  </w:t>
      </w:r>
    </w:p>
    <w:p w:rsidR="002D7885" w:rsidRPr="002D7885" w:rsidRDefault="00224BAE" w:rsidP="002D7885">
      <w:pPr>
        <w:pStyle w:val="ListParagraph"/>
        <w:numPr>
          <w:ilvl w:val="0"/>
          <w:numId w:val="82"/>
        </w:numPr>
        <w:spacing w:line="360" w:lineRule="auto"/>
        <w:jc w:val="both"/>
        <w:rPr>
          <w:rFonts w:ascii="Century Gothic" w:hAnsi="Century Gothic"/>
          <w:b/>
          <w:u w:val="single"/>
        </w:rPr>
      </w:pPr>
      <w:r w:rsidRPr="00224BAE">
        <w:rPr>
          <w:rFonts w:ascii="Century Gothic" w:hAnsi="Century Gothic"/>
          <w:b/>
          <w:u w:val="single"/>
        </w:rPr>
        <w:t xml:space="preserve">AGREEMENTS / PARTNERSHIPS </w:t>
      </w:r>
    </w:p>
    <w:p w:rsidR="002D7885" w:rsidRPr="002D7885" w:rsidRDefault="00224BAE" w:rsidP="002D7885">
      <w:pPr>
        <w:spacing w:line="360" w:lineRule="auto"/>
        <w:ind w:left="720"/>
        <w:jc w:val="both"/>
        <w:rPr>
          <w:rFonts w:ascii="Century Gothic" w:hAnsi="Century Gothic"/>
        </w:rPr>
      </w:pPr>
      <w:r w:rsidRPr="00224BAE">
        <w:rPr>
          <w:rFonts w:ascii="Century Gothic" w:hAnsi="Century Gothic"/>
        </w:rPr>
        <w:t xml:space="preserve">There are no major partnerships that the Municipality has entered into.  The agreement that the Municipality has signed is the 50 years lease agreement with Buffalo beach leasing 47 hectares of the Municipality to Buffalo Beach Entertainment for water park and water sports.   </w:t>
      </w:r>
    </w:p>
    <w:p w:rsidR="002D7885" w:rsidRPr="002D7885" w:rsidRDefault="00224BAE" w:rsidP="002D7885">
      <w:pPr>
        <w:pStyle w:val="ListParagraph"/>
        <w:numPr>
          <w:ilvl w:val="0"/>
          <w:numId w:val="82"/>
        </w:numPr>
        <w:spacing w:line="360" w:lineRule="auto"/>
        <w:jc w:val="both"/>
        <w:rPr>
          <w:rFonts w:ascii="Century Gothic" w:hAnsi="Century Gothic"/>
          <w:b/>
          <w:u w:val="single"/>
        </w:rPr>
      </w:pPr>
      <w:r w:rsidRPr="00224BAE">
        <w:rPr>
          <w:rFonts w:ascii="Century Gothic" w:hAnsi="Century Gothic"/>
          <w:b/>
          <w:u w:val="single"/>
        </w:rPr>
        <w:t xml:space="preserve">CONCLUSION </w:t>
      </w:r>
    </w:p>
    <w:p w:rsidR="002D7885" w:rsidRPr="002D7885" w:rsidRDefault="00224BAE" w:rsidP="002D7885">
      <w:pPr>
        <w:spacing w:line="360" w:lineRule="auto"/>
        <w:ind w:left="720"/>
        <w:jc w:val="both"/>
        <w:rPr>
          <w:rFonts w:ascii="Century Gothic" w:hAnsi="Century Gothic"/>
        </w:rPr>
      </w:pPr>
      <w:r w:rsidRPr="00224BAE">
        <w:rPr>
          <w:rFonts w:ascii="Century Gothic" w:hAnsi="Century Gothic"/>
        </w:rPr>
        <w:t xml:space="preserve">Though the Municipality is facing financial challenges and for forthcoming years drastic expenditure reductions will be done to ensure that the Municipality continues to be sustainable, severe credit control measures are now implemented so that the Municipality can receive the revenue for services rendered. </w:t>
      </w:r>
    </w:p>
    <w:p w:rsidR="002D7885" w:rsidRPr="002D7885" w:rsidRDefault="00224BAE" w:rsidP="002D7885">
      <w:pPr>
        <w:spacing w:line="360" w:lineRule="auto"/>
        <w:ind w:left="720"/>
        <w:jc w:val="both"/>
        <w:rPr>
          <w:rFonts w:ascii="Century Gothic" w:hAnsi="Century Gothic"/>
        </w:rPr>
      </w:pPr>
      <w:r w:rsidRPr="00224BAE">
        <w:rPr>
          <w:rFonts w:ascii="Century Gothic" w:hAnsi="Century Gothic"/>
        </w:rPr>
        <w:t xml:space="preserve">The Municipality has received a </w:t>
      </w:r>
      <w:r w:rsidRPr="00224BAE">
        <w:rPr>
          <w:rFonts w:ascii="Century Gothic" w:hAnsi="Century Gothic"/>
          <w:b/>
        </w:rPr>
        <w:t>qualified opinion</w:t>
      </w:r>
      <w:r w:rsidRPr="00224BAE">
        <w:rPr>
          <w:rFonts w:ascii="Century Gothic" w:hAnsi="Century Gothic"/>
        </w:rPr>
        <w:t xml:space="preserve"> and has moved from a disclaimer opinion which we have been receiving for the past 8 years.  We shall strive to improve the Municipal financial management to ensure that we achieve a 2014 clean audit campaign. </w:t>
      </w:r>
    </w:p>
    <w:p w:rsidR="002D7885" w:rsidRPr="002D7885" w:rsidRDefault="00D14FC8" w:rsidP="002D7885">
      <w:pPr>
        <w:spacing w:line="360" w:lineRule="auto"/>
        <w:ind w:left="720"/>
        <w:jc w:val="both"/>
        <w:rPr>
          <w:rFonts w:ascii="Century Gothic" w:hAnsi="Century Gothic"/>
        </w:rPr>
      </w:pPr>
      <w:r>
        <w:rPr>
          <w:rFonts w:ascii="Century Gothic" w:hAnsi="Century Gothic"/>
        </w:rPr>
        <w:t>THANK YOU, RE A</w:t>
      </w:r>
      <w:r w:rsidR="00224BAE" w:rsidRPr="00224BAE">
        <w:rPr>
          <w:rFonts w:ascii="Century Gothic" w:hAnsi="Century Gothic"/>
        </w:rPr>
        <w:t xml:space="preserve"> LE BOGA, SIY</w:t>
      </w:r>
      <w:r w:rsidR="00B35230">
        <w:rPr>
          <w:rFonts w:ascii="Century Gothic" w:hAnsi="Century Gothic"/>
        </w:rPr>
        <w:t>A</w:t>
      </w:r>
      <w:r w:rsidR="00224BAE" w:rsidRPr="00224BAE">
        <w:rPr>
          <w:rFonts w:ascii="Century Gothic" w:hAnsi="Century Gothic"/>
        </w:rPr>
        <w:t>BONGA, DANKIE</w:t>
      </w:r>
    </w:p>
    <w:p w:rsidR="00224BAE" w:rsidRDefault="00224BAE" w:rsidP="00224BAE">
      <w:pPr>
        <w:spacing w:line="360" w:lineRule="auto"/>
        <w:ind w:firstLine="391"/>
        <w:jc w:val="both"/>
        <w:rPr>
          <w:rFonts w:ascii="Century Gothic" w:hAnsi="Century Gothic"/>
        </w:rPr>
      </w:pPr>
    </w:p>
    <w:p w:rsidR="00224BAE" w:rsidRPr="00224BAE" w:rsidRDefault="00224BAE" w:rsidP="00224BAE">
      <w:pPr>
        <w:spacing w:line="360" w:lineRule="auto"/>
        <w:ind w:firstLine="720"/>
        <w:jc w:val="both"/>
        <w:rPr>
          <w:rFonts w:ascii="Century Gothic" w:hAnsi="Century Gothic"/>
        </w:rPr>
      </w:pPr>
      <w:r w:rsidRPr="00224BAE">
        <w:rPr>
          <w:rFonts w:ascii="Century Gothic" w:hAnsi="Century Gothic"/>
        </w:rPr>
        <w:t xml:space="preserve">_______________________ </w:t>
      </w:r>
    </w:p>
    <w:p w:rsidR="00224BAE" w:rsidRPr="00224BAE" w:rsidRDefault="00224BAE" w:rsidP="00224BAE">
      <w:pPr>
        <w:pStyle w:val="NoSpacing"/>
        <w:ind w:hanging="329"/>
        <w:rPr>
          <w:rFonts w:ascii="Century Gothic" w:hAnsi="Century Gothic"/>
        </w:rPr>
      </w:pPr>
      <w:r w:rsidRPr="00224BAE">
        <w:rPr>
          <w:rFonts w:ascii="Century Gothic" w:hAnsi="Century Gothic"/>
        </w:rPr>
        <w:t xml:space="preserve">W.M. MATEMANE </w:t>
      </w:r>
    </w:p>
    <w:p w:rsidR="00224BAE" w:rsidRPr="00224BAE" w:rsidRDefault="00224BAE" w:rsidP="00224BAE">
      <w:pPr>
        <w:pStyle w:val="NoSpacing"/>
        <w:ind w:hanging="329"/>
        <w:rPr>
          <w:rFonts w:ascii="Century Gothic" w:hAnsi="Century Gothic"/>
        </w:rPr>
      </w:pPr>
      <w:r w:rsidRPr="00224BAE">
        <w:rPr>
          <w:rFonts w:ascii="Century Gothic" w:hAnsi="Century Gothic"/>
        </w:rPr>
        <w:t>THE MAYOR</w:t>
      </w:r>
    </w:p>
    <w:p w:rsidR="006C7184" w:rsidRDefault="006C7184" w:rsidP="00AF2947">
      <w:pPr>
        <w:spacing w:after="0"/>
        <w:jc w:val="both"/>
        <w:rPr>
          <w:highlight w:val="yellow"/>
          <w:lang w:val="en-GB"/>
        </w:rPr>
      </w:pPr>
    </w:p>
    <w:p w:rsidR="00493AAB" w:rsidRPr="00881659" w:rsidRDefault="00493AAB" w:rsidP="00493AAB">
      <w:pPr>
        <w:rPr>
          <w:rFonts w:ascii="Century Gothic" w:hAnsi="Century Gothic"/>
          <w:b/>
          <w:highlight w:val="yellow"/>
        </w:rPr>
      </w:pPr>
      <w:r w:rsidRPr="00881659">
        <w:rPr>
          <w:rFonts w:ascii="Century Gothic" w:hAnsi="Century Gothic"/>
          <w:b/>
          <w:highlight w:val="yellow"/>
        </w:rPr>
        <w:lastRenderedPageBreak/>
        <w:t xml:space="preserve">COMPONENT B </w:t>
      </w:r>
    </w:p>
    <w:p w:rsidR="00224BAE" w:rsidRPr="00224BAE" w:rsidRDefault="00F21C3B" w:rsidP="00224BAE">
      <w:pPr>
        <w:rPr>
          <w:rFonts w:ascii="Century Gothic" w:hAnsi="Century Gothic"/>
          <w:b/>
          <w:highlight w:val="yellow"/>
        </w:rPr>
      </w:pPr>
      <w:r>
        <w:rPr>
          <w:rFonts w:ascii="Century Gothic" w:hAnsi="Century Gothic"/>
          <w:b/>
          <w:noProof/>
          <w:lang w:val="en-US" w:eastAsia="en-US"/>
        </w:rPr>
        <w:drawing>
          <wp:anchor distT="0" distB="0" distL="114300" distR="114300" simplePos="0" relativeHeight="251668480" behindDoc="0" locked="0" layoutInCell="1" allowOverlap="1">
            <wp:simplePos x="0" y="0"/>
            <wp:positionH relativeFrom="column">
              <wp:posOffset>257175</wp:posOffset>
            </wp:positionH>
            <wp:positionV relativeFrom="paragraph">
              <wp:posOffset>276225</wp:posOffset>
            </wp:positionV>
            <wp:extent cx="2495550" cy="2190750"/>
            <wp:effectExtent l="19050" t="0" r="0" b="0"/>
            <wp:wrapNone/>
            <wp:docPr id="31" name="Picture 4" descr="C:\Users\jfourie\Desktop\magge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ourie\Desktop\magge edited.jpg"/>
                    <pic:cNvPicPr>
                      <a:picLocks noChangeAspect="1" noChangeArrowheads="1"/>
                    </pic:cNvPicPr>
                  </pic:nvPicPr>
                  <pic:blipFill>
                    <a:blip r:embed="rId10" cstate="print"/>
                    <a:srcRect/>
                    <a:stretch>
                      <a:fillRect/>
                    </a:stretch>
                  </pic:blipFill>
                  <pic:spPr bwMode="auto">
                    <a:xfrm>
                      <a:off x="0" y="0"/>
                      <a:ext cx="2495550" cy="2190750"/>
                    </a:xfrm>
                    <a:prstGeom prst="rect">
                      <a:avLst/>
                    </a:prstGeom>
                    <a:noFill/>
                    <a:ln w="9525">
                      <a:noFill/>
                      <a:miter lim="800000"/>
                      <a:headEnd/>
                      <a:tailEnd/>
                    </a:ln>
                    <a:effectLst>
                      <a:innerShdw blurRad="63500" dist="50800" dir="8100000">
                        <a:prstClr val="black">
                          <a:alpha val="50000"/>
                        </a:prstClr>
                      </a:innerShdw>
                    </a:effectLst>
                  </pic:spPr>
                </pic:pic>
              </a:graphicData>
            </a:graphic>
          </wp:anchor>
        </w:drawing>
      </w:r>
      <w:r w:rsidR="00224BAE" w:rsidRPr="00224BAE">
        <w:rPr>
          <w:rFonts w:ascii="Century Gothic" w:hAnsi="Century Gothic"/>
          <w:b/>
          <w:highlight w:val="yellow"/>
        </w:rPr>
        <w:t xml:space="preserve">EXECUTIVE SUMMARY : MUNICIPAL MANAGER’S OVERVIEW </w:t>
      </w:r>
    </w:p>
    <w:p w:rsidR="00224BAE" w:rsidRDefault="00224BAE" w:rsidP="00224BAE">
      <w:pPr>
        <w:pStyle w:val="ListParagraph"/>
        <w:rPr>
          <w:rFonts w:ascii="Century Gothic" w:hAnsi="Century Gothic"/>
          <w:b/>
          <w:highlight w:val="yellow"/>
        </w:rPr>
      </w:pPr>
    </w:p>
    <w:p w:rsidR="00224BAE" w:rsidRDefault="00224BAE" w:rsidP="00224BAE">
      <w:pPr>
        <w:pStyle w:val="ListParagraph"/>
        <w:rPr>
          <w:rFonts w:ascii="Century Gothic" w:hAnsi="Century Gothic"/>
          <w:b/>
          <w:highlight w:val="yellow"/>
        </w:rPr>
      </w:pPr>
    </w:p>
    <w:p w:rsidR="00224BAE" w:rsidRDefault="00224BAE" w:rsidP="00224BAE">
      <w:pPr>
        <w:pStyle w:val="ListParagraph"/>
        <w:rPr>
          <w:rFonts w:ascii="Century Gothic" w:hAnsi="Century Gothic"/>
          <w:b/>
          <w:highlight w:val="yellow"/>
        </w:rPr>
      </w:pPr>
    </w:p>
    <w:p w:rsidR="00224BAE" w:rsidRDefault="00224BAE" w:rsidP="00224BAE">
      <w:pPr>
        <w:pStyle w:val="ListParagraph"/>
        <w:rPr>
          <w:rFonts w:ascii="Century Gothic" w:hAnsi="Century Gothic"/>
          <w:b/>
          <w:highlight w:val="yellow"/>
        </w:rPr>
      </w:pPr>
    </w:p>
    <w:p w:rsidR="00224BAE" w:rsidRDefault="00224BAE" w:rsidP="00224BAE">
      <w:pPr>
        <w:pStyle w:val="ListParagraph"/>
        <w:rPr>
          <w:rFonts w:ascii="Century Gothic" w:hAnsi="Century Gothic"/>
          <w:b/>
          <w:highlight w:val="yellow"/>
        </w:rPr>
      </w:pPr>
    </w:p>
    <w:p w:rsidR="00224BAE" w:rsidRDefault="00224BAE" w:rsidP="00224BAE">
      <w:pPr>
        <w:pStyle w:val="ListParagraph"/>
        <w:rPr>
          <w:rFonts w:ascii="Century Gothic" w:hAnsi="Century Gothic"/>
          <w:b/>
          <w:highlight w:val="yellow"/>
        </w:rPr>
      </w:pPr>
    </w:p>
    <w:p w:rsidR="00224BAE" w:rsidRDefault="00224BAE" w:rsidP="00224BAE">
      <w:pPr>
        <w:pStyle w:val="ListParagraph"/>
        <w:rPr>
          <w:rFonts w:ascii="Century Gothic" w:hAnsi="Century Gothic"/>
          <w:b/>
          <w:highlight w:val="yellow"/>
        </w:rPr>
      </w:pPr>
    </w:p>
    <w:p w:rsidR="00224BAE" w:rsidRDefault="00224BAE" w:rsidP="00224BAE">
      <w:pPr>
        <w:pStyle w:val="ListParagraph"/>
        <w:rPr>
          <w:rFonts w:ascii="Century Gothic" w:hAnsi="Century Gothic"/>
          <w:b/>
          <w:highlight w:val="yellow"/>
        </w:rPr>
      </w:pPr>
    </w:p>
    <w:p w:rsidR="00224BAE" w:rsidRDefault="00224BAE" w:rsidP="00224BAE">
      <w:pPr>
        <w:pStyle w:val="ListParagraph"/>
        <w:rPr>
          <w:rFonts w:ascii="Century Gothic" w:hAnsi="Century Gothic"/>
          <w:b/>
          <w:highlight w:val="yellow"/>
        </w:rPr>
      </w:pPr>
    </w:p>
    <w:p w:rsidR="00224BAE" w:rsidRDefault="00224BAE" w:rsidP="00224BAE">
      <w:pPr>
        <w:pStyle w:val="ListParagraph"/>
        <w:rPr>
          <w:rFonts w:ascii="Century Gothic" w:hAnsi="Century Gothic"/>
          <w:b/>
          <w:highlight w:val="yellow"/>
        </w:rPr>
      </w:pPr>
    </w:p>
    <w:p w:rsidR="00224BAE" w:rsidRDefault="00224BAE" w:rsidP="00224BAE">
      <w:pPr>
        <w:pStyle w:val="ListParagraph"/>
        <w:rPr>
          <w:rFonts w:ascii="Century Gothic" w:hAnsi="Century Gothic"/>
          <w:b/>
          <w:highlight w:val="yellow"/>
        </w:rPr>
      </w:pPr>
    </w:p>
    <w:p w:rsidR="00224BAE" w:rsidRPr="00224BAE" w:rsidRDefault="00224BAE" w:rsidP="00224BAE">
      <w:pPr>
        <w:jc w:val="both"/>
        <w:rPr>
          <w:rFonts w:ascii="Century Gothic" w:hAnsi="Century Gothic" w:cs="Tahoma"/>
        </w:rPr>
      </w:pPr>
      <w:r w:rsidRPr="00224BAE">
        <w:rPr>
          <w:rFonts w:ascii="Century Gothic" w:hAnsi="Century Gothic" w:cs="Tahoma"/>
        </w:rPr>
        <w:t xml:space="preserve">The Elias Motsoaledi Local Municipality committed towards 2014 operation clean audit is seen by a </w:t>
      </w:r>
      <w:r w:rsidR="0060124D" w:rsidRPr="00224BAE">
        <w:rPr>
          <w:rFonts w:ascii="Century Gothic" w:hAnsi="Century Gothic" w:cs="Tahoma"/>
        </w:rPr>
        <w:t>well-developed</w:t>
      </w:r>
      <w:r w:rsidRPr="00224BAE">
        <w:rPr>
          <w:rFonts w:ascii="Century Gothic" w:hAnsi="Century Gothic" w:cs="Tahoma"/>
        </w:rPr>
        <w:t xml:space="preserve"> audit action plan and the improved audit opinion by the Audit General from Disclaimer to qualified opinion is evident enough of the commitment by the entire staff and </w:t>
      </w:r>
      <w:r w:rsidR="0060124D" w:rsidRPr="00224BAE">
        <w:rPr>
          <w:rFonts w:ascii="Century Gothic" w:hAnsi="Century Gothic" w:cs="Tahoma"/>
        </w:rPr>
        <w:t>Councillors</w:t>
      </w:r>
      <w:r w:rsidRPr="00224BAE">
        <w:rPr>
          <w:rFonts w:ascii="Century Gothic" w:hAnsi="Century Gothic" w:cs="Tahoma"/>
        </w:rPr>
        <w:t xml:space="preserve"> of EMLM. </w:t>
      </w:r>
    </w:p>
    <w:p w:rsidR="00224BAE" w:rsidRPr="00224BAE" w:rsidRDefault="00224BAE" w:rsidP="00224BAE">
      <w:pPr>
        <w:jc w:val="both"/>
        <w:rPr>
          <w:rFonts w:ascii="Century Gothic" w:hAnsi="Century Gothic" w:cs="Tahoma"/>
        </w:rPr>
      </w:pPr>
      <w:r w:rsidRPr="00224BAE">
        <w:rPr>
          <w:rFonts w:ascii="Century Gothic" w:hAnsi="Century Gothic" w:cs="Tahoma"/>
        </w:rPr>
        <w:t xml:space="preserve">Chapter 12 of MFMA Section 121 (1) stipulates that every Municipality and every municipal entity must for each financial year prepare an annual report in accordance with this Chapter.  The Council of a Municipality must within nine months after the end of a financial year deal with the annual report of the municipality and of any municipal entity under the municipality’s sole of shared control in accordance with Section 129   </w:t>
      </w:r>
    </w:p>
    <w:p w:rsidR="00224BAE" w:rsidRPr="00224BAE" w:rsidRDefault="00224BAE" w:rsidP="00224BAE">
      <w:pPr>
        <w:jc w:val="both"/>
        <w:rPr>
          <w:rFonts w:ascii="Century Gothic" w:hAnsi="Century Gothic" w:cs="Tahoma"/>
        </w:rPr>
      </w:pPr>
      <w:r w:rsidRPr="00224BAE">
        <w:rPr>
          <w:rFonts w:ascii="Century Gothic" w:hAnsi="Century Gothic" w:cs="Tahoma"/>
        </w:rPr>
        <w:t>The 2011/2012 financial year has been characterized by a load of challenges such as unfilled Section 56 posts leaving the Municipality with many acting positions.  The critical one being that of the Chief Financial Officer that was unfilled for a long time.</w:t>
      </w:r>
    </w:p>
    <w:p w:rsidR="00224BAE" w:rsidRPr="00224BAE" w:rsidRDefault="0060124D" w:rsidP="00224BAE">
      <w:pPr>
        <w:jc w:val="both"/>
        <w:rPr>
          <w:rFonts w:ascii="Century Gothic" w:hAnsi="Century Gothic" w:cs="Tahoma"/>
        </w:rPr>
      </w:pPr>
      <w:r w:rsidRPr="00224BAE">
        <w:rPr>
          <w:rFonts w:ascii="Century Gothic" w:hAnsi="Century Gothic" w:cs="Tahoma"/>
        </w:rPr>
        <w:t>Non-payment</w:t>
      </w:r>
      <w:r w:rsidR="00224BAE" w:rsidRPr="00224BAE">
        <w:rPr>
          <w:rFonts w:ascii="Century Gothic" w:hAnsi="Century Gothic" w:cs="Tahoma"/>
        </w:rPr>
        <w:t xml:space="preserve"> for services which increased our debtors’ book to 37 million.</w:t>
      </w:r>
    </w:p>
    <w:p w:rsidR="00224BAE" w:rsidRPr="00224BAE" w:rsidRDefault="00224BAE" w:rsidP="00224BAE">
      <w:pPr>
        <w:jc w:val="both"/>
        <w:rPr>
          <w:rFonts w:ascii="Century Gothic" w:hAnsi="Century Gothic" w:cs="Tahoma"/>
        </w:rPr>
      </w:pPr>
      <w:r w:rsidRPr="00224BAE">
        <w:rPr>
          <w:rFonts w:ascii="Century Gothic" w:hAnsi="Century Gothic" w:cs="Tahoma"/>
        </w:rPr>
        <w:t xml:space="preserve">The Municipality has successfully appointed an accredited value to do our valuation roll as our valuation roll has been qualified by the Auditor General.     </w:t>
      </w:r>
    </w:p>
    <w:p w:rsidR="00224BAE" w:rsidRPr="00224BAE" w:rsidRDefault="00224BAE" w:rsidP="00224BAE">
      <w:pPr>
        <w:jc w:val="both"/>
        <w:rPr>
          <w:rFonts w:ascii="Century Gothic" w:hAnsi="Century Gothic" w:cs="Tahoma"/>
        </w:rPr>
      </w:pPr>
      <w:r w:rsidRPr="00224BAE">
        <w:rPr>
          <w:rFonts w:ascii="Century Gothic" w:hAnsi="Century Gothic" w:cs="Tahoma"/>
        </w:rPr>
        <w:t xml:space="preserve">The approved operating expenditure budget amounted to R161 007 348 with an over expenditure of R41 552 744. </w:t>
      </w:r>
    </w:p>
    <w:p w:rsidR="00224BAE" w:rsidRPr="00224BAE" w:rsidRDefault="00224BAE" w:rsidP="00224BAE">
      <w:pPr>
        <w:jc w:val="both"/>
        <w:rPr>
          <w:rFonts w:ascii="Century Gothic" w:hAnsi="Century Gothic" w:cs="Tahoma"/>
        </w:rPr>
      </w:pPr>
      <w:r w:rsidRPr="00224BAE">
        <w:rPr>
          <w:rFonts w:ascii="Century Gothic" w:hAnsi="Century Gothic" w:cs="Tahoma"/>
        </w:rPr>
        <w:t xml:space="preserve">Final approved capital expenditure budget amounted to R99 811 182with no under spending of the budget. </w:t>
      </w:r>
    </w:p>
    <w:p w:rsidR="00224BAE" w:rsidRPr="00224BAE" w:rsidRDefault="00224BAE" w:rsidP="00224BAE">
      <w:pPr>
        <w:jc w:val="both"/>
        <w:rPr>
          <w:rFonts w:ascii="Century Gothic" w:hAnsi="Century Gothic" w:cs="Tahoma"/>
        </w:rPr>
      </w:pPr>
      <w:r w:rsidRPr="00224BAE">
        <w:rPr>
          <w:rFonts w:ascii="Century Gothic" w:hAnsi="Century Gothic" w:cs="Tahoma"/>
        </w:rPr>
        <w:t xml:space="preserve">Our debtors impairment for accounts receivable amounts to R17 064 194 which is 35, 9% of the debtors book.  </w:t>
      </w:r>
    </w:p>
    <w:p w:rsidR="00224BAE" w:rsidRPr="00224BAE" w:rsidRDefault="00224BAE" w:rsidP="00224BAE">
      <w:pPr>
        <w:jc w:val="both"/>
        <w:rPr>
          <w:rFonts w:ascii="Century Gothic" w:hAnsi="Century Gothic" w:cs="Tahoma"/>
        </w:rPr>
      </w:pPr>
      <w:r w:rsidRPr="00224BAE">
        <w:rPr>
          <w:rFonts w:ascii="Century Gothic" w:hAnsi="Century Gothic" w:cs="Tahoma"/>
        </w:rPr>
        <w:lastRenderedPageBreak/>
        <w:t xml:space="preserve">We had successful disposal of refund assets to the value of R3 580 000.  </w:t>
      </w:r>
    </w:p>
    <w:p w:rsidR="00224BAE" w:rsidRPr="00224BAE" w:rsidRDefault="00224BAE" w:rsidP="00224BAE">
      <w:pPr>
        <w:jc w:val="both"/>
        <w:rPr>
          <w:rFonts w:ascii="Century Gothic" w:hAnsi="Century Gothic" w:cs="Tahoma"/>
        </w:rPr>
      </w:pPr>
      <w:r w:rsidRPr="00224BAE">
        <w:rPr>
          <w:rFonts w:ascii="Century Gothic" w:hAnsi="Century Gothic" w:cs="Tahoma"/>
        </w:rPr>
        <w:t xml:space="preserve">Lastly I would like to thank Mr. Kgwale, the former Acting Municipal Manager and the entire staff and Councillor’s for their commitment and the wonderful work done.  </w:t>
      </w:r>
    </w:p>
    <w:p w:rsidR="00224BAE" w:rsidRPr="00224BAE" w:rsidRDefault="00224BAE" w:rsidP="00224BAE">
      <w:pPr>
        <w:jc w:val="center"/>
        <w:rPr>
          <w:rFonts w:ascii="Century Gothic" w:hAnsi="Century Gothic" w:cs="Tahoma"/>
          <w:b/>
          <w:u w:val="single"/>
        </w:rPr>
      </w:pPr>
    </w:p>
    <w:p w:rsidR="00224BAE" w:rsidRPr="00224BAE" w:rsidRDefault="00224BAE" w:rsidP="00224BAE">
      <w:pPr>
        <w:rPr>
          <w:rFonts w:ascii="Century Gothic" w:hAnsi="Century Gothic" w:cs="Tahoma"/>
          <w:b/>
          <w:u w:val="single"/>
        </w:rPr>
      </w:pPr>
      <w:r w:rsidRPr="00224BAE">
        <w:rPr>
          <w:rFonts w:ascii="Century Gothic" w:hAnsi="Century Gothic" w:cs="Tahoma"/>
          <w:b/>
          <w:u w:val="single"/>
        </w:rPr>
        <w:t xml:space="preserve">OVERVIEW OF THE MUNICIPALITY </w:t>
      </w:r>
    </w:p>
    <w:p w:rsidR="00224BAE" w:rsidRPr="00224BAE" w:rsidRDefault="00224BAE" w:rsidP="00224BAE">
      <w:pPr>
        <w:jc w:val="both"/>
        <w:rPr>
          <w:rFonts w:ascii="Century Gothic" w:hAnsi="Century Gothic" w:cs="Tahoma"/>
        </w:rPr>
      </w:pPr>
      <w:r w:rsidRPr="00224BAE">
        <w:rPr>
          <w:rFonts w:ascii="Century Gothic" w:hAnsi="Century Gothic" w:cs="Tahoma"/>
        </w:rPr>
        <w:t xml:space="preserve">The Elias Motsoaledi Local Municipality is the second largest Municipality within the Sekhukhune District Municipality (SDM) and lies to the south and South </w:t>
      </w:r>
      <w:r w:rsidR="005B6951">
        <w:rPr>
          <w:rFonts w:ascii="Century Gothic" w:hAnsi="Century Gothic" w:cs="Tahoma"/>
        </w:rPr>
        <w:t>West of</w:t>
      </w:r>
      <w:r w:rsidRPr="00224BAE">
        <w:rPr>
          <w:rFonts w:ascii="Century Gothic" w:hAnsi="Century Gothic" w:cs="Tahoma"/>
        </w:rPr>
        <w:t xml:space="preserve"> the SDM, on the Western bank of the Olifants River. </w:t>
      </w:r>
    </w:p>
    <w:p w:rsidR="00224BAE" w:rsidRPr="00224BAE" w:rsidRDefault="00224BAE" w:rsidP="00224BAE">
      <w:pPr>
        <w:ind w:left="90"/>
        <w:jc w:val="both"/>
        <w:rPr>
          <w:rFonts w:ascii="Century Gothic" w:hAnsi="Century Gothic" w:cs="Tahoma"/>
        </w:rPr>
      </w:pPr>
      <w:r w:rsidRPr="00224BAE">
        <w:rPr>
          <w:rFonts w:ascii="Century Gothic" w:hAnsi="Century Gothic" w:cs="Tahoma"/>
        </w:rPr>
        <w:t>Elias Motsoaledi Local Municipality is situated in Groblersdal that lies North East of Pretoria and is situated approximated 32 km from Loskop Dam.  Elias Motsoaledi Local Municipality is one of the five Municipalities forming the Sekhukhune District which is the second poorest District among South Africa’s 13 normal points identified as poor and requiring careful developmental meas</w:t>
      </w:r>
      <w:r w:rsidR="0060124D">
        <w:rPr>
          <w:rFonts w:ascii="Century Gothic" w:hAnsi="Century Gothic" w:cs="Tahoma"/>
        </w:rPr>
        <w:t>ures.  The Municipality comprises</w:t>
      </w:r>
      <w:r w:rsidRPr="00224BAE">
        <w:rPr>
          <w:rFonts w:ascii="Century Gothic" w:hAnsi="Century Gothic" w:cs="Tahoma"/>
        </w:rPr>
        <w:t xml:space="preserve"> of an estimated 62 settlements most of which are villages R293 areas and the Groblersdal Town. EMLM is located in Limpopo and consists of 30 Wards and 60 Councillor’s. </w:t>
      </w:r>
    </w:p>
    <w:p w:rsidR="00224BAE" w:rsidRPr="00224BAE" w:rsidRDefault="00224BAE" w:rsidP="00224BAE">
      <w:pPr>
        <w:ind w:left="90"/>
        <w:jc w:val="both"/>
        <w:rPr>
          <w:rFonts w:ascii="Century Gothic" w:hAnsi="Century Gothic" w:cs="Tahoma"/>
        </w:rPr>
      </w:pPr>
    </w:p>
    <w:p w:rsidR="00224BAE" w:rsidRPr="00224BAE" w:rsidRDefault="00224BAE" w:rsidP="00224BAE">
      <w:pPr>
        <w:ind w:left="90"/>
        <w:rPr>
          <w:rFonts w:ascii="Century Gothic" w:hAnsi="Century Gothic" w:cs="Tahoma"/>
          <w:b/>
          <w:u w:val="single"/>
        </w:rPr>
      </w:pPr>
      <w:r w:rsidRPr="00224BAE">
        <w:rPr>
          <w:rFonts w:ascii="Century Gothic" w:hAnsi="Century Gothic" w:cs="Tahoma"/>
          <w:b/>
          <w:u w:val="single"/>
        </w:rPr>
        <w:t xml:space="preserve">RESIDENT POPULATION DEMOGRAPHICS </w:t>
      </w:r>
    </w:p>
    <w:p w:rsidR="00224BAE" w:rsidRPr="00224BAE" w:rsidRDefault="00224BAE" w:rsidP="00224BAE">
      <w:pPr>
        <w:ind w:left="90"/>
        <w:jc w:val="both"/>
        <w:rPr>
          <w:rFonts w:ascii="Century Gothic" w:hAnsi="Century Gothic" w:cs="Tahoma"/>
        </w:rPr>
      </w:pPr>
      <w:r w:rsidRPr="00224BAE">
        <w:rPr>
          <w:rFonts w:ascii="Century Gothic" w:hAnsi="Century Gothic" w:cs="Tahoma"/>
        </w:rPr>
        <w:t xml:space="preserve">EMLM population has increased from 247.488 to 249.363 per the latest national statistics </w:t>
      </w:r>
    </w:p>
    <w:p w:rsidR="00224BAE" w:rsidRPr="00224BAE" w:rsidRDefault="00224BAE" w:rsidP="00224BAE">
      <w:pPr>
        <w:ind w:left="90"/>
        <w:jc w:val="both"/>
        <w:rPr>
          <w:rFonts w:ascii="Century Gothic" w:hAnsi="Century Gothic" w:cs="Tahoma"/>
        </w:rPr>
      </w:pPr>
      <w:r w:rsidRPr="00224BAE">
        <w:rPr>
          <w:rFonts w:ascii="Century Gothic" w:hAnsi="Century Gothic" w:cs="Tahoma"/>
        </w:rPr>
        <w:t xml:space="preserve">The number of Councillor’s has increased from 57 Councillor’s to 60 Councillors due to new re-establishment of Wards by the Municipal Demarcation Board.   The board declare 30 wards for EMLM with increase of one ward.   Total population of EMLM consist of 133 860 female and 115 503 male. </w:t>
      </w:r>
    </w:p>
    <w:p w:rsidR="0060124D" w:rsidRDefault="0060124D" w:rsidP="00224BAE">
      <w:pPr>
        <w:ind w:left="90"/>
        <w:rPr>
          <w:rFonts w:ascii="Century Gothic" w:hAnsi="Century Gothic" w:cs="Tahoma"/>
          <w:b/>
          <w:u w:val="single"/>
        </w:rPr>
      </w:pPr>
    </w:p>
    <w:p w:rsidR="00224BAE" w:rsidRPr="00224BAE" w:rsidRDefault="00224BAE" w:rsidP="00224BAE">
      <w:pPr>
        <w:ind w:left="90"/>
        <w:rPr>
          <w:rFonts w:ascii="Century Gothic" w:hAnsi="Century Gothic" w:cs="Tahoma"/>
          <w:b/>
          <w:u w:val="single"/>
        </w:rPr>
      </w:pPr>
      <w:r w:rsidRPr="00224BAE">
        <w:rPr>
          <w:rFonts w:ascii="Century Gothic" w:hAnsi="Century Gothic" w:cs="Tahoma"/>
          <w:b/>
          <w:u w:val="single"/>
        </w:rPr>
        <w:t>KEY ECONOMIC ACTIVITY</w:t>
      </w:r>
    </w:p>
    <w:p w:rsidR="00224BAE" w:rsidRPr="00224BAE" w:rsidRDefault="00224BAE" w:rsidP="00224BAE">
      <w:pPr>
        <w:ind w:left="90"/>
        <w:jc w:val="both"/>
        <w:rPr>
          <w:rFonts w:ascii="Century Gothic" w:hAnsi="Century Gothic" w:cs="Tahoma"/>
        </w:rPr>
      </w:pPr>
      <w:r w:rsidRPr="00224BAE">
        <w:rPr>
          <w:rFonts w:ascii="Century Gothic" w:hAnsi="Century Gothic" w:cs="Tahoma"/>
        </w:rPr>
        <w:t xml:space="preserve">EMLM supported 9(nine) LED project that created 153 jobs. </w:t>
      </w:r>
    </w:p>
    <w:p w:rsidR="00224BAE" w:rsidRPr="00224BAE" w:rsidRDefault="00224BAE" w:rsidP="00224BAE">
      <w:pPr>
        <w:ind w:left="90"/>
        <w:jc w:val="both"/>
        <w:rPr>
          <w:rFonts w:ascii="Century Gothic" w:hAnsi="Century Gothic" w:cs="Tahoma"/>
        </w:rPr>
      </w:pPr>
      <w:r w:rsidRPr="00224BAE">
        <w:rPr>
          <w:rFonts w:ascii="Century Gothic" w:hAnsi="Century Gothic" w:cs="Tahoma"/>
        </w:rPr>
        <w:t xml:space="preserve">We also created a good relationship with the surrounding business community through Groblersdal Sake-kamer Chamber for Commerce. </w:t>
      </w:r>
    </w:p>
    <w:p w:rsidR="00224BAE" w:rsidRPr="00224BAE" w:rsidRDefault="00224BAE" w:rsidP="00224BAE">
      <w:pPr>
        <w:ind w:left="90"/>
        <w:jc w:val="both"/>
        <w:rPr>
          <w:rFonts w:ascii="Century Gothic" w:hAnsi="Century Gothic" w:cs="Tahoma"/>
        </w:rPr>
      </w:pPr>
      <w:r w:rsidRPr="00224BAE">
        <w:rPr>
          <w:rFonts w:ascii="Century Gothic" w:hAnsi="Century Gothic" w:cs="Tahoma"/>
        </w:rPr>
        <w:t xml:space="preserve">Favourable business climatic condition has been created for business.    </w:t>
      </w:r>
    </w:p>
    <w:p w:rsidR="0060124D" w:rsidRDefault="0060124D" w:rsidP="00224BAE">
      <w:pPr>
        <w:ind w:left="90"/>
        <w:jc w:val="both"/>
        <w:rPr>
          <w:rFonts w:ascii="Century Gothic" w:hAnsi="Century Gothic" w:cs="Tahoma"/>
          <w:b/>
          <w:u w:val="single"/>
        </w:rPr>
      </w:pPr>
    </w:p>
    <w:p w:rsidR="0060124D" w:rsidRDefault="0060124D" w:rsidP="00224BAE">
      <w:pPr>
        <w:ind w:left="90"/>
        <w:jc w:val="both"/>
        <w:rPr>
          <w:rFonts w:ascii="Century Gothic" w:hAnsi="Century Gothic" w:cs="Tahoma"/>
          <w:b/>
          <w:u w:val="single"/>
        </w:rPr>
      </w:pPr>
    </w:p>
    <w:p w:rsidR="00224BAE" w:rsidRPr="00224BAE" w:rsidRDefault="00224BAE" w:rsidP="00224BAE">
      <w:pPr>
        <w:ind w:left="90"/>
        <w:jc w:val="both"/>
        <w:rPr>
          <w:rFonts w:ascii="Century Gothic" w:hAnsi="Century Gothic" w:cs="Tahoma"/>
          <w:b/>
          <w:u w:val="single"/>
        </w:rPr>
      </w:pPr>
      <w:r w:rsidRPr="00224BAE">
        <w:rPr>
          <w:rFonts w:ascii="Century Gothic" w:hAnsi="Century Gothic" w:cs="Tahoma"/>
          <w:b/>
          <w:u w:val="single"/>
        </w:rPr>
        <w:lastRenderedPageBreak/>
        <w:t xml:space="preserve">RECORD OF ACTIVITIES PERFOMANCE AND ACCOUNTABILITY </w:t>
      </w:r>
    </w:p>
    <w:p w:rsidR="00224BAE" w:rsidRPr="00224BAE" w:rsidRDefault="00224BAE" w:rsidP="00224BAE">
      <w:pPr>
        <w:ind w:left="90"/>
        <w:jc w:val="both"/>
        <w:rPr>
          <w:rFonts w:ascii="Century Gothic" w:hAnsi="Century Gothic" w:cs="Tahoma"/>
        </w:rPr>
      </w:pPr>
      <w:r w:rsidRPr="00224BAE">
        <w:rPr>
          <w:rFonts w:ascii="Century Gothic" w:hAnsi="Century Gothic" w:cs="Tahoma"/>
        </w:rPr>
        <w:t xml:space="preserve">The EMLM records of activities for the year under review are contained in the municipal performance report that is in terms of Section 121 (3) C of MFMA. </w:t>
      </w:r>
    </w:p>
    <w:p w:rsidR="00224BAE" w:rsidRPr="00224BAE" w:rsidRDefault="00224BAE" w:rsidP="00224BAE">
      <w:pPr>
        <w:ind w:left="90"/>
        <w:rPr>
          <w:rFonts w:ascii="Century Gothic" w:hAnsi="Century Gothic" w:cs="Tahoma"/>
          <w:b/>
          <w:u w:val="single"/>
        </w:rPr>
      </w:pPr>
      <w:r w:rsidRPr="00224BAE">
        <w:rPr>
          <w:rFonts w:ascii="Century Gothic" w:hAnsi="Century Gothic" w:cs="Tahoma"/>
          <w:b/>
          <w:u w:val="single"/>
        </w:rPr>
        <w:t>CONDITIONAL GRANTS</w:t>
      </w:r>
    </w:p>
    <w:p w:rsidR="00224BAE" w:rsidRPr="00224BAE" w:rsidRDefault="00224BAE" w:rsidP="00224BAE">
      <w:pPr>
        <w:ind w:left="90"/>
        <w:jc w:val="both"/>
        <w:rPr>
          <w:rFonts w:ascii="Century Gothic" w:hAnsi="Century Gothic" w:cs="Tahoma"/>
        </w:rPr>
      </w:pPr>
      <w:r w:rsidRPr="00224BAE">
        <w:rPr>
          <w:rFonts w:ascii="Century Gothic" w:hAnsi="Century Gothic" w:cs="Tahoma"/>
        </w:rPr>
        <w:t xml:space="preserve">All conditional grants received have been spend in terms of conditions stipulated per grants receipts. </w:t>
      </w:r>
    </w:p>
    <w:p w:rsidR="00224BAE" w:rsidRPr="00224BAE" w:rsidRDefault="00224BAE" w:rsidP="00224BAE">
      <w:pPr>
        <w:ind w:left="90"/>
        <w:jc w:val="both"/>
        <w:rPr>
          <w:rFonts w:ascii="Century Gothic" w:hAnsi="Century Gothic" w:cs="Tahoma"/>
        </w:rPr>
      </w:pPr>
      <w:r w:rsidRPr="00224BAE">
        <w:rPr>
          <w:rFonts w:ascii="Century Gothic" w:hAnsi="Century Gothic" w:cs="Tahoma"/>
        </w:rPr>
        <w:t xml:space="preserve">The EMLM spend 100% of the MIG Grant. </w:t>
      </w:r>
    </w:p>
    <w:p w:rsidR="00224BAE" w:rsidRPr="00224BAE" w:rsidRDefault="00224BAE" w:rsidP="00224BAE">
      <w:pPr>
        <w:ind w:left="90"/>
        <w:rPr>
          <w:rFonts w:ascii="Century Gothic" w:hAnsi="Century Gothic" w:cs="Tahoma"/>
          <w:b/>
          <w:u w:val="single"/>
        </w:rPr>
      </w:pPr>
      <w:r w:rsidRPr="00224BAE">
        <w:rPr>
          <w:rFonts w:ascii="Century Gothic" w:hAnsi="Century Gothic" w:cs="Tahoma"/>
          <w:b/>
          <w:u w:val="single"/>
        </w:rPr>
        <w:t>PRIVATE PUBLIC PARTNERSHIP</w:t>
      </w:r>
    </w:p>
    <w:p w:rsidR="00224BAE" w:rsidRPr="00224BAE" w:rsidRDefault="00224BAE" w:rsidP="00224BAE">
      <w:pPr>
        <w:tabs>
          <w:tab w:val="left" w:pos="810"/>
          <w:tab w:val="left" w:pos="1260"/>
        </w:tabs>
        <w:ind w:left="90"/>
        <w:jc w:val="both"/>
        <w:rPr>
          <w:rFonts w:ascii="Century Gothic" w:hAnsi="Century Gothic" w:cs="Tahoma"/>
        </w:rPr>
      </w:pPr>
      <w:r w:rsidRPr="00224BAE">
        <w:rPr>
          <w:rFonts w:ascii="Century Gothic" w:hAnsi="Century Gothic" w:cs="Tahoma"/>
        </w:rPr>
        <w:t xml:space="preserve">The EMLM did not enter into any Private Public Partnership. </w:t>
      </w:r>
    </w:p>
    <w:p w:rsidR="00224BAE" w:rsidRPr="00224BAE" w:rsidRDefault="00224BAE" w:rsidP="00224BAE">
      <w:pPr>
        <w:tabs>
          <w:tab w:val="left" w:pos="810"/>
          <w:tab w:val="left" w:pos="1260"/>
        </w:tabs>
        <w:ind w:left="90"/>
        <w:rPr>
          <w:rFonts w:ascii="Century Gothic" w:hAnsi="Century Gothic" w:cs="Tahoma"/>
          <w:b/>
          <w:u w:val="single"/>
        </w:rPr>
      </w:pPr>
      <w:r w:rsidRPr="00224BAE">
        <w:rPr>
          <w:rFonts w:ascii="Century Gothic" w:hAnsi="Century Gothic" w:cs="Tahoma"/>
          <w:b/>
          <w:u w:val="single"/>
        </w:rPr>
        <w:t xml:space="preserve">INFORMATION TECHNOLOGY SYSTEM  </w:t>
      </w:r>
    </w:p>
    <w:p w:rsidR="00224BAE" w:rsidRPr="00224BAE" w:rsidRDefault="00224BAE" w:rsidP="00224BAE">
      <w:pPr>
        <w:ind w:left="90"/>
        <w:rPr>
          <w:rFonts w:ascii="Century Gothic" w:hAnsi="Century Gothic" w:cs="Tahoma"/>
        </w:rPr>
      </w:pPr>
      <w:r w:rsidRPr="00224BAE">
        <w:rPr>
          <w:rFonts w:ascii="Century Gothic" w:hAnsi="Century Gothic" w:cs="Tahoma"/>
        </w:rPr>
        <w:t xml:space="preserve">The EMLM IT system is working. </w:t>
      </w:r>
    </w:p>
    <w:p w:rsidR="00224BAE" w:rsidRPr="00224BAE" w:rsidRDefault="00224BAE" w:rsidP="00224BAE">
      <w:pPr>
        <w:ind w:left="90"/>
        <w:rPr>
          <w:rFonts w:ascii="Century Gothic" w:hAnsi="Century Gothic" w:cs="Tahoma"/>
        </w:rPr>
      </w:pPr>
      <w:r w:rsidRPr="00224BAE">
        <w:rPr>
          <w:rFonts w:ascii="Century Gothic" w:hAnsi="Century Gothic" w:cs="Tahoma"/>
        </w:rPr>
        <w:t xml:space="preserve"> Additional servers still needed as well as extra equipment to complete a full functional IT Network.    </w:t>
      </w:r>
    </w:p>
    <w:p w:rsidR="00224BAE" w:rsidRPr="00224BAE" w:rsidRDefault="00224BAE" w:rsidP="00224BAE">
      <w:pPr>
        <w:ind w:left="90"/>
        <w:rPr>
          <w:rFonts w:ascii="Century Gothic" w:hAnsi="Century Gothic" w:cs="Tahoma"/>
        </w:rPr>
      </w:pPr>
      <w:r w:rsidRPr="00224BAE">
        <w:rPr>
          <w:rFonts w:ascii="Century Gothic" w:hAnsi="Century Gothic" w:cs="Tahoma"/>
        </w:rPr>
        <w:t xml:space="preserve">The IT maintenance and support service has been outsourced. </w:t>
      </w:r>
    </w:p>
    <w:p w:rsidR="00224BAE" w:rsidRDefault="00224BAE" w:rsidP="00224BAE">
      <w:pPr>
        <w:pStyle w:val="ListParagraph"/>
        <w:rPr>
          <w:rFonts w:ascii="Century Gothic" w:hAnsi="Century Gothic"/>
          <w:b/>
          <w:highlight w:val="yellow"/>
        </w:rPr>
      </w:pPr>
    </w:p>
    <w:p w:rsidR="00493AAB" w:rsidRPr="00071D8C" w:rsidRDefault="00493AAB" w:rsidP="00493AAB">
      <w:pPr>
        <w:rPr>
          <w:rFonts w:ascii="Century Gothic" w:hAnsi="Century Gothic"/>
          <w:highlight w:val="yellow"/>
        </w:rPr>
      </w:pPr>
    </w:p>
    <w:p w:rsidR="001B2C87" w:rsidRDefault="001B2C87" w:rsidP="00493AAB">
      <w:pPr>
        <w:rPr>
          <w:rFonts w:ascii="Century Gothic" w:hAnsi="Century Gothic"/>
          <w:highlight w:val="yellow"/>
        </w:rPr>
      </w:pPr>
    </w:p>
    <w:p w:rsidR="001B2C87" w:rsidRDefault="001B2C87" w:rsidP="00493AAB">
      <w:pPr>
        <w:rPr>
          <w:rFonts w:ascii="Century Gothic" w:hAnsi="Century Gothic"/>
          <w:highlight w:val="yellow"/>
        </w:rPr>
      </w:pPr>
    </w:p>
    <w:p w:rsidR="001B2C87" w:rsidRDefault="001B2C87" w:rsidP="00493AAB">
      <w:pPr>
        <w:rPr>
          <w:rFonts w:ascii="Century Gothic" w:hAnsi="Century Gothic"/>
          <w:highlight w:val="yellow"/>
        </w:rPr>
      </w:pPr>
    </w:p>
    <w:p w:rsidR="001B2C87" w:rsidRDefault="001B2C87" w:rsidP="00493AAB">
      <w:pPr>
        <w:rPr>
          <w:rFonts w:ascii="Century Gothic" w:hAnsi="Century Gothic"/>
          <w:highlight w:val="yellow"/>
        </w:rPr>
      </w:pPr>
    </w:p>
    <w:p w:rsidR="001B2C87" w:rsidRDefault="001B2C87" w:rsidP="00493AAB">
      <w:pPr>
        <w:rPr>
          <w:rFonts w:ascii="Century Gothic" w:hAnsi="Century Gothic"/>
          <w:highlight w:val="yellow"/>
        </w:rPr>
      </w:pPr>
    </w:p>
    <w:p w:rsidR="001B2C87" w:rsidRDefault="001B2C87" w:rsidP="00493AAB">
      <w:pPr>
        <w:rPr>
          <w:rFonts w:ascii="Century Gothic" w:hAnsi="Century Gothic"/>
          <w:highlight w:val="yellow"/>
        </w:rPr>
      </w:pPr>
    </w:p>
    <w:p w:rsidR="00224BAE" w:rsidRDefault="00224BAE" w:rsidP="00224BAE">
      <w:pPr>
        <w:pStyle w:val="Heading2"/>
        <w:rPr>
          <w:rFonts w:ascii="Century Gothic" w:hAnsi="Century Gothic"/>
        </w:rPr>
      </w:pPr>
    </w:p>
    <w:p w:rsidR="00C31B67" w:rsidRDefault="00C31B67"/>
    <w:p w:rsidR="00C31B67" w:rsidRDefault="00C31B67"/>
    <w:p w:rsidR="00C31B67" w:rsidRDefault="00C31B67"/>
    <w:p w:rsidR="00C31B67" w:rsidRDefault="00C31B67"/>
    <w:p w:rsidR="00224BAE" w:rsidRDefault="00063F5A" w:rsidP="00224BAE">
      <w:pPr>
        <w:pStyle w:val="Heading2"/>
        <w:rPr>
          <w:rFonts w:ascii="Century Gothic" w:hAnsi="Century Gothic"/>
          <w:sz w:val="22"/>
          <w:szCs w:val="22"/>
        </w:rPr>
      </w:pPr>
      <w:r w:rsidRPr="00695845">
        <w:rPr>
          <w:rFonts w:ascii="Century Gothic" w:hAnsi="Century Gothic"/>
          <w:sz w:val="22"/>
          <w:szCs w:val="22"/>
        </w:rPr>
        <w:lastRenderedPageBreak/>
        <w:t>Municipal functions, population and environmental overview</w:t>
      </w:r>
    </w:p>
    <w:p w:rsidR="00224BAE" w:rsidRPr="00224BAE" w:rsidRDefault="00224BAE" w:rsidP="00224BAE"/>
    <w:p w:rsidR="00824BD3" w:rsidRPr="00695845" w:rsidRDefault="008F6A43" w:rsidP="00824BD3">
      <w:pPr>
        <w:spacing w:line="360" w:lineRule="auto"/>
        <w:jc w:val="both"/>
        <w:rPr>
          <w:rFonts w:ascii="Century Gothic" w:hAnsi="Century Gothic" w:cs="Tahoma"/>
        </w:rPr>
      </w:pPr>
      <w:r w:rsidRPr="00695845">
        <w:rPr>
          <w:rFonts w:ascii="Century Gothic" w:hAnsi="Century Gothic" w:cs="Tahoma"/>
        </w:rPr>
        <w:t>Elias M</w:t>
      </w:r>
      <w:r w:rsidR="00F13BD6" w:rsidRPr="00695845">
        <w:rPr>
          <w:rFonts w:ascii="Century Gothic" w:hAnsi="Century Gothic" w:cs="Tahoma"/>
        </w:rPr>
        <w:t xml:space="preserve">otsoaledi </w:t>
      </w:r>
      <w:r w:rsidR="00F97123">
        <w:rPr>
          <w:rFonts w:ascii="Century Gothic" w:hAnsi="Century Gothic" w:cs="Tahoma"/>
        </w:rPr>
        <w:t>L</w:t>
      </w:r>
      <w:r w:rsidR="00F13BD6" w:rsidRPr="00695845">
        <w:rPr>
          <w:rFonts w:ascii="Century Gothic" w:hAnsi="Century Gothic" w:cs="Tahoma"/>
        </w:rPr>
        <w:t xml:space="preserve">ocal </w:t>
      </w:r>
      <w:r w:rsidR="00F97123">
        <w:rPr>
          <w:rFonts w:ascii="Century Gothic" w:hAnsi="Century Gothic" w:cs="Tahoma"/>
        </w:rPr>
        <w:t>M</w:t>
      </w:r>
      <w:r w:rsidR="00F13BD6" w:rsidRPr="00695845">
        <w:rPr>
          <w:rFonts w:ascii="Century Gothic" w:hAnsi="Century Gothic" w:cs="Tahoma"/>
        </w:rPr>
        <w:t>unicipality</w:t>
      </w:r>
      <w:r w:rsidR="00AA43C2" w:rsidRPr="00695845">
        <w:rPr>
          <w:rFonts w:ascii="Century Gothic" w:hAnsi="Century Gothic" w:cs="Tahoma"/>
        </w:rPr>
        <w:t xml:space="preserve"> is located</w:t>
      </w:r>
      <w:r w:rsidR="00F13BD6" w:rsidRPr="00695845">
        <w:rPr>
          <w:rFonts w:ascii="Century Gothic" w:hAnsi="Century Gothic" w:cs="Tahoma"/>
        </w:rPr>
        <w:t xml:space="preserve"> in Limpopo, approximately 100</w:t>
      </w:r>
      <w:r w:rsidR="00AA43C2" w:rsidRPr="00695845">
        <w:rPr>
          <w:rFonts w:ascii="Century Gothic" w:hAnsi="Century Gothic" w:cs="Tahoma"/>
        </w:rPr>
        <w:t xml:space="preserve"> km north of Bronkhorstspruit and the N4, 80 km </w:t>
      </w:r>
      <w:r w:rsidR="00F97123">
        <w:rPr>
          <w:rFonts w:ascii="Century Gothic" w:hAnsi="Century Gothic" w:cs="Tahoma"/>
        </w:rPr>
        <w:t>northwest</w:t>
      </w:r>
      <w:r w:rsidR="00AA43C2" w:rsidRPr="00695845">
        <w:rPr>
          <w:rFonts w:ascii="Century Gothic" w:hAnsi="Century Gothic" w:cs="Tahoma"/>
        </w:rPr>
        <w:t xml:space="preserve"> of Witbank</w:t>
      </w:r>
      <w:r w:rsidR="002C6B5B">
        <w:rPr>
          <w:rFonts w:ascii="Century Gothic" w:hAnsi="Century Gothic" w:cs="Tahoma"/>
        </w:rPr>
        <w:t xml:space="preserve"> (Emalahleni)</w:t>
      </w:r>
      <w:r w:rsidR="00F97123">
        <w:rPr>
          <w:rFonts w:ascii="Century Gothic" w:hAnsi="Century Gothic" w:cs="Tahoma"/>
        </w:rPr>
        <w:t>,</w:t>
      </w:r>
      <w:r w:rsidR="00AA43C2" w:rsidRPr="00695845">
        <w:rPr>
          <w:rFonts w:ascii="Century Gothic" w:hAnsi="Century Gothic" w:cs="Tahoma"/>
        </w:rPr>
        <w:t xml:space="preserve"> and 25 km south of Marble Hall</w:t>
      </w:r>
      <w:r w:rsidR="00F97123">
        <w:rPr>
          <w:rFonts w:ascii="Century Gothic" w:hAnsi="Century Gothic" w:cs="Tahoma"/>
        </w:rPr>
        <w:t>. A</w:t>
      </w:r>
      <w:r w:rsidR="00AA43C2" w:rsidRPr="00695845">
        <w:rPr>
          <w:rFonts w:ascii="Century Gothic" w:hAnsi="Century Gothic" w:cs="Tahoma"/>
        </w:rPr>
        <w:t xml:space="preserve">ccessibility is mainly </w:t>
      </w:r>
      <w:r w:rsidR="00F97123">
        <w:rPr>
          <w:rFonts w:ascii="Century Gothic" w:hAnsi="Century Gothic" w:cs="Tahoma"/>
        </w:rPr>
        <w:t>via the</w:t>
      </w:r>
      <w:r w:rsidR="00AA43C2" w:rsidRPr="00695845">
        <w:rPr>
          <w:rFonts w:ascii="Century Gothic" w:hAnsi="Century Gothic" w:cs="Tahoma"/>
        </w:rPr>
        <w:t xml:space="preserve">R25 </w:t>
      </w:r>
      <w:r w:rsidR="00F97123">
        <w:rPr>
          <w:rFonts w:ascii="Century Gothic" w:hAnsi="Century Gothic" w:cs="Tahoma"/>
        </w:rPr>
        <w:t xml:space="preserve">road, </w:t>
      </w:r>
      <w:r w:rsidR="00AA43C2" w:rsidRPr="00695845">
        <w:rPr>
          <w:rFonts w:ascii="Century Gothic" w:hAnsi="Century Gothic" w:cs="Tahoma"/>
        </w:rPr>
        <w:t xml:space="preserve">which links the area with </w:t>
      </w:r>
      <w:r w:rsidR="00F97123">
        <w:rPr>
          <w:rFonts w:ascii="Century Gothic" w:hAnsi="Century Gothic" w:cs="Tahoma"/>
        </w:rPr>
        <w:t xml:space="preserve">Oliver Tambo </w:t>
      </w:r>
      <w:r w:rsidR="00AA43C2" w:rsidRPr="00695845">
        <w:rPr>
          <w:rFonts w:ascii="Century Gothic" w:hAnsi="Century Gothic" w:cs="Tahoma"/>
        </w:rPr>
        <w:t>International Airport</w:t>
      </w:r>
      <w:r w:rsidR="002C6B5B">
        <w:rPr>
          <w:rFonts w:ascii="Century Gothic" w:hAnsi="Century Gothic" w:cs="Tahoma"/>
        </w:rPr>
        <w:t xml:space="preserve"> in Johannesburg</w:t>
      </w:r>
      <w:r w:rsidR="00AA43C2" w:rsidRPr="00695845">
        <w:rPr>
          <w:rFonts w:ascii="Century Gothic" w:hAnsi="Century Gothic" w:cs="Tahoma"/>
        </w:rPr>
        <w:t xml:space="preserve">; </w:t>
      </w:r>
      <w:r w:rsidR="002C6B5B">
        <w:rPr>
          <w:rFonts w:ascii="Century Gothic" w:hAnsi="Century Gothic" w:cs="Tahoma"/>
        </w:rPr>
        <w:t xml:space="preserve">and via the </w:t>
      </w:r>
      <w:r w:rsidR="00AA43C2" w:rsidRPr="00695845">
        <w:rPr>
          <w:rFonts w:ascii="Century Gothic" w:hAnsi="Century Gothic" w:cs="Tahoma"/>
        </w:rPr>
        <w:t>N11 with Witbank</w:t>
      </w:r>
      <w:r w:rsidR="00FE0BE5">
        <w:rPr>
          <w:rFonts w:ascii="Century Gothic" w:hAnsi="Century Gothic" w:cs="Tahoma"/>
        </w:rPr>
        <w:t xml:space="preserve">, </w:t>
      </w:r>
      <w:r w:rsidR="00AA43C2" w:rsidRPr="00695845">
        <w:rPr>
          <w:rFonts w:ascii="Century Gothic" w:hAnsi="Century Gothic" w:cs="Tahoma"/>
        </w:rPr>
        <w:t xml:space="preserve">approximately 80km </w:t>
      </w:r>
      <w:r w:rsidR="00FE0BE5">
        <w:rPr>
          <w:rFonts w:ascii="Century Gothic" w:hAnsi="Century Gothic" w:cs="Tahoma"/>
        </w:rPr>
        <w:t>south</w:t>
      </w:r>
      <w:r w:rsidR="00AA43C2" w:rsidRPr="00695845">
        <w:rPr>
          <w:rFonts w:ascii="Century Gothic" w:hAnsi="Century Gothic" w:cs="Tahoma"/>
        </w:rPr>
        <w:t xml:space="preserve">west of the area.  </w:t>
      </w:r>
      <w:r w:rsidR="00FE0BE5">
        <w:rPr>
          <w:rFonts w:ascii="Century Gothic" w:hAnsi="Century Gothic" w:cs="Tahoma"/>
        </w:rPr>
        <w:t xml:space="preserve">Both the </w:t>
      </w:r>
      <w:r w:rsidR="00AA43C2" w:rsidRPr="00695845">
        <w:rPr>
          <w:rFonts w:ascii="Century Gothic" w:hAnsi="Century Gothic" w:cs="Tahoma"/>
        </w:rPr>
        <w:t>R25 and N11 provide good accessibility</w:t>
      </w:r>
      <w:r w:rsidR="00F13BD6" w:rsidRPr="00695845">
        <w:rPr>
          <w:rFonts w:ascii="Century Gothic" w:hAnsi="Century Gothic" w:cs="Tahoma"/>
        </w:rPr>
        <w:t xml:space="preserve"> to the municipality</w:t>
      </w:r>
      <w:r w:rsidR="00AA43C2" w:rsidRPr="00695845">
        <w:rPr>
          <w:rFonts w:ascii="Century Gothic" w:hAnsi="Century Gothic" w:cs="Tahoma"/>
        </w:rPr>
        <w:t>.</w:t>
      </w:r>
    </w:p>
    <w:p w:rsidR="00824BD3" w:rsidRPr="00695845" w:rsidRDefault="00C31FB8" w:rsidP="00881659">
      <w:pPr>
        <w:tabs>
          <w:tab w:val="center" w:pos="4680"/>
          <w:tab w:val="left" w:pos="7321"/>
        </w:tabs>
        <w:spacing w:after="0" w:line="240" w:lineRule="auto"/>
        <w:rPr>
          <w:rFonts w:ascii="Century Gothic" w:hAnsi="Century Gothic"/>
          <w:b/>
        </w:rPr>
      </w:pPr>
      <w:bookmarkStart w:id="0" w:name="_Toc283965261"/>
      <w:r>
        <w:rPr>
          <w:rFonts w:ascii="Century Gothic" w:hAnsi="Century Gothic"/>
          <w:b/>
        </w:rPr>
        <w:tab/>
      </w:r>
      <w:r w:rsidR="00AA43C2" w:rsidRPr="00695845">
        <w:rPr>
          <w:rFonts w:ascii="Century Gothic" w:hAnsi="Century Gothic"/>
          <w:b/>
        </w:rPr>
        <w:t xml:space="preserve">Map </w:t>
      </w:r>
      <w:r w:rsidR="000441BA">
        <w:rPr>
          <w:rFonts w:ascii="Century Gothic" w:hAnsi="Century Gothic"/>
          <w:b/>
        </w:rPr>
        <w:t>showing position of</w:t>
      </w:r>
      <w:r w:rsidR="00AA43C2" w:rsidRPr="00695845">
        <w:rPr>
          <w:rFonts w:ascii="Century Gothic" w:hAnsi="Century Gothic"/>
          <w:b/>
        </w:rPr>
        <w:t xml:space="preserve"> EMLM</w:t>
      </w:r>
      <w:bookmarkEnd w:id="0"/>
    </w:p>
    <w:p w:rsidR="00824BD3" w:rsidRPr="00695845" w:rsidRDefault="00824BD3" w:rsidP="00EF75B5">
      <w:pPr>
        <w:spacing w:after="0" w:line="240" w:lineRule="auto"/>
        <w:jc w:val="both"/>
        <w:rPr>
          <w:rFonts w:ascii="Century Gothic" w:hAnsi="Century Gothic"/>
          <w:b/>
        </w:rPr>
      </w:pPr>
    </w:p>
    <w:p w:rsidR="00824BD3" w:rsidRPr="00695845" w:rsidRDefault="000A027A" w:rsidP="00881659">
      <w:pPr>
        <w:spacing w:after="0" w:line="240" w:lineRule="auto"/>
        <w:ind w:left="1418"/>
        <w:jc w:val="both"/>
        <w:rPr>
          <w:rFonts w:ascii="Century Gothic" w:hAnsi="Century Gothic"/>
          <w:b/>
        </w:rPr>
      </w:pPr>
      <w:r w:rsidRPr="00695845">
        <w:rPr>
          <w:rFonts w:ascii="Century Gothic" w:eastAsia="Calibri" w:hAnsi="Century Gothic" w:cs="JasmineUPC"/>
        </w:rPr>
        <w:object w:dxaOrig="7049" w:dyaOrig="7049">
          <v:shape id="_x0000_i1028" type="#_x0000_t75" style="width:324pt;height:237pt" o:ole="" o:preferrelative="f">
            <v:imagedata r:id="rId11" o:title=""/>
            <o:lock v:ext="edit" aspectratio="f"/>
          </v:shape>
          <o:OLEObject Type="Embed" ProgID="MSPhotoEd.3" ShapeID="_x0000_i1028" DrawAspect="Content" ObjectID="_1429358236" r:id="rId12"/>
        </w:object>
      </w:r>
    </w:p>
    <w:p w:rsidR="003D4286" w:rsidRPr="00695845" w:rsidRDefault="003D4286" w:rsidP="00881659">
      <w:pPr>
        <w:jc w:val="center"/>
        <w:rPr>
          <w:rFonts w:ascii="Century Gothic" w:eastAsia="Arial Unicode MS" w:hAnsi="Century Gothic"/>
        </w:rPr>
      </w:pPr>
    </w:p>
    <w:p w:rsidR="00AA43C2" w:rsidRPr="00695845" w:rsidRDefault="00AA43C2" w:rsidP="00EF75B5">
      <w:pPr>
        <w:spacing w:line="360" w:lineRule="auto"/>
        <w:jc w:val="both"/>
        <w:rPr>
          <w:rFonts w:ascii="Century Gothic" w:hAnsi="Century Gothic" w:cs="Tahoma"/>
        </w:rPr>
      </w:pPr>
      <w:r w:rsidRPr="00695845">
        <w:rPr>
          <w:rFonts w:ascii="Century Gothic" w:hAnsi="Century Gothic" w:cs="Tahoma"/>
        </w:rPr>
        <w:t>EMLM is one of the five category B municipalities constituting the S</w:t>
      </w:r>
      <w:r w:rsidR="00515D48" w:rsidRPr="00695845">
        <w:rPr>
          <w:rFonts w:ascii="Century Gothic" w:hAnsi="Century Gothic" w:cs="Tahoma"/>
        </w:rPr>
        <w:t>ekhukhune District Municipality.</w:t>
      </w:r>
      <w:r w:rsidR="00515D48" w:rsidRPr="00695845">
        <w:rPr>
          <w:rFonts w:ascii="Century Gothic" w:hAnsi="Century Gothic"/>
        </w:rPr>
        <w:t xml:space="preserve"> The municipality is </w:t>
      </w:r>
      <w:r w:rsidR="00FA6536">
        <w:rPr>
          <w:rFonts w:ascii="Century Gothic" w:hAnsi="Century Gothic"/>
        </w:rPr>
        <w:t>mainly</w:t>
      </w:r>
      <w:r w:rsidR="00FA6536" w:rsidRPr="00695845">
        <w:rPr>
          <w:rFonts w:ascii="Century Gothic" w:hAnsi="Century Gothic"/>
        </w:rPr>
        <w:t xml:space="preserve"> rural</w:t>
      </w:r>
      <w:r w:rsidR="00FE0BE5">
        <w:rPr>
          <w:rFonts w:ascii="Century Gothic" w:hAnsi="Century Gothic"/>
        </w:rPr>
        <w:t>,</w:t>
      </w:r>
      <w:r w:rsidR="00515D48" w:rsidRPr="00695845">
        <w:rPr>
          <w:rFonts w:ascii="Century Gothic" w:hAnsi="Century Gothic"/>
        </w:rPr>
        <w:t xml:space="preserve"> and a large portion of its land is control</w:t>
      </w:r>
      <w:r w:rsidR="00D8375F">
        <w:rPr>
          <w:rFonts w:ascii="Century Gothic" w:hAnsi="Century Gothic"/>
        </w:rPr>
        <w:t xml:space="preserve">led by </w:t>
      </w:r>
      <w:r w:rsidR="00FE0BE5">
        <w:rPr>
          <w:rFonts w:ascii="Century Gothic" w:hAnsi="Century Gothic"/>
        </w:rPr>
        <w:t>five traditional leaders</w:t>
      </w:r>
      <w:r w:rsidR="00D8375F">
        <w:rPr>
          <w:rFonts w:ascii="Century Gothic" w:hAnsi="Century Gothic"/>
        </w:rPr>
        <w:t xml:space="preserve">. </w:t>
      </w:r>
      <w:r w:rsidRPr="00695845">
        <w:rPr>
          <w:rFonts w:ascii="Century Gothic" w:hAnsi="Century Gothic" w:cs="Tahoma"/>
        </w:rPr>
        <w:t>E</w:t>
      </w:r>
      <w:r w:rsidR="00F13BD6" w:rsidRPr="00695845">
        <w:rPr>
          <w:rFonts w:ascii="Century Gothic" w:hAnsi="Century Gothic" w:cs="Tahoma"/>
        </w:rPr>
        <w:t>MLM comprises an estimated 106</w:t>
      </w:r>
      <w:r w:rsidRPr="00695845">
        <w:rPr>
          <w:rFonts w:ascii="Century Gothic" w:hAnsi="Century Gothic" w:cs="Tahoma"/>
        </w:rPr>
        <w:t xml:space="preserve"> settlements</w:t>
      </w:r>
      <w:r w:rsidR="00FE0BE5">
        <w:rPr>
          <w:rFonts w:ascii="Century Gothic" w:hAnsi="Century Gothic" w:cs="Tahoma"/>
        </w:rPr>
        <w:t>,</w:t>
      </w:r>
      <w:r w:rsidRPr="00695845">
        <w:rPr>
          <w:rFonts w:ascii="Century Gothic" w:hAnsi="Century Gothic" w:cs="Tahoma"/>
        </w:rPr>
        <w:t xml:space="preserve"> most of which are villages, R293 areas</w:t>
      </w:r>
      <w:r w:rsidR="00FE0BE5">
        <w:rPr>
          <w:rFonts w:ascii="Century Gothic" w:hAnsi="Century Gothic" w:cs="Tahoma"/>
        </w:rPr>
        <w:t>,</w:t>
      </w:r>
      <w:r w:rsidRPr="00695845">
        <w:rPr>
          <w:rFonts w:ascii="Century Gothic" w:hAnsi="Century Gothic" w:cs="Tahoma"/>
        </w:rPr>
        <w:t xml:space="preserve"> and </w:t>
      </w:r>
      <w:r w:rsidR="00FE0BE5">
        <w:rPr>
          <w:rFonts w:ascii="Century Gothic" w:hAnsi="Century Gothic" w:cs="Tahoma"/>
        </w:rPr>
        <w:t xml:space="preserve">the </w:t>
      </w:r>
      <w:r w:rsidRPr="00695845">
        <w:rPr>
          <w:rFonts w:ascii="Century Gothic" w:hAnsi="Century Gothic" w:cs="Tahoma"/>
        </w:rPr>
        <w:t xml:space="preserve">Groblersdal </w:t>
      </w:r>
      <w:r w:rsidR="00FA6536">
        <w:rPr>
          <w:rFonts w:ascii="Century Gothic" w:hAnsi="Century Gothic" w:cs="Tahoma"/>
        </w:rPr>
        <w:t>area</w:t>
      </w:r>
      <w:r w:rsidR="00FA6536" w:rsidRPr="00695845">
        <w:rPr>
          <w:rFonts w:ascii="Century Gothic" w:hAnsi="Century Gothic" w:cs="Tahoma"/>
        </w:rPr>
        <w:t>. These</w:t>
      </w:r>
      <w:r w:rsidR="00FE0BE5">
        <w:rPr>
          <w:rFonts w:ascii="Century Gothic" w:hAnsi="Century Gothic" w:cs="Tahoma"/>
        </w:rPr>
        <w:t>areas comprise</w:t>
      </w:r>
      <w:r w:rsidRPr="00695845">
        <w:rPr>
          <w:rFonts w:ascii="Century Gothic" w:hAnsi="Century Gothic" w:cs="Tahoma"/>
        </w:rPr>
        <w:t xml:space="preserve"> mainly vast commercial agricultural land</w:t>
      </w:r>
      <w:r w:rsidR="00FE0BE5">
        <w:rPr>
          <w:rFonts w:ascii="Century Gothic" w:hAnsi="Century Gothic" w:cs="Tahoma"/>
        </w:rPr>
        <w:t>,</w:t>
      </w:r>
      <w:r w:rsidRPr="00695845">
        <w:rPr>
          <w:rFonts w:ascii="Century Gothic" w:hAnsi="Century Gothic" w:cs="Tahoma"/>
        </w:rPr>
        <w:t xml:space="preserve"> and areas of traditional authorities. </w:t>
      </w:r>
    </w:p>
    <w:p w:rsidR="00AA43C2" w:rsidRPr="00695845" w:rsidRDefault="00AA43C2" w:rsidP="00EF75B5">
      <w:pPr>
        <w:spacing w:line="360" w:lineRule="auto"/>
        <w:jc w:val="both"/>
        <w:rPr>
          <w:rFonts w:ascii="Century Gothic" w:hAnsi="Century Gothic" w:cs="Tahoma"/>
        </w:rPr>
      </w:pPr>
      <w:r w:rsidRPr="00695845">
        <w:rPr>
          <w:rFonts w:ascii="Century Gothic" w:hAnsi="Century Gothic" w:cs="Tahoma"/>
        </w:rPr>
        <w:t xml:space="preserve">EMLM consists of 30 wards in 104 villages and </w:t>
      </w:r>
      <w:r w:rsidR="00E07730" w:rsidRPr="00695845">
        <w:rPr>
          <w:rFonts w:ascii="Century Gothic" w:hAnsi="Century Gothic" w:cs="Tahoma"/>
        </w:rPr>
        <w:t xml:space="preserve">two </w:t>
      </w:r>
      <w:r w:rsidR="00FA6536" w:rsidRPr="00695845">
        <w:rPr>
          <w:rFonts w:ascii="Century Gothic" w:hAnsi="Century Gothic" w:cs="Tahoma"/>
        </w:rPr>
        <w:t>towns</w:t>
      </w:r>
      <w:r w:rsidR="00FA6536">
        <w:rPr>
          <w:rFonts w:ascii="Century Gothic" w:hAnsi="Century Gothic" w:cs="Tahoma"/>
        </w:rPr>
        <w:t xml:space="preserve"> (</w:t>
      </w:r>
      <w:r w:rsidR="00F13BD6" w:rsidRPr="00695845">
        <w:rPr>
          <w:rFonts w:ascii="Century Gothic" w:hAnsi="Century Gothic" w:cs="Tahoma"/>
        </w:rPr>
        <w:t>Groblersdal and Roos</w:t>
      </w:r>
      <w:r w:rsidR="0038400D">
        <w:rPr>
          <w:rFonts w:ascii="Century Gothic" w:hAnsi="Century Gothic" w:cs="Tahoma"/>
        </w:rPr>
        <w:t>s</w:t>
      </w:r>
      <w:r w:rsidR="00F13BD6" w:rsidRPr="00695845">
        <w:rPr>
          <w:rFonts w:ascii="Century Gothic" w:hAnsi="Century Gothic" w:cs="Tahoma"/>
        </w:rPr>
        <w:t>enekal</w:t>
      </w:r>
      <w:r w:rsidR="00FE0BE5">
        <w:rPr>
          <w:rFonts w:ascii="Century Gothic" w:hAnsi="Century Gothic" w:cs="Tahoma"/>
        </w:rPr>
        <w:t>)</w:t>
      </w:r>
      <w:r w:rsidR="00F13BD6" w:rsidRPr="00695845">
        <w:rPr>
          <w:rFonts w:ascii="Century Gothic" w:hAnsi="Century Gothic" w:cs="Tahoma"/>
        </w:rPr>
        <w:t>.</w:t>
      </w:r>
      <w:r w:rsidRPr="00695845">
        <w:rPr>
          <w:rFonts w:ascii="Century Gothic" w:hAnsi="Century Gothic" w:cs="Tahoma"/>
        </w:rPr>
        <w:t xml:space="preserve"> The geographical area of the municipality is 3668.3 </w:t>
      </w:r>
      <w:r w:rsidR="00893B2E" w:rsidRPr="00695845">
        <w:rPr>
          <w:rFonts w:ascii="Century Gothic" w:hAnsi="Century Gothic" w:cs="Tahoma"/>
        </w:rPr>
        <w:t>k</w:t>
      </w:r>
      <w:r w:rsidR="00FE0BE5">
        <w:rPr>
          <w:rFonts w:ascii="Century Gothic" w:hAnsi="Century Gothic" w:cs="Tahoma"/>
        </w:rPr>
        <w:t>m</w:t>
      </w:r>
      <w:r w:rsidR="00FE0BE5" w:rsidRPr="00881659">
        <w:rPr>
          <w:rFonts w:ascii="Century Gothic" w:hAnsi="Century Gothic" w:cs="Tahoma"/>
          <w:vertAlign w:val="superscript"/>
        </w:rPr>
        <w:t>2</w:t>
      </w:r>
      <w:r w:rsidRPr="00695845">
        <w:rPr>
          <w:rFonts w:ascii="Century Gothic" w:hAnsi="Century Gothic" w:cs="Tahoma"/>
        </w:rPr>
        <w:t xml:space="preserve">.  EMLM is located </w:t>
      </w:r>
      <w:r w:rsidR="00FE0BE5">
        <w:rPr>
          <w:rFonts w:ascii="Century Gothic" w:hAnsi="Century Gothic" w:cs="Tahoma"/>
        </w:rPr>
        <w:t>i</w:t>
      </w:r>
      <w:r w:rsidRPr="00695845">
        <w:rPr>
          <w:rFonts w:ascii="Century Gothic" w:hAnsi="Century Gothic" w:cs="Tahoma"/>
        </w:rPr>
        <w:t xml:space="preserve">n the </w:t>
      </w:r>
      <w:r w:rsidR="00FA6536" w:rsidRPr="00695845">
        <w:rPr>
          <w:rFonts w:ascii="Century Gothic" w:hAnsi="Century Gothic" w:cs="Tahoma"/>
        </w:rPr>
        <w:t>south-western</w:t>
      </w:r>
      <w:r w:rsidRPr="00695845">
        <w:rPr>
          <w:rFonts w:ascii="Century Gothic" w:hAnsi="Century Gothic" w:cs="Tahoma"/>
        </w:rPr>
        <w:t xml:space="preserve"> portion of the Sekhukhune District Municipality, on the western banks of the </w:t>
      </w:r>
      <w:r w:rsidRPr="00695845">
        <w:rPr>
          <w:rFonts w:ascii="Century Gothic" w:hAnsi="Century Gothic" w:cs="Tahoma"/>
        </w:rPr>
        <w:lastRenderedPageBreak/>
        <w:t>Olifants River. Groblersdal lies northeast of Pretoria</w:t>
      </w:r>
      <w:r w:rsidR="007A55B9">
        <w:rPr>
          <w:rFonts w:ascii="Century Gothic" w:hAnsi="Century Gothic" w:cs="Tahoma"/>
        </w:rPr>
        <w:t>,</w:t>
      </w:r>
      <w:r w:rsidRPr="00695845">
        <w:rPr>
          <w:rFonts w:ascii="Century Gothic" w:hAnsi="Century Gothic" w:cs="Tahoma"/>
        </w:rPr>
        <w:t xml:space="preserve"> and is situated approximately 32km from Loskop Dam.</w:t>
      </w:r>
    </w:p>
    <w:p w:rsidR="00AA43C2" w:rsidRPr="00695845" w:rsidRDefault="00AA43C2" w:rsidP="00EF75B5">
      <w:pPr>
        <w:spacing w:line="360" w:lineRule="auto"/>
        <w:jc w:val="both"/>
        <w:rPr>
          <w:rFonts w:ascii="Century Gothic" w:hAnsi="Century Gothic" w:cs="Tahoma"/>
        </w:rPr>
      </w:pPr>
      <w:r w:rsidRPr="00695845">
        <w:rPr>
          <w:rFonts w:ascii="Century Gothic" w:hAnsi="Century Gothic" w:cs="Tahoma"/>
        </w:rPr>
        <w:t xml:space="preserve">According to the Demarcation Board, the total population of the EMLM is estimated at 247,488 </w:t>
      </w:r>
      <w:commentRangeStart w:id="1"/>
      <w:r w:rsidR="00FA6536" w:rsidRPr="00695845">
        <w:rPr>
          <w:rFonts w:ascii="Century Gothic" w:hAnsi="Century Gothic" w:cs="Tahoma"/>
        </w:rPr>
        <w:t>people, a</w:t>
      </w:r>
      <w:r w:rsidRPr="00695845">
        <w:rPr>
          <w:rFonts w:ascii="Century Gothic" w:hAnsi="Century Gothic" w:cs="Tahoma"/>
        </w:rPr>
        <w:t xml:space="preserve"> percentage </w:t>
      </w:r>
      <w:commentRangeEnd w:id="1"/>
      <w:r w:rsidR="007A55B9">
        <w:rPr>
          <w:rStyle w:val="CommentReference"/>
          <w:rFonts w:ascii="Calibri" w:eastAsia="Times New Roman" w:hAnsi="Calibri" w:cs="Times New Roman"/>
        </w:rPr>
        <w:commentReference w:id="1"/>
      </w:r>
      <w:r w:rsidR="00FA6536" w:rsidRPr="00695845">
        <w:rPr>
          <w:rFonts w:ascii="Century Gothic" w:hAnsi="Century Gothic" w:cs="Tahoma"/>
        </w:rPr>
        <w:t>increase</w:t>
      </w:r>
      <w:r w:rsidRPr="00695845">
        <w:rPr>
          <w:rFonts w:ascii="Century Gothic" w:hAnsi="Century Gothic" w:cs="Tahoma"/>
        </w:rPr>
        <w:t xml:space="preserve"> from the 2001 Census. The projected growth rate from 2001 to 2010 </w:t>
      </w:r>
      <w:r w:rsidR="007A55B9">
        <w:rPr>
          <w:rFonts w:ascii="Century Gothic" w:hAnsi="Century Gothic" w:cs="Tahoma"/>
        </w:rPr>
        <w:t>was</w:t>
      </w:r>
      <w:r w:rsidRPr="00695845">
        <w:rPr>
          <w:rFonts w:ascii="Century Gothic" w:hAnsi="Century Gothic" w:cs="Tahoma"/>
        </w:rPr>
        <w:t xml:space="preserve">1% per annum </w:t>
      </w:r>
      <w:r w:rsidR="00B35230">
        <w:rPr>
          <w:rFonts w:ascii="Century Gothic" w:hAnsi="Century Gothic" w:cs="Tahoma"/>
        </w:rPr>
        <w:t>–</w:t>
      </w:r>
      <w:r w:rsidRPr="00695845">
        <w:rPr>
          <w:rFonts w:ascii="Century Gothic" w:hAnsi="Century Gothic" w:cs="Tahoma"/>
        </w:rPr>
        <w:t xml:space="preserve">less that the national growth </w:t>
      </w:r>
      <w:r w:rsidR="007A55B9">
        <w:rPr>
          <w:rFonts w:ascii="Century Gothic" w:hAnsi="Century Gothic" w:cs="Tahoma"/>
        </w:rPr>
        <w:t xml:space="preserve">rate </w:t>
      </w:r>
      <w:r w:rsidRPr="00695845">
        <w:rPr>
          <w:rFonts w:ascii="Century Gothic" w:hAnsi="Century Gothic" w:cs="Tahoma"/>
        </w:rPr>
        <w:t>of 2%.</w:t>
      </w:r>
    </w:p>
    <w:p w:rsidR="00AA43C2" w:rsidRPr="00695845" w:rsidRDefault="00AA43C2" w:rsidP="00EF75B5">
      <w:pPr>
        <w:spacing w:line="360" w:lineRule="auto"/>
        <w:jc w:val="both"/>
        <w:rPr>
          <w:rFonts w:ascii="Century Gothic" w:hAnsi="Century Gothic" w:cs="Tahoma"/>
        </w:rPr>
      </w:pPr>
      <w:r w:rsidRPr="00695845">
        <w:rPr>
          <w:rFonts w:ascii="Century Gothic" w:hAnsi="Century Gothic" w:cs="Tahoma"/>
        </w:rPr>
        <w:t>Black Africans constitute 99% of the total population</w:t>
      </w:r>
      <w:r w:rsidR="007A55B9">
        <w:rPr>
          <w:rFonts w:ascii="Century Gothic" w:hAnsi="Century Gothic" w:cs="Tahoma"/>
        </w:rPr>
        <w:t>,</w:t>
      </w:r>
      <w:r w:rsidRPr="00695845">
        <w:rPr>
          <w:rFonts w:ascii="Century Gothic" w:hAnsi="Century Gothic" w:cs="Tahoma"/>
        </w:rPr>
        <w:t xml:space="preserve"> followed by Whites (1%). Most people living in EMLM are either children or youth </w:t>
      </w:r>
      <w:r w:rsidR="007A55B9">
        <w:rPr>
          <w:rFonts w:ascii="Century Gothic" w:hAnsi="Century Gothic" w:cs="Tahoma"/>
        </w:rPr>
        <w:t>aged</w:t>
      </w:r>
      <w:r w:rsidRPr="00695845">
        <w:rPr>
          <w:rFonts w:ascii="Century Gothic" w:hAnsi="Century Gothic" w:cs="Tahoma"/>
        </w:rPr>
        <w:t xml:space="preserve"> 0 to 14 (40%). The second highest </w:t>
      </w:r>
      <w:r w:rsidR="0044310C">
        <w:rPr>
          <w:rFonts w:ascii="Century Gothic" w:hAnsi="Century Gothic" w:cs="Tahoma"/>
        </w:rPr>
        <w:t xml:space="preserve">age </w:t>
      </w:r>
      <w:r w:rsidRPr="00695845">
        <w:rPr>
          <w:rFonts w:ascii="Century Gothic" w:hAnsi="Century Gothic" w:cs="Tahoma"/>
        </w:rPr>
        <w:t xml:space="preserve">category is 15 </w:t>
      </w:r>
      <w:r w:rsidR="007A55B9">
        <w:rPr>
          <w:rFonts w:ascii="Century Gothic" w:hAnsi="Century Gothic" w:cs="Tahoma"/>
        </w:rPr>
        <w:t>to</w:t>
      </w:r>
      <w:r w:rsidRPr="00695845">
        <w:rPr>
          <w:rFonts w:ascii="Century Gothic" w:hAnsi="Century Gothic" w:cs="Tahoma"/>
        </w:rPr>
        <w:t xml:space="preserve"> 34 (35%)</w:t>
      </w:r>
      <w:r w:rsidR="007A55B9">
        <w:rPr>
          <w:rFonts w:ascii="Century Gothic" w:hAnsi="Century Gothic" w:cs="Tahoma"/>
        </w:rPr>
        <w:t>, with t</w:t>
      </w:r>
      <w:r w:rsidRPr="00695845">
        <w:rPr>
          <w:rFonts w:ascii="Century Gothic" w:hAnsi="Century Gothic" w:cs="Tahoma"/>
        </w:rPr>
        <w:t xml:space="preserve">he third highest category </w:t>
      </w:r>
      <w:r w:rsidR="00FA6536">
        <w:rPr>
          <w:rFonts w:ascii="Century Gothic" w:hAnsi="Century Gothic" w:cs="Tahoma"/>
        </w:rPr>
        <w:t>being</w:t>
      </w:r>
      <w:r w:rsidR="00FA6536" w:rsidRPr="00695845">
        <w:rPr>
          <w:rFonts w:ascii="Century Gothic" w:hAnsi="Century Gothic" w:cs="Tahoma"/>
        </w:rPr>
        <w:t xml:space="preserve"> from</w:t>
      </w:r>
      <w:r w:rsidRPr="00695845">
        <w:rPr>
          <w:rFonts w:ascii="Century Gothic" w:hAnsi="Century Gothic" w:cs="Tahoma"/>
        </w:rPr>
        <w:t xml:space="preserve"> 35</w:t>
      </w:r>
      <w:r w:rsidR="007A55B9">
        <w:rPr>
          <w:rFonts w:ascii="Century Gothic" w:hAnsi="Century Gothic" w:cs="Tahoma"/>
        </w:rPr>
        <w:t xml:space="preserve"> to </w:t>
      </w:r>
      <w:r w:rsidRPr="00695845">
        <w:rPr>
          <w:rFonts w:ascii="Century Gothic" w:hAnsi="Century Gothic" w:cs="Tahoma"/>
        </w:rPr>
        <w:t xml:space="preserve">64 (20%).  Only 6% of the population is over the age of 65. The proportion of females is marginally higher (55%) than that of </w:t>
      </w:r>
      <w:r w:rsidR="00FA6536" w:rsidRPr="00695845">
        <w:rPr>
          <w:rFonts w:ascii="Century Gothic" w:hAnsi="Century Gothic" w:cs="Tahoma"/>
        </w:rPr>
        <w:t>males.The</w:t>
      </w:r>
      <w:r w:rsidRPr="00695845">
        <w:rPr>
          <w:rFonts w:ascii="Century Gothic" w:hAnsi="Century Gothic" w:cs="Tahoma"/>
        </w:rPr>
        <w:t xml:space="preserve"> population of EMLM is </w:t>
      </w:r>
      <w:r w:rsidR="007A55B9">
        <w:rPr>
          <w:rFonts w:ascii="Century Gothic" w:hAnsi="Century Gothic" w:cs="Tahoma"/>
        </w:rPr>
        <w:t xml:space="preserve">the </w:t>
      </w:r>
      <w:r w:rsidRPr="00695845">
        <w:rPr>
          <w:rFonts w:ascii="Century Gothic" w:hAnsi="Century Gothic" w:cs="Tahoma"/>
        </w:rPr>
        <w:t>third highest of the five local municipalities of the SDM.</w:t>
      </w:r>
    </w:p>
    <w:p w:rsidR="00EA51EC" w:rsidRDefault="00AA43C2" w:rsidP="00EF75B5">
      <w:pPr>
        <w:spacing w:line="360" w:lineRule="auto"/>
        <w:jc w:val="both"/>
        <w:rPr>
          <w:rFonts w:ascii="Century Gothic" w:hAnsi="Century Gothic" w:cs="Tahoma"/>
        </w:rPr>
      </w:pPr>
      <w:r w:rsidRPr="00695845">
        <w:rPr>
          <w:rFonts w:ascii="Century Gothic" w:hAnsi="Century Gothic" w:cs="Tahoma"/>
        </w:rPr>
        <w:t>According to the Community Survey</w:t>
      </w:r>
      <w:r w:rsidR="0044310C">
        <w:rPr>
          <w:rFonts w:ascii="Century Gothic" w:hAnsi="Century Gothic" w:cs="Tahoma"/>
        </w:rPr>
        <w:t xml:space="preserve"> (</w:t>
      </w:r>
      <w:r w:rsidRPr="00695845">
        <w:rPr>
          <w:rFonts w:ascii="Century Gothic" w:hAnsi="Century Gothic" w:cs="Tahoma"/>
        </w:rPr>
        <w:t>2007</w:t>
      </w:r>
      <w:r w:rsidR="0044310C">
        <w:rPr>
          <w:rFonts w:ascii="Century Gothic" w:hAnsi="Century Gothic" w:cs="Tahoma"/>
        </w:rPr>
        <w:t>)</w:t>
      </w:r>
      <w:r w:rsidRPr="00695845">
        <w:rPr>
          <w:rFonts w:ascii="Century Gothic" w:hAnsi="Century Gothic" w:cs="Tahoma"/>
        </w:rPr>
        <w:t xml:space="preserve">, 3,045 </w:t>
      </w:r>
      <w:r w:rsidR="006B09A5">
        <w:rPr>
          <w:rFonts w:ascii="Century Gothic" w:hAnsi="Century Gothic" w:cs="Tahoma"/>
        </w:rPr>
        <w:t xml:space="preserve">households </w:t>
      </w:r>
      <w:commentRangeStart w:id="2"/>
      <w:r w:rsidRPr="00695845">
        <w:rPr>
          <w:rFonts w:ascii="Century Gothic" w:hAnsi="Century Gothic" w:cs="Tahoma"/>
        </w:rPr>
        <w:t>HHs</w:t>
      </w:r>
      <w:commentRangeEnd w:id="2"/>
      <w:r w:rsidR="0044310C">
        <w:rPr>
          <w:rStyle w:val="CommentReference"/>
          <w:rFonts w:ascii="Calibri" w:eastAsia="Times New Roman" w:hAnsi="Calibri" w:cs="Times New Roman"/>
        </w:rPr>
        <w:commentReference w:id="2"/>
      </w:r>
      <w:r w:rsidRPr="00695845">
        <w:rPr>
          <w:rFonts w:ascii="Century Gothic" w:hAnsi="Century Gothic" w:cs="Tahoma"/>
        </w:rPr>
        <w:t xml:space="preserve"> in EMLM are living in informal dwellings. This </w:t>
      </w:r>
      <w:r w:rsidR="0044310C">
        <w:rPr>
          <w:rFonts w:ascii="Century Gothic" w:hAnsi="Century Gothic" w:cs="Tahoma"/>
        </w:rPr>
        <w:t>is</w:t>
      </w:r>
      <w:r w:rsidRPr="00695845">
        <w:rPr>
          <w:rFonts w:ascii="Century Gothic" w:hAnsi="Century Gothic" w:cs="Tahoma"/>
        </w:rPr>
        <w:t xml:space="preserve"> a 1.3% increase since 2001. Th</w:t>
      </w:r>
      <w:r w:rsidR="0044310C">
        <w:rPr>
          <w:rFonts w:ascii="Century Gothic" w:hAnsi="Century Gothic" w:cs="Tahoma"/>
        </w:rPr>
        <w:t>is</w:t>
      </w:r>
      <w:r w:rsidRPr="00695845">
        <w:rPr>
          <w:rFonts w:ascii="Century Gothic" w:hAnsi="Century Gothic" w:cs="Tahoma"/>
        </w:rPr>
        <w:t xml:space="preserve"> increase is </w:t>
      </w:r>
      <w:r w:rsidR="0044310C">
        <w:rPr>
          <w:rFonts w:ascii="Century Gothic" w:hAnsi="Century Gothic" w:cs="Tahoma"/>
        </w:rPr>
        <w:t>associated with</w:t>
      </w:r>
      <w:r w:rsidRPr="00695845">
        <w:rPr>
          <w:rFonts w:ascii="Century Gothic" w:hAnsi="Century Gothic" w:cs="Tahoma"/>
        </w:rPr>
        <w:t xml:space="preserve"> the mushrooming of informal settlements in the municipal area. The increase further demonstrates the burden of housing backlogs in the municipality.</w:t>
      </w:r>
    </w:p>
    <w:p w:rsidR="00804846" w:rsidRPr="00695845" w:rsidRDefault="00804846" w:rsidP="00EF75B5">
      <w:pPr>
        <w:spacing w:line="360" w:lineRule="auto"/>
        <w:jc w:val="both"/>
        <w:rPr>
          <w:rFonts w:ascii="Century Gothic" w:hAnsi="Century Gothic" w:cs="Tahoma"/>
        </w:rPr>
      </w:pPr>
    </w:p>
    <w:tbl>
      <w:tblPr>
        <w:tblW w:w="10711" w:type="dxa"/>
        <w:tblInd w:w="108" w:type="dxa"/>
        <w:tblLayout w:type="fixed"/>
        <w:tblLook w:val="04A0"/>
      </w:tblPr>
      <w:tblGrid>
        <w:gridCol w:w="426"/>
        <w:gridCol w:w="543"/>
        <w:gridCol w:w="681"/>
        <w:gridCol w:w="759"/>
        <w:gridCol w:w="686"/>
        <w:gridCol w:w="520"/>
        <w:gridCol w:w="489"/>
        <w:gridCol w:w="6"/>
        <w:gridCol w:w="988"/>
        <w:gridCol w:w="137"/>
        <w:gridCol w:w="435"/>
        <w:gridCol w:w="609"/>
        <w:gridCol w:w="950"/>
        <w:gridCol w:w="346"/>
        <w:gridCol w:w="366"/>
        <w:gridCol w:w="705"/>
        <w:gridCol w:w="558"/>
        <w:gridCol w:w="236"/>
        <w:gridCol w:w="311"/>
        <w:gridCol w:w="528"/>
        <w:gridCol w:w="432"/>
      </w:tblGrid>
      <w:tr w:rsidR="0033684A" w:rsidRPr="00695845" w:rsidTr="00881659">
        <w:trPr>
          <w:gridBefore w:val="1"/>
          <w:gridAfter w:val="1"/>
          <w:wBefore w:w="426" w:type="dxa"/>
          <w:wAfter w:w="432" w:type="dxa"/>
          <w:trHeight w:val="300"/>
        </w:trPr>
        <w:tc>
          <w:tcPr>
            <w:tcW w:w="2669" w:type="dxa"/>
            <w:gridSpan w:val="4"/>
            <w:tcBorders>
              <w:top w:val="single" w:sz="4" w:space="0" w:color="auto"/>
              <w:left w:val="single" w:sz="4" w:space="0" w:color="auto"/>
              <w:bottom w:val="nil"/>
              <w:right w:val="nil"/>
            </w:tcBorders>
            <w:shd w:val="clear" w:color="000000" w:fill="C4D79B"/>
            <w:noWrap/>
            <w:vAlign w:val="bottom"/>
            <w:hideMark/>
          </w:tcPr>
          <w:p w:rsidR="0033684A" w:rsidRPr="00881659" w:rsidRDefault="0033684A"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Population Details</w:t>
            </w:r>
          </w:p>
        </w:tc>
        <w:tc>
          <w:tcPr>
            <w:tcW w:w="6109" w:type="dxa"/>
            <w:gridSpan w:val="12"/>
            <w:vMerge w:val="restart"/>
            <w:tcBorders>
              <w:top w:val="single" w:sz="4" w:space="0" w:color="auto"/>
              <w:left w:val="nil"/>
              <w:right w:val="nil"/>
            </w:tcBorders>
            <w:shd w:val="clear" w:color="000000" w:fill="C4D79B"/>
            <w:noWrap/>
            <w:vAlign w:val="bottom"/>
          </w:tcPr>
          <w:p w:rsidR="0033684A" w:rsidRPr="00881659" w:rsidRDefault="0033684A">
            <w:pPr>
              <w:spacing w:after="0" w:line="240" w:lineRule="auto"/>
              <w:rPr>
                <w:rFonts w:ascii="Century Gothic" w:eastAsia="Times New Roman" w:hAnsi="Century Gothic" w:cs="Calibri"/>
                <w:b/>
                <w:bCs/>
                <w:color w:val="000000"/>
                <w:sz w:val="20"/>
                <w:szCs w:val="20"/>
              </w:rPr>
            </w:pPr>
          </w:p>
        </w:tc>
        <w:tc>
          <w:tcPr>
            <w:tcW w:w="236" w:type="dxa"/>
            <w:tcBorders>
              <w:top w:val="nil"/>
              <w:left w:val="nil"/>
              <w:bottom w:val="nil"/>
              <w:right w:val="nil"/>
            </w:tcBorders>
            <w:shd w:val="clear" w:color="auto" w:fill="auto"/>
            <w:noWrap/>
            <w:vAlign w:val="bottom"/>
            <w:hideMark/>
          </w:tcPr>
          <w:p w:rsidR="0033684A" w:rsidRPr="00695845" w:rsidRDefault="0033684A" w:rsidP="00893B2E">
            <w:pPr>
              <w:spacing w:after="0" w:line="240" w:lineRule="auto"/>
              <w:rPr>
                <w:rFonts w:ascii="Century Gothic" w:eastAsia="Times New Roman" w:hAnsi="Century Gothic" w:cs="Calibri"/>
                <w:color w:val="000000"/>
              </w:rPr>
            </w:pPr>
          </w:p>
        </w:tc>
        <w:tc>
          <w:tcPr>
            <w:tcW w:w="839" w:type="dxa"/>
            <w:gridSpan w:val="2"/>
            <w:tcBorders>
              <w:top w:val="nil"/>
              <w:left w:val="nil"/>
              <w:bottom w:val="nil"/>
              <w:right w:val="nil"/>
            </w:tcBorders>
            <w:shd w:val="clear" w:color="auto" w:fill="auto"/>
            <w:noWrap/>
            <w:vAlign w:val="bottom"/>
            <w:hideMark/>
          </w:tcPr>
          <w:p w:rsidR="0033684A" w:rsidRPr="00695845" w:rsidRDefault="0033684A" w:rsidP="00893B2E">
            <w:pPr>
              <w:spacing w:after="0" w:line="240" w:lineRule="auto"/>
              <w:rPr>
                <w:rFonts w:ascii="Century Gothic" w:eastAsia="Times New Roman" w:hAnsi="Century Gothic" w:cs="Calibri"/>
                <w:color w:val="000000"/>
              </w:rPr>
            </w:pPr>
          </w:p>
        </w:tc>
      </w:tr>
      <w:tr w:rsidR="0033684A" w:rsidRPr="00695845" w:rsidTr="0033684A">
        <w:trPr>
          <w:gridBefore w:val="1"/>
          <w:gridAfter w:val="1"/>
          <w:wBefore w:w="426" w:type="dxa"/>
          <w:wAfter w:w="432" w:type="dxa"/>
          <w:trHeight w:val="300"/>
        </w:trPr>
        <w:tc>
          <w:tcPr>
            <w:tcW w:w="2669" w:type="dxa"/>
            <w:gridSpan w:val="4"/>
            <w:tcBorders>
              <w:top w:val="nil"/>
              <w:left w:val="single" w:sz="4" w:space="0" w:color="auto"/>
              <w:bottom w:val="single" w:sz="4" w:space="0" w:color="auto"/>
              <w:right w:val="nil"/>
            </w:tcBorders>
            <w:shd w:val="clear" w:color="000000" w:fill="C4D79B"/>
            <w:noWrap/>
            <w:vAlign w:val="bottom"/>
            <w:hideMark/>
          </w:tcPr>
          <w:p w:rsidR="0033684A" w:rsidRPr="00881659" w:rsidRDefault="0033684A"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(Population </w:t>
            </w:r>
            <w:r w:rsidR="00B35230">
              <w:rPr>
                <w:rFonts w:ascii="Century Gothic" w:eastAsia="Times New Roman" w:hAnsi="Century Gothic" w:cs="Calibri"/>
                <w:b/>
                <w:bCs/>
                <w:color w:val="000000"/>
                <w:sz w:val="20"/>
                <w:szCs w:val="20"/>
              </w:rPr>
              <w:t>‘</w:t>
            </w:r>
            <w:r w:rsidRPr="00881659">
              <w:rPr>
                <w:rFonts w:ascii="Century Gothic" w:eastAsia="Times New Roman" w:hAnsi="Century Gothic" w:cs="Calibri"/>
                <w:b/>
                <w:bCs/>
                <w:color w:val="000000"/>
                <w:sz w:val="20"/>
                <w:szCs w:val="20"/>
              </w:rPr>
              <w:t>000)</w:t>
            </w:r>
          </w:p>
        </w:tc>
        <w:tc>
          <w:tcPr>
            <w:tcW w:w="6109" w:type="dxa"/>
            <w:gridSpan w:val="12"/>
            <w:vMerge/>
            <w:tcBorders>
              <w:left w:val="nil"/>
              <w:bottom w:val="single" w:sz="4" w:space="0" w:color="auto"/>
              <w:right w:val="nil"/>
            </w:tcBorders>
            <w:shd w:val="clear" w:color="000000" w:fill="C4D79B"/>
            <w:noWrap/>
            <w:vAlign w:val="bottom"/>
            <w:hideMark/>
          </w:tcPr>
          <w:p w:rsidR="0033684A" w:rsidRPr="000A027A" w:rsidRDefault="0033684A" w:rsidP="00893B2E">
            <w:pPr>
              <w:spacing w:after="0" w:line="240" w:lineRule="auto"/>
              <w:rPr>
                <w:rFonts w:ascii="Century Gothic" w:eastAsia="Times New Roman" w:hAnsi="Century Gothic" w:cs="Calibri"/>
                <w:b/>
                <w:bCs/>
                <w:color w:val="000000"/>
                <w:sz w:val="20"/>
                <w:szCs w:val="20"/>
              </w:rPr>
            </w:pPr>
          </w:p>
        </w:tc>
        <w:tc>
          <w:tcPr>
            <w:tcW w:w="236" w:type="dxa"/>
            <w:tcBorders>
              <w:top w:val="nil"/>
              <w:left w:val="nil"/>
              <w:bottom w:val="nil"/>
              <w:right w:val="nil"/>
            </w:tcBorders>
            <w:shd w:val="clear" w:color="auto" w:fill="auto"/>
            <w:noWrap/>
            <w:vAlign w:val="bottom"/>
            <w:hideMark/>
          </w:tcPr>
          <w:p w:rsidR="0033684A" w:rsidRPr="00695845" w:rsidRDefault="0033684A" w:rsidP="00893B2E">
            <w:pPr>
              <w:spacing w:after="0" w:line="240" w:lineRule="auto"/>
              <w:rPr>
                <w:rFonts w:ascii="Century Gothic" w:eastAsia="Times New Roman" w:hAnsi="Century Gothic" w:cs="Calibri"/>
                <w:color w:val="000000"/>
              </w:rPr>
            </w:pPr>
          </w:p>
        </w:tc>
        <w:tc>
          <w:tcPr>
            <w:tcW w:w="839" w:type="dxa"/>
            <w:gridSpan w:val="2"/>
            <w:tcBorders>
              <w:top w:val="nil"/>
              <w:left w:val="nil"/>
              <w:bottom w:val="nil"/>
              <w:right w:val="nil"/>
            </w:tcBorders>
            <w:shd w:val="clear" w:color="auto" w:fill="auto"/>
            <w:noWrap/>
            <w:vAlign w:val="bottom"/>
            <w:hideMark/>
          </w:tcPr>
          <w:p w:rsidR="0033684A" w:rsidRPr="00695845" w:rsidRDefault="0033684A" w:rsidP="00893B2E">
            <w:pPr>
              <w:spacing w:after="0" w:line="240" w:lineRule="auto"/>
              <w:rPr>
                <w:rFonts w:ascii="Century Gothic" w:eastAsia="Times New Roman" w:hAnsi="Century Gothic" w:cs="Calibri"/>
                <w:color w:val="000000"/>
              </w:rPr>
            </w:pPr>
          </w:p>
        </w:tc>
      </w:tr>
      <w:tr w:rsidR="00881659" w:rsidRPr="00695845" w:rsidTr="00881659">
        <w:trPr>
          <w:gridBefore w:val="1"/>
          <w:gridAfter w:val="1"/>
          <w:wBefore w:w="426" w:type="dxa"/>
          <w:wAfter w:w="432" w:type="dxa"/>
          <w:trHeight w:val="300"/>
        </w:trPr>
        <w:tc>
          <w:tcPr>
            <w:tcW w:w="1224" w:type="dxa"/>
            <w:gridSpan w:val="2"/>
            <w:tcBorders>
              <w:top w:val="single" w:sz="4" w:space="0" w:color="auto"/>
              <w:left w:val="single" w:sz="4" w:space="0" w:color="auto"/>
              <w:bottom w:val="nil"/>
              <w:right w:val="single" w:sz="4" w:space="0" w:color="auto"/>
            </w:tcBorders>
            <w:shd w:val="clear" w:color="000000" w:fill="C4D79B"/>
            <w:noWrap/>
            <w:vAlign w:val="center"/>
            <w:hideMark/>
          </w:tcPr>
          <w:p w:rsidR="00893B2E" w:rsidRPr="000A027A" w:rsidRDefault="00893B2E" w:rsidP="00893B2E">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Age</w:t>
            </w:r>
          </w:p>
        </w:tc>
        <w:tc>
          <w:tcPr>
            <w:tcW w:w="1445" w:type="dxa"/>
            <w:gridSpan w:val="2"/>
            <w:tcBorders>
              <w:top w:val="nil"/>
              <w:left w:val="single" w:sz="4" w:space="0" w:color="auto"/>
              <w:bottom w:val="single" w:sz="4" w:space="0" w:color="auto"/>
              <w:right w:val="nil"/>
            </w:tcBorders>
            <w:shd w:val="clear" w:color="000000" w:fill="C4D79B"/>
            <w:noWrap/>
            <w:vAlign w:val="bottom"/>
            <w:hideMark/>
          </w:tcPr>
          <w:p w:rsidR="00893B2E" w:rsidRPr="000A027A" w:rsidRDefault="00893B2E"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2010/11</w:t>
            </w:r>
          </w:p>
        </w:tc>
        <w:tc>
          <w:tcPr>
            <w:tcW w:w="1009" w:type="dxa"/>
            <w:gridSpan w:val="2"/>
            <w:tcBorders>
              <w:top w:val="nil"/>
              <w:left w:val="nil"/>
              <w:bottom w:val="single" w:sz="4" w:space="0" w:color="auto"/>
              <w:right w:val="nil"/>
            </w:tcBorders>
            <w:shd w:val="clear" w:color="000000" w:fill="C4D79B"/>
            <w:noWrap/>
            <w:vAlign w:val="bottom"/>
            <w:hideMark/>
          </w:tcPr>
          <w:p w:rsidR="00893B2E" w:rsidRPr="00881659" w:rsidRDefault="00893B2E" w:rsidP="00881659">
            <w:pPr>
              <w:spacing w:after="0" w:line="240" w:lineRule="auto"/>
              <w:jc w:val="center"/>
              <w:rPr>
                <w:rFonts w:ascii="Century Gothic" w:eastAsia="Times New Roman" w:hAnsi="Century Gothic" w:cs="Calibri"/>
                <w:b/>
                <w:bCs/>
                <w:color w:val="000000"/>
                <w:sz w:val="20"/>
                <w:szCs w:val="20"/>
              </w:rPr>
            </w:pPr>
          </w:p>
        </w:tc>
        <w:tc>
          <w:tcPr>
            <w:tcW w:w="994" w:type="dxa"/>
            <w:gridSpan w:val="2"/>
            <w:tcBorders>
              <w:top w:val="nil"/>
              <w:left w:val="nil"/>
              <w:bottom w:val="single" w:sz="4" w:space="0" w:color="auto"/>
              <w:right w:val="single" w:sz="4" w:space="0" w:color="auto"/>
            </w:tcBorders>
            <w:shd w:val="clear" w:color="000000" w:fill="C4D79B"/>
            <w:noWrap/>
            <w:vAlign w:val="bottom"/>
            <w:hideMark/>
          </w:tcPr>
          <w:p w:rsidR="00893B2E" w:rsidRPr="00881659" w:rsidRDefault="00893B2E" w:rsidP="00881659">
            <w:pPr>
              <w:spacing w:after="0" w:line="240" w:lineRule="auto"/>
              <w:jc w:val="center"/>
              <w:rPr>
                <w:rFonts w:ascii="Century Gothic" w:eastAsia="Times New Roman" w:hAnsi="Century Gothic" w:cs="Calibri"/>
                <w:b/>
                <w:bCs/>
                <w:color w:val="000000"/>
                <w:sz w:val="20"/>
                <w:szCs w:val="20"/>
              </w:rPr>
            </w:pPr>
          </w:p>
        </w:tc>
        <w:tc>
          <w:tcPr>
            <w:tcW w:w="1181" w:type="dxa"/>
            <w:gridSpan w:val="3"/>
            <w:tcBorders>
              <w:top w:val="nil"/>
              <w:left w:val="nil"/>
              <w:bottom w:val="single" w:sz="4" w:space="0" w:color="auto"/>
              <w:right w:val="nil"/>
            </w:tcBorders>
            <w:shd w:val="clear" w:color="000000" w:fill="C4D79B"/>
            <w:noWrap/>
            <w:vAlign w:val="bottom"/>
            <w:hideMark/>
          </w:tcPr>
          <w:p w:rsidR="00893B2E" w:rsidRPr="000A027A" w:rsidRDefault="00893B2E"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2011/12</w:t>
            </w:r>
          </w:p>
        </w:tc>
        <w:tc>
          <w:tcPr>
            <w:tcW w:w="1662" w:type="dxa"/>
            <w:gridSpan w:val="3"/>
            <w:tcBorders>
              <w:top w:val="nil"/>
              <w:left w:val="nil"/>
              <w:bottom w:val="single" w:sz="4" w:space="0" w:color="auto"/>
              <w:right w:val="nil"/>
            </w:tcBorders>
            <w:shd w:val="clear" w:color="000000" w:fill="C4D79B"/>
            <w:noWrap/>
            <w:vAlign w:val="bottom"/>
            <w:hideMark/>
          </w:tcPr>
          <w:p w:rsidR="00893B2E" w:rsidRPr="00881659" w:rsidRDefault="00893B2E" w:rsidP="00881659">
            <w:pPr>
              <w:spacing w:after="0" w:line="240" w:lineRule="auto"/>
              <w:jc w:val="center"/>
              <w:rPr>
                <w:rFonts w:ascii="Century Gothic" w:eastAsia="Times New Roman" w:hAnsi="Century Gothic" w:cs="Calibri"/>
                <w:b/>
                <w:bCs/>
                <w:color w:val="000000"/>
                <w:sz w:val="20"/>
                <w:szCs w:val="20"/>
              </w:rPr>
            </w:pPr>
          </w:p>
        </w:tc>
        <w:tc>
          <w:tcPr>
            <w:tcW w:w="1263" w:type="dxa"/>
            <w:gridSpan w:val="2"/>
            <w:tcBorders>
              <w:top w:val="nil"/>
              <w:left w:val="nil"/>
              <w:bottom w:val="single" w:sz="4" w:space="0" w:color="auto"/>
              <w:right w:val="single" w:sz="4" w:space="0" w:color="auto"/>
            </w:tcBorders>
            <w:shd w:val="clear" w:color="000000" w:fill="C4D79B"/>
            <w:noWrap/>
            <w:vAlign w:val="bottom"/>
            <w:hideMark/>
          </w:tcPr>
          <w:p w:rsidR="00893B2E" w:rsidRPr="000A027A" w:rsidRDefault="00893B2E" w:rsidP="00893B2E">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236" w:type="dxa"/>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c>
          <w:tcPr>
            <w:tcW w:w="839" w:type="dxa"/>
            <w:gridSpan w:val="2"/>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r>
      <w:tr w:rsidR="00893B2E" w:rsidRPr="00695845" w:rsidTr="00881659">
        <w:trPr>
          <w:gridBefore w:val="1"/>
          <w:gridAfter w:val="1"/>
          <w:wBefore w:w="426" w:type="dxa"/>
          <w:wAfter w:w="432" w:type="dxa"/>
          <w:trHeight w:val="300"/>
        </w:trPr>
        <w:tc>
          <w:tcPr>
            <w:tcW w:w="1224" w:type="dxa"/>
            <w:gridSpan w:val="2"/>
            <w:tcBorders>
              <w:top w:val="nil"/>
              <w:left w:val="single" w:sz="4" w:space="0" w:color="auto"/>
              <w:bottom w:val="single" w:sz="4" w:space="0" w:color="auto"/>
              <w:right w:val="single" w:sz="4" w:space="0" w:color="auto"/>
            </w:tcBorders>
            <w:shd w:val="clear" w:color="000000" w:fill="C4D79B"/>
            <w:noWrap/>
            <w:vAlign w:val="center"/>
            <w:hideMark/>
          </w:tcPr>
          <w:p w:rsidR="00893B2E" w:rsidRPr="00881659" w:rsidRDefault="00893B2E" w:rsidP="00893B2E">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1445" w:type="dxa"/>
            <w:gridSpan w:val="2"/>
            <w:tcBorders>
              <w:top w:val="nil"/>
              <w:left w:val="nil"/>
              <w:bottom w:val="single" w:sz="4" w:space="0" w:color="auto"/>
              <w:right w:val="single" w:sz="4" w:space="0" w:color="auto"/>
            </w:tcBorders>
            <w:shd w:val="clear" w:color="000000" w:fill="C4D79B"/>
            <w:noWrap/>
            <w:vAlign w:val="bottom"/>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Male</w:t>
            </w:r>
          </w:p>
        </w:tc>
        <w:tc>
          <w:tcPr>
            <w:tcW w:w="1009" w:type="dxa"/>
            <w:gridSpan w:val="2"/>
            <w:tcBorders>
              <w:top w:val="nil"/>
              <w:left w:val="nil"/>
              <w:bottom w:val="single" w:sz="4" w:space="0" w:color="auto"/>
              <w:right w:val="single" w:sz="4" w:space="0" w:color="auto"/>
            </w:tcBorders>
            <w:shd w:val="clear" w:color="000000" w:fill="C4D79B"/>
            <w:noWrap/>
            <w:vAlign w:val="bottom"/>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Female</w:t>
            </w:r>
          </w:p>
        </w:tc>
        <w:tc>
          <w:tcPr>
            <w:tcW w:w="994" w:type="dxa"/>
            <w:gridSpan w:val="2"/>
            <w:tcBorders>
              <w:top w:val="nil"/>
              <w:left w:val="nil"/>
              <w:bottom w:val="single" w:sz="4" w:space="0" w:color="auto"/>
              <w:right w:val="single" w:sz="4" w:space="0" w:color="auto"/>
            </w:tcBorders>
            <w:shd w:val="clear" w:color="000000" w:fill="C4D79B"/>
            <w:noWrap/>
            <w:vAlign w:val="bottom"/>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w:t>
            </w:r>
          </w:p>
        </w:tc>
        <w:tc>
          <w:tcPr>
            <w:tcW w:w="1181" w:type="dxa"/>
            <w:gridSpan w:val="3"/>
            <w:tcBorders>
              <w:top w:val="nil"/>
              <w:left w:val="nil"/>
              <w:bottom w:val="single" w:sz="4" w:space="0" w:color="auto"/>
              <w:right w:val="single" w:sz="4" w:space="0" w:color="auto"/>
            </w:tcBorders>
            <w:shd w:val="clear" w:color="000000" w:fill="C4D79B"/>
            <w:noWrap/>
            <w:vAlign w:val="bottom"/>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Male</w:t>
            </w:r>
          </w:p>
        </w:tc>
        <w:tc>
          <w:tcPr>
            <w:tcW w:w="1662" w:type="dxa"/>
            <w:gridSpan w:val="3"/>
            <w:tcBorders>
              <w:top w:val="nil"/>
              <w:left w:val="nil"/>
              <w:bottom w:val="single" w:sz="4" w:space="0" w:color="auto"/>
              <w:right w:val="single" w:sz="4" w:space="0" w:color="auto"/>
            </w:tcBorders>
            <w:shd w:val="clear" w:color="000000" w:fill="C4D79B"/>
            <w:noWrap/>
            <w:vAlign w:val="bottom"/>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Female</w:t>
            </w:r>
          </w:p>
        </w:tc>
        <w:tc>
          <w:tcPr>
            <w:tcW w:w="1263" w:type="dxa"/>
            <w:gridSpan w:val="2"/>
            <w:tcBorders>
              <w:top w:val="nil"/>
              <w:left w:val="nil"/>
              <w:bottom w:val="single" w:sz="4" w:space="0" w:color="auto"/>
              <w:right w:val="single" w:sz="4" w:space="0" w:color="auto"/>
            </w:tcBorders>
            <w:shd w:val="clear" w:color="000000" w:fill="C4D79B"/>
            <w:noWrap/>
            <w:vAlign w:val="bottom"/>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w:t>
            </w:r>
          </w:p>
        </w:tc>
        <w:tc>
          <w:tcPr>
            <w:tcW w:w="236" w:type="dxa"/>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c>
          <w:tcPr>
            <w:tcW w:w="839" w:type="dxa"/>
            <w:gridSpan w:val="2"/>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r>
      <w:tr w:rsidR="00893B2E" w:rsidRPr="00695845" w:rsidTr="00881659">
        <w:trPr>
          <w:gridBefore w:val="1"/>
          <w:gridAfter w:val="1"/>
          <w:wBefore w:w="426" w:type="dxa"/>
          <w:wAfter w:w="432" w:type="dxa"/>
          <w:trHeight w:val="300"/>
        </w:trPr>
        <w:tc>
          <w:tcPr>
            <w:tcW w:w="12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3B2E" w:rsidRPr="00881659" w:rsidRDefault="00893B2E" w:rsidP="00893B2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0-17</w:t>
            </w:r>
          </w:p>
        </w:tc>
        <w:tc>
          <w:tcPr>
            <w:tcW w:w="1445"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55,762</w:t>
            </w:r>
          </w:p>
        </w:tc>
        <w:tc>
          <w:tcPr>
            <w:tcW w:w="1009"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58,067</w:t>
            </w:r>
          </w:p>
        </w:tc>
        <w:tc>
          <w:tcPr>
            <w:tcW w:w="994"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113 799</w:t>
            </w:r>
          </w:p>
        </w:tc>
        <w:tc>
          <w:tcPr>
            <w:tcW w:w="1181" w:type="dxa"/>
            <w:gridSpan w:val="3"/>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55,762</w:t>
            </w:r>
          </w:p>
        </w:tc>
        <w:tc>
          <w:tcPr>
            <w:tcW w:w="1662" w:type="dxa"/>
            <w:gridSpan w:val="3"/>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58,067</w:t>
            </w:r>
          </w:p>
        </w:tc>
        <w:tc>
          <w:tcPr>
            <w:tcW w:w="1263"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113829</w:t>
            </w:r>
          </w:p>
        </w:tc>
        <w:tc>
          <w:tcPr>
            <w:tcW w:w="236" w:type="dxa"/>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c>
          <w:tcPr>
            <w:tcW w:w="839" w:type="dxa"/>
            <w:gridSpan w:val="2"/>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r>
      <w:tr w:rsidR="00893B2E" w:rsidRPr="00695845" w:rsidTr="00881659">
        <w:trPr>
          <w:gridBefore w:val="1"/>
          <w:gridAfter w:val="1"/>
          <w:wBefore w:w="426" w:type="dxa"/>
          <w:wAfter w:w="432" w:type="dxa"/>
          <w:trHeight w:val="300"/>
        </w:trPr>
        <w:tc>
          <w:tcPr>
            <w:tcW w:w="12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3B2E" w:rsidRPr="00881659" w:rsidRDefault="00893B2E" w:rsidP="00893B2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18-64</w:t>
            </w:r>
          </w:p>
        </w:tc>
        <w:tc>
          <w:tcPr>
            <w:tcW w:w="1445"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51,934</w:t>
            </w:r>
          </w:p>
        </w:tc>
        <w:tc>
          <w:tcPr>
            <w:tcW w:w="1009"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66,991</w:t>
            </w:r>
          </w:p>
        </w:tc>
        <w:tc>
          <w:tcPr>
            <w:tcW w:w="994"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118 925</w:t>
            </w:r>
          </w:p>
        </w:tc>
        <w:tc>
          <w:tcPr>
            <w:tcW w:w="1181" w:type="dxa"/>
            <w:gridSpan w:val="3"/>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51,934</w:t>
            </w:r>
          </w:p>
        </w:tc>
        <w:tc>
          <w:tcPr>
            <w:tcW w:w="1662" w:type="dxa"/>
            <w:gridSpan w:val="3"/>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66,991</w:t>
            </w:r>
          </w:p>
        </w:tc>
        <w:tc>
          <w:tcPr>
            <w:tcW w:w="1263"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118925</w:t>
            </w:r>
          </w:p>
        </w:tc>
        <w:tc>
          <w:tcPr>
            <w:tcW w:w="236" w:type="dxa"/>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c>
          <w:tcPr>
            <w:tcW w:w="839" w:type="dxa"/>
            <w:gridSpan w:val="2"/>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r>
      <w:tr w:rsidR="00893B2E" w:rsidRPr="00695845" w:rsidTr="00881659">
        <w:trPr>
          <w:gridBefore w:val="1"/>
          <w:gridAfter w:val="1"/>
          <w:wBefore w:w="426" w:type="dxa"/>
          <w:wAfter w:w="432" w:type="dxa"/>
          <w:trHeight w:val="300"/>
        </w:trPr>
        <w:tc>
          <w:tcPr>
            <w:tcW w:w="12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3B2E" w:rsidRPr="00881659" w:rsidRDefault="00893B2E" w:rsidP="00893B2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65 +</w:t>
            </w:r>
          </w:p>
        </w:tc>
        <w:tc>
          <w:tcPr>
            <w:tcW w:w="1445"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111,947</w:t>
            </w:r>
          </w:p>
        </w:tc>
        <w:tc>
          <w:tcPr>
            <w:tcW w:w="1009"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135,545</w:t>
            </w:r>
          </w:p>
        </w:tc>
        <w:tc>
          <w:tcPr>
            <w:tcW w:w="994"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247492</w:t>
            </w:r>
          </w:p>
        </w:tc>
        <w:tc>
          <w:tcPr>
            <w:tcW w:w="1181" w:type="dxa"/>
            <w:gridSpan w:val="3"/>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111,947</w:t>
            </w:r>
          </w:p>
        </w:tc>
        <w:tc>
          <w:tcPr>
            <w:tcW w:w="1662" w:type="dxa"/>
            <w:gridSpan w:val="3"/>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135,545</w:t>
            </w:r>
          </w:p>
        </w:tc>
        <w:tc>
          <w:tcPr>
            <w:tcW w:w="1263" w:type="dxa"/>
            <w:gridSpan w:val="2"/>
            <w:tcBorders>
              <w:top w:val="nil"/>
              <w:left w:val="nil"/>
              <w:bottom w:val="single" w:sz="4" w:space="0" w:color="auto"/>
              <w:right w:val="single" w:sz="4" w:space="0" w:color="auto"/>
            </w:tcBorders>
            <w:shd w:val="clear" w:color="auto" w:fill="auto"/>
            <w:noWrap/>
            <w:vAlign w:val="bottom"/>
            <w:hideMark/>
          </w:tcPr>
          <w:p w:rsidR="00893B2E" w:rsidRPr="0044310C"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247492</w:t>
            </w:r>
          </w:p>
        </w:tc>
        <w:tc>
          <w:tcPr>
            <w:tcW w:w="236" w:type="dxa"/>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c>
          <w:tcPr>
            <w:tcW w:w="839" w:type="dxa"/>
            <w:gridSpan w:val="2"/>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r>
      <w:tr w:rsidR="00893B2E" w:rsidRPr="00695845" w:rsidTr="00881659">
        <w:trPr>
          <w:gridBefore w:val="1"/>
          <w:gridAfter w:val="1"/>
          <w:wBefore w:w="426" w:type="dxa"/>
          <w:wAfter w:w="432" w:type="dxa"/>
          <w:trHeight w:val="600"/>
        </w:trPr>
        <w:tc>
          <w:tcPr>
            <w:tcW w:w="8778" w:type="dxa"/>
            <w:gridSpan w:val="16"/>
            <w:tcBorders>
              <w:top w:val="single" w:sz="4" w:space="0" w:color="auto"/>
              <w:bottom w:val="single" w:sz="4" w:space="0" w:color="auto"/>
              <w:right w:val="nil"/>
            </w:tcBorders>
            <w:shd w:val="clear" w:color="auto" w:fill="auto"/>
            <w:noWrap/>
            <w:vAlign w:val="bottom"/>
          </w:tcPr>
          <w:p w:rsidR="000A027A" w:rsidRDefault="000A027A" w:rsidP="00893B2E">
            <w:pPr>
              <w:spacing w:after="0" w:line="240" w:lineRule="auto"/>
              <w:rPr>
                <w:rFonts w:ascii="Century Gothic" w:eastAsia="Times New Roman" w:hAnsi="Century Gothic" w:cs="Calibri"/>
                <w:color w:val="000000"/>
              </w:rPr>
            </w:pPr>
          </w:p>
          <w:p w:rsidR="00DB381B" w:rsidRPr="00695845" w:rsidRDefault="00DB381B" w:rsidP="00893B2E">
            <w:pPr>
              <w:spacing w:after="0" w:line="240" w:lineRule="auto"/>
              <w:rPr>
                <w:rFonts w:ascii="Century Gothic" w:eastAsia="Times New Roman" w:hAnsi="Century Gothic" w:cs="Calibri"/>
                <w:color w:val="000000"/>
              </w:rPr>
            </w:pPr>
          </w:p>
        </w:tc>
        <w:tc>
          <w:tcPr>
            <w:tcW w:w="236" w:type="dxa"/>
            <w:tcBorders>
              <w:top w:val="nil"/>
              <w:left w:val="nil"/>
              <w:bottom w:val="nil"/>
              <w:right w:val="nil"/>
            </w:tcBorders>
            <w:shd w:val="clear" w:color="auto" w:fill="auto"/>
            <w:noWrap/>
            <w:vAlign w:val="bottom"/>
          </w:tcPr>
          <w:p w:rsidR="00893B2E" w:rsidRPr="00695845" w:rsidRDefault="00893B2E" w:rsidP="00893B2E">
            <w:pPr>
              <w:spacing w:after="0" w:line="240" w:lineRule="auto"/>
              <w:rPr>
                <w:rFonts w:ascii="Century Gothic" w:eastAsia="Times New Roman" w:hAnsi="Century Gothic" w:cs="Calibri"/>
                <w:color w:val="000000"/>
              </w:rPr>
            </w:pPr>
          </w:p>
        </w:tc>
        <w:tc>
          <w:tcPr>
            <w:tcW w:w="839" w:type="dxa"/>
            <w:gridSpan w:val="2"/>
            <w:tcBorders>
              <w:top w:val="nil"/>
              <w:left w:val="nil"/>
              <w:bottom w:val="nil"/>
              <w:right w:val="nil"/>
            </w:tcBorders>
            <w:shd w:val="clear" w:color="auto" w:fill="auto"/>
            <w:noWrap/>
            <w:vAlign w:val="bottom"/>
          </w:tcPr>
          <w:p w:rsidR="000A170E" w:rsidRPr="00695845" w:rsidRDefault="000A170E" w:rsidP="00893B2E">
            <w:pPr>
              <w:spacing w:after="0" w:line="240" w:lineRule="auto"/>
              <w:rPr>
                <w:rFonts w:ascii="Century Gothic" w:eastAsia="Times New Roman" w:hAnsi="Century Gothic" w:cs="Calibri"/>
                <w:color w:val="000000"/>
              </w:rPr>
            </w:pPr>
          </w:p>
        </w:tc>
      </w:tr>
      <w:tr w:rsidR="00893B2E" w:rsidRPr="00695845" w:rsidTr="00881659">
        <w:trPr>
          <w:trHeight w:val="315"/>
        </w:trPr>
        <w:tc>
          <w:tcPr>
            <w:tcW w:w="9751" w:type="dxa"/>
            <w:gridSpan w:val="19"/>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893B2E" w:rsidRPr="00881659" w:rsidRDefault="00893B2E" w:rsidP="00893B2E">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Socio</w:t>
            </w:r>
            <w:r w:rsidR="000A027A">
              <w:rPr>
                <w:rFonts w:ascii="Century Gothic" w:eastAsia="Times New Roman" w:hAnsi="Century Gothic" w:cs="Calibri"/>
                <w:b/>
                <w:bCs/>
                <w:sz w:val="20"/>
                <w:szCs w:val="20"/>
              </w:rPr>
              <w:t>e</w:t>
            </w:r>
            <w:r w:rsidRPr="00881659">
              <w:rPr>
                <w:rFonts w:ascii="Century Gothic" w:eastAsia="Times New Roman" w:hAnsi="Century Gothic" w:cs="Calibri"/>
                <w:b/>
                <w:bCs/>
                <w:sz w:val="20"/>
                <w:szCs w:val="20"/>
              </w:rPr>
              <w:t>conomic Status   (%)</w:t>
            </w:r>
          </w:p>
        </w:tc>
        <w:tc>
          <w:tcPr>
            <w:tcW w:w="960" w:type="dxa"/>
            <w:gridSpan w:val="2"/>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r>
      <w:tr w:rsidR="000A027A" w:rsidRPr="00695845" w:rsidTr="00881659">
        <w:trPr>
          <w:trHeight w:val="1515"/>
        </w:trPr>
        <w:tc>
          <w:tcPr>
            <w:tcW w:w="969" w:type="dxa"/>
            <w:gridSpan w:val="2"/>
            <w:tcBorders>
              <w:top w:val="nil"/>
              <w:left w:val="single" w:sz="4" w:space="0" w:color="auto"/>
              <w:bottom w:val="single" w:sz="4" w:space="0" w:color="auto"/>
              <w:right w:val="single" w:sz="4" w:space="0" w:color="auto"/>
            </w:tcBorders>
            <w:shd w:val="clear" w:color="000000" w:fill="C4D79B"/>
            <w:noWrap/>
            <w:hideMark/>
          </w:tcPr>
          <w:p w:rsidR="00893B2E" w:rsidRPr="00881659"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Year</w:t>
            </w:r>
          </w:p>
        </w:tc>
        <w:tc>
          <w:tcPr>
            <w:tcW w:w="1440" w:type="dxa"/>
            <w:gridSpan w:val="2"/>
            <w:tcBorders>
              <w:top w:val="nil"/>
              <w:left w:val="nil"/>
              <w:bottom w:val="single" w:sz="4" w:space="0" w:color="auto"/>
              <w:right w:val="single" w:sz="4" w:space="0" w:color="auto"/>
            </w:tcBorders>
            <w:shd w:val="clear" w:color="000000" w:fill="C4D79B"/>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Housing </w:t>
            </w:r>
            <w:r w:rsidR="00EA51EC">
              <w:rPr>
                <w:rFonts w:ascii="Century Gothic" w:eastAsia="Times New Roman" w:hAnsi="Century Gothic" w:cs="Calibri"/>
                <w:b/>
                <w:bCs/>
                <w:color w:val="000000"/>
                <w:sz w:val="20"/>
                <w:szCs w:val="20"/>
              </w:rPr>
              <w:t>B</w:t>
            </w:r>
            <w:r w:rsidRPr="00881659">
              <w:rPr>
                <w:rFonts w:ascii="Century Gothic" w:eastAsia="Times New Roman" w:hAnsi="Century Gothic" w:cs="Calibri"/>
                <w:b/>
                <w:bCs/>
                <w:color w:val="000000"/>
                <w:sz w:val="20"/>
                <w:szCs w:val="20"/>
              </w:rPr>
              <w:t xml:space="preserve">acklog as </w:t>
            </w:r>
            <w:r w:rsidR="00EA51EC">
              <w:rPr>
                <w:rFonts w:ascii="Century Gothic" w:eastAsia="Times New Roman" w:hAnsi="Century Gothic" w:cs="Calibri"/>
                <w:b/>
                <w:bCs/>
                <w:color w:val="000000"/>
                <w:sz w:val="20"/>
                <w:szCs w:val="20"/>
              </w:rPr>
              <w:t>P</w:t>
            </w:r>
            <w:r w:rsidRPr="00881659">
              <w:rPr>
                <w:rFonts w:ascii="Century Gothic" w:eastAsia="Times New Roman" w:hAnsi="Century Gothic" w:cs="Calibri"/>
                <w:b/>
                <w:bCs/>
                <w:color w:val="000000"/>
                <w:sz w:val="20"/>
                <w:szCs w:val="20"/>
              </w:rPr>
              <w:t xml:space="preserve">roportion of </w:t>
            </w:r>
            <w:r w:rsidR="00EA51EC">
              <w:rPr>
                <w:rFonts w:ascii="Century Gothic" w:eastAsia="Times New Roman" w:hAnsi="Century Gothic" w:cs="Calibri"/>
                <w:b/>
                <w:bCs/>
                <w:color w:val="000000"/>
                <w:sz w:val="20"/>
                <w:szCs w:val="20"/>
              </w:rPr>
              <w:t>C</w:t>
            </w:r>
            <w:r w:rsidRPr="00881659">
              <w:rPr>
                <w:rFonts w:ascii="Century Gothic" w:eastAsia="Times New Roman" w:hAnsi="Century Gothic" w:cs="Calibri"/>
                <w:b/>
                <w:bCs/>
                <w:color w:val="000000"/>
                <w:sz w:val="20"/>
                <w:szCs w:val="20"/>
              </w:rPr>
              <w:t xml:space="preserve">urrent </w:t>
            </w:r>
            <w:r w:rsidR="00EA51EC">
              <w:rPr>
                <w:rFonts w:ascii="Century Gothic" w:eastAsia="Times New Roman" w:hAnsi="Century Gothic" w:cs="Calibri"/>
                <w:b/>
                <w:bCs/>
                <w:color w:val="000000"/>
                <w:sz w:val="20"/>
                <w:szCs w:val="20"/>
              </w:rPr>
              <w:t>D</w:t>
            </w:r>
            <w:r w:rsidRPr="00881659">
              <w:rPr>
                <w:rFonts w:ascii="Century Gothic" w:eastAsia="Times New Roman" w:hAnsi="Century Gothic" w:cs="Calibri"/>
                <w:b/>
                <w:bCs/>
                <w:color w:val="000000"/>
                <w:sz w:val="20"/>
                <w:szCs w:val="20"/>
              </w:rPr>
              <w:t>emand</w:t>
            </w:r>
          </w:p>
        </w:tc>
        <w:tc>
          <w:tcPr>
            <w:tcW w:w="1701" w:type="dxa"/>
            <w:gridSpan w:val="4"/>
            <w:tcBorders>
              <w:top w:val="nil"/>
              <w:left w:val="nil"/>
              <w:bottom w:val="single" w:sz="4" w:space="0" w:color="auto"/>
              <w:right w:val="single" w:sz="4" w:space="0" w:color="auto"/>
            </w:tcBorders>
            <w:shd w:val="clear" w:color="000000" w:fill="C4D79B"/>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Unemployment </w:t>
            </w:r>
            <w:r w:rsidR="00EA51EC">
              <w:rPr>
                <w:rFonts w:ascii="Century Gothic" w:eastAsia="Times New Roman" w:hAnsi="Century Gothic" w:cs="Calibri"/>
                <w:b/>
                <w:bCs/>
                <w:color w:val="000000"/>
                <w:sz w:val="20"/>
                <w:szCs w:val="20"/>
              </w:rPr>
              <w:t>R</w:t>
            </w:r>
            <w:r w:rsidRPr="00881659">
              <w:rPr>
                <w:rFonts w:ascii="Century Gothic" w:eastAsia="Times New Roman" w:hAnsi="Century Gothic" w:cs="Calibri"/>
                <w:b/>
                <w:bCs/>
                <w:color w:val="000000"/>
                <w:sz w:val="20"/>
                <w:szCs w:val="20"/>
              </w:rPr>
              <w:t>ate</w:t>
            </w:r>
          </w:p>
        </w:tc>
        <w:tc>
          <w:tcPr>
            <w:tcW w:w="1560" w:type="dxa"/>
            <w:gridSpan w:val="3"/>
            <w:tcBorders>
              <w:top w:val="nil"/>
              <w:left w:val="nil"/>
              <w:bottom w:val="single" w:sz="4" w:space="0" w:color="auto"/>
              <w:right w:val="single" w:sz="4" w:space="0" w:color="auto"/>
            </w:tcBorders>
            <w:shd w:val="clear" w:color="000000" w:fill="C4D79B"/>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Proportion of </w:t>
            </w:r>
            <w:r w:rsidR="00EA51EC">
              <w:rPr>
                <w:rFonts w:ascii="Century Gothic" w:eastAsia="Times New Roman" w:hAnsi="Century Gothic" w:cs="Calibri"/>
                <w:b/>
                <w:bCs/>
                <w:color w:val="000000"/>
                <w:sz w:val="20"/>
                <w:szCs w:val="20"/>
              </w:rPr>
              <w:t>H</w:t>
            </w:r>
            <w:r w:rsidRPr="00881659">
              <w:rPr>
                <w:rFonts w:ascii="Century Gothic" w:eastAsia="Times New Roman" w:hAnsi="Century Gothic" w:cs="Calibri"/>
                <w:b/>
                <w:bCs/>
                <w:color w:val="000000"/>
                <w:sz w:val="20"/>
                <w:szCs w:val="20"/>
              </w:rPr>
              <w:t xml:space="preserve">ouseholds </w:t>
            </w:r>
            <w:r w:rsidR="00EA51EC">
              <w:rPr>
                <w:rFonts w:ascii="Century Gothic" w:eastAsia="Times New Roman" w:hAnsi="Century Gothic" w:cs="Calibri"/>
                <w:b/>
                <w:bCs/>
                <w:color w:val="000000"/>
                <w:sz w:val="20"/>
                <w:szCs w:val="20"/>
              </w:rPr>
              <w:t>W</w:t>
            </w:r>
            <w:r w:rsidRPr="00881659">
              <w:rPr>
                <w:rFonts w:ascii="Century Gothic" w:eastAsia="Times New Roman" w:hAnsi="Century Gothic" w:cs="Calibri"/>
                <w:b/>
                <w:bCs/>
                <w:color w:val="000000"/>
                <w:sz w:val="20"/>
                <w:szCs w:val="20"/>
              </w:rPr>
              <w:t xml:space="preserve">ith </w:t>
            </w:r>
            <w:r w:rsidR="00EA51EC">
              <w:rPr>
                <w:rFonts w:ascii="Century Gothic" w:eastAsia="Times New Roman" w:hAnsi="Century Gothic" w:cs="Calibri"/>
                <w:b/>
                <w:bCs/>
                <w:color w:val="000000"/>
                <w:sz w:val="20"/>
                <w:szCs w:val="20"/>
              </w:rPr>
              <w:t>N</w:t>
            </w:r>
            <w:r w:rsidRPr="00881659">
              <w:rPr>
                <w:rFonts w:ascii="Century Gothic" w:eastAsia="Times New Roman" w:hAnsi="Century Gothic" w:cs="Calibri"/>
                <w:b/>
                <w:bCs/>
                <w:color w:val="000000"/>
                <w:sz w:val="20"/>
                <w:szCs w:val="20"/>
              </w:rPr>
              <w:t>o Income</w:t>
            </w:r>
          </w:p>
        </w:tc>
        <w:tc>
          <w:tcPr>
            <w:tcW w:w="1559" w:type="dxa"/>
            <w:gridSpan w:val="2"/>
            <w:tcBorders>
              <w:top w:val="nil"/>
              <w:left w:val="nil"/>
              <w:bottom w:val="single" w:sz="4" w:space="0" w:color="auto"/>
              <w:right w:val="single" w:sz="4" w:space="0" w:color="auto"/>
            </w:tcBorders>
            <w:shd w:val="clear" w:color="000000" w:fill="C4D79B"/>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Proportion of </w:t>
            </w:r>
            <w:r w:rsidR="00EA51EC">
              <w:rPr>
                <w:rFonts w:ascii="Century Gothic" w:eastAsia="Times New Roman" w:hAnsi="Century Gothic" w:cs="Calibri"/>
                <w:b/>
                <w:bCs/>
                <w:color w:val="000000"/>
                <w:sz w:val="20"/>
                <w:szCs w:val="20"/>
              </w:rPr>
              <w:t>P</w:t>
            </w:r>
            <w:r w:rsidRPr="00881659">
              <w:rPr>
                <w:rFonts w:ascii="Century Gothic" w:eastAsia="Times New Roman" w:hAnsi="Century Gothic" w:cs="Calibri"/>
                <w:b/>
                <w:bCs/>
                <w:color w:val="000000"/>
                <w:sz w:val="20"/>
                <w:szCs w:val="20"/>
              </w:rPr>
              <w:t xml:space="preserve">opulation in </w:t>
            </w:r>
            <w:r w:rsidR="00EA51EC">
              <w:rPr>
                <w:rFonts w:ascii="Century Gothic" w:eastAsia="Times New Roman" w:hAnsi="Century Gothic" w:cs="Calibri"/>
                <w:b/>
                <w:bCs/>
                <w:color w:val="000000"/>
                <w:sz w:val="20"/>
                <w:szCs w:val="20"/>
              </w:rPr>
              <w:t>L</w:t>
            </w:r>
            <w:r w:rsidRPr="00881659">
              <w:rPr>
                <w:rFonts w:ascii="Century Gothic" w:eastAsia="Times New Roman" w:hAnsi="Century Gothic" w:cs="Calibri"/>
                <w:b/>
                <w:bCs/>
                <w:color w:val="000000"/>
                <w:sz w:val="20"/>
                <w:szCs w:val="20"/>
              </w:rPr>
              <w:t>ow-</w:t>
            </w:r>
            <w:r w:rsidR="00EA51EC">
              <w:rPr>
                <w:rFonts w:ascii="Century Gothic" w:eastAsia="Times New Roman" w:hAnsi="Century Gothic" w:cs="Calibri"/>
                <w:b/>
                <w:bCs/>
                <w:color w:val="000000"/>
                <w:sz w:val="20"/>
                <w:szCs w:val="20"/>
              </w:rPr>
              <w:t>S</w:t>
            </w:r>
            <w:r w:rsidRPr="00881659">
              <w:rPr>
                <w:rFonts w:ascii="Century Gothic" w:eastAsia="Times New Roman" w:hAnsi="Century Gothic" w:cs="Calibri"/>
                <w:b/>
                <w:bCs/>
                <w:color w:val="000000"/>
                <w:sz w:val="20"/>
                <w:szCs w:val="20"/>
              </w:rPr>
              <w:t>killed Employment</w:t>
            </w:r>
          </w:p>
        </w:tc>
        <w:tc>
          <w:tcPr>
            <w:tcW w:w="1417" w:type="dxa"/>
            <w:gridSpan w:val="3"/>
            <w:tcBorders>
              <w:top w:val="nil"/>
              <w:left w:val="nil"/>
              <w:bottom w:val="single" w:sz="4" w:space="0" w:color="auto"/>
              <w:right w:val="single" w:sz="4" w:space="0" w:color="auto"/>
            </w:tcBorders>
            <w:shd w:val="clear" w:color="000000" w:fill="C4D79B"/>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HIV/AIDS </w:t>
            </w:r>
            <w:r w:rsidR="00EA51EC">
              <w:rPr>
                <w:rFonts w:ascii="Century Gothic" w:eastAsia="Times New Roman" w:hAnsi="Century Gothic" w:cs="Calibri"/>
                <w:b/>
                <w:bCs/>
                <w:color w:val="000000"/>
                <w:sz w:val="20"/>
                <w:szCs w:val="20"/>
              </w:rPr>
              <w:t>P</w:t>
            </w:r>
            <w:r w:rsidRPr="00881659">
              <w:rPr>
                <w:rFonts w:ascii="Century Gothic" w:eastAsia="Times New Roman" w:hAnsi="Century Gothic" w:cs="Calibri"/>
                <w:b/>
                <w:bCs/>
                <w:color w:val="000000"/>
                <w:sz w:val="20"/>
                <w:szCs w:val="20"/>
              </w:rPr>
              <w:t>revalence</w:t>
            </w:r>
          </w:p>
        </w:tc>
        <w:tc>
          <w:tcPr>
            <w:tcW w:w="1105" w:type="dxa"/>
            <w:gridSpan w:val="3"/>
            <w:tcBorders>
              <w:top w:val="nil"/>
              <w:left w:val="nil"/>
              <w:bottom w:val="single" w:sz="4" w:space="0" w:color="auto"/>
              <w:right w:val="single" w:sz="4" w:space="0" w:color="auto"/>
            </w:tcBorders>
            <w:shd w:val="clear" w:color="000000" w:fill="C4D79B"/>
            <w:hideMark/>
          </w:tcPr>
          <w:p w:rsidR="00893B2E" w:rsidRPr="000A027A" w:rsidRDefault="00893B2E" w:rsidP="00893B2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Illiterate </w:t>
            </w:r>
            <w:r w:rsidR="00EA51EC">
              <w:rPr>
                <w:rFonts w:ascii="Century Gothic" w:eastAsia="Times New Roman" w:hAnsi="Century Gothic" w:cs="Calibri"/>
                <w:b/>
                <w:bCs/>
                <w:color w:val="000000"/>
                <w:sz w:val="20"/>
                <w:szCs w:val="20"/>
              </w:rPr>
              <w:t>P</w:t>
            </w:r>
            <w:r w:rsidRPr="00881659">
              <w:rPr>
                <w:rFonts w:ascii="Century Gothic" w:eastAsia="Times New Roman" w:hAnsi="Century Gothic" w:cs="Calibri"/>
                <w:b/>
                <w:bCs/>
                <w:color w:val="000000"/>
                <w:sz w:val="20"/>
                <w:szCs w:val="20"/>
              </w:rPr>
              <w:t xml:space="preserve">eople </w:t>
            </w:r>
            <w:r w:rsidR="00EA51EC">
              <w:rPr>
                <w:rFonts w:ascii="Century Gothic" w:eastAsia="Times New Roman" w:hAnsi="Century Gothic" w:cs="Calibri"/>
                <w:b/>
                <w:bCs/>
                <w:color w:val="000000"/>
                <w:sz w:val="20"/>
                <w:szCs w:val="20"/>
              </w:rPr>
              <w:t>O</w:t>
            </w:r>
            <w:r w:rsidRPr="00881659">
              <w:rPr>
                <w:rFonts w:ascii="Century Gothic" w:eastAsia="Times New Roman" w:hAnsi="Century Gothic" w:cs="Calibri"/>
                <w:b/>
                <w:bCs/>
                <w:color w:val="000000"/>
                <w:sz w:val="20"/>
                <w:szCs w:val="20"/>
              </w:rPr>
              <w:t xml:space="preserve">lder </w:t>
            </w:r>
            <w:r w:rsidR="00EA51EC">
              <w:rPr>
                <w:rFonts w:ascii="Century Gothic" w:eastAsia="Times New Roman" w:hAnsi="Century Gothic" w:cs="Calibri"/>
                <w:b/>
                <w:bCs/>
                <w:color w:val="000000"/>
                <w:sz w:val="20"/>
                <w:szCs w:val="20"/>
              </w:rPr>
              <w:t>T</w:t>
            </w:r>
            <w:r w:rsidRPr="00881659">
              <w:rPr>
                <w:rFonts w:ascii="Century Gothic" w:eastAsia="Times New Roman" w:hAnsi="Century Gothic" w:cs="Calibri"/>
                <w:b/>
                <w:bCs/>
                <w:color w:val="000000"/>
                <w:sz w:val="20"/>
                <w:szCs w:val="20"/>
              </w:rPr>
              <w:t xml:space="preserve">han 14 </w:t>
            </w:r>
            <w:r w:rsidR="00EA51EC">
              <w:rPr>
                <w:rFonts w:ascii="Century Gothic" w:eastAsia="Times New Roman" w:hAnsi="Century Gothic" w:cs="Calibri"/>
                <w:b/>
                <w:bCs/>
                <w:color w:val="000000"/>
                <w:sz w:val="20"/>
                <w:szCs w:val="20"/>
              </w:rPr>
              <w:t>Y</w:t>
            </w:r>
            <w:r w:rsidRPr="00881659">
              <w:rPr>
                <w:rFonts w:ascii="Century Gothic" w:eastAsia="Times New Roman" w:hAnsi="Century Gothic" w:cs="Calibri"/>
                <w:b/>
                <w:bCs/>
                <w:color w:val="000000"/>
                <w:sz w:val="20"/>
                <w:szCs w:val="20"/>
              </w:rPr>
              <w:t>ears</w:t>
            </w:r>
          </w:p>
        </w:tc>
        <w:tc>
          <w:tcPr>
            <w:tcW w:w="960" w:type="dxa"/>
            <w:gridSpan w:val="2"/>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r>
      <w:tr w:rsidR="000A027A" w:rsidRPr="00695845" w:rsidTr="00881659">
        <w:trPr>
          <w:trHeight w:val="300"/>
        </w:trPr>
        <w:tc>
          <w:tcPr>
            <w:tcW w:w="969" w:type="dxa"/>
            <w:gridSpan w:val="2"/>
            <w:tcBorders>
              <w:top w:val="nil"/>
              <w:left w:val="single" w:sz="4" w:space="0" w:color="auto"/>
              <w:bottom w:val="single" w:sz="4" w:space="0" w:color="auto"/>
              <w:right w:val="single" w:sz="4" w:space="0" w:color="auto"/>
            </w:tcBorders>
            <w:shd w:val="clear" w:color="auto" w:fill="auto"/>
            <w:noWrap/>
            <w:vAlign w:val="bottom"/>
            <w:hideMark/>
          </w:tcPr>
          <w:p w:rsidR="00893B2E" w:rsidRPr="00881659"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2010/11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893B2E" w:rsidRPr="000A027A"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11,7</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893B2E" w:rsidRPr="000A027A"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54,3</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893B2E" w:rsidRPr="000A027A"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37,9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893B2E" w:rsidRPr="00881659" w:rsidRDefault="00893B2E" w:rsidP="00881659">
            <w:pPr>
              <w:spacing w:after="0" w:line="240" w:lineRule="auto"/>
              <w:jc w:val="center"/>
              <w:rPr>
                <w:rFonts w:ascii="Century Gothic" w:eastAsia="Times New Roman" w:hAnsi="Century Gothic" w:cs="Calibri"/>
                <w:color w:val="000000"/>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893B2E" w:rsidRPr="00881659" w:rsidRDefault="00893B2E" w:rsidP="00881659">
            <w:pPr>
              <w:spacing w:after="0" w:line="240" w:lineRule="auto"/>
              <w:jc w:val="center"/>
              <w:rPr>
                <w:rFonts w:ascii="Century Gothic" w:eastAsia="Times New Roman" w:hAnsi="Century Gothic" w:cs="Calibri"/>
                <w:color w:val="000000"/>
                <w:sz w:val="20"/>
                <w:szCs w:val="20"/>
              </w:rPr>
            </w:pPr>
          </w:p>
        </w:tc>
        <w:tc>
          <w:tcPr>
            <w:tcW w:w="1105" w:type="dxa"/>
            <w:gridSpan w:val="3"/>
            <w:tcBorders>
              <w:top w:val="nil"/>
              <w:left w:val="nil"/>
              <w:bottom w:val="single" w:sz="4" w:space="0" w:color="auto"/>
              <w:right w:val="single" w:sz="4" w:space="0" w:color="auto"/>
            </w:tcBorders>
            <w:shd w:val="clear" w:color="auto" w:fill="auto"/>
            <w:noWrap/>
            <w:vAlign w:val="bottom"/>
            <w:hideMark/>
          </w:tcPr>
          <w:p w:rsidR="00893B2E" w:rsidRPr="000A027A"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45%</w:t>
            </w:r>
          </w:p>
        </w:tc>
        <w:tc>
          <w:tcPr>
            <w:tcW w:w="960" w:type="dxa"/>
            <w:gridSpan w:val="2"/>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r>
      <w:tr w:rsidR="000A027A" w:rsidRPr="00695845" w:rsidTr="00881659">
        <w:trPr>
          <w:trHeight w:val="300"/>
        </w:trPr>
        <w:tc>
          <w:tcPr>
            <w:tcW w:w="969" w:type="dxa"/>
            <w:gridSpan w:val="2"/>
            <w:tcBorders>
              <w:top w:val="nil"/>
              <w:left w:val="single" w:sz="4" w:space="0" w:color="auto"/>
              <w:bottom w:val="single" w:sz="4" w:space="0" w:color="auto"/>
              <w:right w:val="single" w:sz="4" w:space="0" w:color="auto"/>
            </w:tcBorders>
            <w:shd w:val="clear" w:color="auto" w:fill="auto"/>
            <w:noWrap/>
            <w:vAlign w:val="bottom"/>
            <w:hideMark/>
          </w:tcPr>
          <w:p w:rsidR="00893B2E" w:rsidRPr="00881659"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2011/12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893B2E" w:rsidRPr="000A027A"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11,7</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893B2E" w:rsidRPr="000A027A"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54,3</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893B2E" w:rsidRPr="000A027A"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37,9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893B2E" w:rsidRPr="00881659" w:rsidRDefault="00893B2E" w:rsidP="00881659">
            <w:pPr>
              <w:spacing w:after="0" w:line="240" w:lineRule="auto"/>
              <w:jc w:val="center"/>
              <w:rPr>
                <w:rFonts w:ascii="Century Gothic" w:eastAsia="Times New Roman" w:hAnsi="Century Gothic" w:cs="Calibri"/>
                <w:color w:val="000000"/>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893B2E" w:rsidRPr="00881659" w:rsidRDefault="00893B2E" w:rsidP="00881659">
            <w:pPr>
              <w:spacing w:after="0" w:line="240" w:lineRule="auto"/>
              <w:jc w:val="center"/>
              <w:rPr>
                <w:rFonts w:ascii="Century Gothic" w:eastAsia="Times New Roman" w:hAnsi="Century Gothic" w:cs="Calibri"/>
                <w:color w:val="000000"/>
                <w:sz w:val="20"/>
                <w:szCs w:val="20"/>
              </w:rPr>
            </w:pPr>
          </w:p>
        </w:tc>
        <w:tc>
          <w:tcPr>
            <w:tcW w:w="1105" w:type="dxa"/>
            <w:gridSpan w:val="3"/>
            <w:tcBorders>
              <w:top w:val="nil"/>
              <w:left w:val="nil"/>
              <w:bottom w:val="single" w:sz="4" w:space="0" w:color="auto"/>
              <w:right w:val="single" w:sz="4" w:space="0" w:color="auto"/>
            </w:tcBorders>
            <w:shd w:val="clear" w:color="auto" w:fill="auto"/>
            <w:noWrap/>
            <w:vAlign w:val="bottom"/>
            <w:hideMark/>
          </w:tcPr>
          <w:p w:rsidR="00893B2E" w:rsidRPr="000A027A" w:rsidRDefault="00893B2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45%</w:t>
            </w:r>
          </w:p>
        </w:tc>
        <w:tc>
          <w:tcPr>
            <w:tcW w:w="960" w:type="dxa"/>
            <w:gridSpan w:val="2"/>
            <w:tcBorders>
              <w:top w:val="nil"/>
              <w:left w:val="nil"/>
              <w:bottom w:val="nil"/>
              <w:right w:val="nil"/>
            </w:tcBorders>
            <w:shd w:val="clear" w:color="auto" w:fill="auto"/>
            <w:noWrap/>
            <w:vAlign w:val="bottom"/>
            <w:hideMark/>
          </w:tcPr>
          <w:p w:rsidR="00893B2E" w:rsidRPr="00695845" w:rsidRDefault="00893B2E" w:rsidP="00893B2E">
            <w:pPr>
              <w:spacing w:after="0" w:line="240" w:lineRule="auto"/>
              <w:rPr>
                <w:rFonts w:ascii="Century Gothic" w:eastAsia="Times New Roman" w:hAnsi="Century Gothic" w:cs="Calibri"/>
                <w:color w:val="000000"/>
              </w:rPr>
            </w:pPr>
          </w:p>
        </w:tc>
      </w:tr>
      <w:tr w:rsidR="0007643C" w:rsidRPr="00695845" w:rsidTr="00881659">
        <w:trPr>
          <w:gridAfter w:val="7"/>
          <w:wAfter w:w="3136" w:type="dxa"/>
          <w:trHeight w:val="300"/>
        </w:trPr>
        <w:tc>
          <w:tcPr>
            <w:tcW w:w="7575" w:type="dxa"/>
            <w:gridSpan w:val="14"/>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07643C" w:rsidRPr="00881659" w:rsidRDefault="0007643C" w:rsidP="0007643C">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lastRenderedPageBreak/>
              <w:t xml:space="preserve">Overview of Neighborhoods within </w:t>
            </w:r>
            <w:r w:rsidR="00FE2796" w:rsidRPr="00881659">
              <w:rPr>
                <w:rFonts w:ascii="Century Gothic" w:eastAsia="Times New Roman" w:hAnsi="Century Gothic" w:cs="Calibri"/>
                <w:b/>
                <w:bCs/>
                <w:color w:val="000000"/>
                <w:sz w:val="20"/>
                <w:szCs w:val="20"/>
              </w:rPr>
              <w:t>EML</w:t>
            </w:r>
            <w:r w:rsidR="000C3E2A" w:rsidRPr="00881659">
              <w:rPr>
                <w:rFonts w:ascii="Century Gothic" w:eastAsia="Times New Roman" w:hAnsi="Century Gothic" w:cs="Calibri"/>
                <w:b/>
                <w:iCs/>
                <w:color w:val="000000"/>
                <w:sz w:val="20"/>
                <w:szCs w:val="20"/>
              </w:rPr>
              <w:t>M</w:t>
            </w: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000000" w:fill="C2D69A"/>
            <w:noWrap/>
            <w:vAlign w:val="bottom"/>
            <w:hideMark/>
          </w:tcPr>
          <w:p w:rsidR="0007643C" w:rsidRPr="00881659" w:rsidRDefault="0007643C" w:rsidP="00881659">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Settlement Type</w:t>
            </w:r>
          </w:p>
        </w:tc>
        <w:tc>
          <w:tcPr>
            <w:tcW w:w="1620" w:type="dxa"/>
            <w:gridSpan w:val="4"/>
            <w:tcBorders>
              <w:top w:val="nil"/>
              <w:left w:val="nil"/>
              <w:bottom w:val="single" w:sz="4" w:space="0" w:color="auto"/>
              <w:right w:val="single" w:sz="4" w:space="0" w:color="auto"/>
            </w:tcBorders>
            <w:shd w:val="clear" w:color="000000" w:fill="C2D69A"/>
            <w:noWrap/>
            <w:vAlign w:val="bottom"/>
            <w:hideMark/>
          </w:tcPr>
          <w:p w:rsidR="0007643C" w:rsidRPr="00881659" w:rsidRDefault="0007643C" w:rsidP="00881659">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Households</w:t>
            </w:r>
          </w:p>
        </w:tc>
        <w:tc>
          <w:tcPr>
            <w:tcW w:w="2340" w:type="dxa"/>
            <w:gridSpan w:val="4"/>
            <w:tcBorders>
              <w:top w:val="nil"/>
              <w:left w:val="nil"/>
              <w:bottom w:val="single" w:sz="4" w:space="0" w:color="auto"/>
              <w:right w:val="single" w:sz="4" w:space="0" w:color="auto"/>
            </w:tcBorders>
            <w:shd w:val="clear" w:color="000000" w:fill="C2D69A"/>
            <w:noWrap/>
            <w:vAlign w:val="bottom"/>
            <w:hideMark/>
          </w:tcPr>
          <w:p w:rsidR="0007643C" w:rsidRPr="00881659" w:rsidRDefault="0007643C" w:rsidP="00881659">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Population</w:t>
            </w: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000000" w:fill="D7E4BC"/>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Towns</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3C27E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Groblersdal </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3045</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3C27E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Roos</w:t>
            </w:r>
            <w:r w:rsidR="00823F1B">
              <w:rPr>
                <w:rFonts w:ascii="Century Gothic" w:eastAsia="Times New Roman" w:hAnsi="Century Gothic" w:cs="Calibri"/>
                <w:color w:val="000000"/>
                <w:sz w:val="20"/>
                <w:szCs w:val="20"/>
              </w:rPr>
              <w:t>s</w:t>
            </w:r>
            <w:r w:rsidRPr="00881659">
              <w:rPr>
                <w:rFonts w:ascii="Century Gothic" w:eastAsia="Times New Roman" w:hAnsi="Century Gothic" w:cs="Calibri"/>
                <w:color w:val="000000"/>
                <w:sz w:val="20"/>
                <w:szCs w:val="20"/>
              </w:rPr>
              <w:t xml:space="preserve">enekal </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481</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3C27EE">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Sub-Total</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3526</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3C27EE">
            <w:pPr>
              <w:spacing w:after="0" w:line="240" w:lineRule="auto"/>
              <w:jc w:val="right"/>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000000" w:fill="D7E4BC"/>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Townships</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881659">
            <w:pPr>
              <w:spacing w:after="0" w:line="240" w:lineRule="auto"/>
              <w:jc w:val="center"/>
              <w:rPr>
                <w:rFonts w:ascii="Century Gothic" w:eastAsia="Times New Roman" w:hAnsi="Century Gothic" w:cs="Calibri"/>
                <w:color w:val="000000"/>
                <w:sz w:val="20"/>
                <w:szCs w:val="20"/>
              </w:rPr>
            </w:pP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Hlogotlou</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2214</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Motetema </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1142</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Elandsdoorn</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4003</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3C27EE">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Sub-Total</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7359</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3C27EE">
            <w:pPr>
              <w:spacing w:after="0" w:line="240" w:lineRule="auto"/>
              <w:jc w:val="right"/>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000000" w:fill="D7E4BC"/>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Rural settlements</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881659">
            <w:pPr>
              <w:spacing w:after="0" w:line="240" w:lineRule="auto"/>
              <w:jc w:val="center"/>
              <w:rPr>
                <w:rFonts w:ascii="Century Gothic" w:eastAsia="Times New Roman" w:hAnsi="Century Gothic" w:cs="Calibri"/>
                <w:color w:val="000000"/>
                <w:sz w:val="20"/>
                <w:szCs w:val="20"/>
              </w:rPr>
            </w:pP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130 rural settlements </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881659">
            <w:pPr>
              <w:spacing w:after="0" w:line="240" w:lineRule="auto"/>
              <w:jc w:val="center"/>
              <w:rPr>
                <w:rFonts w:ascii="Century Gothic" w:eastAsia="Times New Roman" w:hAnsi="Century Gothic" w:cs="Calibri"/>
                <w:color w:val="000000"/>
                <w:sz w:val="20"/>
                <w:szCs w:val="20"/>
              </w:rPr>
            </w:pP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000000" w:fill="D7E4BC"/>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Informal settlements</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881659">
            <w:pPr>
              <w:spacing w:after="0" w:line="240" w:lineRule="auto"/>
              <w:jc w:val="center"/>
              <w:rPr>
                <w:rFonts w:ascii="Century Gothic" w:eastAsia="Times New Roman" w:hAnsi="Century Gothic" w:cs="Calibri"/>
                <w:color w:val="000000"/>
                <w:sz w:val="20"/>
                <w:szCs w:val="20"/>
              </w:rPr>
            </w:pP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Congo (Motetema)</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570</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Zone 11 (Roos</w:t>
            </w:r>
            <w:r w:rsidR="0038400D">
              <w:rPr>
                <w:rFonts w:ascii="Century Gothic" w:eastAsia="Times New Roman" w:hAnsi="Century Gothic" w:cs="Calibri"/>
                <w:color w:val="000000"/>
                <w:sz w:val="20"/>
                <w:szCs w:val="20"/>
              </w:rPr>
              <w:t>s</w:t>
            </w:r>
            <w:r w:rsidRPr="00881659">
              <w:rPr>
                <w:rFonts w:ascii="Century Gothic" w:eastAsia="Times New Roman" w:hAnsi="Century Gothic" w:cs="Calibri"/>
                <w:color w:val="000000"/>
                <w:sz w:val="20"/>
                <w:szCs w:val="20"/>
              </w:rPr>
              <w:t>enekal)</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207</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Zenzele (Dennilton)</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147</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Masakaneng</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970</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Zuma </w:t>
            </w:r>
            <w:r w:rsidR="000C3E2A">
              <w:rPr>
                <w:rFonts w:ascii="Century Gothic" w:eastAsia="Times New Roman" w:hAnsi="Century Gothic" w:cs="Calibri"/>
                <w:color w:val="000000"/>
                <w:sz w:val="20"/>
                <w:szCs w:val="20"/>
              </w:rPr>
              <w:t>P</w:t>
            </w:r>
            <w:r w:rsidRPr="00881659">
              <w:rPr>
                <w:rFonts w:ascii="Century Gothic" w:eastAsia="Times New Roman" w:hAnsi="Century Gothic" w:cs="Calibri"/>
                <w:color w:val="000000"/>
                <w:sz w:val="20"/>
                <w:szCs w:val="20"/>
              </w:rPr>
              <w:t>ar</w:t>
            </w:r>
            <w:r w:rsidR="000C3E2A">
              <w:rPr>
                <w:rFonts w:ascii="Century Gothic" w:eastAsia="Times New Roman" w:hAnsi="Century Gothic" w:cs="Calibri"/>
                <w:color w:val="000000"/>
                <w:sz w:val="20"/>
                <w:szCs w:val="20"/>
              </w:rPr>
              <w:t xml:space="preserve">k </w:t>
            </w:r>
            <w:r w:rsidRPr="00881659">
              <w:rPr>
                <w:rFonts w:ascii="Century Gothic" w:eastAsia="Times New Roman" w:hAnsi="Century Gothic" w:cs="Calibri"/>
                <w:color w:val="000000"/>
                <w:sz w:val="20"/>
                <w:szCs w:val="20"/>
              </w:rPr>
              <w:t>(Dennilton)</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35</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rPr>
                <w:rFonts w:ascii="Century Gothic" w:eastAsia="Times New Roman" w:hAnsi="Century Gothic" w:cs="Calibri"/>
                <w:color w:val="000000"/>
                <w:sz w:val="20"/>
                <w:szCs w:val="20"/>
              </w:rPr>
            </w:pPr>
          </w:p>
        </w:tc>
      </w:tr>
      <w:tr w:rsidR="0007643C" w:rsidRPr="00695845" w:rsidTr="00881659">
        <w:trPr>
          <w:gridAfter w:val="7"/>
          <w:wAfter w:w="3136" w:type="dxa"/>
          <w:trHeight w:val="300"/>
        </w:trPr>
        <w:tc>
          <w:tcPr>
            <w:tcW w:w="3615" w:type="dxa"/>
            <w:gridSpan w:val="6"/>
            <w:tcBorders>
              <w:top w:val="nil"/>
              <w:left w:val="single" w:sz="4" w:space="0" w:color="auto"/>
              <w:bottom w:val="single" w:sz="4" w:space="0" w:color="auto"/>
              <w:right w:val="single" w:sz="4" w:space="0" w:color="auto"/>
            </w:tcBorders>
            <w:shd w:val="clear" w:color="auto" w:fill="auto"/>
            <w:noWrap/>
            <w:vAlign w:val="bottom"/>
            <w:hideMark/>
          </w:tcPr>
          <w:p w:rsidR="0007643C" w:rsidRPr="00881659" w:rsidRDefault="000C3E2A" w:rsidP="0007643C">
            <w:pPr>
              <w:spacing w:after="0" w:line="240" w:lineRule="auto"/>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Sub-Total</w:t>
            </w:r>
          </w:p>
        </w:tc>
        <w:tc>
          <w:tcPr>
            <w:tcW w:w="1620" w:type="dxa"/>
            <w:gridSpan w:val="4"/>
            <w:tcBorders>
              <w:top w:val="nil"/>
              <w:left w:val="nil"/>
              <w:bottom w:val="single" w:sz="4" w:space="0" w:color="auto"/>
              <w:right w:val="single" w:sz="4" w:space="0" w:color="auto"/>
            </w:tcBorders>
            <w:shd w:val="clear" w:color="auto" w:fill="auto"/>
            <w:noWrap/>
            <w:vAlign w:val="bottom"/>
            <w:hideMark/>
          </w:tcPr>
          <w:p w:rsidR="0007643C" w:rsidRPr="000C3E2A" w:rsidRDefault="00AD438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1929</w:t>
            </w:r>
          </w:p>
        </w:tc>
        <w:tc>
          <w:tcPr>
            <w:tcW w:w="2340" w:type="dxa"/>
            <w:gridSpan w:val="4"/>
            <w:tcBorders>
              <w:top w:val="nil"/>
              <w:left w:val="nil"/>
              <w:bottom w:val="single" w:sz="4" w:space="0" w:color="auto"/>
              <w:right w:val="single" w:sz="4" w:space="0" w:color="auto"/>
            </w:tcBorders>
            <w:shd w:val="clear" w:color="auto" w:fill="auto"/>
            <w:noWrap/>
            <w:vAlign w:val="bottom"/>
            <w:hideMark/>
          </w:tcPr>
          <w:p w:rsidR="0007643C" w:rsidRPr="00881659" w:rsidRDefault="0007643C" w:rsidP="0007643C">
            <w:pPr>
              <w:spacing w:after="0" w:line="240" w:lineRule="auto"/>
              <w:jc w:val="right"/>
              <w:rPr>
                <w:rFonts w:ascii="Century Gothic" w:eastAsia="Times New Roman" w:hAnsi="Century Gothic" w:cs="Calibri"/>
                <w:color w:val="000000"/>
                <w:sz w:val="20"/>
                <w:szCs w:val="20"/>
              </w:rPr>
            </w:pPr>
          </w:p>
        </w:tc>
      </w:tr>
    </w:tbl>
    <w:p w:rsidR="0007643C" w:rsidRPr="00695845" w:rsidRDefault="0007643C" w:rsidP="00EF75B5">
      <w:pPr>
        <w:spacing w:line="360" w:lineRule="auto"/>
        <w:jc w:val="both"/>
        <w:rPr>
          <w:rFonts w:ascii="Century Gothic" w:hAnsi="Century Gothic" w:cs="Tahoma"/>
        </w:rPr>
      </w:pPr>
    </w:p>
    <w:tbl>
      <w:tblPr>
        <w:tblW w:w="6520" w:type="dxa"/>
        <w:tblInd w:w="990" w:type="dxa"/>
        <w:tblLook w:val="04A0"/>
      </w:tblPr>
      <w:tblGrid>
        <w:gridCol w:w="2709"/>
        <w:gridCol w:w="3811"/>
      </w:tblGrid>
      <w:tr w:rsidR="0007643C" w:rsidRPr="00EA51EC" w:rsidTr="00F21C3B">
        <w:trPr>
          <w:trHeight w:val="315"/>
        </w:trPr>
        <w:tc>
          <w:tcPr>
            <w:tcW w:w="6520" w:type="dxa"/>
            <w:gridSpan w:val="2"/>
            <w:tcBorders>
              <w:top w:val="single" w:sz="4" w:space="0" w:color="auto"/>
              <w:left w:val="single" w:sz="4" w:space="0" w:color="auto"/>
              <w:bottom w:val="single" w:sz="4" w:space="0" w:color="auto"/>
              <w:right w:val="single" w:sz="4" w:space="0" w:color="auto"/>
            </w:tcBorders>
            <w:shd w:val="clear" w:color="000000" w:fill="C2D69A"/>
            <w:noWrap/>
            <w:hideMark/>
          </w:tcPr>
          <w:p w:rsidR="0007643C" w:rsidRPr="00881659" w:rsidRDefault="0007643C" w:rsidP="0007643C">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Natural Resources</w:t>
            </w:r>
          </w:p>
        </w:tc>
      </w:tr>
      <w:tr w:rsidR="0007643C" w:rsidRPr="00EA51EC" w:rsidTr="00F21C3B">
        <w:trPr>
          <w:trHeight w:val="510"/>
        </w:trPr>
        <w:tc>
          <w:tcPr>
            <w:tcW w:w="2709" w:type="dxa"/>
            <w:tcBorders>
              <w:top w:val="nil"/>
              <w:left w:val="single" w:sz="4" w:space="0" w:color="auto"/>
              <w:bottom w:val="single" w:sz="4" w:space="0" w:color="auto"/>
              <w:right w:val="single" w:sz="4" w:space="0" w:color="auto"/>
            </w:tcBorders>
            <w:shd w:val="clear" w:color="000000" w:fill="C2D69B"/>
            <w:hideMark/>
          </w:tcPr>
          <w:p w:rsidR="0007643C" w:rsidRPr="00881659" w:rsidRDefault="0007643C" w:rsidP="0007643C">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Major Natural Resource</w:t>
            </w:r>
          </w:p>
        </w:tc>
        <w:tc>
          <w:tcPr>
            <w:tcW w:w="3811" w:type="dxa"/>
            <w:tcBorders>
              <w:top w:val="single" w:sz="4" w:space="0" w:color="auto"/>
              <w:left w:val="nil"/>
              <w:bottom w:val="single" w:sz="4" w:space="0" w:color="auto"/>
              <w:right w:val="single" w:sz="4" w:space="0" w:color="auto"/>
            </w:tcBorders>
            <w:shd w:val="clear" w:color="000000" w:fill="C2D69B"/>
            <w:hideMark/>
          </w:tcPr>
          <w:p w:rsidR="0007643C" w:rsidRPr="00EA51EC" w:rsidRDefault="0007643C" w:rsidP="0007643C">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Relevance to Community</w:t>
            </w:r>
          </w:p>
        </w:tc>
      </w:tr>
      <w:tr w:rsidR="0007643C" w:rsidRPr="00EA51EC" w:rsidTr="00F21C3B">
        <w:trPr>
          <w:trHeight w:val="57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07643C" w:rsidRPr="00881659" w:rsidRDefault="0007643C" w:rsidP="0007643C">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Minerals </w:t>
            </w:r>
          </w:p>
        </w:tc>
        <w:tc>
          <w:tcPr>
            <w:tcW w:w="3811" w:type="dxa"/>
            <w:tcBorders>
              <w:top w:val="single" w:sz="4" w:space="0" w:color="auto"/>
              <w:left w:val="nil"/>
              <w:bottom w:val="single" w:sz="4" w:space="0" w:color="auto"/>
              <w:right w:val="single" w:sz="4" w:space="0" w:color="auto"/>
            </w:tcBorders>
            <w:shd w:val="clear" w:color="auto" w:fill="auto"/>
            <w:vAlign w:val="bottom"/>
            <w:hideMark/>
          </w:tcPr>
          <w:p w:rsidR="0007643C" w:rsidRPr="00EA51EC" w:rsidRDefault="00EA51EC" w:rsidP="0007643C">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E</w:t>
            </w:r>
            <w:r w:rsidR="0007643C" w:rsidRPr="00881659">
              <w:rPr>
                <w:rFonts w:ascii="Century Gothic" w:eastAsia="Times New Roman" w:hAnsi="Century Gothic" w:cs="Calibri"/>
                <w:color w:val="000000"/>
                <w:sz w:val="20"/>
                <w:szCs w:val="20"/>
              </w:rPr>
              <w:t>conomic empowerment and job creation</w:t>
            </w:r>
          </w:p>
        </w:tc>
      </w:tr>
      <w:tr w:rsidR="0007643C" w:rsidRPr="00EA51EC" w:rsidTr="00F21C3B">
        <w:trPr>
          <w:trHeight w:val="57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07643C" w:rsidRPr="00881659" w:rsidRDefault="00EA51EC" w:rsidP="003C27EE">
            <w:pPr>
              <w:spacing w:after="0" w:line="240" w:lineRule="auto"/>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Ri</w:t>
            </w:r>
            <w:r w:rsidR="0007643C" w:rsidRPr="00881659">
              <w:rPr>
                <w:rFonts w:ascii="Century Gothic" w:eastAsia="Times New Roman" w:hAnsi="Century Gothic" w:cs="Calibri"/>
                <w:b/>
                <w:bCs/>
                <w:color w:val="000000"/>
                <w:sz w:val="20"/>
                <w:szCs w:val="20"/>
              </w:rPr>
              <w:t>ver/</w:t>
            </w:r>
            <w:r>
              <w:rPr>
                <w:rFonts w:ascii="Century Gothic" w:eastAsia="Times New Roman" w:hAnsi="Century Gothic" w:cs="Calibri"/>
                <w:b/>
                <w:bCs/>
                <w:color w:val="000000"/>
                <w:sz w:val="20"/>
                <w:szCs w:val="20"/>
              </w:rPr>
              <w:t>D</w:t>
            </w:r>
            <w:r w:rsidR="0007643C" w:rsidRPr="00881659">
              <w:rPr>
                <w:rFonts w:ascii="Century Gothic" w:eastAsia="Times New Roman" w:hAnsi="Century Gothic" w:cs="Calibri"/>
                <w:b/>
                <w:bCs/>
                <w:color w:val="000000"/>
                <w:sz w:val="20"/>
                <w:szCs w:val="20"/>
              </w:rPr>
              <w:t xml:space="preserve">am </w:t>
            </w:r>
          </w:p>
        </w:tc>
        <w:tc>
          <w:tcPr>
            <w:tcW w:w="3811" w:type="dxa"/>
            <w:tcBorders>
              <w:top w:val="single" w:sz="4" w:space="0" w:color="auto"/>
              <w:left w:val="nil"/>
              <w:bottom w:val="single" w:sz="4" w:space="0" w:color="auto"/>
              <w:right w:val="single" w:sz="4" w:space="0" w:color="auto"/>
            </w:tcBorders>
            <w:shd w:val="clear" w:color="auto" w:fill="auto"/>
            <w:vAlign w:val="bottom"/>
            <w:hideMark/>
          </w:tcPr>
          <w:p w:rsidR="0007643C" w:rsidRPr="00EA51EC" w:rsidRDefault="00EA51EC" w:rsidP="003C27EE">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W</w:t>
            </w:r>
            <w:r w:rsidR="0007643C" w:rsidRPr="00881659">
              <w:rPr>
                <w:rFonts w:ascii="Century Gothic" w:eastAsia="Times New Roman" w:hAnsi="Century Gothic" w:cs="Calibri"/>
                <w:color w:val="000000"/>
                <w:sz w:val="20"/>
                <w:szCs w:val="20"/>
              </w:rPr>
              <w:t xml:space="preserve">ater sources </w:t>
            </w:r>
          </w:p>
        </w:tc>
      </w:tr>
      <w:tr w:rsidR="0007643C" w:rsidRPr="00EA51EC" w:rsidTr="00F21C3B">
        <w:trPr>
          <w:trHeight w:val="6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07643C" w:rsidRPr="00881659" w:rsidRDefault="00EA51EC" w:rsidP="003C27EE">
            <w:pPr>
              <w:spacing w:after="0" w:line="240" w:lineRule="auto"/>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C</w:t>
            </w:r>
            <w:r w:rsidR="0007643C" w:rsidRPr="00881659">
              <w:rPr>
                <w:rFonts w:ascii="Century Gothic" w:eastAsia="Times New Roman" w:hAnsi="Century Gothic" w:cs="Calibri"/>
                <w:b/>
                <w:bCs/>
                <w:color w:val="000000"/>
                <w:sz w:val="20"/>
                <w:szCs w:val="20"/>
              </w:rPr>
              <w:t>aves</w:t>
            </w:r>
          </w:p>
        </w:tc>
        <w:tc>
          <w:tcPr>
            <w:tcW w:w="3811" w:type="dxa"/>
            <w:tcBorders>
              <w:top w:val="single" w:sz="4" w:space="0" w:color="auto"/>
              <w:left w:val="nil"/>
              <w:bottom w:val="single" w:sz="4" w:space="0" w:color="auto"/>
              <w:right w:val="single" w:sz="4" w:space="0" w:color="auto"/>
            </w:tcBorders>
            <w:shd w:val="clear" w:color="auto" w:fill="auto"/>
            <w:vAlign w:val="bottom"/>
            <w:hideMark/>
          </w:tcPr>
          <w:p w:rsidR="0007643C" w:rsidRPr="00EA51EC" w:rsidRDefault="00EA51EC" w:rsidP="003C27EE">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T</w:t>
            </w:r>
            <w:r w:rsidR="0007643C" w:rsidRPr="00881659">
              <w:rPr>
                <w:rFonts w:ascii="Century Gothic" w:eastAsia="Times New Roman" w:hAnsi="Century Gothic" w:cs="Calibri"/>
                <w:color w:val="000000"/>
                <w:sz w:val="20"/>
                <w:szCs w:val="20"/>
              </w:rPr>
              <w:t>ouris</w:t>
            </w:r>
            <w:r>
              <w:rPr>
                <w:rFonts w:ascii="Century Gothic" w:eastAsia="Times New Roman" w:hAnsi="Century Gothic" w:cs="Calibri"/>
                <w:color w:val="000000"/>
                <w:sz w:val="20"/>
                <w:szCs w:val="20"/>
              </w:rPr>
              <w:t>t</w:t>
            </w:r>
            <w:r w:rsidR="0007643C" w:rsidRPr="00881659">
              <w:rPr>
                <w:rFonts w:ascii="Century Gothic" w:eastAsia="Times New Roman" w:hAnsi="Century Gothic" w:cs="Calibri"/>
                <w:color w:val="000000"/>
                <w:sz w:val="20"/>
                <w:szCs w:val="20"/>
              </w:rPr>
              <w:t xml:space="preserve"> attraction </w:t>
            </w:r>
            <w:r w:rsidR="00A024F0" w:rsidRPr="00881659">
              <w:rPr>
                <w:rFonts w:ascii="Century Gothic" w:eastAsia="Times New Roman" w:hAnsi="Century Gothic" w:cs="Calibri"/>
                <w:color w:val="000000"/>
                <w:sz w:val="20"/>
                <w:szCs w:val="20"/>
              </w:rPr>
              <w:t>( Roos</w:t>
            </w:r>
            <w:r w:rsidR="0038400D">
              <w:rPr>
                <w:rFonts w:ascii="Century Gothic" w:eastAsia="Times New Roman" w:hAnsi="Century Gothic" w:cs="Calibri"/>
                <w:color w:val="000000"/>
                <w:sz w:val="20"/>
                <w:szCs w:val="20"/>
              </w:rPr>
              <w:t>s</w:t>
            </w:r>
            <w:r w:rsidR="00A024F0" w:rsidRPr="00881659">
              <w:rPr>
                <w:rFonts w:ascii="Century Gothic" w:eastAsia="Times New Roman" w:hAnsi="Century Gothic" w:cs="Calibri"/>
                <w:color w:val="000000"/>
                <w:sz w:val="20"/>
                <w:szCs w:val="20"/>
              </w:rPr>
              <w:t>enekal)</w:t>
            </w:r>
          </w:p>
        </w:tc>
      </w:tr>
      <w:tr w:rsidR="0007643C" w:rsidRPr="00EA51EC" w:rsidTr="00F21C3B">
        <w:trPr>
          <w:trHeight w:val="6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07643C" w:rsidRPr="00881659" w:rsidRDefault="00EA51EC" w:rsidP="003C27EE">
            <w:pPr>
              <w:spacing w:after="0" w:line="240" w:lineRule="auto"/>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A</w:t>
            </w:r>
            <w:r w:rsidR="0007643C" w:rsidRPr="00881659">
              <w:rPr>
                <w:rFonts w:ascii="Century Gothic" w:eastAsia="Times New Roman" w:hAnsi="Century Gothic" w:cs="Calibri"/>
                <w:b/>
                <w:bCs/>
                <w:color w:val="000000"/>
                <w:sz w:val="20"/>
                <w:szCs w:val="20"/>
              </w:rPr>
              <w:t xml:space="preserve">rable </w:t>
            </w:r>
            <w:r>
              <w:rPr>
                <w:rFonts w:ascii="Century Gothic" w:eastAsia="Times New Roman" w:hAnsi="Century Gothic" w:cs="Calibri"/>
                <w:b/>
                <w:bCs/>
                <w:color w:val="000000"/>
                <w:sz w:val="20"/>
                <w:szCs w:val="20"/>
              </w:rPr>
              <w:t>L</w:t>
            </w:r>
            <w:r w:rsidR="0007643C" w:rsidRPr="00881659">
              <w:rPr>
                <w:rFonts w:ascii="Century Gothic" w:eastAsia="Times New Roman" w:hAnsi="Century Gothic" w:cs="Calibri"/>
                <w:b/>
                <w:bCs/>
                <w:color w:val="000000"/>
                <w:sz w:val="20"/>
                <w:szCs w:val="20"/>
              </w:rPr>
              <w:t xml:space="preserve">and </w:t>
            </w:r>
          </w:p>
        </w:tc>
        <w:tc>
          <w:tcPr>
            <w:tcW w:w="3811" w:type="dxa"/>
            <w:tcBorders>
              <w:top w:val="single" w:sz="4" w:space="0" w:color="auto"/>
              <w:left w:val="nil"/>
              <w:bottom w:val="single" w:sz="4" w:space="0" w:color="auto"/>
              <w:right w:val="single" w:sz="4" w:space="0" w:color="auto"/>
            </w:tcBorders>
            <w:shd w:val="clear" w:color="auto" w:fill="auto"/>
            <w:vAlign w:val="bottom"/>
            <w:hideMark/>
          </w:tcPr>
          <w:p w:rsidR="0007643C" w:rsidRPr="00881659" w:rsidRDefault="0007643C" w:rsidP="003C27EE">
            <w:pPr>
              <w:spacing w:after="0" w:line="240" w:lineRule="auto"/>
              <w:rPr>
                <w:rFonts w:ascii="Century Gothic" w:eastAsia="Times New Roman" w:hAnsi="Century Gothic" w:cs="Calibri"/>
                <w:color w:val="000000"/>
                <w:sz w:val="20"/>
                <w:szCs w:val="20"/>
              </w:rPr>
            </w:pPr>
          </w:p>
          <w:p w:rsidR="0007643C" w:rsidRPr="00881659" w:rsidRDefault="00EA51EC" w:rsidP="003C27EE">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F</w:t>
            </w:r>
            <w:r w:rsidR="00A024F0" w:rsidRPr="00881659">
              <w:rPr>
                <w:rFonts w:ascii="Century Gothic" w:eastAsia="Times New Roman" w:hAnsi="Century Gothic" w:cs="Calibri"/>
                <w:color w:val="000000"/>
                <w:sz w:val="20"/>
                <w:szCs w:val="20"/>
              </w:rPr>
              <w:t xml:space="preserve">or agriculture </w:t>
            </w:r>
          </w:p>
        </w:tc>
      </w:tr>
    </w:tbl>
    <w:p w:rsidR="00FE2796" w:rsidRDefault="00FE2796" w:rsidP="00EF75B5">
      <w:pPr>
        <w:spacing w:line="360" w:lineRule="auto"/>
        <w:jc w:val="both"/>
        <w:rPr>
          <w:rFonts w:ascii="Century Gothic" w:hAnsi="Century Gothic" w:cs="Tahoma"/>
          <w:sz w:val="20"/>
          <w:szCs w:val="20"/>
        </w:rPr>
      </w:pPr>
    </w:p>
    <w:p w:rsidR="006B09A5" w:rsidRDefault="006B09A5" w:rsidP="00EF75B5">
      <w:pPr>
        <w:spacing w:line="360" w:lineRule="auto"/>
        <w:jc w:val="both"/>
        <w:rPr>
          <w:rFonts w:ascii="Century Gothic" w:hAnsi="Century Gothic" w:cs="Tahoma"/>
          <w:sz w:val="20"/>
          <w:szCs w:val="20"/>
        </w:rPr>
      </w:pPr>
    </w:p>
    <w:p w:rsidR="006B09A5" w:rsidRDefault="006B09A5" w:rsidP="00EF75B5">
      <w:pPr>
        <w:spacing w:line="360" w:lineRule="auto"/>
        <w:jc w:val="both"/>
        <w:rPr>
          <w:rFonts w:ascii="Century Gothic" w:hAnsi="Century Gothic" w:cs="Tahoma"/>
          <w:sz w:val="20"/>
          <w:szCs w:val="20"/>
        </w:rPr>
      </w:pPr>
    </w:p>
    <w:p w:rsidR="006B09A5" w:rsidRPr="00881659" w:rsidRDefault="006B09A5" w:rsidP="00EF75B5">
      <w:pPr>
        <w:spacing w:line="360" w:lineRule="auto"/>
        <w:jc w:val="both"/>
        <w:rPr>
          <w:rFonts w:ascii="Century Gothic" w:hAnsi="Century Gothic" w:cs="Tahoma"/>
          <w:sz w:val="20"/>
          <w:szCs w:val="20"/>
        </w:rPr>
      </w:pPr>
    </w:p>
    <w:p w:rsidR="00224BAE" w:rsidRDefault="00224BAE" w:rsidP="00224BAE">
      <w:pPr>
        <w:spacing w:line="360" w:lineRule="auto"/>
        <w:jc w:val="both"/>
        <w:rPr>
          <w:rFonts w:ascii="Century Gothic" w:hAnsi="Century Gothic" w:cs="Tahoma"/>
          <w:b/>
        </w:rPr>
      </w:pPr>
    </w:p>
    <w:p w:rsidR="00224BAE" w:rsidRPr="00224BAE" w:rsidRDefault="00224BAE" w:rsidP="00224BAE">
      <w:pPr>
        <w:spacing w:line="360" w:lineRule="auto"/>
        <w:jc w:val="both"/>
        <w:rPr>
          <w:rFonts w:ascii="Century Gothic" w:hAnsi="Century Gothic" w:cs="Tahoma"/>
          <w:b/>
        </w:rPr>
      </w:pPr>
      <w:r w:rsidRPr="00224BAE">
        <w:rPr>
          <w:rFonts w:ascii="Century Gothic" w:hAnsi="Century Gothic" w:cs="Tahoma"/>
          <w:b/>
        </w:rPr>
        <w:lastRenderedPageBreak/>
        <w:t>Service delivery overview</w:t>
      </w:r>
    </w:p>
    <w:p w:rsidR="0018710B" w:rsidRPr="00695845" w:rsidRDefault="00C654F4" w:rsidP="00FE2796">
      <w:pPr>
        <w:spacing w:line="360" w:lineRule="auto"/>
        <w:ind w:left="720"/>
        <w:jc w:val="both"/>
        <w:rPr>
          <w:rFonts w:ascii="Century Gothic" w:hAnsi="Century Gothic" w:cs="Tahoma"/>
        </w:rPr>
      </w:pPr>
      <w:r>
        <w:rPr>
          <w:rFonts w:ascii="Century Gothic" w:hAnsi="Century Gothic" w:cs="Tahoma"/>
        </w:rPr>
        <w:t>E</w:t>
      </w:r>
      <w:r w:rsidR="00CB6456" w:rsidRPr="00695845">
        <w:rPr>
          <w:rFonts w:ascii="Century Gothic" w:hAnsi="Century Gothic" w:cs="Tahoma"/>
        </w:rPr>
        <w:t>MLM provide</w:t>
      </w:r>
      <w:r w:rsidR="00E454EB" w:rsidRPr="00695845">
        <w:rPr>
          <w:rFonts w:ascii="Century Gothic" w:hAnsi="Century Gothic" w:cs="Tahoma"/>
        </w:rPr>
        <w:t xml:space="preserve">s </w:t>
      </w:r>
      <w:r w:rsidR="000D20EA">
        <w:rPr>
          <w:rFonts w:ascii="Century Gothic" w:hAnsi="Century Gothic" w:cs="Tahoma"/>
        </w:rPr>
        <w:t xml:space="preserve">the </w:t>
      </w:r>
      <w:r w:rsidR="00E454EB" w:rsidRPr="00695845">
        <w:rPr>
          <w:rFonts w:ascii="Century Gothic" w:hAnsi="Century Gothic" w:cs="Tahoma"/>
        </w:rPr>
        <w:t xml:space="preserve">services </w:t>
      </w:r>
      <w:r w:rsidR="00FA6536" w:rsidRPr="00695845">
        <w:rPr>
          <w:rFonts w:ascii="Century Gothic" w:hAnsi="Century Gothic" w:cs="Tahoma"/>
        </w:rPr>
        <w:t>of</w:t>
      </w:r>
      <w:r w:rsidR="00FA6536">
        <w:rPr>
          <w:rFonts w:ascii="Century Gothic" w:hAnsi="Century Gothic" w:cs="Tahoma"/>
        </w:rPr>
        <w:t xml:space="preserve"> providing</w:t>
      </w:r>
      <w:r w:rsidR="00CB6456" w:rsidRPr="00695845">
        <w:rPr>
          <w:rFonts w:ascii="Century Gothic" w:hAnsi="Century Gothic" w:cs="Tahoma"/>
        </w:rPr>
        <w:t>roads</w:t>
      </w:r>
      <w:r w:rsidR="000D20EA">
        <w:rPr>
          <w:rFonts w:ascii="Century Gothic" w:hAnsi="Century Gothic" w:cs="Tahoma"/>
        </w:rPr>
        <w:t>,</w:t>
      </w:r>
      <w:r w:rsidR="00E454EB" w:rsidRPr="00695845">
        <w:rPr>
          <w:rFonts w:ascii="Century Gothic" w:hAnsi="Century Gothic" w:cs="Tahoma"/>
        </w:rPr>
        <w:t xml:space="preserve"> and </w:t>
      </w:r>
      <w:r w:rsidR="00CB6456" w:rsidRPr="00695845">
        <w:rPr>
          <w:rFonts w:ascii="Century Gothic" w:hAnsi="Century Gothic" w:cs="Tahoma"/>
        </w:rPr>
        <w:t>refuse removal</w:t>
      </w:r>
      <w:r w:rsidR="00E454EB" w:rsidRPr="00695845">
        <w:rPr>
          <w:rFonts w:ascii="Century Gothic" w:hAnsi="Century Gothic" w:cs="Tahoma"/>
        </w:rPr>
        <w:t xml:space="preserve"> only. Water</w:t>
      </w:r>
      <w:r w:rsidR="0018710B" w:rsidRPr="00695845">
        <w:rPr>
          <w:rFonts w:ascii="Century Gothic" w:hAnsi="Century Gothic" w:cs="Tahoma"/>
        </w:rPr>
        <w:t xml:space="preserve"> and sanitation </w:t>
      </w:r>
      <w:r w:rsidR="00E454EB" w:rsidRPr="00695845">
        <w:rPr>
          <w:rFonts w:ascii="Century Gothic" w:hAnsi="Century Gothic" w:cs="Tahoma"/>
        </w:rPr>
        <w:t xml:space="preserve">is provided by Sekhukhune </w:t>
      </w:r>
      <w:r w:rsidR="000D20EA">
        <w:rPr>
          <w:rFonts w:ascii="Century Gothic" w:hAnsi="Century Gothic" w:cs="Tahoma"/>
        </w:rPr>
        <w:t>D</w:t>
      </w:r>
      <w:r w:rsidR="00E454EB" w:rsidRPr="00695845">
        <w:rPr>
          <w:rFonts w:ascii="Century Gothic" w:hAnsi="Century Gothic" w:cs="Tahoma"/>
        </w:rPr>
        <w:t xml:space="preserve">istrict </w:t>
      </w:r>
      <w:r w:rsidR="000D20EA">
        <w:rPr>
          <w:rFonts w:ascii="Century Gothic" w:hAnsi="Century Gothic" w:cs="Tahoma"/>
        </w:rPr>
        <w:t>M</w:t>
      </w:r>
      <w:r w:rsidR="00E454EB" w:rsidRPr="00695845">
        <w:rPr>
          <w:rFonts w:ascii="Century Gothic" w:hAnsi="Century Gothic" w:cs="Tahoma"/>
        </w:rPr>
        <w:t>unicipality</w:t>
      </w:r>
      <w:r w:rsidR="000D20EA">
        <w:rPr>
          <w:rFonts w:ascii="Century Gothic" w:hAnsi="Century Gothic" w:cs="Tahoma"/>
        </w:rPr>
        <w:t>,</w:t>
      </w:r>
      <w:r w:rsidR="00E454EB" w:rsidRPr="00695845">
        <w:rPr>
          <w:rFonts w:ascii="Century Gothic" w:hAnsi="Century Gothic" w:cs="Tahoma"/>
        </w:rPr>
        <w:t xml:space="preserve"> and electricity is provided by Eskom. </w:t>
      </w:r>
      <w:r w:rsidR="000D20EA">
        <w:rPr>
          <w:rFonts w:ascii="Century Gothic" w:hAnsi="Century Gothic" w:cs="Tahoma"/>
        </w:rPr>
        <w:t>The h</w:t>
      </w:r>
      <w:r w:rsidR="00E454EB" w:rsidRPr="00695845">
        <w:rPr>
          <w:rFonts w:ascii="Century Gothic" w:hAnsi="Century Gothic" w:cs="Tahoma"/>
        </w:rPr>
        <w:t xml:space="preserve">ousing function is provided by </w:t>
      </w:r>
      <w:r w:rsidR="000D20EA">
        <w:rPr>
          <w:rFonts w:ascii="Century Gothic" w:hAnsi="Century Gothic" w:cs="Tahoma"/>
        </w:rPr>
        <w:t>the D</w:t>
      </w:r>
      <w:r w:rsidR="00E454EB" w:rsidRPr="00695845">
        <w:rPr>
          <w:rFonts w:ascii="Century Gothic" w:hAnsi="Century Gothic" w:cs="Tahoma"/>
        </w:rPr>
        <w:t>ep</w:t>
      </w:r>
      <w:r w:rsidR="0018710B" w:rsidRPr="00695845">
        <w:rPr>
          <w:rFonts w:ascii="Century Gothic" w:hAnsi="Century Gothic" w:cs="Tahoma"/>
        </w:rPr>
        <w:t xml:space="preserve">artment of </w:t>
      </w:r>
      <w:r w:rsidR="000D20EA">
        <w:rPr>
          <w:rFonts w:ascii="Century Gothic" w:hAnsi="Century Gothic" w:cs="Tahoma"/>
        </w:rPr>
        <w:t>H</w:t>
      </w:r>
      <w:r w:rsidR="0018710B" w:rsidRPr="00695845">
        <w:rPr>
          <w:rFonts w:ascii="Century Gothic" w:hAnsi="Century Gothic" w:cs="Tahoma"/>
        </w:rPr>
        <w:t>ousing</w:t>
      </w:r>
      <w:r w:rsidR="00E454EB" w:rsidRPr="00695845">
        <w:rPr>
          <w:rFonts w:ascii="Century Gothic" w:hAnsi="Century Gothic" w:cs="Tahoma"/>
        </w:rPr>
        <w:t>. The reliance o</w:t>
      </w:r>
      <w:r w:rsidR="000D20EA">
        <w:rPr>
          <w:rFonts w:ascii="Century Gothic" w:hAnsi="Century Gothic" w:cs="Tahoma"/>
        </w:rPr>
        <w:t>n</w:t>
      </w:r>
      <w:r w:rsidR="00E454EB" w:rsidRPr="00695845">
        <w:rPr>
          <w:rFonts w:ascii="Century Gothic" w:hAnsi="Century Gothic" w:cs="Tahoma"/>
        </w:rPr>
        <w:t xml:space="preserve"> other services from other sectors</w:t>
      </w:r>
      <w:r w:rsidR="000D20EA">
        <w:rPr>
          <w:rFonts w:ascii="Century Gothic" w:hAnsi="Century Gothic" w:cs="Tahoma"/>
        </w:rPr>
        <w:t>,</w:t>
      </w:r>
      <w:r w:rsidR="00E454EB" w:rsidRPr="00695845">
        <w:rPr>
          <w:rFonts w:ascii="Century Gothic" w:hAnsi="Century Gothic" w:cs="Tahoma"/>
        </w:rPr>
        <w:t xml:space="preserve"> and from </w:t>
      </w:r>
      <w:r w:rsidR="000D20EA">
        <w:rPr>
          <w:rFonts w:ascii="Century Gothic" w:hAnsi="Century Gothic" w:cs="Tahoma"/>
        </w:rPr>
        <w:t>the D</w:t>
      </w:r>
      <w:r w:rsidR="00E454EB" w:rsidRPr="00695845">
        <w:rPr>
          <w:rFonts w:ascii="Century Gothic" w:hAnsi="Century Gothic" w:cs="Tahoma"/>
        </w:rPr>
        <w:t>istrict</w:t>
      </w:r>
      <w:r w:rsidR="000D20EA">
        <w:rPr>
          <w:rFonts w:ascii="Century Gothic" w:hAnsi="Century Gothic" w:cs="Tahoma"/>
        </w:rPr>
        <w:t xml:space="preserve">, </w:t>
      </w:r>
      <w:r w:rsidR="00E454EB" w:rsidRPr="00695845">
        <w:rPr>
          <w:rFonts w:ascii="Century Gothic" w:hAnsi="Century Gothic" w:cs="Tahoma"/>
        </w:rPr>
        <w:t xml:space="preserve">causes a backlog </w:t>
      </w:r>
      <w:r w:rsidR="0038400D">
        <w:rPr>
          <w:rFonts w:ascii="Century Gothic" w:hAnsi="Century Gothic" w:cs="Tahoma"/>
        </w:rPr>
        <w:t>in terms</w:t>
      </w:r>
      <w:r w:rsidR="000D20EA">
        <w:rPr>
          <w:rFonts w:ascii="Century Gothic" w:hAnsi="Century Gothic" w:cs="Tahoma"/>
        </w:rPr>
        <w:t xml:space="preserve"> of service delivery </w:t>
      </w:r>
      <w:r w:rsidR="00E454EB" w:rsidRPr="00695845">
        <w:rPr>
          <w:rFonts w:ascii="Century Gothic" w:hAnsi="Century Gothic" w:cs="Tahoma"/>
        </w:rPr>
        <w:t xml:space="preserve">in our municipality. </w:t>
      </w:r>
      <w:r w:rsidR="0018710B" w:rsidRPr="00695845">
        <w:rPr>
          <w:rFonts w:ascii="Century Gothic" w:hAnsi="Century Gothic" w:cs="Tahoma"/>
        </w:rPr>
        <w:t xml:space="preserve">Currently the municipality has 57% backlog </w:t>
      </w:r>
      <w:r w:rsidR="00FA6536">
        <w:rPr>
          <w:rFonts w:ascii="Century Gothic" w:hAnsi="Century Gothic" w:cs="Tahoma"/>
        </w:rPr>
        <w:t>for</w:t>
      </w:r>
      <w:r w:rsidR="00FA6536" w:rsidRPr="00695845">
        <w:rPr>
          <w:rFonts w:ascii="Century Gothic" w:hAnsi="Century Gothic" w:cs="Tahoma"/>
        </w:rPr>
        <w:t xml:space="preserve"> water services</w:t>
      </w:r>
      <w:r w:rsidR="0018710B" w:rsidRPr="00695845">
        <w:rPr>
          <w:rFonts w:ascii="Century Gothic" w:hAnsi="Century Gothic" w:cs="Tahoma"/>
        </w:rPr>
        <w:t xml:space="preserve"> and 84% in sanitation. </w:t>
      </w:r>
    </w:p>
    <w:p w:rsidR="00D07CB9" w:rsidRPr="00695845" w:rsidRDefault="00D07CB9" w:rsidP="00FE2796">
      <w:pPr>
        <w:spacing w:line="360" w:lineRule="auto"/>
        <w:ind w:left="720"/>
        <w:jc w:val="both"/>
        <w:rPr>
          <w:rFonts w:ascii="Century Gothic" w:hAnsi="Century Gothic" w:cs="Tahoma"/>
        </w:rPr>
      </w:pPr>
      <w:r w:rsidRPr="00695845">
        <w:rPr>
          <w:rFonts w:ascii="Century Gothic" w:hAnsi="Century Gothic" w:cs="Tahoma"/>
        </w:rPr>
        <w:t xml:space="preserve">EMLM </w:t>
      </w:r>
      <w:r w:rsidR="00946BD0" w:rsidRPr="00695845">
        <w:rPr>
          <w:rFonts w:ascii="Century Gothic" w:hAnsi="Century Gothic" w:cs="Tahoma"/>
        </w:rPr>
        <w:t xml:space="preserve">is </w:t>
      </w:r>
      <w:r w:rsidR="00D92FA9" w:rsidRPr="00695845">
        <w:rPr>
          <w:rFonts w:ascii="Century Gothic" w:hAnsi="Century Gothic" w:cs="Tahoma"/>
        </w:rPr>
        <w:t>licensed</w:t>
      </w:r>
      <w:r w:rsidR="00946BD0" w:rsidRPr="00695845">
        <w:rPr>
          <w:rFonts w:ascii="Century Gothic" w:hAnsi="Century Gothic" w:cs="Tahoma"/>
        </w:rPr>
        <w:t xml:space="preserve"> to provide electricity only in Roos</w:t>
      </w:r>
      <w:r w:rsidR="0038400D">
        <w:rPr>
          <w:rFonts w:ascii="Century Gothic" w:hAnsi="Century Gothic" w:cs="Tahoma"/>
        </w:rPr>
        <w:t>s</w:t>
      </w:r>
      <w:r w:rsidR="00946BD0" w:rsidRPr="00695845">
        <w:rPr>
          <w:rFonts w:ascii="Century Gothic" w:hAnsi="Century Gothic" w:cs="Tahoma"/>
        </w:rPr>
        <w:t>enekal and Groblersdal</w:t>
      </w:r>
      <w:r w:rsidR="00D92FA9" w:rsidRPr="00695845">
        <w:rPr>
          <w:rFonts w:ascii="Century Gothic" w:hAnsi="Century Gothic" w:cs="Tahoma"/>
        </w:rPr>
        <w:t>. Other</w:t>
      </w:r>
      <w:r w:rsidR="00946BD0" w:rsidRPr="00695845">
        <w:rPr>
          <w:rFonts w:ascii="Century Gothic" w:hAnsi="Century Gothic" w:cs="Tahoma"/>
        </w:rPr>
        <w:t xml:space="preserve"> wards are </w:t>
      </w:r>
      <w:r w:rsidR="00385D70">
        <w:rPr>
          <w:rFonts w:ascii="Century Gothic" w:hAnsi="Century Gothic" w:cs="Tahoma"/>
        </w:rPr>
        <w:t xml:space="preserve">an </w:t>
      </w:r>
      <w:r w:rsidR="00D92FA9" w:rsidRPr="00695845">
        <w:rPr>
          <w:rFonts w:ascii="Century Gothic" w:hAnsi="Century Gothic" w:cs="Tahoma"/>
        </w:rPr>
        <w:t>Eskom</w:t>
      </w:r>
      <w:r w:rsidR="00385D70">
        <w:rPr>
          <w:rFonts w:ascii="Century Gothic" w:hAnsi="Century Gothic" w:cs="Tahoma"/>
        </w:rPr>
        <w:t>-</w:t>
      </w:r>
      <w:r w:rsidR="00946BD0" w:rsidRPr="00695845">
        <w:rPr>
          <w:rFonts w:ascii="Century Gothic" w:hAnsi="Century Gothic" w:cs="Tahoma"/>
        </w:rPr>
        <w:t xml:space="preserve">licensed area. </w:t>
      </w:r>
      <w:r w:rsidR="00385D70">
        <w:rPr>
          <w:rFonts w:ascii="Century Gothic" w:hAnsi="Century Gothic" w:cs="Tahoma"/>
        </w:rPr>
        <w:t xml:space="preserve">Some </w:t>
      </w:r>
      <w:r w:rsidR="00D92FA9" w:rsidRPr="00695845">
        <w:rPr>
          <w:rFonts w:ascii="Century Gothic" w:hAnsi="Century Gothic" w:cs="Tahoma"/>
        </w:rPr>
        <w:t>47473 households have access to basic electricity and 900 househol</w:t>
      </w:r>
      <w:r w:rsidR="00385D70">
        <w:rPr>
          <w:rFonts w:ascii="Century Gothic" w:hAnsi="Century Gothic" w:cs="Tahoma"/>
        </w:rPr>
        <w:t>ds</w:t>
      </w:r>
      <w:r w:rsidR="00D92FA9" w:rsidRPr="00695845">
        <w:rPr>
          <w:rFonts w:ascii="Century Gothic" w:hAnsi="Century Gothic" w:cs="Tahoma"/>
        </w:rPr>
        <w:t xml:space="preserve"> receive free basic </w:t>
      </w:r>
      <w:r w:rsidR="00FA6536" w:rsidRPr="00695845">
        <w:rPr>
          <w:rFonts w:ascii="Century Gothic" w:hAnsi="Century Gothic" w:cs="Tahoma"/>
        </w:rPr>
        <w:t>electricity. Approximately</w:t>
      </w:r>
      <w:r w:rsidR="00D92FA9" w:rsidRPr="00695845">
        <w:rPr>
          <w:rFonts w:ascii="Century Gothic" w:hAnsi="Century Gothic" w:cs="Tahoma"/>
        </w:rPr>
        <w:t xml:space="preserve"> 95.4% of the municipality has access to electricity.</w:t>
      </w:r>
      <w:r w:rsidR="005A7E26" w:rsidRPr="00695845">
        <w:rPr>
          <w:rFonts w:ascii="Century Gothic" w:hAnsi="Century Gothic" w:cs="Tahoma"/>
        </w:rPr>
        <w:t xml:space="preserve"> The project for </w:t>
      </w:r>
      <w:r w:rsidR="00385D70">
        <w:rPr>
          <w:rFonts w:ascii="Century Gothic" w:hAnsi="Century Gothic" w:cs="Tahoma"/>
        </w:rPr>
        <w:t xml:space="preserve">the </w:t>
      </w:r>
      <w:r w:rsidR="005A7E26" w:rsidRPr="00695845">
        <w:rPr>
          <w:rFonts w:ascii="Century Gothic" w:hAnsi="Century Gothic" w:cs="Tahoma"/>
        </w:rPr>
        <w:t xml:space="preserve">electrification of 153 households in </w:t>
      </w:r>
      <w:r w:rsidR="00385D70">
        <w:rPr>
          <w:rFonts w:ascii="Century Gothic" w:hAnsi="Century Gothic" w:cs="Tahoma"/>
        </w:rPr>
        <w:t>W</w:t>
      </w:r>
      <w:r w:rsidR="005A7E26" w:rsidRPr="00695845">
        <w:rPr>
          <w:rFonts w:ascii="Century Gothic" w:hAnsi="Century Gothic" w:cs="Tahoma"/>
        </w:rPr>
        <w:t xml:space="preserve">aalkraal RDP houses is </w:t>
      </w:r>
      <w:r w:rsidR="00385D70">
        <w:rPr>
          <w:rFonts w:ascii="Century Gothic" w:hAnsi="Century Gothic" w:cs="Tahoma"/>
        </w:rPr>
        <w:t>incomplete</w:t>
      </w:r>
      <w:r w:rsidR="005A7E26" w:rsidRPr="00695845">
        <w:rPr>
          <w:rFonts w:ascii="Century Gothic" w:hAnsi="Century Gothic" w:cs="Tahoma"/>
        </w:rPr>
        <w:t xml:space="preserve"> due to the delay </w:t>
      </w:r>
      <w:r w:rsidR="00385D70">
        <w:rPr>
          <w:rFonts w:ascii="Century Gothic" w:hAnsi="Century Gothic" w:cs="Tahoma"/>
        </w:rPr>
        <w:t>caused by the</w:t>
      </w:r>
      <w:r w:rsidR="005A7E26" w:rsidRPr="00695845">
        <w:rPr>
          <w:rFonts w:ascii="Century Gothic" w:hAnsi="Century Gothic" w:cs="Tahoma"/>
        </w:rPr>
        <w:t xml:space="preserve"> Eskom outage</w:t>
      </w:r>
      <w:r w:rsidR="00385D70">
        <w:rPr>
          <w:rFonts w:ascii="Century Gothic" w:hAnsi="Century Gothic" w:cs="Tahoma"/>
        </w:rPr>
        <w:t xml:space="preserve">s. </w:t>
      </w:r>
      <w:r w:rsidR="00D92FA9" w:rsidRPr="00695845">
        <w:rPr>
          <w:rFonts w:ascii="Century Gothic" w:hAnsi="Century Gothic" w:cs="Tahoma"/>
        </w:rPr>
        <w:t xml:space="preserve">The backlog for electricity is at 4.5%. </w:t>
      </w:r>
      <w:r w:rsidR="00385D70">
        <w:rPr>
          <w:rFonts w:ascii="Century Gothic" w:hAnsi="Century Gothic" w:cs="Tahoma"/>
        </w:rPr>
        <w:t>The m</w:t>
      </w:r>
      <w:r w:rsidR="00946BD0" w:rsidRPr="00695845">
        <w:rPr>
          <w:rFonts w:ascii="Century Gothic" w:hAnsi="Century Gothic" w:cs="Tahoma"/>
        </w:rPr>
        <w:t>unicipality provides refuse removal servi</w:t>
      </w:r>
      <w:r w:rsidR="00D92FA9" w:rsidRPr="00695845">
        <w:rPr>
          <w:rFonts w:ascii="Century Gothic" w:hAnsi="Century Gothic" w:cs="Tahoma"/>
        </w:rPr>
        <w:t>ces</w:t>
      </w:r>
      <w:r w:rsidR="00E308D1">
        <w:rPr>
          <w:rFonts w:ascii="Century Gothic" w:hAnsi="Century Gothic" w:cs="Tahoma"/>
        </w:rPr>
        <w:t>, only</w:t>
      </w:r>
      <w:r w:rsidR="00D92FA9" w:rsidRPr="00695845">
        <w:rPr>
          <w:rFonts w:ascii="Century Gothic" w:hAnsi="Century Gothic" w:cs="Tahoma"/>
        </w:rPr>
        <w:t xml:space="preserve"> to 9331 households</w:t>
      </w:r>
      <w:r w:rsidR="00D8375F">
        <w:rPr>
          <w:rFonts w:ascii="Century Gothic" w:hAnsi="Century Gothic" w:cs="Tahoma"/>
        </w:rPr>
        <w:t xml:space="preserve"> in two towns and three townships. </w:t>
      </w:r>
      <w:r w:rsidR="00FA6536" w:rsidRPr="00695845">
        <w:rPr>
          <w:rFonts w:ascii="Century Gothic" w:hAnsi="Century Gothic" w:cs="Tahoma"/>
        </w:rPr>
        <w:t>In other</w:t>
      </w:r>
      <w:r w:rsidR="00946BD0" w:rsidRPr="00695845">
        <w:rPr>
          <w:rFonts w:ascii="Century Gothic" w:hAnsi="Century Gothic" w:cs="Tahoma"/>
        </w:rPr>
        <w:t xml:space="preserve"> wards</w:t>
      </w:r>
      <w:r w:rsidR="00385D70">
        <w:rPr>
          <w:rFonts w:ascii="Century Gothic" w:hAnsi="Century Gothic" w:cs="Tahoma"/>
        </w:rPr>
        <w:t>,</w:t>
      </w:r>
      <w:r w:rsidR="00946BD0" w:rsidRPr="00695845">
        <w:rPr>
          <w:rFonts w:ascii="Century Gothic" w:hAnsi="Century Gothic" w:cs="Tahoma"/>
        </w:rPr>
        <w:t xml:space="preserve"> community m</w:t>
      </w:r>
      <w:r w:rsidR="00D92FA9" w:rsidRPr="00695845">
        <w:rPr>
          <w:rFonts w:ascii="Century Gothic" w:hAnsi="Century Gothic" w:cs="Tahoma"/>
        </w:rPr>
        <w:t>embers</w:t>
      </w:r>
      <w:r w:rsidR="00946BD0" w:rsidRPr="00695845">
        <w:rPr>
          <w:rFonts w:ascii="Century Gothic" w:hAnsi="Century Gothic" w:cs="Tahoma"/>
        </w:rPr>
        <w:t xml:space="preserve"> depend on </w:t>
      </w:r>
      <w:r w:rsidR="00385D70">
        <w:rPr>
          <w:rFonts w:ascii="Century Gothic" w:hAnsi="Century Gothic" w:cs="Tahoma"/>
        </w:rPr>
        <w:t xml:space="preserve">an </w:t>
      </w:r>
      <w:r w:rsidR="00946BD0" w:rsidRPr="00695845">
        <w:rPr>
          <w:rFonts w:ascii="Century Gothic" w:hAnsi="Century Gothic" w:cs="Tahoma"/>
        </w:rPr>
        <w:t>illegal dumping site for waste removal</w:t>
      </w:r>
      <w:r w:rsidR="00385D70">
        <w:rPr>
          <w:rFonts w:ascii="Century Gothic" w:hAnsi="Century Gothic" w:cs="Tahoma"/>
        </w:rPr>
        <w:t>,</w:t>
      </w:r>
      <w:r w:rsidR="00946BD0" w:rsidRPr="00695845">
        <w:rPr>
          <w:rFonts w:ascii="Century Gothic" w:hAnsi="Century Gothic" w:cs="Tahoma"/>
        </w:rPr>
        <w:t xml:space="preserve"> which poses a huge challenge to our municipality. </w:t>
      </w:r>
    </w:p>
    <w:p w:rsidR="00251D3E" w:rsidRDefault="00FA6536" w:rsidP="00FE2796">
      <w:pPr>
        <w:spacing w:line="360" w:lineRule="auto"/>
        <w:ind w:left="720"/>
        <w:jc w:val="both"/>
        <w:rPr>
          <w:rFonts w:ascii="Century Gothic" w:hAnsi="Century Gothic" w:cs="Tahoma"/>
        </w:rPr>
      </w:pPr>
      <w:r>
        <w:rPr>
          <w:rFonts w:ascii="Century Gothic" w:hAnsi="Century Gothic" w:cs="Tahoma"/>
        </w:rPr>
        <w:t>At</w:t>
      </w:r>
      <w:r w:rsidRPr="00695845">
        <w:rPr>
          <w:rFonts w:ascii="Century Gothic" w:hAnsi="Century Gothic" w:cs="Tahoma"/>
        </w:rPr>
        <w:t xml:space="preserve"> the</w:t>
      </w:r>
      <w:r w:rsidR="000E6F32" w:rsidRPr="00695845">
        <w:rPr>
          <w:rFonts w:ascii="Century Gothic" w:hAnsi="Century Gothic" w:cs="Tahoma"/>
        </w:rPr>
        <w:t xml:space="preserve"> beginning of the financ</w:t>
      </w:r>
      <w:r w:rsidR="009A7684" w:rsidRPr="00695845">
        <w:rPr>
          <w:rFonts w:ascii="Century Gothic" w:hAnsi="Century Gothic" w:cs="Tahoma"/>
        </w:rPr>
        <w:t xml:space="preserve">ial year </w:t>
      </w:r>
      <w:r w:rsidR="001C12B0" w:rsidRPr="00695845">
        <w:rPr>
          <w:rFonts w:ascii="Century Gothic" w:hAnsi="Century Gothic" w:cs="Tahoma"/>
        </w:rPr>
        <w:t>2011/12</w:t>
      </w:r>
      <w:r>
        <w:rPr>
          <w:rFonts w:ascii="Century Gothic" w:hAnsi="Century Gothic" w:cs="Tahoma"/>
        </w:rPr>
        <w:t>,</w:t>
      </w:r>
      <w:r w:rsidRPr="00695845">
        <w:rPr>
          <w:rFonts w:ascii="Century Gothic" w:hAnsi="Century Gothic" w:cs="Tahoma"/>
        </w:rPr>
        <w:t xml:space="preserve"> the</w:t>
      </w:r>
      <w:r w:rsidR="009A7684" w:rsidRPr="00695845">
        <w:rPr>
          <w:rFonts w:ascii="Century Gothic" w:hAnsi="Century Gothic" w:cs="Tahoma"/>
        </w:rPr>
        <w:t xml:space="preserve"> municipality ha</w:t>
      </w:r>
      <w:r w:rsidR="00E308D1">
        <w:rPr>
          <w:rFonts w:ascii="Century Gothic" w:hAnsi="Century Gothic" w:cs="Tahoma"/>
        </w:rPr>
        <w:t>d</w:t>
      </w:r>
      <w:r w:rsidR="009A7684" w:rsidRPr="00695845">
        <w:rPr>
          <w:rFonts w:ascii="Century Gothic" w:hAnsi="Century Gothic" w:cs="Tahoma"/>
        </w:rPr>
        <w:t xml:space="preserve"> 26</w:t>
      </w:r>
      <w:r w:rsidR="000E6F32" w:rsidRPr="00695845">
        <w:rPr>
          <w:rFonts w:ascii="Century Gothic" w:hAnsi="Century Gothic" w:cs="Tahoma"/>
        </w:rPr>
        <w:t xml:space="preserve"> different </w:t>
      </w:r>
      <w:r w:rsidRPr="00695845">
        <w:rPr>
          <w:rFonts w:ascii="Century Gothic" w:hAnsi="Century Gothic" w:cs="Tahoma"/>
        </w:rPr>
        <w:t>projects</w:t>
      </w:r>
      <w:r>
        <w:rPr>
          <w:rFonts w:ascii="Century Gothic" w:hAnsi="Century Gothic" w:cs="Tahoma"/>
        </w:rPr>
        <w:t>,</w:t>
      </w:r>
      <w:r w:rsidRPr="00695845">
        <w:rPr>
          <w:rFonts w:ascii="Century Gothic" w:hAnsi="Century Gothic" w:cs="Tahoma"/>
        </w:rPr>
        <w:t xml:space="preserve"> including</w:t>
      </w:r>
      <w:r w:rsidR="009E44FB" w:rsidRPr="00695845">
        <w:rPr>
          <w:rFonts w:ascii="Century Gothic" w:hAnsi="Century Gothic" w:cs="Tahoma"/>
        </w:rPr>
        <w:t xml:space="preserve"> 13rolled </w:t>
      </w:r>
      <w:r w:rsidR="00E93786" w:rsidRPr="00695845">
        <w:rPr>
          <w:rFonts w:ascii="Century Gothic" w:hAnsi="Century Gothic" w:cs="Tahoma"/>
        </w:rPr>
        <w:t>over</w:t>
      </w:r>
      <w:r w:rsidR="009E44FB" w:rsidRPr="00695845">
        <w:rPr>
          <w:rFonts w:ascii="Century Gothic" w:hAnsi="Century Gothic" w:cs="Tahoma"/>
        </w:rPr>
        <w:t xml:space="preserve"> from 2010/2011. The </w:t>
      </w:r>
      <w:r w:rsidR="00E93786" w:rsidRPr="00695845">
        <w:rPr>
          <w:rFonts w:ascii="Century Gothic" w:hAnsi="Century Gothic" w:cs="Tahoma"/>
        </w:rPr>
        <w:t>projects range</w:t>
      </w:r>
      <w:r w:rsidR="000E6F32" w:rsidRPr="00695845">
        <w:rPr>
          <w:rFonts w:ascii="Century Gothic" w:hAnsi="Century Gothic" w:cs="Tahoma"/>
        </w:rPr>
        <w:t xml:space="preserve"> from upgra</w:t>
      </w:r>
      <w:r w:rsidR="005C402D" w:rsidRPr="00695845">
        <w:rPr>
          <w:rFonts w:ascii="Century Gothic" w:hAnsi="Century Gothic" w:cs="Tahoma"/>
        </w:rPr>
        <w:t>ding roads, electrification,</w:t>
      </w:r>
      <w:r w:rsidR="009E44FB" w:rsidRPr="00695845">
        <w:rPr>
          <w:rFonts w:ascii="Century Gothic" w:hAnsi="Century Gothic" w:cs="Tahoma"/>
        </w:rPr>
        <w:t xml:space="preserve"> refurbishment, </w:t>
      </w:r>
      <w:r w:rsidR="00E308D1">
        <w:rPr>
          <w:rFonts w:ascii="Century Gothic" w:hAnsi="Century Gothic" w:cs="Tahoma"/>
        </w:rPr>
        <w:t xml:space="preserve">the </w:t>
      </w:r>
      <w:r w:rsidR="009E44FB" w:rsidRPr="00695845">
        <w:rPr>
          <w:rFonts w:ascii="Century Gothic" w:hAnsi="Century Gothic" w:cs="Tahoma"/>
        </w:rPr>
        <w:t xml:space="preserve">installation of </w:t>
      </w:r>
      <w:r w:rsidR="00E308D1">
        <w:rPr>
          <w:rFonts w:ascii="Century Gothic" w:hAnsi="Century Gothic" w:cs="Tahoma"/>
        </w:rPr>
        <w:t xml:space="preserve">a </w:t>
      </w:r>
      <w:r w:rsidR="009E44FB" w:rsidRPr="00695845">
        <w:rPr>
          <w:rFonts w:ascii="Century Gothic" w:hAnsi="Century Gothic" w:cs="Tahoma"/>
        </w:rPr>
        <w:t>GIS system</w:t>
      </w:r>
      <w:r w:rsidR="00E308D1">
        <w:rPr>
          <w:rFonts w:ascii="Century Gothic" w:hAnsi="Century Gothic" w:cs="Tahoma"/>
        </w:rPr>
        <w:t>, through to the</w:t>
      </w:r>
      <w:r w:rsidR="000E6F32" w:rsidRPr="00695845">
        <w:rPr>
          <w:rFonts w:ascii="Century Gothic" w:hAnsi="Century Gothic" w:cs="Tahoma"/>
        </w:rPr>
        <w:t xml:space="preserve"> installation of </w:t>
      </w:r>
      <w:r w:rsidRPr="00695845">
        <w:rPr>
          <w:rFonts w:ascii="Century Gothic" w:hAnsi="Century Gothic" w:cs="Tahoma"/>
        </w:rPr>
        <w:t>storm water</w:t>
      </w:r>
      <w:r w:rsidR="000E6F32" w:rsidRPr="00695845">
        <w:rPr>
          <w:rFonts w:ascii="Century Gothic" w:hAnsi="Century Gothic" w:cs="Tahoma"/>
        </w:rPr>
        <w:t xml:space="preserve"> pipes</w:t>
      </w:r>
      <w:r w:rsidR="009E44FB" w:rsidRPr="00695845">
        <w:rPr>
          <w:rFonts w:ascii="Century Gothic" w:hAnsi="Century Gothic" w:cs="Tahoma"/>
        </w:rPr>
        <w:t xml:space="preserve">. </w:t>
      </w:r>
      <w:r w:rsidR="00402CB4">
        <w:rPr>
          <w:rFonts w:ascii="Century Gothic" w:hAnsi="Century Gothic" w:cs="Tahoma"/>
        </w:rPr>
        <w:t>Five</w:t>
      </w:r>
      <w:r w:rsidR="009E44FB" w:rsidRPr="00695845">
        <w:rPr>
          <w:rFonts w:ascii="Century Gothic" w:hAnsi="Century Gothic" w:cs="Tahoma"/>
        </w:rPr>
        <w:t xml:space="preserve"> projects for upgrading of roads were budgeted for design only. By the end of the financial year</w:t>
      </w:r>
      <w:r w:rsidR="001C12B0" w:rsidRPr="00695845">
        <w:rPr>
          <w:rFonts w:ascii="Century Gothic" w:hAnsi="Century Gothic" w:cs="Tahoma"/>
        </w:rPr>
        <w:t xml:space="preserve"> 2011/12</w:t>
      </w:r>
      <w:r w:rsidR="00402CB4">
        <w:rPr>
          <w:rFonts w:ascii="Century Gothic" w:hAnsi="Century Gothic" w:cs="Tahoma"/>
        </w:rPr>
        <w:t>,</w:t>
      </w:r>
      <w:r w:rsidR="009E44FB" w:rsidRPr="00695845">
        <w:rPr>
          <w:rFonts w:ascii="Century Gothic" w:hAnsi="Century Gothic" w:cs="Tahoma"/>
        </w:rPr>
        <w:t xml:space="preserve"> all rolled </w:t>
      </w:r>
      <w:r w:rsidR="00E93786" w:rsidRPr="00695845">
        <w:rPr>
          <w:rFonts w:ascii="Century Gothic" w:hAnsi="Century Gothic" w:cs="Tahoma"/>
        </w:rPr>
        <w:t>over</w:t>
      </w:r>
      <w:r w:rsidR="009E44FB" w:rsidRPr="00695845">
        <w:rPr>
          <w:rFonts w:ascii="Century Gothic" w:hAnsi="Century Gothic" w:cs="Tahoma"/>
        </w:rPr>
        <w:t xml:space="preserve"> projects and 13</w:t>
      </w:r>
      <w:r w:rsidR="005C402D" w:rsidRPr="00695845">
        <w:rPr>
          <w:rFonts w:ascii="Century Gothic" w:hAnsi="Century Gothic" w:cs="Tahoma"/>
        </w:rPr>
        <w:t xml:space="preserve"> projects for the financial </w:t>
      </w:r>
      <w:r w:rsidR="00E93786" w:rsidRPr="00695845">
        <w:rPr>
          <w:rFonts w:ascii="Century Gothic" w:hAnsi="Century Gothic" w:cs="Tahoma"/>
        </w:rPr>
        <w:t>years under review</w:t>
      </w:r>
      <w:r w:rsidR="00402CB4">
        <w:rPr>
          <w:rFonts w:ascii="Century Gothic" w:hAnsi="Century Gothic" w:cs="Tahoma"/>
        </w:rPr>
        <w:t>,</w:t>
      </w:r>
      <w:r w:rsidR="00E93786" w:rsidRPr="00695845">
        <w:rPr>
          <w:rFonts w:ascii="Century Gothic" w:hAnsi="Century Gothic" w:cs="Tahoma"/>
        </w:rPr>
        <w:t xml:space="preserve"> were</w:t>
      </w:r>
      <w:r w:rsidR="009E44FB" w:rsidRPr="00695845">
        <w:rPr>
          <w:rFonts w:ascii="Century Gothic" w:hAnsi="Century Gothic" w:cs="Tahoma"/>
        </w:rPr>
        <w:t xml:space="preserve"> completed </w:t>
      </w:r>
      <w:r w:rsidR="00B35230">
        <w:rPr>
          <w:rFonts w:ascii="Century Gothic" w:hAnsi="Century Gothic" w:cs="Tahoma"/>
        </w:rPr>
        <w:t>–</w:t>
      </w:r>
      <w:r w:rsidR="009E44FB" w:rsidRPr="00695845">
        <w:rPr>
          <w:rFonts w:ascii="Century Gothic" w:hAnsi="Century Gothic" w:cs="Tahoma"/>
        </w:rPr>
        <w:t xml:space="preserve">to the value of </w:t>
      </w:r>
      <w:r w:rsidR="000E6F32" w:rsidRPr="00695845">
        <w:rPr>
          <w:rFonts w:ascii="Century Gothic" w:hAnsi="Century Gothic" w:cs="Tahoma"/>
        </w:rPr>
        <w:t>R86</w:t>
      </w:r>
      <w:r w:rsidRPr="00695845">
        <w:rPr>
          <w:rFonts w:ascii="Century Gothic" w:hAnsi="Century Gothic" w:cs="Tahoma"/>
        </w:rPr>
        <w:t>, 495,540</w:t>
      </w:r>
      <w:r w:rsidR="000E6F32" w:rsidRPr="00695845">
        <w:rPr>
          <w:rFonts w:ascii="Century Gothic" w:hAnsi="Century Gothic" w:cs="Tahoma"/>
        </w:rPr>
        <w:t xml:space="preserve">. </w:t>
      </w:r>
      <w:r w:rsidR="00EE6C18" w:rsidRPr="00695845">
        <w:rPr>
          <w:rFonts w:ascii="Century Gothic" w:hAnsi="Century Gothic" w:cs="Tahoma"/>
        </w:rPr>
        <w:t xml:space="preserve">The MIG </w:t>
      </w:r>
      <w:r w:rsidR="0022452B" w:rsidRPr="00695845">
        <w:rPr>
          <w:rFonts w:ascii="Century Gothic" w:hAnsi="Century Gothic" w:cs="Tahoma"/>
        </w:rPr>
        <w:t xml:space="preserve">funds </w:t>
      </w:r>
      <w:r w:rsidRPr="00695845">
        <w:rPr>
          <w:rFonts w:ascii="Century Gothic" w:hAnsi="Century Gothic" w:cs="Tahoma"/>
        </w:rPr>
        <w:t>were</w:t>
      </w:r>
      <w:r>
        <w:rPr>
          <w:rFonts w:ascii="Century Gothic" w:hAnsi="Century Gothic" w:cs="Tahoma"/>
        </w:rPr>
        <w:t xml:space="preserve"> all</w:t>
      </w:r>
      <w:r w:rsidR="00EE6C18" w:rsidRPr="00695845">
        <w:rPr>
          <w:rFonts w:ascii="Century Gothic" w:hAnsi="Century Gothic" w:cs="Tahoma"/>
        </w:rPr>
        <w:t>spent by the end of the financial year.</w:t>
      </w:r>
    </w:p>
    <w:p w:rsidR="006B09A5" w:rsidRDefault="006B09A5" w:rsidP="00FE2796">
      <w:pPr>
        <w:spacing w:line="360" w:lineRule="auto"/>
        <w:ind w:left="720"/>
        <w:jc w:val="both"/>
        <w:rPr>
          <w:rFonts w:ascii="Century Gothic" w:hAnsi="Century Gothic" w:cs="Tahoma"/>
        </w:rPr>
      </w:pPr>
    </w:p>
    <w:p w:rsidR="006B09A5" w:rsidRDefault="006B09A5" w:rsidP="00FE2796">
      <w:pPr>
        <w:spacing w:line="360" w:lineRule="auto"/>
        <w:ind w:left="720"/>
        <w:jc w:val="both"/>
        <w:rPr>
          <w:rFonts w:ascii="Century Gothic" w:hAnsi="Century Gothic" w:cs="Tahoma"/>
        </w:rPr>
      </w:pPr>
    </w:p>
    <w:p w:rsidR="006B09A5" w:rsidRDefault="006B09A5" w:rsidP="00FE2796">
      <w:pPr>
        <w:spacing w:line="360" w:lineRule="auto"/>
        <w:ind w:left="720"/>
        <w:jc w:val="both"/>
        <w:rPr>
          <w:rFonts w:ascii="Century Gothic" w:hAnsi="Century Gothic" w:cs="Tahoma"/>
        </w:rPr>
      </w:pPr>
    </w:p>
    <w:p w:rsidR="00224BAE" w:rsidRDefault="00063F5A" w:rsidP="00224BAE">
      <w:pPr>
        <w:rPr>
          <w:b/>
        </w:rPr>
      </w:pPr>
      <w:r w:rsidRPr="00695845">
        <w:rPr>
          <w:b/>
        </w:rPr>
        <w:lastRenderedPageBreak/>
        <w:t>Financial health overview</w:t>
      </w:r>
    </w:p>
    <w:p w:rsidR="00E225E9" w:rsidRPr="00695845" w:rsidRDefault="00975E4F" w:rsidP="00E225E9">
      <w:pPr>
        <w:pStyle w:val="ListParagraph"/>
        <w:spacing w:line="360" w:lineRule="auto"/>
        <w:jc w:val="both"/>
        <w:rPr>
          <w:rFonts w:ascii="Century Gothic" w:hAnsi="Century Gothic" w:cs="Tahoma"/>
        </w:rPr>
      </w:pPr>
      <w:r w:rsidRPr="00695845">
        <w:rPr>
          <w:rFonts w:ascii="Century Gothic" w:hAnsi="Century Gothic" w:cs="Tahoma"/>
        </w:rPr>
        <w:t>The</w:t>
      </w:r>
      <w:r w:rsidR="00DF5B4B" w:rsidRPr="00695845">
        <w:rPr>
          <w:rFonts w:ascii="Century Gothic" w:hAnsi="Century Gothic" w:cs="Tahoma"/>
        </w:rPr>
        <w:t xml:space="preserve"> total revenue budgeted for the financial year 2011/2</w:t>
      </w:r>
      <w:r w:rsidR="00D245D6" w:rsidRPr="00695845">
        <w:rPr>
          <w:rFonts w:ascii="Century Gothic" w:hAnsi="Century Gothic" w:cs="Tahoma"/>
        </w:rPr>
        <w:t>01</w:t>
      </w:r>
      <w:r w:rsidR="00D8375F">
        <w:rPr>
          <w:rFonts w:ascii="Century Gothic" w:hAnsi="Century Gothic" w:cs="Tahoma"/>
        </w:rPr>
        <w:t>2</w:t>
      </w:r>
      <w:r w:rsidR="002425DD" w:rsidRPr="00695845">
        <w:rPr>
          <w:rFonts w:ascii="Century Gothic" w:hAnsi="Century Gothic" w:cs="Tahoma"/>
        </w:rPr>
        <w:t>was p</w:t>
      </w:r>
      <w:r w:rsidR="00D8375F">
        <w:rPr>
          <w:rFonts w:ascii="Century Gothic" w:hAnsi="Century Gothic" w:cs="Tahoma"/>
        </w:rPr>
        <w:t>rojected at R262</w:t>
      </w:r>
      <w:r w:rsidR="00FA6536">
        <w:rPr>
          <w:rFonts w:ascii="Century Gothic" w:hAnsi="Century Gothic" w:cs="Tahoma"/>
        </w:rPr>
        <w:t>, 380</w:t>
      </w:r>
      <w:r w:rsidR="00D8375F">
        <w:rPr>
          <w:rFonts w:ascii="Century Gothic" w:hAnsi="Century Gothic" w:cs="Tahoma"/>
        </w:rPr>
        <w:t xml:space="preserve"> million. A</w:t>
      </w:r>
      <w:r w:rsidR="00DF5B4B" w:rsidRPr="00695845">
        <w:rPr>
          <w:rFonts w:ascii="Century Gothic" w:hAnsi="Century Gothic" w:cs="Tahoma"/>
        </w:rPr>
        <w:t xml:space="preserve">t the end of </w:t>
      </w:r>
      <w:r w:rsidR="00402CB4">
        <w:rPr>
          <w:rFonts w:ascii="Century Gothic" w:hAnsi="Century Gothic" w:cs="Tahoma"/>
        </w:rPr>
        <w:t xml:space="preserve">the </w:t>
      </w:r>
      <w:r w:rsidR="00DF5B4B" w:rsidRPr="00695845">
        <w:rPr>
          <w:rFonts w:ascii="Century Gothic" w:hAnsi="Century Gothic" w:cs="Tahoma"/>
        </w:rPr>
        <w:t>financial year</w:t>
      </w:r>
      <w:r w:rsidR="00402CB4">
        <w:rPr>
          <w:rFonts w:ascii="Century Gothic" w:hAnsi="Century Gothic" w:cs="Tahoma"/>
        </w:rPr>
        <w:t>,</w:t>
      </w:r>
      <w:r w:rsidR="00DF5B4B" w:rsidRPr="00695845">
        <w:rPr>
          <w:rFonts w:ascii="Century Gothic" w:hAnsi="Century Gothic" w:cs="Tahoma"/>
        </w:rPr>
        <w:t xml:space="preserve"> actual revenue collected </w:t>
      </w:r>
      <w:r w:rsidR="00402CB4">
        <w:rPr>
          <w:rFonts w:ascii="Century Gothic" w:hAnsi="Century Gothic" w:cs="Tahoma"/>
        </w:rPr>
        <w:t>was</w:t>
      </w:r>
      <w:r w:rsidR="002425DD" w:rsidRPr="00695845">
        <w:rPr>
          <w:rFonts w:ascii="Century Gothic" w:hAnsi="Century Gothic" w:cs="Tahoma"/>
        </w:rPr>
        <w:t xml:space="preserve"> R238</w:t>
      </w:r>
      <w:r w:rsidR="00FA6536">
        <w:rPr>
          <w:rFonts w:ascii="Century Gothic" w:hAnsi="Century Gothic" w:cs="Tahoma"/>
        </w:rPr>
        <w:t>,</w:t>
      </w:r>
      <w:r w:rsidR="00FA6536" w:rsidRPr="00695845">
        <w:rPr>
          <w:rFonts w:ascii="Century Gothic" w:hAnsi="Century Gothic" w:cs="Tahoma"/>
        </w:rPr>
        <w:t xml:space="preserve"> 851million</w:t>
      </w:r>
      <w:r w:rsidR="00402CB4">
        <w:rPr>
          <w:rFonts w:ascii="Century Gothic" w:hAnsi="Century Gothic" w:cs="Tahoma"/>
        </w:rPr>
        <w:t>. T</w:t>
      </w:r>
      <w:r w:rsidR="007B66DD" w:rsidRPr="00695845">
        <w:rPr>
          <w:rFonts w:ascii="Century Gothic" w:hAnsi="Century Gothic" w:cs="Tahoma"/>
        </w:rPr>
        <w:t xml:space="preserve">he projected revenue could not be realised </w:t>
      </w:r>
      <w:r w:rsidR="00402CB4">
        <w:rPr>
          <w:rFonts w:ascii="Century Gothic" w:hAnsi="Century Gothic" w:cs="Tahoma"/>
        </w:rPr>
        <w:t xml:space="preserve">given </w:t>
      </w:r>
      <w:r w:rsidR="00FA6536">
        <w:rPr>
          <w:rFonts w:ascii="Century Gothic" w:hAnsi="Century Gothic" w:cs="Tahoma"/>
        </w:rPr>
        <w:t>that</w:t>
      </w:r>
      <w:r w:rsidR="00FA6536" w:rsidRPr="00695845">
        <w:rPr>
          <w:rFonts w:ascii="Century Gothic" w:hAnsi="Century Gothic" w:cs="Tahoma"/>
        </w:rPr>
        <w:t xml:space="preserve"> the</w:t>
      </w:r>
      <w:r w:rsidR="007B66DD" w:rsidRPr="00695845">
        <w:rPr>
          <w:rFonts w:ascii="Century Gothic" w:hAnsi="Century Gothic" w:cs="Tahoma"/>
        </w:rPr>
        <w:t xml:space="preserve"> collection rate was low. </w:t>
      </w:r>
      <w:commentRangeStart w:id="3"/>
      <w:r w:rsidR="007B66DD" w:rsidRPr="00695845">
        <w:rPr>
          <w:rFonts w:ascii="Century Gothic" w:hAnsi="Century Gothic" w:cs="Tahoma"/>
        </w:rPr>
        <w:t>The total amount of R13</w:t>
      </w:r>
      <w:r w:rsidR="00D15A7A">
        <w:rPr>
          <w:rFonts w:ascii="Century Gothic" w:hAnsi="Century Gothic" w:cs="Tahoma"/>
        </w:rPr>
        <w:t> </w:t>
      </w:r>
      <w:r w:rsidR="007B66DD" w:rsidRPr="00695845">
        <w:rPr>
          <w:rFonts w:ascii="Century Gothic" w:hAnsi="Century Gothic" w:cs="Tahoma"/>
        </w:rPr>
        <w:t>231</w:t>
      </w:r>
      <w:r w:rsidR="00D15A7A">
        <w:rPr>
          <w:rFonts w:ascii="Century Gothic" w:hAnsi="Century Gothic" w:cs="Tahoma"/>
        </w:rPr>
        <w:t>,</w:t>
      </w:r>
      <w:r w:rsidR="007B66DD" w:rsidRPr="00695845">
        <w:rPr>
          <w:rFonts w:ascii="Century Gothic" w:hAnsi="Century Gothic" w:cs="Tahoma"/>
        </w:rPr>
        <w:t xml:space="preserve">000 could not be </w:t>
      </w:r>
      <w:r w:rsidR="00E11DD3">
        <w:rPr>
          <w:rFonts w:ascii="Century Gothic" w:hAnsi="Century Gothic" w:cs="Tahoma"/>
        </w:rPr>
        <w:t>sourced</w:t>
      </w:r>
      <w:r w:rsidR="007B66DD" w:rsidRPr="00695845">
        <w:rPr>
          <w:rFonts w:ascii="Century Gothic" w:hAnsi="Century Gothic" w:cs="Tahoma"/>
        </w:rPr>
        <w:t xml:space="preserve">in the budget </w:t>
      </w:r>
      <w:r w:rsidR="00E11DD3">
        <w:rPr>
          <w:rFonts w:ascii="Century Gothic" w:hAnsi="Century Gothic" w:cs="Tahoma"/>
        </w:rPr>
        <w:t xml:space="preserve">from </w:t>
      </w:r>
      <w:r w:rsidR="007B66DD" w:rsidRPr="00695845">
        <w:rPr>
          <w:rFonts w:ascii="Century Gothic" w:hAnsi="Century Gothic" w:cs="Tahoma"/>
        </w:rPr>
        <w:t>grant</w:t>
      </w:r>
      <w:r w:rsidR="00E11DD3">
        <w:rPr>
          <w:rFonts w:ascii="Century Gothic" w:hAnsi="Century Gothic" w:cs="Tahoma"/>
        </w:rPr>
        <w:t>s</w:t>
      </w:r>
      <w:r w:rsidR="007B66DD" w:rsidRPr="00695845">
        <w:rPr>
          <w:rFonts w:ascii="Century Gothic" w:hAnsi="Century Gothic" w:cs="Tahoma"/>
        </w:rPr>
        <w:t xml:space="preserve"> and subsidies</w:t>
      </w:r>
      <w:commentRangeEnd w:id="3"/>
      <w:r w:rsidR="00E11DD3">
        <w:rPr>
          <w:rStyle w:val="CommentReference"/>
          <w:rFonts w:ascii="Calibri" w:eastAsia="Times New Roman" w:hAnsi="Calibri" w:cs="Times New Roman"/>
        </w:rPr>
        <w:commentReference w:id="3"/>
      </w:r>
      <w:r w:rsidR="007B66DD" w:rsidRPr="00695845">
        <w:rPr>
          <w:rFonts w:ascii="Century Gothic" w:hAnsi="Century Gothic" w:cs="Tahoma"/>
        </w:rPr>
        <w:t>.</w:t>
      </w:r>
    </w:p>
    <w:p w:rsidR="00D245D6" w:rsidRPr="00695845" w:rsidRDefault="00D245D6" w:rsidP="00E225E9">
      <w:pPr>
        <w:pStyle w:val="ListParagraph"/>
        <w:spacing w:line="360" w:lineRule="auto"/>
        <w:jc w:val="both"/>
        <w:rPr>
          <w:rFonts w:ascii="Century Gothic" w:hAnsi="Century Gothic" w:cs="Tahoma"/>
        </w:rPr>
      </w:pPr>
    </w:p>
    <w:p w:rsidR="006E02B4" w:rsidRPr="00695845" w:rsidRDefault="00D245D6" w:rsidP="00251D3E">
      <w:pPr>
        <w:pStyle w:val="ListParagraph"/>
        <w:spacing w:line="360" w:lineRule="auto"/>
        <w:jc w:val="both"/>
        <w:rPr>
          <w:rFonts w:ascii="Century Gothic" w:hAnsi="Century Gothic" w:cs="Tahoma"/>
        </w:rPr>
      </w:pPr>
      <w:r w:rsidRPr="00695845">
        <w:rPr>
          <w:rFonts w:ascii="Century Gothic" w:hAnsi="Century Gothic" w:cs="Tahoma"/>
        </w:rPr>
        <w:t xml:space="preserve">The municipality has overspent </w:t>
      </w:r>
      <w:r w:rsidR="00E11DD3">
        <w:rPr>
          <w:rFonts w:ascii="Century Gothic" w:hAnsi="Century Gothic" w:cs="Tahoma"/>
        </w:rPr>
        <w:t>by</w:t>
      </w:r>
      <w:r w:rsidR="002425DD" w:rsidRPr="00695845">
        <w:rPr>
          <w:rFonts w:ascii="Century Gothic" w:hAnsi="Century Gothic" w:cs="Tahoma"/>
        </w:rPr>
        <w:t xml:space="preserve"> R10</w:t>
      </w:r>
      <w:r w:rsidR="0060124D">
        <w:rPr>
          <w:rFonts w:ascii="Century Gothic" w:hAnsi="Century Gothic" w:cs="Tahoma"/>
        </w:rPr>
        <w:t>,</w:t>
      </w:r>
      <w:r w:rsidR="0060124D" w:rsidRPr="00695845">
        <w:rPr>
          <w:rFonts w:ascii="Century Gothic" w:hAnsi="Century Gothic" w:cs="Tahoma"/>
        </w:rPr>
        <w:t xml:space="preserve"> 682</w:t>
      </w:r>
      <w:r w:rsidR="00FA6536" w:rsidRPr="00695845">
        <w:rPr>
          <w:rFonts w:ascii="Century Gothic" w:hAnsi="Century Gothic" w:cs="Tahoma"/>
        </w:rPr>
        <w:t>million</w:t>
      </w:r>
      <w:r w:rsidR="00FA6536">
        <w:rPr>
          <w:rFonts w:ascii="Century Gothic" w:hAnsi="Century Gothic" w:cs="Tahoma"/>
        </w:rPr>
        <w:t>,</w:t>
      </w:r>
      <w:r w:rsidR="00FA6536" w:rsidRPr="00695845">
        <w:rPr>
          <w:rFonts w:ascii="Century Gothic" w:hAnsi="Century Gothic" w:cs="Tahoma"/>
        </w:rPr>
        <w:t xml:space="preserve"> which</w:t>
      </w:r>
      <w:r w:rsidRPr="00695845">
        <w:rPr>
          <w:rFonts w:ascii="Century Gothic" w:hAnsi="Century Gothic" w:cs="Tahoma"/>
        </w:rPr>
        <w:t xml:space="preserve"> is equal to </w:t>
      </w:r>
      <w:r w:rsidR="00E11DD3">
        <w:rPr>
          <w:rFonts w:ascii="Century Gothic" w:hAnsi="Century Gothic" w:cs="Tahoma"/>
        </w:rPr>
        <w:t xml:space="preserve">a </w:t>
      </w:r>
      <w:r w:rsidRPr="00695845">
        <w:rPr>
          <w:rFonts w:ascii="Century Gothic" w:hAnsi="Century Gothic" w:cs="Tahoma"/>
        </w:rPr>
        <w:t xml:space="preserve">7% deficit of the operational budget. Overspending of capital expenditure </w:t>
      </w:r>
      <w:r w:rsidR="00975E4F" w:rsidRPr="00695845">
        <w:rPr>
          <w:rFonts w:ascii="Century Gothic" w:hAnsi="Century Gothic" w:cs="Tahoma"/>
        </w:rPr>
        <w:t>amounted to R3 272</w:t>
      </w:r>
      <w:r w:rsidR="0060124D">
        <w:rPr>
          <w:rFonts w:ascii="Century Gothic" w:hAnsi="Century Gothic" w:cs="Tahoma"/>
        </w:rPr>
        <w:t>,</w:t>
      </w:r>
      <w:r w:rsidR="0060124D" w:rsidRPr="00695845">
        <w:rPr>
          <w:rFonts w:ascii="Century Gothic" w:hAnsi="Century Gothic" w:cs="Tahoma"/>
        </w:rPr>
        <w:t xml:space="preserve"> 000, as</w:t>
      </w:r>
      <w:r w:rsidR="00975E4F" w:rsidRPr="00695845">
        <w:rPr>
          <w:rFonts w:ascii="Century Gothic" w:hAnsi="Century Gothic" w:cs="Tahoma"/>
        </w:rPr>
        <w:t xml:space="preserve"> 2010/2011 rolled</w:t>
      </w:r>
      <w:r w:rsidR="006F4E16">
        <w:rPr>
          <w:rFonts w:ascii="Century Gothic" w:hAnsi="Century Gothic" w:cs="Tahoma"/>
        </w:rPr>
        <w:t>-</w:t>
      </w:r>
      <w:r w:rsidR="00FA6536" w:rsidRPr="00695845">
        <w:rPr>
          <w:rFonts w:ascii="Century Gothic" w:hAnsi="Century Gothic" w:cs="Tahoma"/>
        </w:rPr>
        <w:t>over projects</w:t>
      </w:r>
      <w:r w:rsidR="0060124D" w:rsidRPr="00695845">
        <w:rPr>
          <w:rFonts w:ascii="Century Gothic" w:hAnsi="Century Gothic" w:cs="Tahoma"/>
        </w:rPr>
        <w:t>was</w:t>
      </w:r>
      <w:r w:rsidRPr="00695845">
        <w:rPr>
          <w:rFonts w:ascii="Century Gothic" w:hAnsi="Century Gothic" w:cs="Tahoma"/>
        </w:rPr>
        <w:t xml:space="preserve"> paid in </w:t>
      </w:r>
      <w:r w:rsidR="006F4E16">
        <w:rPr>
          <w:rFonts w:ascii="Century Gothic" w:hAnsi="Century Gothic" w:cs="Tahoma"/>
        </w:rPr>
        <w:t xml:space="preserve">the </w:t>
      </w:r>
      <w:r w:rsidRPr="00695845">
        <w:rPr>
          <w:rFonts w:ascii="Century Gothic" w:hAnsi="Century Gothic" w:cs="Tahoma"/>
        </w:rPr>
        <w:t xml:space="preserve">2011/2012 financial </w:t>
      </w:r>
      <w:r w:rsidR="00FA6536" w:rsidRPr="00695845">
        <w:rPr>
          <w:rFonts w:ascii="Century Gothic" w:hAnsi="Century Gothic" w:cs="Tahoma"/>
        </w:rPr>
        <w:t>year</w:t>
      </w:r>
      <w:r w:rsidR="00FA6536">
        <w:rPr>
          <w:rFonts w:ascii="Century Gothic" w:hAnsi="Century Gothic" w:cs="Tahoma"/>
        </w:rPr>
        <w:t>, in</w:t>
      </w:r>
      <w:r w:rsidRPr="00695845">
        <w:rPr>
          <w:rFonts w:ascii="Century Gothic" w:hAnsi="Century Gothic" w:cs="Tahoma"/>
        </w:rPr>
        <w:t xml:space="preserve"> which they were not budgeted </w:t>
      </w:r>
      <w:r w:rsidR="00FA6536" w:rsidRPr="00695845">
        <w:rPr>
          <w:rFonts w:ascii="Century Gothic" w:hAnsi="Century Gothic" w:cs="Tahoma"/>
        </w:rPr>
        <w:t>for. Unauthorised</w:t>
      </w:r>
      <w:r w:rsidR="00251D3E" w:rsidRPr="00695845">
        <w:rPr>
          <w:rFonts w:ascii="Century Gothic" w:hAnsi="Century Gothic" w:cs="Tahoma"/>
        </w:rPr>
        <w:t xml:space="preserve"> expenditure amounte</w:t>
      </w:r>
      <w:r w:rsidR="002425DD" w:rsidRPr="00695845">
        <w:rPr>
          <w:rFonts w:ascii="Century Gothic" w:hAnsi="Century Gothic" w:cs="Tahoma"/>
        </w:rPr>
        <w:t xml:space="preserve">d to </w:t>
      </w:r>
      <w:commentRangeStart w:id="4"/>
      <w:r w:rsidR="002425DD" w:rsidRPr="00695845">
        <w:rPr>
          <w:rFonts w:ascii="Century Gothic" w:hAnsi="Century Gothic" w:cs="Tahoma"/>
        </w:rPr>
        <w:t>R13</w:t>
      </w:r>
      <w:r w:rsidR="006F4E16">
        <w:rPr>
          <w:rFonts w:ascii="Century Gothic" w:hAnsi="Century Gothic" w:cs="Tahoma"/>
        </w:rPr>
        <w:t> </w:t>
      </w:r>
      <w:r w:rsidR="002425DD" w:rsidRPr="00695845">
        <w:rPr>
          <w:rFonts w:ascii="Century Gothic" w:hAnsi="Century Gothic" w:cs="Tahoma"/>
        </w:rPr>
        <w:t>954</w:t>
      </w:r>
      <w:r w:rsidR="006F4E16">
        <w:rPr>
          <w:rFonts w:ascii="Century Gothic" w:hAnsi="Century Gothic" w:cs="Tahoma"/>
        </w:rPr>
        <w:t>,</w:t>
      </w:r>
      <w:r w:rsidR="002425DD" w:rsidRPr="00695845">
        <w:rPr>
          <w:rFonts w:ascii="Century Gothic" w:hAnsi="Century Gothic" w:cs="Tahoma"/>
        </w:rPr>
        <w:t>49</w:t>
      </w:r>
      <w:r w:rsidR="006F4E16">
        <w:rPr>
          <w:rFonts w:ascii="Century Gothic" w:hAnsi="Century Gothic" w:cs="Tahoma"/>
        </w:rPr>
        <w:t>0</w:t>
      </w:r>
      <w:commentRangeEnd w:id="4"/>
      <w:r w:rsidR="006F4E16">
        <w:rPr>
          <w:rStyle w:val="CommentReference"/>
          <w:rFonts w:ascii="Calibri" w:eastAsia="Times New Roman" w:hAnsi="Calibri" w:cs="Times New Roman"/>
        </w:rPr>
        <w:commentReference w:id="4"/>
      </w:r>
      <w:r w:rsidR="002425DD" w:rsidRPr="00695845">
        <w:rPr>
          <w:rFonts w:ascii="Century Gothic" w:hAnsi="Century Gothic" w:cs="Tahoma"/>
        </w:rPr>
        <w:t>million</w:t>
      </w:r>
      <w:r w:rsidR="00251D3E" w:rsidRPr="00695845">
        <w:rPr>
          <w:rFonts w:ascii="Century Gothic" w:hAnsi="Century Gothic" w:cs="Tahoma"/>
        </w:rPr>
        <w:t>.</w:t>
      </w:r>
    </w:p>
    <w:tbl>
      <w:tblPr>
        <w:tblW w:w="8195" w:type="dxa"/>
        <w:tblInd w:w="1101" w:type="dxa"/>
        <w:tblLook w:val="04A0"/>
      </w:tblPr>
      <w:tblGrid>
        <w:gridCol w:w="2705"/>
        <w:gridCol w:w="1890"/>
        <w:gridCol w:w="1890"/>
        <w:gridCol w:w="1710"/>
      </w:tblGrid>
      <w:tr w:rsidR="00207524" w:rsidRPr="00695845" w:rsidTr="00881659">
        <w:trPr>
          <w:trHeight w:val="300"/>
        </w:trPr>
        <w:tc>
          <w:tcPr>
            <w:tcW w:w="8195" w:type="dxa"/>
            <w:gridSpan w:val="4"/>
            <w:tcBorders>
              <w:top w:val="single" w:sz="4" w:space="0" w:color="auto"/>
              <w:left w:val="single" w:sz="4" w:space="0" w:color="auto"/>
              <w:bottom w:val="nil"/>
              <w:right w:val="single" w:sz="4" w:space="0" w:color="auto"/>
            </w:tcBorders>
            <w:shd w:val="clear" w:color="000000" w:fill="C2D69A"/>
            <w:noWrap/>
            <w:vAlign w:val="bottom"/>
            <w:hideMark/>
          </w:tcPr>
          <w:p w:rsidR="00207524" w:rsidRDefault="00207524" w:rsidP="0020752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Financial Overview </w:t>
            </w:r>
            <w:r w:rsidR="00B35230">
              <w:rPr>
                <w:rFonts w:ascii="Century Gothic" w:eastAsia="Times New Roman" w:hAnsi="Century Gothic" w:cs="Calibri"/>
                <w:b/>
                <w:bCs/>
                <w:color w:val="000000"/>
                <w:sz w:val="20"/>
                <w:szCs w:val="20"/>
              </w:rPr>
              <w:t>–</w:t>
            </w:r>
            <w:r w:rsidRPr="00881659">
              <w:rPr>
                <w:rFonts w:ascii="Century Gothic" w:eastAsia="Times New Roman" w:hAnsi="Century Gothic" w:cs="Calibri"/>
                <w:b/>
                <w:bCs/>
                <w:color w:val="000000"/>
                <w:sz w:val="20"/>
                <w:szCs w:val="20"/>
              </w:rPr>
              <w:t xml:space="preserve"> 2011/2012</w:t>
            </w:r>
          </w:p>
          <w:p w:rsidR="00063F5A" w:rsidRPr="00881659" w:rsidRDefault="00063F5A" w:rsidP="00207524">
            <w:pPr>
              <w:spacing w:after="0" w:line="240" w:lineRule="auto"/>
              <w:jc w:val="center"/>
              <w:rPr>
                <w:rFonts w:ascii="Century Gothic" w:eastAsia="Times New Roman" w:hAnsi="Century Gothic" w:cs="Calibri"/>
                <w:b/>
                <w:bCs/>
                <w:color w:val="000000"/>
                <w:sz w:val="20"/>
                <w:szCs w:val="20"/>
              </w:rPr>
            </w:pPr>
            <w:r w:rsidRPr="008B4A5B">
              <w:rPr>
                <w:rFonts w:ascii="Century Gothic" w:eastAsia="Times New Roman" w:hAnsi="Century Gothic" w:cs="Calibri"/>
                <w:b/>
                <w:bCs/>
                <w:color w:val="000000"/>
                <w:sz w:val="20"/>
                <w:szCs w:val="20"/>
              </w:rPr>
              <w:t>R</w:t>
            </w:r>
            <w:r w:rsidR="00B35230">
              <w:rPr>
                <w:rFonts w:ascii="Century Gothic" w:eastAsia="Times New Roman" w:hAnsi="Century Gothic" w:cs="Calibri"/>
                <w:b/>
                <w:bCs/>
                <w:color w:val="000000"/>
                <w:sz w:val="20"/>
                <w:szCs w:val="20"/>
              </w:rPr>
              <w:t>’</w:t>
            </w:r>
            <w:r w:rsidRPr="008B4A5B">
              <w:rPr>
                <w:rFonts w:ascii="Century Gothic" w:eastAsia="Times New Roman" w:hAnsi="Century Gothic" w:cs="Calibri"/>
                <w:b/>
                <w:bCs/>
                <w:color w:val="000000"/>
                <w:sz w:val="20"/>
                <w:szCs w:val="20"/>
              </w:rPr>
              <w:t>000</w:t>
            </w:r>
          </w:p>
        </w:tc>
      </w:tr>
      <w:tr w:rsidR="00063F5A" w:rsidRPr="00695845" w:rsidTr="00D0581F">
        <w:trPr>
          <w:trHeight w:val="300"/>
        </w:trPr>
        <w:tc>
          <w:tcPr>
            <w:tcW w:w="2705" w:type="dxa"/>
            <w:tcBorders>
              <w:top w:val="nil"/>
              <w:left w:val="single" w:sz="4" w:space="0" w:color="auto"/>
              <w:bottom w:val="single" w:sz="4" w:space="0" w:color="auto"/>
              <w:right w:val="nil"/>
            </w:tcBorders>
            <w:shd w:val="clear" w:color="000000" w:fill="C2D69A"/>
            <w:noWrap/>
            <w:vAlign w:val="bottom"/>
            <w:hideMark/>
          </w:tcPr>
          <w:p w:rsidR="00063F5A" w:rsidRPr="00881659" w:rsidRDefault="00063F5A">
            <w:pPr>
              <w:spacing w:after="0" w:line="240" w:lineRule="auto"/>
              <w:jc w:val="center"/>
              <w:rPr>
                <w:rFonts w:ascii="Century Gothic" w:eastAsia="Times New Roman" w:hAnsi="Century Gothic" w:cs="Calibri"/>
                <w:b/>
                <w:bCs/>
                <w:color w:val="000000"/>
                <w:sz w:val="20"/>
                <w:szCs w:val="20"/>
              </w:rPr>
            </w:pPr>
          </w:p>
        </w:tc>
        <w:tc>
          <w:tcPr>
            <w:tcW w:w="3780" w:type="dxa"/>
            <w:gridSpan w:val="2"/>
            <w:tcBorders>
              <w:top w:val="nil"/>
              <w:left w:val="nil"/>
              <w:bottom w:val="single" w:sz="4" w:space="0" w:color="auto"/>
              <w:right w:val="nil"/>
            </w:tcBorders>
            <w:shd w:val="clear" w:color="000000" w:fill="C2D69A"/>
            <w:noWrap/>
            <w:vAlign w:val="bottom"/>
            <w:hideMark/>
          </w:tcPr>
          <w:p w:rsidR="00063F5A" w:rsidRPr="00881659" w:rsidRDefault="00063F5A" w:rsidP="0020752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1710" w:type="dxa"/>
            <w:tcBorders>
              <w:top w:val="nil"/>
              <w:left w:val="nil"/>
              <w:bottom w:val="single" w:sz="4" w:space="0" w:color="auto"/>
              <w:right w:val="single" w:sz="4" w:space="0" w:color="auto"/>
            </w:tcBorders>
            <w:shd w:val="clear" w:color="000000" w:fill="C2D69A"/>
            <w:noWrap/>
            <w:vAlign w:val="bottom"/>
            <w:hideMark/>
          </w:tcPr>
          <w:p w:rsidR="00063F5A" w:rsidRPr="00881659" w:rsidRDefault="00063F5A" w:rsidP="00207524">
            <w:pPr>
              <w:spacing w:after="0" w:line="240" w:lineRule="auto"/>
              <w:jc w:val="right"/>
              <w:rPr>
                <w:rFonts w:ascii="Century Gothic" w:eastAsia="Times New Roman" w:hAnsi="Century Gothic" w:cs="Calibri"/>
                <w:b/>
                <w:bCs/>
                <w:color w:val="000000"/>
                <w:sz w:val="20"/>
                <w:szCs w:val="20"/>
              </w:rPr>
            </w:pPr>
          </w:p>
        </w:tc>
      </w:tr>
      <w:tr w:rsidR="00207524" w:rsidRPr="00695845" w:rsidTr="00881659">
        <w:trPr>
          <w:trHeight w:val="300"/>
        </w:trPr>
        <w:tc>
          <w:tcPr>
            <w:tcW w:w="2705" w:type="dxa"/>
            <w:tcBorders>
              <w:top w:val="nil"/>
              <w:left w:val="single" w:sz="4" w:space="0" w:color="auto"/>
              <w:bottom w:val="single" w:sz="4" w:space="0" w:color="auto"/>
              <w:right w:val="single" w:sz="4" w:space="0" w:color="auto"/>
            </w:tcBorders>
            <w:shd w:val="clear" w:color="000000" w:fill="C2D69A"/>
            <w:noWrap/>
            <w:vAlign w:val="bottom"/>
            <w:hideMark/>
          </w:tcPr>
          <w:p w:rsidR="00207524" w:rsidRPr="00881659" w:rsidRDefault="00207524" w:rsidP="0020752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Details</w:t>
            </w:r>
          </w:p>
        </w:tc>
        <w:tc>
          <w:tcPr>
            <w:tcW w:w="1890" w:type="dxa"/>
            <w:tcBorders>
              <w:top w:val="nil"/>
              <w:left w:val="nil"/>
              <w:bottom w:val="single" w:sz="4" w:space="0" w:color="auto"/>
              <w:right w:val="single" w:sz="4" w:space="0" w:color="auto"/>
            </w:tcBorders>
            <w:shd w:val="clear" w:color="000000" w:fill="C2D69A"/>
            <w:vAlign w:val="bottom"/>
            <w:hideMark/>
          </w:tcPr>
          <w:p w:rsidR="00207524" w:rsidRPr="006F4E16" w:rsidRDefault="00207524" w:rsidP="0020752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Original </w:t>
            </w:r>
            <w:r w:rsidR="006F4E16">
              <w:rPr>
                <w:rFonts w:ascii="Century Gothic" w:eastAsia="Times New Roman" w:hAnsi="Century Gothic" w:cs="Calibri"/>
                <w:b/>
                <w:bCs/>
                <w:color w:val="000000"/>
                <w:sz w:val="20"/>
                <w:szCs w:val="20"/>
              </w:rPr>
              <w:t>B</w:t>
            </w:r>
            <w:r w:rsidRPr="00881659">
              <w:rPr>
                <w:rFonts w:ascii="Century Gothic" w:eastAsia="Times New Roman" w:hAnsi="Century Gothic" w:cs="Calibri"/>
                <w:b/>
                <w:bCs/>
                <w:color w:val="000000"/>
                <w:sz w:val="20"/>
                <w:szCs w:val="20"/>
              </w:rPr>
              <w:t>udget</w:t>
            </w:r>
          </w:p>
        </w:tc>
        <w:tc>
          <w:tcPr>
            <w:tcW w:w="1890" w:type="dxa"/>
            <w:tcBorders>
              <w:top w:val="nil"/>
              <w:left w:val="nil"/>
              <w:bottom w:val="single" w:sz="4" w:space="0" w:color="auto"/>
              <w:right w:val="single" w:sz="4" w:space="0" w:color="auto"/>
            </w:tcBorders>
            <w:shd w:val="clear" w:color="000000" w:fill="C2D69A"/>
            <w:vAlign w:val="bottom"/>
            <w:hideMark/>
          </w:tcPr>
          <w:p w:rsidR="00207524" w:rsidRPr="006F4E16" w:rsidRDefault="00207524" w:rsidP="0020752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Adjustment Budget</w:t>
            </w:r>
          </w:p>
        </w:tc>
        <w:tc>
          <w:tcPr>
            <w:tcW w:w="1710" w:type="dxa"/>
            <w:tcBorders>
              <w:top w:val="nil"/>
              <w:left w:val="nil"/>
              <w:bottom w:val="single" w:sz="4" w:space="0" w:color="auto"/>
              <w:right w:val="single" w:sz="4" w:space="0" w:color="auto"/>
            </w:tcBorders>
            <w:shd w:val="clear" w:color="000000" w:fill="C2D69A"/>
            <w:noWrap/>
            <w:vAlign w:val="bottom"/>
            <w:hideMark/>
          </w:tcPr>
          <w:p w:rsidR="00207524" w:rsidRPr="006F4E16" w:rsidRDefault="00207524" w:rsidP="0020752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Actual</w:t>
            </w:r>
          </w:p>
        </w:tc>
      </w:tr>
      <w:tr w:rsidR="00207524" w:rsidRPr="00695845" w:rsidTr="00881659">
        <w:trPr>
          <w:trHeight w:val="300"/>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207524" w:rsidRPr="00881659" w:rsidRDefault="00207524" w:rsidP="0020752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Income</w:t>
            </w:r>
          </w:p>
        </w:tc>
        <w:tc>
          <w:tcPr>
            <w:tcW w:w="1890" w:type="dxa"/>
            <w:tcBorders>
              <w:top w:val="nil"/>
              <w:left w:val="nil"/>
              <w:bottom w:val="single" w:sz="4" w:space="0" w:color="auto"/>
              <w:right w:val="single" w:sz="4" w:space="0" w:color="auto"/>
            </w:tcBorders>
            <w:shd w:val="clear" w:color="auto" w:fill="auto"/>
            <w:noWrap/>
            <w:vAlign w:val="bottom"/>
            <w:hideMark/>
          </w:tcPr>
          <w:p w:rsidR="00207524" w:rsidRPr="006F4E16" w:rsidRDefault="00207524" w:rsidP="0020752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207524" w:rsidRPr="006F4E16" w:rsidRDefault="00207524" w:rsidP="0020752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207524" w:rsidRPr="006F4E16" w:rsidRDefault="00207524" w:rsidP="0020752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207524" w:rsidRPr="00695845" w:rsidTr="00881659">
        <w:trPr>
          <w:trHeight w:val="300"/>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207524" w:rsidRPr="00881659" w:rsidRDefault="00207524" w:rsidP="00881659">
            <w:pPr>
              <w:spacing w:after="0" w:line="240" w:lineRule="auto"/>
              <w:ind w:firstLineChars="100" w:firstLine="200"/>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Grants</w:t>
            </w:r>
          </w:p>
        </w:tc>
        <w:tc>
          <w:tcPr>
            <w:tcW w:w="1890" w:type="dxa"/>
            <w:tcBorders>
              <w:top w:val="nil"/>
              <w:left w:val="nil"/>
              <w:bottom w:val="single" w:sz="4"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157</w:t>
            </w:r>
            <w:r w:rsidR="00207524" w:rsidRPr="00881659">
              <w:rPr>
                <w:rFonts w:ascii="Century Gothic" w:eastAsia="Times New Roman" w:hAnsi="Century Gothic" w:cs="Calibri"/>
                <w:color w:val="000000"/>
                <w:sz w:val="20"/>
                <w:szCs w:val="20"/>
              </w:rPr>
              <w:t>847</w:t>
            </w:r>
          </w:p>
        </w:tc>
        <w:tc>
          <w:tcPr>
            <w:tcW w:w="1890" w:type="dxa"/>
            <w:tcBorders>
              <w:top w:val="nil"/>
              <w:left w:val="nil"/>
              <w:bottom w:val="single" w:sz="4"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159</w:t>
            </w:r>
            <w:r w:rsidR="00207524" w:rsidRPr="00881659">
              <w:rPr>
                <w:rFonts w:ascii="Century Gothic" w:eastAsia="Times New Roman" w:hAnsi="Century Gothic" w:cs="Calibri"/>
                <w:color w:val="000000"/>
                <w:sz w:val="20"/>
                <w:szCs w:val="20"/>
              </w:rPr>
              <w:t>298</w:t>
            </w:r>
          </w:p>
        </w:tc>
        <w:tc>
          <w:tcPr>
            <w:tcW w:w="1710" w:type="dxa"/>
            <w:tcBorders>
              <w:top w:val="nil"/>
              <w:left w:val="nil"/>
              <w:bottom w:val="single" w:sz="4"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145</w:t>
            </w:r>
            <w:r w:rsidR="00207524" w:rsidRPr="00881659">
              <w:rPr>
                <w:rFonts w:ascii="Century Gothic" w:eastAsia="Times New Roman" w:hAnsi="Century Gothic" w:cs="Calibri"/>
                <w:color w:val="000000"/>
                <w:sz w:val="20"/>
                <w:szCs w:val="20"/>
              </w:rPr>
              <w:t>976</w:t>
            </w:r>
          </w:p>
        </w:tc>
      </w:tr>
      <w:tr w:rsidR="00207524" w:rsidRPr="00695845" w:rsidTr="00881659">
        <w:trPr>
          <w:trHeight w:val="300"/>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207524" w:rsidRPr="00881659" w:rsidRDefault="00207524" w:rsidP="00881659">
            <w:pPr>
              <w:spacing w:after="0" w:line="240" w:lineRule="auto"/>
              <w:ind w:firstLineChars="100" w:firstLine="200"/>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Taxes, </w:t>
            </w:r>
            <w:r w:rsidR="006F4E16">
              <w:rPr>
                <w:rFonts w:ascii="Century Gothic" w:eastAsia="Times New Roman" w:hAnsi="Century Gothic" w:cs="Calibri"/>
                <w:color w:val="000000"/>
                <w:sz w:val="20"/>
                <w:szCs w:val="20"/>
              </w:rPr>
              <w:t>l</w:t>
            </w:r>
            <w:r w:rsidRPr="00881659">
              <w:rPr>
                <w:rFonts w:ascii="Century Gothic" w:eastAsia="Times New Roman" w:hAnsi="Century Gothic" w:cs="Calibri"/>
                <w:color w:val="000000"/>
                <w:sz w:val="20"/>
                <w:szCs w:val="20"/>
              </w:rPr>
              <w:t>evies and tariffs</w:t>
            </w:r>
          </w:p>
        </w:tc>
        <w:tc>
          <w:tcPr>
            <w:tcW w:w="1890" w:type="dxa"/>
            <w:tcBorders>
              <w:top w:val="nil"/>
              <w:left w:val="nil"/>
              <w:bottom w:val="single" w:sz="4"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96</w:t>
            </w:r>
            <w:r w:rsidR="00207524" w:rsidRPr="00881659">
              <w:rPr>
                <w:rFonts w:ascii="Century Gothic" w:eastAsia="Times New Roman" w:hAnsi="Century Gothic" w:cs="Calibri"/>
                <w:color w:val="000000"/>
                <w:sz w:val="20"/>
                <w:szCs w:val="20"/>
              </w:rPr>
              <w:t>714</w:t>
            </w:r>
          </w:p>
        </w:tc>
        <w:tc>
          <w:tcPr>
            <w:tcW w:w="1890" w:type="dxa"/>
            <w:tcBorders>
              <w:top w:val="nil"/>
              <w:left w:val="nil"/>
              <w:bottom w:val="single" w:sz="4" w:space="0" w:color="auto"/>
              <w:right w:val="single" w:sz="4" w:space="0" w:color="auto"/>
            </w:tcBorders>
            <w:shd w:val="clear" w:color="auto" w:fill="auto"/>
            <w:noWrap/>
            <w:vAlign w:val="bottom"/>
            <w:hideMark/>
          </w:tcPr>
          <w:p w:rsidR="00207524" w:rsidRPr="006F4E16" w:rsidRDefault="00207524"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73076</w:t>
            </w:r>
          </w:p>
        </w:tc>
        <w:tc>
          <w:tcPr>
            <w:tcW w:w="1710" w:type="dxa"/>
            <w:tcBorders>
              <w:top w:val="nil"/>
              <w:left w:val="nil"/>
              <w:bottom w:val="single" w:sz="4"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73</w:t>
            </w:r>
            <w:r w:rsidR="00207524" w:rsidRPr="00881659">
              <w:rPr>
                <w:rFonts w:ascii="Century Gothic" w:eastAsia="Times New Roman" w:hAnsi="Century Gothic" w:cs="Calibri"/>
                <w:color w:val="000000"/>
                <w:sz w:val="20"/>
                <w:szCs w:val="20"/>
              </w:rPr>
              <w:t>934</w:t>
            </w:r>
          </w:p>
        </w:tc>
      </w:tr>
      <w:tr w:rsidR="00207524" w:rsidRPr="00695845" w:rsidTr="00881659">
        <w:trPr>
          <w:trHeight w:val="315"/>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207524" w:rsidRPr="00881659" w:rsidRDefault="00207524" w:rsidP="00881659">
            <w:pPr>
              <w:spacing w:after="0" w:line="240" w:lineRule="auto"/>
              <w:ind w:firstLineChars="100" w:firstLine="200"/>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Other</w:t>
            </w:r>
          </w:p>
        </w:tc>
        <w:tc>
          <w:tcPr>
            <w:tcW w:w="1890" w:type="dxa"/>
            <w:tcBorders>
              <w:top w:val="nil"/>
              <w:left w:val="nil"/>
              <w:bottom w:val="single" w:sz="8"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13</w:t>
            </w:r>
            <w:r w:rsidR="00207524" w:rsidRPr="00881659">
              <w:rPr>
                <w:rFonts w:ascii="Century Gothic" w:eastAsia="Times New Roman" w:hAnsi="Century Gothic" w:cs="Calibri"/>
                <w:color w:val="000000"/>
                <w:sz w:val="20"/>
                <w:szCs w:val="20"/>
              </w:rPr>
              <w:t>891</w:t>
            </w:r>
          </w:p>
        </w:tc>
        <w:tc>
          <w:tcPr>
            <w:tcW w:w="1890" w:type="dxa"/>
            <w:tcBorders>
              <w:top w:val="nil"/>
              <w:left w:val="nil"/>
              <w:bottom w:val="single" w:sz="8"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30</w:t>
            </w:r>
            <w:r w:rsidR="00207524" w:rsidRPr="00881659">
              <w:rPr>
                <w:rFonts w:ascii="Century Gothic" w:eastAsia="Times New Roman" w:hAnsi="Century Gothic" w:cs="Calibri"/>
                <w:color w:val="000000"/>
                <w:sz w:val="20"/>
                <w:szCs w:val="20"/>
              </w:rPr>
              <w:t>006</w:t>
            </w:r>
          </w:p>
        </w:tc>
        <w:tc>
          <w:tcPr>
            <w:tcW w:w="1710" w:type="dxa"/>
            <w:tcBorders>
              <w:top w:val="nil"/>
              <w:left w:val="nil"/>
              <w:bottom w:val="single" w:sz="8"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22163</w:t>
            </w:r>
          </w:p>
        </w:tc>
      </w:tr>
      <w:tr w:rsidR="00207524" w:rsidRPr="00695845" w:rsidTr="00881659">
        <w:trPr>
          <w:trHeight w:val="300"/>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207524" w:rsidRPr="00881659" w:rsidRDefault="00207524" w:rsidP="00881659">
            <w:pPr>
              <w:spacing w:after="0" w:line="240" w:lineRule="auto"/>
              <w:ind w:firstLineChars="100" w:firstLine="200"/>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Sub</w:t>
            </w:r>
            <w:r w:rsidR="006F4E16">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Total</w:t>
            </w:r>
          </w:p>
        </w:tc>
        <w:tc>
          <w:tcPr>
            <w:tcW w:w="1890" w:type="dxa"/>
            <w:tcBorders>
              <w:top w:val="nil"/>
              <w:left w:val="nil"/>
              <w:bottom w:val="single" w:sz="4"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268</w:t>
            </w:r>
            <w:r w:rsidR="00207524" w:rsidRPr="00881659">
              <w:rPr>
                <w:rFonts w:ascii="Century Gothic" w:eastAsia="Times New Roman" w:hAnsi="Century Gothic" w:cs="Calibri"/>
                <w:color w:val="000000"/>
                <w:sz w:val="20"/>
                <w:szCs w:val="20"/>
              </w:rPr>
              <w:t>452</w:t>
            </w:r>
          </w:p>
        </w:tc>
        <w:tc>
          <w:tcPr>
            <w:tcW w:w="1890" w:type="dxa"/>
            <w:tcBorders>
              <w:top w:val="nil"/>
              <w:left w:val="nil"/>
              <w:bottom w:val="single" w:sz="4"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262</w:t>
            </w:r>
            <w:r w:rsidR="00207524" w:rsidRPr="00881659">
              <w:rPr>
                <w:rFonts w:ascii="Century Gothic" w:eastAsia="Times New Roman" w:hAnsi="Century Gothic" w:cs="Calibri"/>
                <w:color w:val="000000"/>
                <w:sz w:val="20"/>
                <w:szCs w:val="20"/>
              </w:rPr>
              <w:t>380</w:t>
            </w:r>
          </w:p>
        </w:tc>
        <w:tc>
          <w:tcPr>
            <w:tcW w:w="1710" w:type="dxa"/>
            <w:tcBorders>
              <w:top w:val="nil"/>
              <w:left w:val="nil"/>
              <w:bottom w:val="single" w:sz="4"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242073</w:t>
            </w:r>
          </w:p>
        </w:tc>
      </w:tr>
      <w:tr w:rsidR="00207524" w:rsidRPr="00695845" w:rsidTr="00881659">
        <w:trPr>
          <w:trHeight w:val="315"/>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207524" w:rsidRPr="00881659" w:rsidRDefault="00207524" w:rsidP="0020752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i/>
                <w:iCs/>
                <w:color w:val="000000"/>
                <w:sz w:val="20"/>
                <w:szCs w:val="20"/>
              </w:rPr>
              <w:t>Less</w:t>
            </w:r>
            <w:r w:rsidRPr="00881659">
              <w:rPr>
                <w:rFonts w:ascii="Century Gothic" w:eastAsia="Times New Roman" w:hAnsi="Century Gothic" w:cs="Calibri"/>
                <w:color w:val="000000"/>
                <w:sz w:val="20"/>
                <w:szCs w:val="20"/>
              </w:rPr>
              <w:t xml:space="preserve"> Expenditure</w:t>
            </w:r>
          </w:p>
        </w:tc>
        <w:tc>
          <w:tcPr>
            <w:tcW w:w="1890" w:type="dxa"/>
            <w:tcBorders>
              <w:top w:val="nil"/>
              <w:left w:val="nil"/>
              <w:bottom w:val="single" w:sz="8"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152</w:t>
            </w:r>
            <w:r w:rsidR="00207524" w:rsidRPr="00881659">
              <w:rPr>
                <w:rFonts w:ascii="Century Gothic" w:eastAsia="Times New Roman" w:hAnsi="Century Gothic" w:cs="Calibri"/>
                <w:color w:val="000000"/>
                <w:sz w:val="20"/>
                <w:szCs w:val="20"/>
              </w:rPr>
              <w:t>985</w:t>
            </w:r>
          </w:p>
        </w:tc>
        <w:tc>
          <w:tcPr>
            <w:tcW w:w="1890" w:type="dxa"/>
            <w:tcBorders>
              <w:top w:val="nil"/>
              <w:left w:val="nil"/>
              <w:bottom w:val="single" w:sz="8"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158</w:t>
            </w:r>
            <w:r w:rsidR="00207524" w:rsidRPr="00881659">
              <w:rPr>
                <w:rFonts w:ascii="Century Gothic" w:eastAsia="Times New Roman" w:hAnsi="Century Gothic" w:cs="Calibri"/>
                <w:color w:val="000000"/>
                <w:sz w:val="20"/>
                <w:szCs w:val="20"/>
              </w:rPr>
              <w:t>551</w:t>
            </w:r>
          </w:p>
        </w:tc>
        <w:tc>
          <w:tcPr>
            <w:tcW w:w="1710" w:type="dxa"/>
            <w:tcBorders>
              <w:top w:val="nil"/>
              <w:left w:val="nil"/>
              <w:bottom w:val="single" w:sz="8"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172767</w:t>
            </w:r>
          </w:p>
        </w:tc>
      </w:tr>
      <w:tr w:rsidR="00207524" w:rsidRPr="00695845" w:rsidTr="00881659">
        <w:trPr>
          <w:trHeight w:val="315"/>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207524" w:rsidRPr="00881659" w:rsidRDefault="00207524" w:rsidP="00881659">
            <w:pPr>
              <w:spacing w:after="0" w:line="240" w:lineRule="auto"/>
              <w:ind w:firstLineChars="100" w:firstLine="200"/>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Net Total*</w:t>
            </w:r>
          </w:p>
        </w:tc>
        <w:tc>
          <w:tcPr>
            <w:tcW w:w="1890" w:type="dxa"/>
            <w:tcBorders>
              <w:top w:val="nil"/>
              <w:left w:val="nil"/>
              <w:bottom w:val="double" w:sz="6"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152</w:t>
            </w:r>
            <w:r w:rsidR="00207524" w:rsidRPr="00881659">
              <w:rPr>
                <w:rFonts w:ascii="Century Gothic" w:eastAsia="Times New Roman" w:hAnsi="Century Gothic" w:cs="Calibri"/>
                <w:color w:val="000000"/>
                <w:sz w:val="20"/>
                <w:szCs w:val="20"/>
              </w:rPr>
              <w:t>985</w:t>
            </w:r>
          </w:p>
        </w:tc>
        <w:tc>
          <w:tcPr>
            <w:tcW w:w="1890" w:type="dxa"/>
            <w:tcBorders>
              <w:top w:val="nil"/>
              <w:left w:val="nil"/>
              <w:bottom w:val="double" w:sz="6"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103</w:t>
            </w:r>
            <w:r w:rsidR="00207524" w:rsidRPr="00881659">
              <w:rPr>
                <w:rFonts w:ascii="Century Gothic" w:eastAsia="Times New Roman" w:hAnsi="Century Gothic" w:cs="Calibri"/>
                <w:color w:val="000000"/>
                <w:sz w:val="20"/>
                <w:szCs w:val="20"/>
              </w:rPr>
              <w:t>829</w:t>
            </w:r>
          </w:p>
        </w:tc>
        <w:tc>
          <w:tcPr>
            <w:tcW w:w="1710" w:type="dxa"/>
            <w:tcBorders>
              <w:top w:val="nil"/>
              <w:left w:val="nil"/>
              <w:bottom w:val="double" w:sz="6" w:space="0" w:color="auto"/>
              <w:right w:val="single" w:sz="4" w:space="0" w:color="auto"/>
            </w:tcBorders>
            <w:shd w:val="clear" w:color="auto" w:fill="auto"/>
            <w:noWrap/>
            <w:vAlign w:val="bottom"/>
            <w:hideMark/>
          </w:tcPr>
          <w:p w:rsidR="00207524" w:rsidRPr="006F4E16" w:rsidRDefault="008C55D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69306</w:t>
            </w:r>
          </w:p>
        </w:tc>
      </w:tr>
    </w:tbl>
    <w:p w:rsidR="00207524" w:rsidRPr="00695845" w:rsidRDefault="00207524" w:rsidP="00207524">
      <w:pPr>
        <w:spacing w:line="360" w:lineRule="auto"/>
        <w:jc w:val="both"/>
        <w:rPr>
          <w:rFonts w:ascii="Century Gothic" w:hAnsi="Century Gothic" w:cs="Tahoma"/>
        </w:rPr>
      </w:pPr>
    </w:p>
    <w:tbl>
      <w:tblPr>
        <w:tblW w:w="5855" w:type="dxa"/>
        <w:tblInd w:w="1215" w:type="dxa"/>
        <w:tblLook w:val="04A0"/>
      </w:tblPr>
      <w:tblGrid>
        <w:gridCol w:w="4610"/>
        <w:gridCol w:w="1245"/>
      </w:tblGrid>
      <w:tr w:rsidR="00207524" w:rsidRPr="00695845" w:rsidTr="006B09A5">
        <w:trPr>
          <w:trHeight w:val="300"/>
        </w:trPr>
        <w:tc>
          <w:tcPr>
            <w:tcW w:w="5855" w:type="dxa"/>
            <w:gridSpan w:val="2"/>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07524" w:rsidRPr="00881659" w:rsidRDefault="00207524" w:rsidP="00881659">
            <w:pPr>
              <w:spacing w:after="0" w:line="240" w:lineRule="auto"/>
              <w:ind w:left="-103"/>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Operating Ratios</w:t>
            </w:r>
          </w:p>
        </w:tc>
      </w:tr>
      <w:tr w:rsidR="00207524" w:rsidRPr="00695845" w:rsidTr="006B09A5">
        <w:trPr>
          <w:trHeight w:val="300"/>
        </w:trPr>
        <w:tc>
          <w:tcPr>
            <w:tcW w:w="4610" w:type="dxa"/>
            <w:tcBorders>
              <w:top w:val="nil"/>
              <w:left w:val="single" w:sz="4" w:space="0" w:color="auto"/>
              <w:bottom w:val="single" w:sz="4" w:space="0" w:color="auto"/>
              <w:right w:val="single" w:sz="4" w:space="0" w:color="auto"/>
            </w:tcBorders>
            <w:shd w:val="clear" w:color="000000" w:fill="C2D69A"/>
            <w:noWrap/>
            <w:vAlign w:val="bottom"/>
            <w:hideMark/>
          </w:tcPr>
          <w:p w:rsidR="00207524" w:rsidRPr="00881659" w:rsidRDefault="00207524" w:rsidP="00881659">
            <w:pPr>
              <w:spacing w:after="0" w:line="240" w:lineRule="auto"/>
              <w:ind w:left="-103"/>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Detail</w:t>
            </w:r>
          </w:p>
        </w:tc>
        <w:tc>
          <w:tcPr>
            <w:tcW w:w="1245" w:type="dxa"/>
            <w:tcBorders>
              <w:top w:val="nil"/>
              <w:left w:val="nil"/>
              <w:bottom w:val="single" w:sz="4" w:space="0" w:color="auto"/>
              <w:right w:val="single" w:sz="4" w:space="0" w:color="auto"/>
            </w:tcBorders>
            <w:shd w:val="clear" w:color="000000" w:fill="C2D69A"/>
            <w:noWrap/>
            <w:vAlign w:val="bottom"/>
            <w:hideMark/>
          </w:tcPr>
          <w:p w:rsidR="00207524" w:rsidRPr="00881659" w:rsidRDefault="00207524" w:rsidP="00881659">
            <w:pPr>
              <w:spacing w:after="0" w:line="240" w:lineRule="auto"/>
              <w:ind w:left="-103"/>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w:t>
            </w:r>
          </w:p>
        </w:tc>
      </w:tr>
      <w:tr w:rsidR="00207524" w:rsidRPr="00695845" w:rsidTr="006B09A5">
        <w:trPr>
          <w:trHeight w:val="300"/>
        </w:trPr>
        <w:tc>
          <w:tcPr>
            <w:tcW w:w="4610" w:type="dxa"/>
            <w:tcBorders>
              <w:top w:val="nil"/>
              <w:left w:val="single" w:sz="4" w:space="0" w:color="auto"/>
              <w:bottom w:val="single" w:sz="4" w:space="0" w:color="auto"/>
              <w:right w:val="single" w:sz="4" w:space="0" w:color="auto"/>
            </w:tcBorders>
            <w:shd w:val="clear" w:color="auto" w:fill="auto"/>
            <w:noWrap/>
            <w:vAlign w:val="bottom"/>
            <w:hideMark/>
          </w:tcPr>
          <w:p w:rsidR="00207524" w:rsidRPr="00881659" w:rsidRDefault="00207524" w:rsidP="00881659">
            <w:pPr>
              <w:spacing w:after="0" w:line="240" w:lineRule="auto"/>
              <w:ind w:left="-103"/>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Employee Cost</w:t>
            </w:r>
            <w:r w:rsidR="006F4E16">
              <w:rPr>
                <w:rFonts w:ascii="Century Gothic" w:eastAsia="Times New Roman" w:hAnsi="Century Gothic" w:cs="Calibri"/>
                <w:color w:val="000000"/>
                <w:sz w:val="20"/>
                <w:szCs w:val="20"/>
              </w:rPr>
              <w:t>s</w:t>
            </w:r>
          </w:p>
        </w:tc>
        <w:tc>
          <w:tcPr>
            <w:tcW w:w="1245" w:type="dxa"/>
            <w:tcBorders>
              <w:top w:val="nil"/>
              <w:left w:val="nil"/>
              <w:bottom w:val="single" w:sz="4" w:space="0" w:color="auto"/>
              <w:right w:val="single" w:sz="4" w:space="0" w:color="auto"/>
            </w:tcBorders>
            <w:shd w:val="clear" w:color="auto" w:fill="auto"/>
            <w:noWrap/>
            <w:vAlign w:val="bottom"/>
            <w:hideMark/>
          </w:tcPr>
          <w:p w:rsidR="00207524" w:rsidRPr="006F4E16" w:rsidRDefault="008C55D8" w:rsidP="00881659">
            <w:pPr>
              <w:spacing w:after="0" w:line="240" w:lineRule="auto"/>
              <w:ind w:left="-103"/>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37</w:t>
            </w:r>
          </w:p>
        </w:tc>
      </w:tr>
      <w:tr w:rsidR="00207524" w:rsidRPr="00695845" w:rsidTr="006B09A5">
        <w:trPr>
          <w:trHeight w:val="300"/>
        </w:trPr>
        <w:tc>
          <w:tcPr>
            <w:tcW w:w="4610" w:type="dxa"/>
            <w:tcBorders>
              <w:top w:val="nil"/>
              <w:left w:val="single" w:sz="4" w:space="0" w:color="auto"/>
              <w:bottom w:val="single" w:sz="4" w:space="0" w:color="auto"/>
              <w:right w:val="single" w:sz="4" w:space="0" w:color="auto"/>
            </w:tcBorders>
            <w:shd w:val="clear" w:color="auto" w:fill="auto"/>
            <w:noWrap/>
            <w:vAlign w:val="bottom"/>
            <w:hideMark/>
          </w:tcPr>
          <w:p w:rsidR="00207524" w:rsidRPr="00881659" w:rsidRDefault="00207524" w:rsidP="00881659">
            <w:pPr>
              <w:spacing w:after="0" w:line="240" w:lineRule="auto"/>
              <w:ind w:left="-103"/>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Repairs &amp; Maintenance</w:t>
            </w:r>
          </w:p>
        </w:tc>
        <w:tc>
          <w:tcPr>
            <w:tcW w:w="1245" w:type="dxa"/>
            <w:tcBorders>
              <w:top w:val="nil"/>
              <w:left w:val="nil"/>
              <w:bottom w:val="single" w:sz="4" w:space="0" w:color="auto"/>
              <w:right w:val="single" w:sz="4" w:space="0" w:color="auto"/>
            </w:tcBorders>
            <w:shd w:val="clear" w:color="auto" w:fill="auto"/>
            <w:noWrap/>
            <w:vAlign w:val="bottom"/>
            <w:hideMark/>
          </w:tcPr>
          <w:p w:rsidR="00207524" w:rsidRPr="006F4E16" w:rsidRDefault="008C55D8" w:rsidP="00881659">
            <w:pPr>
              <w:spacing w:after="0" w:line="240" w:lineRule="auto"/>
              <w:ind w:left="-103"/>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7.7</w:t>
            </w:r>
          </w:p>
        </w:tc>
      </w:tr>
      <w:tr w:rsidR="00207524" w:rsidRPr="00695845" w:rsidTr="006B09A5">
        <w:trPr>
          <w:trHeight w:val="300"/>
        </w:trPr>
        <w:tc>
          <w:tcPr>
            <w:tcW w:w="4610" w:type="dxa"/>
            <w:tcBorders>
              <w:top w:val="nil"/>
              <w:left w:val="single" w:sz="4" w:space="0" w:color="auto"/>
              <w:bottom w:val="single" w:sz="4" w:space="0" w:color="auto"/>
              <w:right w:val="single" w:sz="4" w:space="0" w:color="auto"/>
            </w:tcBorders>
            <w:shd w:val="clear" w:color="auto" w:fill="auto"/>
            <w:noWrap/>
            <w:vAlign w:val="bottom"/>
            <w:hideMark/>
          </w:tcPr>
          <w:p w:rsidR="00207524" w:rsidRPr="00881659" w:rsidRDefault="00207524" w:rsidP="00881659">
            <w:pPr>
              <w:spacing w:after="0" w:line="240" w:lineRule="auto"/>
              <w:ind w:left="-103"/>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Finance Charges &amp; Depreciation</w:t>
            </w:r>
          </w:p>
        </w:tc>
        <w:tc>
          <w:tcPr>
            <w:tcW w:w="1245" w:type="dxa"/>
            <w:tcBorders>
              <w:top w:val="nil"/>
              <w:left w:val="nil"/>
              <w:bottom w:val="single" w:sz="4" w:space="0" w:color="auto"/>
              <w:right w:val="single" w:sz="4" w:space="0" w:color="auto"/>
            </w:tcBorders>
            <w:shd w:val="clear" w:color="auto" w:fill="auto"/>
            <w:noWrap/>
            <w:vAlign w:val="bottom"/>
            <w:hideMark/>
          </w:tcPr>
          <w:p w:rsidR="00207524" w:rsidRPr="006F4E16" w:rsidRDefault="008C55D8" w:rsidP="00881659">
            <w:pPr>
              <w:spacing w:after="0" w:line="240" w:lineRule="auto"/>
              <w:ind w:left="-103"/>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w:t>
            </w:r>
          </w:p>
        </w:tc>
      </w:tr>
    </w:tbl>
    <w:p w:rsidR="00207524" w:rsidRDefault="00207524" w:rsidP="00207524">
      <w:pPr>
        <w:spacing w:line="360" w:lineRule="auto"/>
        <w:jc w:val="both"/>
        <w:rPr>
          <w:rFonts w:ascii="Century Gothic" w:hAnsi="Century Gothic" w:cs="Tahoma"/>
        </w:rPr>
      </w:pPr>
    </w:p>
    <w:p w:rsidR="006B09A5" w:rsidRDefault="006B09A5" w:rsidP="00207524">
      <w:pPr>
        <w:spacing w:line="360" w:lineRule="auto"/>
        <w:jc w:val="both"/>
        <w:rPr>
          <w:rFonts w:ascii="Century Gothic" w:hAnsi="Century Gothic" w:cs="Tahoma"/>
        </w:rPr>
      </w:pPr>
    </w:p>
    <w:p w:rsidR="00FA6536" w:rsidRPr="00695845" w:rsidRDefault="00FA6536" w:rsidP="00207524">
      <w:pPr>
        <w:spacing w:line="360" w:lineRule="auto"/>
        <w:jc w:val="both"/>
        <w:rPr>
          <w:rFonts w:ascii="Century Gothic" w:hAnsi="Century Gothic" w:cs="Tahoma"/>
        </w:rPr>
      </w:pPr>
    </w:p>
    <w:tbl>
      <w:tblPr>
        <w:tblW w:w="5355" w:type="dxa"/>
        <w:tblInd w:w="990" w:type="dxa"/>
        <w:tblLook w:val="04A0"/>
      </w:tblPr>
      <w:tblGrid>
        <w:gridCol w:w="1709"/>
        <w:gridCol w:w="1684"/>
        <w:gridCol w:w="1684"/>
        <w:gridCol w:w="278"/>
      </w:tblGrid>
      <w:tr w:rsidR="00207524" w:rsidRPr="00695845" w:rsidTr="006B09A5">
        <w:trPr>
          <w:gridAfter w:val="1"/>
          <w:wAfter w:w="278" w:type="dxa"/>
          <w:trHeight w:val="300"/>
        </w:trPr>
        <w:tc>
          <w:tcPr>
            <w:tcW w:w="5077" w:type="dxa"/>
            <w:gridSpan w:val="3"/>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07524" w:rsidRPr="00881659" w:rsidRDefault="00207524" w:rsidP="0020752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lastRenderedPageBreak/>
              <w:t xml:space="preserve">Total Capital </w:t>
            </w:r>
            <w:r w:rsidR="006F4E16" w:rsidRPr="00881659">
              <w:rPr>
                <w:rFonts w:ascii="Century Gothic" w:eastAsia="Times New Roman" w:hAnsi="Century Gothic" w:cs="Calibri"/>
                <w:b/>
                <w:bCs/>
                <w:color w:val="000000"/>
                <w:sz w:val="20"/>
                <w:szCs w:val="20"/>
              </w:rPr>
              <w:t>E</w:t>
            </w:r>
            <w:r w:rsidRPr="00881659">
              <w:rPr>
                <w:rFonts w:ascii="Century Gothic" w:eastAsia="Times New Roman" w:hAnsi="Century Gothic" w:cs="Calibri"/>
                <w:b/>
                <w:bCs/>
                <w:color w:val="000000"/>
                <w:sz w:val="20"/>
                <w:szCs w:val="20"/>
              </w:rPr>
              <w:t>xpenditure</w:t>
            </w:r>
            <w:r w:rsidR="00640CC6">
              <w:rPr>
                <w:rFonts w:ascii="Century Gothic" w:eastAsia="Times New Roman" w:hAnsi="Century Gothic" w:cs="Calibri"/>
                <w:b/>
                <w:bCs/>
                <w:color w:val="000000"/>
                <w:sz w:val="20"/>
                <w:szCs w:val="20"/>
              </w:rPr>
              <w:t xml:space="preserve"> (R’000)</w:t>
            </w:r>
          </w:p>
        </w:tc>
      </w:tr>
      <w:tr w:rsidR="00640CC6" w:rsidRPr="00695845" w:rsidTr="006B09A5">
        <w:trPr>
          <w:trHeight w:val="300"/>
        </w:trPr>
        <w:tc>
          <w:tcPr>
            <w:tcW w:w="1709" w:type="dxa"/>
            <w:tcBorders>
              <w:top w:val="nil"/>
              <w:left w:val="single" w:sz="4" w:space="0" w:color="auto"/>
              <w:bottom w:val="single" w:sz="4" w:space="0" w:color="auto"/>
              <w:right w:val="single" w:sz="4" w:space="0" w:color="auto"/>
            </w:tcBorders>
            <w:shd w:val="clear" w:color="000000" w:fill="C2D69A"/>
            <w:noWrap/>
            <w:vAlign w:val="bottom"/>
            <w:hideMark/>
          </w:tcPr>
          <w:p w:rsidR="00640CC6" w:rsidRPr="00881659" w:rsidRDefault="00640CC6" w:rsidP="0020752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color w:val="000000"/>
                <w:sz w:val="20"/>
                <w:szCs w:val="20"/>
              </w:rPr>
              <w:t>Detail</w:t>
            </w:r>
          </w:p>
        </w:tc>
        <w:tc>
          <w:tcPr>
            <w:tcW w:w="1684" w:type="dxa"/>
            <w:tcBorders>
              <w:top w:val="nil"/>
              <w:left w:val="nil"/>
              <w:bottom w:val="single" w:sz="4" w:space="0" w:color="auto"/>
              <w:right w:val="single" w:sz="4" w:space="0" w:color="auto"/>
            </w:tcBorders>
            <w:shd w:val="clear" w:color="000000" w:fill="C2D69A"/>
            <w:noWrap/>
            <w:vAlign w:val="bottom"/>
            <w:hideMark/>
          </w:tcPr>
          <w:p w:rsidR="00640CC6" w:rsidRPr="00063F5A" w:rsidRDefault="00640CC6" w:rsidP="0020752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color w:val="000000"/>
                <w:sz w:val="20"/>
                <w:szCs w:val="20"/>
              </w:rPr>
              <w:t>2010/11</w:t>
            </w:r>
          </w:p>
        </w:tc>
        <w:tc>
          <w:tcPr>
            <w:tcW w:w="1684" w:type="dxa"/>
            <w:tcBorders>
              <w:top w:val="nil"/>
              <w:left w:val="nil"/>
              <w:bottom w:val="single" w:sz="4" w:space="0" w:color="auto"/>
              <w:right w:val="single" w:sz="4" w:space="0" w:color="auto"/>
            </w:tcBorders>
            <w:shd w:val="clear" w:color="000000" w:fill="C2D69A"/>
            <w:noWrap/>
            <w:vAlign w:val="bottom"/>
            <w:hideMark/>
          </w:tcPr>
          <w:p w:rsidR="00640CC6" w:rsidRPr="00881659" w:rsidRDefault="00640CC6" w:rsidP="0020752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color w:val="000000"/>
                <w:sz w:val="20"/>
                <w:szCs w:val="20"/>
              </w:rPr>
              <w:t>2011/12</w:t>
            </w:r>
          </w:p>
        </w:tc>
        <w:tc>
          <w:tcPr>
            <w:tcW w:w="278" w:type="dxa"/>
            <w:shd w:val="clear" w:color="000000" w:fill="C2D69A"/>
            <w:noWrap/>
            <w:hideMark/>
          </w:tcPr>
          <w:p w:rsidR="00640CC6" w:rsidRPr="00695845" w:rsidRDefault="00640CC6" w:rsidP="00207524">
            <w:pPr>
              <w:spacing w:after="0" w:line="240" w:lineRule="auto"/>
              <w:jc w:val="right"/>
              <w:rPr>
                <w:rFonts w:ascii="Century Gothic" w:eastAsia="Times New Roman" w:hAnsi="Century Gothic" w:cs="Calibri"/>
                <w:b/>
                <w:bCs/>
                <w:color w:val="000000"/>
              </w:rPr>
            </w:pPr>
          </w:p>
        </w:tc>
      </w:tr>
      <w:tr w:rsidR="00640CC6" w:rsidRPr="00695845" w:rsidTr="006B09A5">
        <w:trPr>
          <w:gridAfter w:val="1"/>
          <w:wAfter w:w="278" w:type="dxa"/>
          <w:trHeight w:val="300"/>
        </w:trPr>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BAE" w:rsidRDefault="00640CC6" w:rsidP="00224BA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Original Budget</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rsidR="00640CC6" w:rsidRPr="00640CC6" w:rsidRDefault="00640CC6" w:rsidP="00207524">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81077</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rsidR="00640CC6" w:rsidRPr="00640CC6" w:rsidRDefault="00640CC6" w:rsidP="00207524">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109136</w:t>
            </w:r>
          </w:p>
        </w:tc>
      </w:tr>
      <w:tr w:rsidR="00640CC6" w:rsidRPr="00695845" w:rsidTr="006B09A5">
        <w:trPr>
          <w:gridAfter w:val="1"/>
          <w:wAfter w:w="278" w:type="dxa"/>
          <w:trHeight w:val="300"/>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640CC6" w:rsidRPr="00881659" w:rsidRDefault="00640CC6" w:rsidP="0020752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Adjustment Budget</w:t>
            </w:r>
          </w:p>
        </w:tc>
        <w:tc>
          <w:tcPr>
            <w:tcW w:w="1684" w:type="dxa"/>
            <w:tcBorders>
              <w:top w:val="nil"/>
              <w:left w:val="nil"/>
              <w:bottom w:val="single" w:sz="4" w:space="0" w:color="auto"/>
              <w:right w:val="single" w:sz="4" w:space="0" w:color="auto"/>
            </w:tcBorders>
            <w:shd w:val="clear" w:color="auto" w:fill="auto"/>
            <w:noWrap/>
            <w:vAlign w:val="bottom"/>
            <w:hideMark/>
          </w:tcPr>
          <w:p w:rsidR="00640CC6" w:rsidRPr="00640CC6" w:rsidRDefault="00640CC6"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83603</w:t>
            </w:r>
          </w:p>
        </w:tc>
        <w:tc>
          <w:tcPr>
            <w:tcW w:w="1684" w:type="dxa"/>
            <w:tcBorders>
              <w:top w:val="nil"/>
              <w:left w:val="nil"/>
              <w:bottom w:val="single" w:sz="4" w:space="0" w:color="auto"/>
              <w:right w:val="single" w:sz="4" w:space="0" w:color="auto"/>
            </w:tcBorders>
            <w:shd w:val="clear" w:color="auto" w:fill="auto"/>
            <w:noWrap/>
            <w:vAlign w:val="bottom"/>
            <w:hideMark/>
          </w:tcPr>
          <w:p w:rsidR="00640CC6" w:rsidRPr="00640CC6" w:rsidRDefault="00640CC6"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99811</w:t>
            </w:r>
          </w:p>
        </w:tc>
      </w:tr>
      <w:tr w:rsidR="00640CC6" w:rsidRPr="00695845" w:rsidTr="006B09A5">
        <w:trPr>
          <w:gridAfter w:val="1"/>
          <w:wAfter w:w="278" w:type="dxa"/>
          <w:trHeight w:val="300"/>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rsidR="00640CC6" w:rsidRPr="00881659" w:rsidRDefault="00640CC6" w:rsidP="0020752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Actual</w:t>
            </w:r>
          </w:p>
        </w:tc>
        <w:tc>
          <w:tcPr>
            <w:tcW w:w="1684" w:type="dxa"/>
            <w:tcBorders>
              <w:top w:val="nil"/>
              <w:left w:val="nil"/>
              <w:bottom w:val="single" w:sz="4" w:space="0" w:color="auto"/>
              <w:right w:val="single" w:sz="4" w:space="0" w:color="auto"/>
            </w:tcBorders>
            <w:shd w:val="clear" w:color="auto" w:fill="auto"/>
            <w:noWrap/>
            <w:vAlign w:val="bottom"/>
            <w:hideMark/>
          </w:tcPr>
          <w:p w:rsidR="00640CC6" w:rsidRPr="00640CC6" w:rsidRDefault="00640CC6" w:rsidP="00881659">
            <w:pPr>
              <w:spacing w:after="0" w:line="240" w:lineRule="auto"/>
              <w:jc w:val="center"/>
              <w:rPr>
                <w:rFonts w:ascii="Century Gothic" w:eastAsia="Times New Roman" w:hAnsi="Century Gothic" w:cs="Calibri"/>
                <w:color w:val="000000"/>
                <w:sz w:val="20"/>
                <w:szCs w:val="20"/>
              </w:rPr>
            </w:pPr>
          </w:p>
        </w:tc>
        <w:tc>
          <w:tcPr>
            <w:tcW w:w="1684" w:type="dxa"/>
            <w:tcBorders>
              <w:top w:val="nil"/>
              <w:left w:val="nil"/>
              <w:bottom w:val="single" w:sz="4" w:space="0" w:color="auto"/>
              <w:right w:val="single" w:sz="4" w:space="0" w:color="auto"/>
            </w:tcBorders>
            <w:shd w:val="clear" w:color="auto" w:fill="auto"/>
            <w:noWrap/>
            <w:vAlign w:val="bottom"/>
            <w:hideMark/>
          </w:tcPr>
          <w:p w:rsidR="00640CC6" w:rsidRPr="00640CC6" w:rsidRDefault="00640CC6"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103083</w:t>
            </w:r>
          </w:p>
        </w:tc>
      </w:tr>
      <w:tr w:rsidR="00640CC6" w:rsidRPr="00695845" w:rsidTr="006B09A5">
        <w:trPr>
          <w:gridAfter w:val="1"/>
          <w:wAfter w:w="278" w:type="dxa"/>
          <w:trHeight w:val="300"/>
        </w:trPr>
        <w:tc>
          <w:tcPr>
            <w:tcW w:w="1709" w:type="dxa"/>
            <w:tcBorders>
              <w:top w:val="nil"/>
              <w:left w:val="single" w:sz="4" w:space="0" w:color="auto"/>
              <w:bottom w:val="single" w:sz="4" w:space="0" w:color="auto"/>
              <w:right w:val="single" w:sz="4" w:space="0" w:color="auto"/>
            </w:tcBorders>
            <w:shd w:val="clear" w:color="auto" w:fill="auto"/>
            <w:noWrap/>
            <w:vAlign w:val="bottom"/>
          </w:tcPr>
          <w:p w:rsidR="00640CC6" w:rsidRPr="00881659" w:rsidRDefault="00640CC6" w:rsidP="00207524">
            <w:pPr>
              <w:spacing w:after="0" w:line="240" w:lineRule="auto"/>
              <w:rPr>
                <w:rFonts w:ascii="Century Gothic" w:eastAsia="Times New Roman" w:hAnsi="Century Gothic" w:cs="Calibri"/>
                <w:color w:val="000000"/>
                <w:sz w:val="20"/>
                <w:szCs w:val="20"/>
              </w:rPr>
            </w:pPr>
          </w:p>
        </w:tc>
        <w:tc>
          <w:tcPr>
            <w:tcW w:w="1684" w:type="dxa"/>
            <w:tcBorders>
              <w:top w:val="nil"/>
              <w:left w:val="nil"/>
              <w:bottom w:val="single" w:sz="4" w:space="0" w:color="auto"/>
              <w:right w:val="single" w:sz="4" w:space="0" w:color="auto"/>
            </w:tcBorders>
            <w:shd w:val="clear" w:color="auto" w:fill="auto"/>
            <w:noWrap/>
            <w:vAlign w:val="bottom"/>
          </w:tcPr>
          <w:p w:rsidR="00640CC6" w:rsidRPr="00881659" w:rsidRDefault="00640CC6" w:rsidP="00881659">
            <w:pPr>
              <w:spacing w:after="0" w:line="240" w:lineRule="auto"/>
              <w:jc w:val="center"/>
              <w:rPr>
                <w:rFonts w:ascii="Century Gothic" w:eastAsia="Times New Roman" w:hAnsi="Century Gothic" w:cs="Calibri"/>
                <w:color w:val="000000"/>
                <w:sz w:val="20"/>
                <w:szCs w:val="20"/>
              </w:rPr>
            </w:pPr>
          </w:p>
        </w:tc>
        <w:tc>
          <w:tcPr>
            <w:tcW w:w="1684" w:type="dxa"/>
            <w:tcBorders>
              <w:top w:val="nil"/>
              <w:left w:val="nil"/>
              <w:bottom w:val="single" w:sz="4" w:space="0" w:color="auto"/>
              <w:right w:val="single" w:sz="4" w:space="0" w:color="auto"/>
            </w:tcBorders>
            <w:shd w:val="clear" w:color="auto" w:fill="auto"/>
            <w:noWrap/>
            <w:vAlign w:val="bottom"/>
          </w:tcPr>
          <w:p w:rsidR="00640CC6" w:rsidRPr="00640CC6" w:rsidRDefault="00640CC6" w:rsidP="00881659">
            <w:pPr>
              <w:spacing w:after="0" w:line="240" w:lineRule="auto"/>
              <w:jc w:val="center"/>
              <w:rPr>
                <w:rFonts w:ascii="Century Gothic" w:eastAsia="Times New Roman" w:hAnsi="Century Gothic" w:cs="Calibri"/>
                <w:color w:val="000000"/>
                <w:sz w:val="20"/>
                <w:szCs w:val="20"/>
              </w:rPr>
            </w:pPr>
          </w:p>
        </w:tc>
      </w:tr>
    </w:tbl>
    <w:p w:rsidR="00FE2796" w:rsidRPr="00695845" w:rsidRDefault="00FE2796" w:rsidP="00881659">
      <w:pPr>
        <w:pStyle w:val="ListParagraph"/>
        <w:spacing w:line="360" w:lineRule="auto"/>
        <w:jc w:val="both"/>
      </w:pPr>
    </w:p>
    <w:p w:rsidR="00224BAE" w:rsidRPr="00224BAE" w:rsidRDefault="00224BAE" w:rsidP="00224BAE">
      <w:pPr>
        <w:spacing w:line="360" w:lineRule="auto"/>
        <w:jc w:val="both"/>
        <w:rPr>
          <w:rFonts w:ascii="Century Gothic" w:hAnsi="Century Gothic" w:cs="Tahoma"/>
          <w:b/>
        </w:rPr>
      </w:pPr>
      <w:r w:rsidRPr="00224BAE">
        <w:rPr>
          <w:rFonts w:ascii="Century Gothic" w:hAnsi="Century Gothic" w:cs="Tahoma"/>
          <w:b/>
        </w:rPr>
        <w:t>Organisational development overview</w:t>
      </w:r>
    </w:p>
    <w:p w:rsidR="007D399D" w:rsidRPr="00695845" w:rsidRDefault="007D399D" w:rsidP="007D399D">
      <w:pPr>
        <w:pStyle w:val="ListParagraph"/>
        <w:spacing w:line="360" w:lineRule="auto"/>
        <w:jc w:val="both"/>
        <w:rPr>
          <w:rFonts w:ascii="Century Gothic" w:hAnsi="Century Gothic" w:cs="Tahoma"/>
          <w:b/>
        </w:rPr>
      </w:pPr>
    </w:p>
    <w:p w:rsidR="007D399D" w:rsidRPr="00695845" w:rsidRDefault="00137A87" w:rsidP="007D399D">
      <w:pPr>
        <w:pStyle w:val="ListParagraph"/>
        <w:spacing w:line="360" w:lineRule="auto"/>
        <w:jc w:val="both"/>
        <w:rPr>
          <w:rFonts w:ascii="Century Gothic" w:hAnsi="Century Gothic" w:cs="Tahoma"/>
        </w:rPr>
      </w:pPr>
      <w:r>
        <w:rPr>
          <w:rFonts w:ascii="Century Gothic" w:hAnsi="Century Gothic" w:cs="Arial"/>
        </w:rPr>
        <w:t xml:space="preserve">The </w:t>
      </w:r>
      <w:r w:rsidR="00FA6536">
        <w:rPr>
          <w:rFonts w:ascii="Century Gothic" w:hAnsi="Century Gothic" w:cs="Arial"/>
        </w:rPr>
        <w:t>m</w:t>
      </w:r>
      <w:r w:rsidR="00FA6536" w:rsidRPr="00695845">
        <w:rPr>
          <w:rFonts w:ascii="Century Gothic" w:hAnsi="Century Gothic" w:cs="Arial"/>
        </w:rPr>
        <w:t>unicipality employed</w:t>
      </w:r>
      <w:r w:rsidR="007D399D" w:rsidRPr="00695845">
        <w:rPr>
          <w:rFonts w:ascii="Century Gothic" w:hAnsi="Century Gothic" w:cs="Arial"/>
        </w:rPr>
        <w:t xml:space="preserve"> 269 </w:t>
      </w:r>
      <w:r>
        <w:rPr>
          <w:rFonts w:ascii="Century Gothic" w:hAnsi="Century Gothic" w:cs="Arial"/>
        </w:rPr>
        <w:t>e</w:t>
      </w:r>
      <w:r w:rsidR="007D399D" w:rsidRPr="00695845">
        <w:rPr>
          <w:rFonts w:ascii="Century Gothic" w:hAnsi="Century Gothic" w:cs="Arial"/>
        </w:rPr>
        <w:t>mployees and 60 council</w:t>
      </w:r>
      <w:r>
        <w:rPr>
          <w:rFonts w:ascii="Century Gothic" w:hAnsi="Century Gothic" w:cs="Arial"/>
        </w:rPr>
        <w:t>l</w:t>
      </w:r>
      <w:r w:rsidR="007D399D" w:rsidRPr="00695845">
        <w:rPr>
          <w:rFonts w:ascii="Century Gothic" w:hAnsi="Century Gothic" w:cs="Arial"/>
        </w:rPr>
        <w:t>ors. The gender inclusive of council</w:t>
      </w:r>
      <w:r>
        <w:rPr>
          <w:rFonts w:ascii="Century Gothic" w:hAnsi="Century Gothic" w:cs="Arial"/>
        </w:rPr>
        <w:t>l</w:t>
      </w:r>
      <w:r w:rsidR="007D399D" w:rsidRPr="00695845">
        <w:rPr>
          <w:rFonts w:ascii="Century Gothic" w:hAnsi="Century Gothic" w:cs="Arial"/>
        </w:rPr>
        <w:t>ors</w:t>
      </w:r>
      <w:r>
        <w:rPr>
          <w:rFonts w:ascii="Century Gothic" w:hAnsi="Century Gothic" w:cs="Arial"/>
        </w:rPr>
        <w:t>was</w:t>
      </w:r>
      <w:r w:rsidR="007D399D" w:rsidRPr="00695845">
        <w:rPr>
          <w:rFonts w:ascii="Century Gothic" w:hAnsi="Century Gothic" w:cs="Arial"/>
        </w:rPr>
        <w:t>208 males, 114 females</w:t>
      </w:r>
      <w:r>
        <w:rPr>
          <w:rFonts w:ascii="Century Gothic" w:hAnsi="Century Gothic" w:cs="Arial"/>
        </w:rPr>
        <w:t>,</w:t>
      </w:r>
      <w:r w:rsidR="007D399D" w:rsidRPr="00695845">
        <w:rPr>
          <w:rFonts w:ascii="Century Gothic" w:hAnsi="Century Gothic" w:cs="Arial"/>
        </w:rPr>
        <w:t xml:space="preserve"> and 7 disabled people. </w:t>
      </w:r>
      <w:r>
        <w:rPr>
          <w:rFonts w:ascii="Century Gothic" w:hAnsi="Century Gothic" w:cs="Arial"/>
        </w:rPr>
        <w:t xml:space="preserve">Some </w:t>
      </w:r>
      <w:r w:rsidR="00695845" w:rsidRPr="00695845">
        <w:rPr>
          <w:rFonts w:ascii="Century Gothic" w:hAnsi="Century Gothic" w:cs="Tahoma"/>
        </w:rPr>
        <w:t>47 employees were appointed</w:t>
      </w:r>
      <w:r>
        <w:rPr>
          <w:rFonts w:ascii="Century Gothic" w:hAnsi="Century Gothic" w:cs="Tahoma"/>
        </w:rPr>
        <w:t xml:space="preserve"> during the year under review</w:t>
      </w:r>
      <w:r w:rsidR="00AD7B5A">
        <w:rPr>
          <w:rFonts w:ascii="Century Gothic" w:hAnsi="Century Gothic" w:cs="Tahoma"/>
        </w:rPr>
        <w:t>. The municipality managed to fill two critical posts</w:t>
      </w:r>
      <w:r>
        <w:rPr>
          <w:rFonts w:ascii="Century Gothic" w:hAnsi="Century Gothic" w:cs="Tahoma"/>
        </w:rPr>
        <w:t>,</w:t>
      </w:r>
      <w:r w:rsidR="00AD7B5A">
        <w:rPr>
          <w:rFonts w:ascii="Century Gothic" w:hAnsi="Century Gothic" w:cs="Tahoma"/>
        </w:rPr>
        <w:t xml:space="preserve"> which </w:t>
      </w:r>
      <w:r>
        <w:rPr>
          <w:rFonts w:ascii="Century Gothic" w:hAnsi="Century Gothic" w:cs="Tahoma"/>
        </w:rPr>
        <w:t xml:space="preserve">had </w:t>
      </w:r>
      <w:r w:rsidR="00AD7B5A">
        <w:rPr>
          <w:rFonts w:ascii="Century Gothic" w:hAnsi="Century Gothic" w:cs="Tahoma"/>
        </w:rPr>
        <w:t xml:space="preserve">remained vacant for more than </w:t>
      </w:r>
      <w:r>
        <w:rPr>
          <w:rFonts w:ascii="Century Gothic" w:hAnsi="Century Gothic" w:cs="Tahoma"/>
        </w:rPr>
        <w:t xml:space="preserve">a </w:t>
      </w:r>
      <w:r w:rsidR="00AD7B5A">
        <w:rPr>
          <w:rFonts w:ascii="Century Gothic" w:hAnsi="Century Gothic" w:cs="Tahoma"/>
        </w:rPr>
        <w:t>year</w:t>
      </w:r>
      <w:r>
        <w:rPr>
          <w:rFonts w:ascii="Century Gothic" w:hAnsi="Century Gothic" w:cs="Tahoma"/>
        </w:rPr>
        <w:t xml:space="preserve"> – the </w:t>
      </w:r>
      <w:r w:rsidR="00AD7B5A">
        <w:rPr>
          <w:rFonts w:ascii="Century Gothic" w:hAnsi="Century Gothic" w:cs="Tahoma"/>
        </w:rPr>
        <w:t xml:space="preserve">Municipal Manager’s post and </w:t>
      </w:r>
      <w:r>
        <w:rPr>
          <w:rFonts w:ascii="Century Gothic" w:hAnsi="Century Gothic" w:cs="Tahoma"/>
        </w:rPr>
        <w:t xml:space="preserve">the </w:t>
      </w:r>
      <w:commentRangeStart w:id="5"/>
      <w:r w:rsidR="00AD7B5A">
        <w:rPr>
          <w:rFonts w:ascii="Century Gothic" w:hAnsi="Century Gothic" w:cs="Tahoma"/>
        </w:rPr>
        <w:t xml:space="preserve">Director Strategic </w:t>
      </w:r>
      <w:commentRangeEnd w:id="5"/>
      <w:r>
        <w:rPr>
          <w:rStyle w:val="CommentReference"/>
          <w:rFonts w:ascii="Calibri" w:eastAsia="Times New Roman" w:hAnsi="Calibri" w:cs="Times New Roman"/>
        </w:rPr>
        <w:commentReference w:id="5"/>
      </w:r>
      <w:r w:rsidR="00AD7B5A">
        <w:rPr>
          <w:rFonts w:ascii="Century Gothic" w:hAnsi="Century Gothic" w:cs="Tahoma"/>
        </w:rPr>
        <w:t xml:space="preserve">post.  </w:t>
      </w:r>
      <w:r w:rsidR="00AD7B5A" w:rsidRPr="00695845">
        <w:rPr>
          <w:rFonts w:ascii="Century Gothic" w:hAnsi="Century Gothic" w:cs="Tahoma"/>
        </w:rPr>
        <w:t>Filling</w:t>
      </w:r>
      <w:r w:rsidR="007D399D" w:rsidRPr="00695845">
        <w:rPr>
          <w:rFonts w:ascii="Century Gothic" w:hAnsi="Century Gothic" w:cs="Tahoma"/>
        </w:rPr>
        <w:t xml:space="preserve"> of those two critical posts w</w:t>
      </w:r>
      <w:r w:rsidR="00AD7B5A">
        <w:rPr>
          <w:rFonts w:ascii="Century Gothic" w:hAnsi="Century Gothic" w:cs="Tahoma"/>
        </w:rPr>
        <w:t>as a huge achievement as we struggled to find suitable candidates for a long time</w:t>
      </w:r>
      <w:r w:rsidR="007D399D" w:rsidRPr="00695845">
        <w:rPr>
          <w:rFonts w:ascii="Century Gothic" w:hAnsi="Century Gothic" w:cs="Tahoma"/>
        </w:rPr>
        <w:t xml:space="preserve">. 04 financial interns were given training opportunity to gain experience in all the sections in finance. </w:t>
      </w:r>
    </w:p>
    <w:p w:rsidR="00695845" w:rsidRPr="00695845" w:rsidRDefault="00695845" w:rsidP="007D399D">
      <w:pPr>
        <w:pStyle w:val="ListParagraph"/>
        <w:spacing w:line="360" w:lineRule="auto"/>
        <w:jc w:val="both"/>
        <w:rPr>
          <w:rFonts w:ascii="Century Gothic" w:hAnsi="Century Gothic" w:cs="Tahoma"/>
        </w:rPr>
      </w:pPr>
    </w:p>
    <w:p w:rsidR="00224BAE" w:rsidRPr="00224BAE" w:rsidRDefault="00224BAE" w:rsidP="00224BAE">
      <w:pPr>
        <w:spacing w:line="360" w:lineRule="auto"/>
        <w:jc w:val="both"/>
        <w:rPr>
          <w:rFonts w:ascii="Century Gothic" w:hAnsi="Century Gothic" w:cs="Tahoma"/>
          <w:b/>
        </w:rPr>
      </w:pPr>
      <w:r w:rsidRPr="00224BAE">
        <w:rPr>
          <w:rFonts w:ascii="Century Gothic" w:hAnsi="Century Gothic" w:cs="Tahoma"/>
          <w:b/>
        </w:rPr>
        <w:t>Auditor General’s report for 2010/2011 financial year</w:t>
      </w:r>
    </w:p>
    <w:p w:rsidR="0003012D" w:rsidRPr="00695845" w:rsidRDefault="0003012D" w:rsidP="00881659">
      <w:pPr>
        <w:spacing w:line="360" w:lineRule="auto"/>
        <w:ind w:left="709"/>
        <w:rPr>
          <w:rFonts w:ascii="Century Gothic" w:hAnsi="Century Gothic" w:cs="Tahoma"/>
        </w:rPr>
      </w:pPr>
      <w:r w:rsidRPr="00695845">
        <w:rPr>
          <w:rFonts w:ascii="Century Gothic" w:hAnsi="Century Gothic" w:cs="Tahoma"/>
        </w:rPr>
        <w:t>During the financial year 2010/2011</w:t>
      </w:r>
      <w:r w:rsidR="00FA6536">
        <w:rPr>
          <w:rFonts w:ascii="Century Gothic" w:hAnsi="Century Gothic" w:cs="Tahoma"/>
        </w:rPr>
        <w:t>, the</w:t>
      </w:r>
      <w:r w:rsidRPr="00695845">
        <w:rPr>
          <w:rFonts w:ascii="Century Gothic" w:hAnsi="Century Gothic" w:cs="Tahoma"/>
        </w:rPr>
        <w:t xml:space="preserve">municipality obtained </w:t>
      </w:r>
      <w:r w:rsidR="001D7BF5">
        <w:rPr>
          <w:rFonts w:ascii="Century Gothic" w:hAnsi="Century Gothic" w:cs="Tahoma"/>
        </w:rPr>
        <w:t>d</w:t>
      </w:r>
      <w:r w:rsidRPr="00695845">
        <w:rPr>
          <w:rFonts w:ascii="Century Gothic" w:hAnsi="Century Gothic" w:cs="Tahoma"/>
        </w:rPr>
        <w:t xml:space="preserve">isclaimer audit opinion from </w:t>
      </w:r>
      <w:r w:rsidR="001D7BF5">
        <w:rPr>
          <w:rFonts w:ascii="Century Gothic" w:hAnsi="Century Gothic" w:cs="Tahoma"/>
        </w:rPr>
        <w:t xml:space="preserve">the </w:t>
      </w:r>
      <w:r w:rsidRPr="00695845">
        <w:rPr>
          <w:rFonts w:ascii="Century Gothic" w:hAnsi="Century Gothic" w:cs="Tahoma"/>
        </w:rPr>
        <w:t xml:space="preserve">Auditor General. </w:t>
      </w:r>
      <w:r w:rsidR="005444EA" w:rsidRPr="00695845">
        <w:rPr>
          <w:rFonts w:ascii="Century Gothic" w:hAnsi="Century Gothic" w:cs="Tahoma"/>
        </w:rPr>
        <w:t>The bases for disclaimer opinion</w:t>
      </w:r>
      <w:r w:rsidR="00811A06" w:rsidRPr="00695845">
        <w:rPr>
          <w:rFonts w:ascii="Century Gothic" w:hAnsi="Century Gothic" w:cs="Tahoma"/>
        </w:rPr>
        <w:t xml:space="preserve"> and </w:t>
      </w:r>
      <w:r w:rsidR="001D7BF5">
        <w:rPr>
          <w:rFonts w:ascii="Century Gothic" w:hAnsi="Century Gothic" w:cs="Tahoma"/>
        </w:rPr>
        <w:t xml:space="preserve">the </w:t>
      </w:r>
      <w:r w:rsidR="00FA6536" w:rsidRPr="00695845">
        <w:rPr>
          <w:rFonts w:ascii="Century Gothic" w:hAnsi="Century Gothic" w:cs="Tahoma"/>
        </w:rPr>
        <w:t>resolutions</w:t>
      </w:r>
      <w:r w:rsidR="00811A06" w:rsidRPr="00695845">
        <w:rPr>
          <w:rFonts w:ascii="Century Gothic" w:hAnsi="Century Gothic" w:cs="Tahoma"/>
        </w:rPr>
        <w:t xml:space="preserve"> are</w:t>
      </w:r>
      <w:r w:rsidR="005444EA" w:rsidRPr="00695845">
        <w:rPr>
          <w:rFonts w:ascii="Century Gothic" w:hAnsi="Century Gothic" w:cs="Tahoma"/>
        </w:rPr>
        <w:t xml:space="preserve"> as follows:</w:t>
      </w:r>
    </w:p>
    <w:tbl>
      <w:tblPr>
        <w:tblStyle w:val="TableGrid"/>
        <w:tblW w:w="0" w:type="auto"/>
        <w:tblInd w:w="-72" w:type="dxa"/>
        <w:tblLook w:val="04A0"/>
      </w:tblPr>
      <w:tblGrid>
        <w:gridCol w:w="2874"/>
        <w:gridCol w:w="6774"/>
      </w:tblGrid>
      <w:tr w:rsidR="00811A06" w:rsidRPr="00695845" w:rsidTr="00881659">
        <w:trPr>
          <w:tblHeader/>
        </w:trPr>
        <w:tc>
          <w:tcPr>
            <w:tcW w:w="2874" w:type="dxa"/>
            <w:shd w:val="clear" w:color="auto" w:fill="C6D9F1" w:themeFill="text2" w:themeFillTint="33"/>
          </w:tcPr>
          <w:p w:rsidR="00811A06" w:rsidRPr="00881659" w:rsidRDefault="00AD7B5A" w:rsidP="00881659">
            <w:pPr>
              <w:spacing w:line="360" w:lineRule="auto"/>
              <w:jc w:val="center"/>
              <w:rPr>
                <w:rFonts w:ascii="Century Gothic" w:hAnsi="Century Gothic" w:cs="Tahoma"/>
                <w:b/>
                <w:sz w:val="20"/>
                <w:szCs w:val="20"/>
              </w:rPr>
            </w:pPr>
            <w:r w:rsidRPr="00881659">
              <w:rPr>
                <w:rFonts w:ascii="Century Gothic" w:hAnsi="Century Gothic" w:cs="Tahoma"/>
                <w:b/>
                <w:sz w:val="20"/>
                <w:szCs w:val="20"/>
              </w:rPr>
              <w:t>COMPONENT</w:t>
            </w:r>
          </w:p>
          <w:p w:rsidR="007D399D" w:rsidRPr="00881659" w:rsidRDefault="007D399D" w:rsidP="00881659">
            <w:pPr>
              <w:spacing w:line="360" w:lineRule="auto"/>
              <w:jc w:val="center"/>
              <w:rPr>
                <w:rFonts w:ascii="Century Gothic" w:hAnsi="Century Gothic" w:cs="Tahoma"/>
                <w:b/>
                <w:sz w:val="20"/>
                <w:szCs w:val="20"/>
              </w:rPr>
            </w:pPr>
          </w:p>
        </w:tc>
        <w:tc>
          <w:tcPr>
            <w:tcW w:w="6774" w:type="dxa"/>
            <w:shd w:val="clear" w:color="auto" w:fill="C6D9F1" w:themeFill="text2" w:themeFillTint="33"/>
          </w:tcPr>
          <w:p w:rsidR="00811A06" w:rsidRPr="00881659" w:rsidRDefault="00AD7B5A" w:rsidP="00881659">
            <w:pPr>
              <w:spacing w:line="360" w:lineRule="auto"/>
              <w:jc w:val="center"/>
              <w:rPr>
                <w:rFonts w:ascii="Century Gothic" w:hAnsi="Century Gothic" w:cs="Tahoma"/>
                <w:b/>
                <w:sz w:val="20"/>
                <w:szCs w:val="20"/>
              </w:rPr>
            </w:pPr>
            <w:r w:rsidRPr="00881659">
              <w:rPr>
                <w:rFonts w:ascii="Century Gothic" w:hAnsi="Century Gothic" w:cs="Tahoma"/>
                <w:b/>
                <w:sz w:val="20"/>
                <w:szCs w:val="20"/>
              </w:rPr>
              <w:t>RESOLUTIONS</w:t>
            </w:r>
          </w:p>
        </w:tc>
      </w:tr>
      <w:tr w:rsidR="00811A06" w:rsidRPr="00695845" w:rsidTr="00881659">
        <w:tc>
          <w:tcPr>
            <w:tcW w:w="2874" w:type="dxa"/>
          </w:tcPr>
          <w:p w:rsidR="001D7BF5" w:rsidRDefault="001D7BF5" w:rsidP="00881659">
            <w:pPr>
              <w:spacing w:line="360" w:lineRule="auto"/>
              <w:rPr>
                <w:rFonts w:ascii="Century Gothic" w:hAnsi="Century Gothic" w:cs="Tahoma"/>
                <w:sz w:val="20"/>
                <w:szCs w:val="20"/>
              </w:rPr>
            </w:pPr>
          </w:p>
          <w:p w:rsidR="00811A06" w:rsidRPr="00881659" w:rsidRDefault="001D7BF5" w:rsidP="00881659">
            <w:pPr>
              <w:spacing w:line="360" w:lineRule="auto"/>
              <w:rPr>
                <w:rFonts w:ascii="Century Gothic" w:hAnsi="Century Gothic" w:cs="Tahoma"/>
                <w:sz w:val="20"/>
                <w:szCs w:val="20"/>
              </w:rPr>
            </w:pPr>
            <w:r>
              <w:rPr>
                <w:rFonts w:ascii="Century Gothic" w:hAnsi="Century Gothic" w:cs="Tahoma"/>
                <w:sz w:val="20"/>
                <w:szCs w:val="20"/>
              </w:rPr>
              <w:t>A</w:t>
            </w:r>
            <w:r w:rsidR="00811A06" w:rsidRPr="00881659">
              <w:rPr>
                <w:rFonts w:ascii="Century Gothic" w:hAnsi="Century Gothic" w:cs="Tahoma"/>
                <w:sz w:val="20"/>
                <w:szCs w:val="20"/>
              </w:rPr>
              <w:t>ccumulated surplus</w:t>
            </w:r>
          </w:p>
        </w:tc>
        <w:tc>
          <w:tcPr>
            <w:tcW w:w="6774" w:type="dxa"/>
          </w:tcPr>
          <w:p w:rsidR="00811A06" w:rsidRPr="00881659" w:rsidRDefault="00A306DC" w:rsidP="00881659">
            <w:pPr>
              <w:spacing w:line="276" w:lineRule="auto"/>
              <w:jc w:val="both"/>
              <w:rPr>
                <w:rFonts w:ascii="Century Gothic" w:hAnsi="Century Gothic" w:cs="Tahoma"/>
                <w:sz w:val="20"/>
                <w:szCs w:val="20"/>
              </w:rPr>
            </w:pPr>
            <w:r w:rsidRPr="00881659">
              <w:rPr>
                <w:rFonts w:ascii="Century Gothic" w:hAnsi="Century Gothic" w:cs="Tahoma"/>
                <w:sz w:val="20"/>
                <w:szCs w:val="20"/>
              </w:rPr>
              <w:t>Submitted assets register by 31 August 2012</w:t>
            </w:r>
            <w:r w:rsidR="001D7BF5">
              <w:rPr>
                <w:rFonts w:ascii="Century Gothic" w:hAnsi="Century Gothic" w:cs="Tahoma"/>
                <w:sz w:val="20"/>
                <w:szCs w:val="20"/>
              </w:rPr>
              <w:t>,</w:t>
            </w:r>
            <w:r w:rsidRPr="00881659">
              <w:rPr>
                <w:rFonts w:ascii="Century Gothic" w:hAnsi="Century Gothic" w:cs="Tahoma"/>
                <w:sz w:val="20"/>
                <w:szCs w:val="20"/>
              </w:rPr>
              <w:t xml:space="preserve"> to clear accumulated surplus differences. Awaiting post</w:t>
            </w:r>
            <w:r w:rsidR="001D7BF5">
              <w:rPr>
                <w:rFonts w:ascii="Century Gothic" w:hAnsi="Century Gothic" w:cs="Tahoma"/>
                <w:sz w:val="20"/>
                <w:szCs w:val="20"/>
              </w:rPr>
              <w:t>-</w:t>
            </w:r>
            <w:r w:rsidRPr="00881659">
              <w:rPr>
                <w:rFonts w:ascii="Century Gothic" w:hAnsi="Century Gothic" w:cs="Tahoma"/>
                <w:sz w:val="20"/>
                <w:szCs w:val="20"/>
              </w:rPr>
              <w:t xml:space="preserve">audit 2011/2012 results </w:t>
            </w:r>
          </w:p>
        </w:tc>
      </w:tr>
      <w:tr w:rsidR="00811A06" w:rsidRPr="00695845" w:rsidTr="00881659">
        <w:tc>
          <w:tcPr>
            <w:tcW w:w="2874" w:type="dxa"/>
          </w:tcPr>
          <w:p w:rsidR="001D7BF5" w:rsidRDefault="001D7BF5" w:rsidP="00881659">
            <w:pPr>
              <w:spacing w:line="360" w:lineRule="auto"/>
              <w:rPr>
                <w:rFonts w:ascii="Century Gothic" w:hAnsi="Century Gothic" w:cs="Tahoma"/>
                <w:sz w:val="20"/>
                <w:szCs w:val="20"/>
              </w:rPr>
            </w:pPr>
          </w:p>
          <w:p w:rsidR="00811A06" w:rsidRPr="00881659" w:rsidRDefault="001D7BF5" w:rsidP="00881659">
            <w:pPr>
              <w:spacing w:line="360" w:lineRule="auto"/>
              <w:rPr>
                <w:rFonts w:ascii="Century Gothic" w:hAnsi="Century Gothic" w:cs="Tahoma"/>
                <w:sz w:val="20"/>
                <w:szCs w:val="20"/>
              </w:rPr>
            </w:pPr>
            <w:r>
              <w:rPr>
                <w:rFonts w:ascii="Century Gothic" w:hAnsi="Century Gothic" w:cs="Tahoma"/>
                <w:sz w:val="20"/>
                <w:szCs w:val="20"/>
              </w:rPr>
              <w:t>B</w:t>
            </w:r>
            <w:r w:rsidR="00811A06" w:rsidRPr="00881659">
              <w:rPr>
                <w:rFonts w:ascii="Century Gothic" w:hAnsi="Century Gothic" w:cs="Tahoma"/>
                <w:sz w:val="20"/>
                <w:szCs w:val="20"/>
              </w:rPr>
              <w:t>iological assets</w:t>
            </w:r>
          </w:p>
        </w:tc>
        <w:tc>
          <w:tcPr>
            <w:tcW w:w="6774" w:type="dxa"/>
          </w:tcPr>
          <w:p w:rsidR="00811A06" w:rsidRPr="00881659" w:rsidRDefault="00A306DC" w:rsidP="00881659">
            <w:pPr>
              <w:spacing w:line="276" w:lineRule="auto"/>
              <w:jc w:val="both"/>
              <w:rPr>
                <w:rFonts w:ascii="Century Gothic" w:hAnsi="Century Gothic" w:cs="Tahoma"/>
                <w:sz w:val="20"/>
                <w:szCs w:val="20"/>
              </w:rPr>
            </w:pPr>
            <w:r w:rsidRPr="00881659">
              <w:rPr>
                <w:rFonts w:ascii="Century Gothic" w:hAnsi="Century Gothic" w:cs="Tahoma"/>
                <w:sz w:val="20"/>
                <w:szCs w:val="20"/>
              </w:rPr>
              <w:t>Received biological assets certificate from auctioneer. Awaiting post</w:t>
            </w:r>
            <w:r w:rsidR="001D7BF5">
              <w:rPr>
                <w:rFonts w:ascii="Century Gothic" w:hAnsi="Century Gothic" w:cs="Tahoma"/>
                <w:sz w:val="20"/>
                <w:szCs w:val="20"/>
              </w:rPr>
              <w:t>-</w:t>
            </w:r>
            <w:r w:rsidRPr="00881659">
              <w:rPr>
                <w:rFonts w:ascii="Century Gothic" w:hAnsi="Century Gothic" w:cs="Tahoma"/>
                <w:sz w:val="20"/>
                <w:szCs w:val="20"/>
              </w:rPr>
              <w:t xml:space="preserve">audit 2011/12 results </w:t>
            </w:r>
          </w:p>
          <w:p w:rsidR="007D399D" w:rsidRPr="00881659" w:rsidRDefault="007D399D" w:rsidP="00881659">
            <w:pPr>
              <w:spacing w:line="276" w:lineRule="auto"/>
              <w:jc w:val="both"/>
              <w:rPr>
                <w:rFonts w:ascii="Century Gothic" w:hAnsi="Century Gothic" w:cs="Tahoma"/>
                <w:sz w:val="20"/>
                <w:szCs w:val="20"/>
              </w:rPr>
            </w:pPr>
          </w:p>
        </w:tc>
      </w:tr>
      <w:tr w:rsidR="00811A06" w:rsidRPr="00695845" w:rsidTr="00881659">
        <w:tc>
          <w:tcPr>
            <w:tcW w:w="2874" w:type="dxa"/>
          </w:tcPr>
          <w:p w:rsidR="001D7BF5" w:rsidRDefault="001D7BF5" w:rsidP="00881659">
            <w:pPr>
              <w:spacing w:line="360" w:lineRule="auto"/>
              <w:rPr>
                <w:rFonts w:ascii="Century Gothic" w:hAnsi="Century Gothic" w:cs="Tahoma"/>
                <w:sz w:val="20"/>
                <w:szCs w:val="20"/>
              </w:rPr>
            </w:pPr>
          </w:p>
          <w:p w:rsidR="00811A06" w:rsidRPr="00881659" w:rsidRDefault="001D7BF5" w:rsidP="00881659">
            <w:pPr>
              <w:spacing w:line="360" w:lineRule="auto"/>
              <w:rPr>
                <w:rFonts w:ascii="Century Gothic" w:hAnsi="Century Gothic" w:cs="Tahoma"/>
                <w:sz w:val="20"/>
                <w:szCs w:val="20"/>
              </w:rPr>
            </w:pPr>
            <w:r>
              <w:rPr>
                <w:rFonts w:ascii="Century Gothic" w:hAnsi="Century Gothic" w:cs="Tahoma"/>
                <w:sz w:val="20"/>
                <w:szCs w:val="20"/>
              </w:rPr>
              <w:t>E</w:t>
            </w:r>
            <w:r w:rsidR="00811A06" w:rsidRPr="00881659">
              <w:rPr>
                <w:rFonts w:ascii="Century Gothic" w:hAnsi="Century Gothic" w:cs="Tahoma"/>
                <w:sz w:val="20"/>
                <w:szCs w:val="20"/>
              </w:rPr>
              <w:t xml:space="preserve">xpenditure </w:t>
            </w:r>
          </w:p>
        </w:tc>
        <w:tc>
          <w:tcPr>
            <w:tcW w:w="6774" w:type="dxa"/>
          </w:tcPr>
          <w:p w:rsidR="00811A06" w:rsidRPr="00881659" w:rsidRDefault="00A306DC" w:rsidP="00E93786">
            <w:pPr>
              <w:spacing w:line="360" w:lineRule="auto"/>
              <w:jc w:val="both"/>
              <w:rPr>
                <w:rFonts w:ascii="Century Gothic" w:hAnsi="Century Gothic" w:cs="Tahoma"/>
                <w:sz w:val="20"/>
                <w:szCs w:val="20"/>
              </w:rPr>
            </w:pPr>
            <w:r w:rsidRPr="00881659">
              <w:rPr>
                <w:rFonts w:ascii="Century Gothic" w:hAnsi="Century Gothic" w:cs="Tahoma"/>
                <w:sz w:val="20"/>
                <w:szCs w:val="20"/>
              </w:rPr>
              <w:t>All documentation submitted for audit. Awaiting post</w:t>
            </w:r>
            <w:r w:rsidR="001D7BF5">
              <w:rPr>
                <w:rFonts w:ascii="Century Gothic" w:hAnsi="Century Gothic" w:cs="Tahoma"/>
                <w:sz w:val="20"/>
                <w:szCs w:val="20"/>
              </w:rPr>
              <w:t>-</w:t>
            </w:r>
            <w:r w:rsidRPr="00881659">
              <w:rPr>
                <w:rFonts w:ascii="Century Gothic" w:hAnsi="Century Gothic" w:cs="Tahoma"/>
                <w:sz w:val="20"/>
                <w:szCs w:val="20"/>
              </w:rPr>
              <w:t xml:space="preserve">audit 2011/12 results </w:t>
            </w:r>
          </w:p>
        </w:tc>
      </w:tr>
      <w:tr w:rsidR="00811A06" w:rsidRPr="00695845" w:rsidTr="00881659">
        <w:tc>
          <w:tcPr>
            <w:tcW w:w="2874" w:type="dxa"/>
          </w:tcPr>
          <w:p w:rsidR="001D7BF5" w:rsidRDefault="001D7BF5" w:rsidP="00881659">
            <w:pPr>
              <w:spacing w:line="360" w:lineRule="auto"/>
              <w:rPr>
                <w:rFonts w:ascii="Century Gothic" w:hAnsi="Century Gothic" w:cs="Tahoma"/>
                <w:sz w:val="20"/>
                <w:szCs w:val="20"/>
              </w:rPr>
            </w:pPr>
          </w:p>
          <w:p w:rsidR="001D7BF5" w:rsidRDefault="001D7BF5" w:rsidP="00881659">
            <w:pPr>
              <w:spacing w:line="360" w:lineRule="auto"/>
              <w:rPr>
                <w:rFonts w:ascii="Century Gothic" w:hAnsi="Century Gothic" w:cs="Tahoma"/>
                <w:sz w:val="20"/>
                <w:szCs w:val="20"/>
              </w:rPr>
            </w:pPr>
          </w:p>
          <w:p w:rsidR="00811A06" w:rsidRPr="00881659" w:rsidRDefault="001D7BF5" w:rsidP="00881659">
            <w:pPr>
              <w:spacing w:line="360" w:lineRule="auto"/>
              <w:rPr>
                <w:rFonts w:ascii="Century Gothic" w:hAnsi="Century Gothic" w:cs="Tahoma"/>
                <w:sz w:val="20"/>
                <w:szCs w:val="20"/>
              </w:rPr>
            </w:pPr>
            <w:r>
              <w:rPr>
                <w:rFonts w:ascii="Century Gothic" w:hAnsi="Century Gothic" w:cs="Tahoma"/>
                <w:sz w:val="20"/>
                <w:szCs w:val="20"/>
              </w:rPr>
              <w:t>I</w:t>
            </w:r>
            <w:r w:rsidR="00811A06" w:rsidRPr="00881659">
              <w:rPr>
                <w:rFonts w:ascii="Century Gothic" w:hAnsi="Century Gothic" w:cs="Tahoma"/>
                <w:sz w:val="20"/>
                <w:szCs w:val="20"/>
              </w:rPr>
              <w:t>nvestment property</w:t>
            </w:r>
          </w:p>
        </w:tc>
        <w:tc>
          <w:tcPr>
            <w:tcW w:w="6774" w:type="dxa"/>
          </w:tcPr>
          <w:p w:rsidR="007D399D" w:rsidRPr="001D7BF5" w:rsidRDefault="00811A06" w:rsidP="007D399D">
            <w:pPr>
              <w:jc w:val="both"/>
              <w:rPr>
                <w:rFonts w:ascii="Century Gothic" w:eastAsia="Times New Roman" w:hAnsi="Century Gothic" w:cs="Arial"/>
                <w:color w:val="000000"/>
                <w:sz w:val="20"/>
                <w:szCs w:val="20"/>
              </w:rPr>
            </w:pPr>
            <w:r w:rsidRPr="00881659">
              <w:rPr>
                <w:rFonts w:ascii="Century Gothic" w:eastAsia="Times New Roman" w:hAnsi="Century Gothic" w:cs="Arial"/>
                <w:color w:val="000000"/>
                <w:sz w:val="20"/>
                <w:szCs w:val="20"/>
              </w:rPr>
              <w:t>Investment register was provided</w:t>
            </w:r>
            <w:r w:rsidR="00833A7E">
              <w:rPr>
                <w:rFonts w:ascii="Century Gothic" w:eastAsia="Times New Roman" w:hAnsi="Century Gothic" w:cs="Arial"/>
                <w:color w:val="000000"/>
                <w:sz w:val="20"/>
                <w:szCs w:val="20"/>
              </w:rPr>
              <w:t>,</w:t>
            </w:r>
            <w:r w:rsidRPr="00881659">
              <w:rPr>
                <w:rFonts w:ascii="Century Gothic" w:eastAsia="Times New Roman" w:hAnsi="Century Gothic" w:cs="Arial"/>
                <w:color w:val="000000"/>
                <w:sz w:val="20"/>
                <w:szCs w:val="20"/>
              </w:rPr>
              <w:t xml:space="preserve"> which add</w:t>
            </w:r>
            <w:r w:rsidR="00833A7E">
              <w:rPr>
                <w:rFonts w:ascii="Century Gothic" w:eastAsia="Times New Roman" w:hAnsi="Century Gothic" w:cs="Arial"/>
                <w:color w:val="000000"/>
                <w:sz w:val="20"/>
                <w:szCs w:val="20"/>
              </w:rPr>
              <w:t>s</w:t>
            </w:r>
            <w:r w:rsidRPr="00881659">
              <w:rPr>
                <w:rFonts w:ascii="Century Gothic" w:eastAsia="Times New Roman" w:hAnsi="Century Gothic" w:cs="Arial"/>
                <w:color w:val="000000"/>
                <w:sz w:val="20"/>
                <w:szCs w:val="20"/>
              </w:rPr>
              <w:t xml:space="preserve"> up to the </w:t>
            </w:r>
            <w:r w:rsidR="00AD7B5A" w:rsidRPr="00881659">
              <w:rPr>
                <w:rFonts w:ascii="Century Gothic" w:eastAsia="Times New Roman" w:hAnsi="Century Gothic" w:cs="Arial"/>
                <w:color w:val="000000"/>
                <w:sz w:val="20"/>
                <w:szCs w:val="20"/>
              </w:rPr>
              <w:t>different</w:t>
            </w:r>
            <w:r w:rsidRPr="00881659">
              <w:rPr>
                <w:rFonts w:ascii="Century Gothic" w:eastAsia="Times New Roman" w:hAnsi="Century Gothic" w:cs="Arial"/>
                <w:color w:val="000000"/>
                <w:sz w:val="20"/>
                <w:szCs w:val="20"/>
              </w:rPr>
              <w:t xml:space="preserve"> identified</w:t>
            </w:r>
            <w:r w:rsidR="00833A7E">
              <w:rPr>
                <w:rFonts w:ascii="Century Gothic" w:eastAsia="Times New Roman" w:hAnsi="Century Gothic" w:cs="Arial"/>
                <w:color w:val="000000"/>
                <w:sz w:val="20"/>
                <w:szCs w:val="20"/>
              </w:rPr>
              <w:t xml:space="preserve"> – namely </w:t>
            </w:r>
            <w:r w:rsidRPr="00881659">
              <w:rPr>
                <w:rFonts w:ascii="Century Gothic" w:eastAsia="Times New Roman" w:hAnsi="Century Gothic" w:cs="Arial"/>
                <w:color w:val="000000"/>
                <w:sz w:val="20"/>
                <w:szCs w:val="20"/>
              </w:rPr>
              <w:t>R17</w:t>
            </w:r>
            <w:r w:rsidR="00FA6536" w:rsidRPr="00881659">
              <w:rPr>
                <w:rFonts w:ascii="Century Gothic" w:eastAsia="Times New Roman" w:hAnsi="Century Gothic" w:cs="Arial"/>
                <w:color w:val="000000"/>
                <w:sz w:val="20"/>
                <w:szCs w:val="20"/>
              </w:rPr>
              <w:t>, 927,400.Updated</w:t>
            </w:r>
            <w:r w:rsidRPr="00881659">
              <w:rPr>
                <w:rFonts w:ascii="Century Gothic" w:eastAsia="Times New Roman" w:hAnsi="Century Gothic" w:cs="Arial"/>
                <w:color w:val="000000"/>
                <w:sz w:val="20"/>
                <w:szCs w:val="20"/>
              </w:rPr>
              <w:t xml:space="preserve"> investment property register has been provided</w:t>
            </w:r>
            <w:r w:rsidR="00833A7E">
              <w:rPr>
                <w:rFonts w:ascii="Century Gothic" w:eastAsia="Times New Roman" w:hAnsi="Century Gothic" w:cs="Arial"/>
                <w:color w:val="000000"/>
                <w:sz w:val="20"/>
                <w:szCs w:val="20"/>
              </w:rPr>
              <w:t>,</w:t>
            </w:r>
            <w:r w:rsidRPr="00881659">
              <w:rPr>
                <w:rFonts w:ascii="Century Gothic" w:eastAsia="Times New Roman" w:hAnsi="Century Gothic" w:cs="Arial"/>
                <w:color w:val="000000"/>
                <w:sz w:val="20"/>
                <w:szCs w:val="20"/>
              </w:rPr>
              <w:t xml:space="preserve"> with the fair value adjustments on the value of the assets</w:t>
            </w:r>
            <w:r w:rsidR="00833A7E">
              <w:rPr>
                <w:rFonts w:ascii="Century Gothic" w:eastAsia="Times New Roman" w:hAnsi="Century Gothic" w:cs="Arial"/>
                <w:color w:val="000000"/>
                <w:sz w:val="20"/>
                <w:szCs w:val="20"/>
              </w:rPr>
              <w:t>,</w:t>
            </w:r>
            <w:r w:rsidRPr="00881659">
              <w:rPr>
                <w:rFonts w:ascii="Century Gothic" w:eastAsia="Times New Roman" w:hAnsi="Century Gothic" w:cs="Arial"/>
                <w:color w:val="000000"/>
                <w:sz w:val="20"/>
                <w:szCs w:val="20"/>
              </w:rPr>
              <w:t xml:space="preserve"> which is based on the valuation roll. The qualification, experience and information for the valuator</w:t>
            </w:r>
            <w:r w:rsidR="00833A7E">
              <w:rPr>
                <w:rFonts w:ascii="Century Gothic" w:eastAsia="Times New Roman" w:hAnsi="Century Gothic" w:cs="Arial"/>
                <w:color w:val="000000"/>
                <w:sz w:val="20"/>
                <w:szCs w:val="20"/>
              </w:rPr>
              <w:t>, was</w:t>
            </w:r>
            <w:r w:rsidRPr="00881659">
              <w:rPr>
                <w:rFonts w:ascii="Century Gothic" w:eastAsia="Times New Roman" w:hAnsi="Century Gothic" w:cs="Arial"/>
                <w:color w:val="000000"/>
                <w:sz w:val="20"/>
                <w:szCs w:val="20"/>
              </w:rPr>
              <w:t xml:space="preserve"> used by management to value investment properties.</w:t>
            </w:r>
          </w:p>
          <w:p w:rsidR="00AD7B5A" w:rsidRPr="00881659" w:rsidRDefault="00AD7B5A" w:rsidP="007D399D">
            <w:pPr>
              <w:spacing w:after="200" w:line="276" w:lineRule="auto"/>
              <w:jc w:val="both"/>
              <w:rPr>
                <w:rFonts w:ascii="Century Gothic" w:eastAsia="Times New Roman" w:hAnsi="Century Gothic" w:cs="Arial"/>
                <w:color w:val="000000"/>
                <w:sz w:val="20"/>
                <w:szCs w:val="20"/>
              </w:rPr>
            </w:pPr>
          </w:p>
        </w:tc>
      </w:tr>
      <w:tr w:rsidR="00811A06" w:rsidRPr="00695845" w:rsidTr="00881659">
        <w:tc>
          <w:tcPr>
            <w:tcW w:w="2874" w:type="dxa"/>
          </w:tcPr>
          <w:p w:rsidR="00811A06" w:rsidRPr="00881659" w:rsidRDefault="00FA6536" w:rsidP="00881659">
            <w:pPr>
              <w:spacing w:line="276" w:lineRule="auto"/>
              <w:rPr>
                <w:rFonts w:ascii="Century Gothic" w:hAnsi="Century Gothic" w:cs="Tahoma"/>
                <w:sz w:val="20"/>
                <w:szCs w:val="20"/>
              </w:rPr>
            </w:pPr>
            <w:r>
              <w:rPr>
                <w:rFonts w:ascii="Century Gothic" w:hAnsi="Century Gothic" w:cs="Tahoma"/>
                <w:sz w:val="20"/>
                <w:szCs w:val="20"/>
              </w:rPr>
              <w:t>P</w:t>
            </w:r>
            <w:r w:rsidRPr="00881659">
              <w:rPr>
                <w:rFonts w:ascii="Century Gothic" w:hAnsi="Century Gothic" w:cs="Tahoma"/>
                <w:sz w:val="20"/>
                <w:szCs w:val="20"/>
              </w:rPr>
              <w:t>roperty, plant</w:t>
            </w:r>
            <w:r w:rsidR="00811A06" w:rsidRPr="00881659">
              <w:rPr>
                <w:rFonts w:ascii="Century Gothic" w:hAnsi="Century Gothic" w:cs="Tahoma"/>
                <w:sz w:val="20"/>
                <w:szCs w:val="20"/>
              </w:rPr>
              <w:t xml:space="preserve"> and equipment</w:t>
            </w:r>
          </w:p>
        </w:tc>
        <w:tc>
          <w:tcPr>
            <w:tcW w:w="6774" w:type="dxa"/>
          </w:tcPr>
          <w:p w:rsidR="00811A06" w:rsidRPr="00881659" w:rsidRDefault="00867FBB" w:rsidP="00881659">
            <w:pPr>
              <w:spacing w:line="276" w:lineRule="auto"/>
              <w:jc w:val="both"/>
              <w:rPr>
                <w:rFonts w:ascii="Century Gothic" w:hAnsi="Century Gothic" w:cs="Tahoma"/>
                <w:sz w:val="20"/>
                <w:szCs w:val="20"/>
              </w:rPr>
            </w:pPr>
            <w:r w:rsidRPr="00881659">
              <w:rPr>
                <w:rFonts w:ascii="Century Gothic" w:hAnsi="Century Gothic" w:cs="Tahoma"/>
                <w:sz w:val="20"/>
                <w:szCs w:val="20"/>
              </w:rPr>
              <w:t>Submitted</w:t>
            </w:r>
            <w:r w:rsidR="0095068F" w:rsidRPr="00881659">
              <w:rPr>
                <w:rFonts w:ascii="Century Gothic" w:hAnsi="Century Gothic" w:cs="Tahoma"/>
                <w:sz w:val="20"/>
                <w:szCs w:val="20"/>
              </w:rPr>
              <w:t xml:space="preserve"> complete final assets register by 31 August 2012. Awaiting post</w:t>
            </w:r>
            <w:r w:rsidR="00103ABF">
              <w:rPr>
                <w:rFonts w:ascii="Century Gothic" w:hAnsi="Century Gothic" w:cs="Tahoma"/>
                <w:sz w:val="20"/>
                <w:szCs w:val="20"/>
              </w:rPr>
              <w:t>-</w:t>
            </w:r>
            <w:r w:rsidR="0095068F" w:rsidRPr="00881659">
              <w:rPr>
                <w:rFonts w:ascii="Century Gothic" w:hAnsi="Century Gothic" w:cs="Tahoma"/>
                <w:sz w:val="20"/>
                <w:szCs w:val="20"/>
              </w:rPr>
              <w:t>audit 2011/</w:t>
            </w:r>
            <w:r w:rsidR="00103ABF">
              <w:rPr>
                <w:rFonts w:ascii="Century Gothic" w:hAnsi="Century Gothic" w:cs="Tahoma"/>
                <w:sz w:val="20"/>
                <w:szCs w:val="20"/>
              </w:rPr>
              <w:t>12</w:t>
            </w:r>
            <w:r w:rsidR="0095068F" w:rsidRPr="00881659">
              <w:rPr>
                <w:rFonts w:ascii="Century Gothic" w:hAnsi="Century Gothic" w:cs="Tahoma"/>
                <w:sz w:val="20"/>
                <w:szCs w:val="20"/>
              </w:rPr>
              <w:t xml:space="preserve">. </w:t>
            </w:r>
          </w:p>
        </w:tc>
      </w:tr>
      <w:tr w:rsidR="00811A06" w:rsidRPr="00695845" w:rsidTr="00881659">
        <w:tc>
          <w:tcPr>
            <w:tcW w:w="2874" w:type="dxa"/>
          </w:tcPr>
          <w:p w:rsidR="001D7BF5" w:rsidRDefault="001D7BF5" w:rsidP="00881659">
            <w:pPr>
              <w:spacing w:line="360" w:lineRule="auto"/>
              <w:rPr>
                <w:rFonts w:ascii="Century Gothic" w:hAnsi="Century Gothic" w:cs="Tahoma"/>
                <w:sz w:val="20"/>
                <w:szCs w:val="20"/>
              </w:rPr>
            </w:pPr>
          </w:p>
          <w:p w:rsidR="00811A06" w:rsidRPr="00881659" w:rsidRDefault="001D7BF5" w:rsidP="00881659">
            <w:pPr>
              <w:spacing w:line="360" w:lineRule="auto"/>
              <w:rPr>
                <w:rFonts w:ascii="Century Gothic" w:hAnsi="Century Gothic" w:cs="Tahoma"/>
                <w:sz w:val="20"/>
                <w:szCs w:val="20"/>
              </w:rPr>
            </w:pPr>
            <w:r>
              <w:rPr>
                <w:rFonts w:ascii="Century Gothic" w:hAnsi="Century Gothic" w:cs="Tahoma"/>
                <w:sz w:val="20"/>
                <w:szCs w:val="20"/>
              </w:rPr>
              <w:t>P</w:t>
            </w:r>
            <w:r w:rsidRPr="00881659">
              <w:rPr>
                <w:rFonts w:ascii="Century Gothic" w:hAnsi="Century Gothic" w:cs="Tahoma"/>
                <w:sz w:val="20"/>
                <w:szCs w:val="20"/>
              </w:rPr>
              <w:t xml:space="preserve">rovision </w:t>
            </w:r>
            <w:r w:rsidR="009B37AC" w:rsidRPr="00881659">
              <w:rPr>
                <w:rFonts w:ascii="Century Gothic" w:hAnsi="Century Gothic" w:cs="Tahoma"/>
                <w:sz w:val="20"/>
                <w:szCs w:val="20"/>
              </w:rPr>
              <w:t>for bad d</w:t>
            </w:r>
            <w:r w:rsidR="00811A06" w:rsidRPr="00881659">
              <w:rPr>
                <w:rFonts w:ascii="Century Gothic" w:hAnsi="Century Gothic" w:cs="Tahoma"/>
                <w:sz w:val="20"/>
                <w:szCs w:val="20"/>
              </w:rPr>
              <w:t>ebts</w:t>
            </w:r>
          </w:p>
        </w:tc>
        <w:tc>
          <w:tcPr>
            <w:tcW w:w="6774" w:type="dxa"/>
          </w:tcPr>
          <w:p w:rsidR="00811A06" w:rsidRPr="001D7BF5" w:rsidRDefault="00811A06" w:rsidP="00811A06">
            <w:pPr>
              <w:jc w:val="both"/>
              <w:rPr>
                <w:rFonts w:ascii="Century Gothic" w:eastAsia="Times New Roman" w:hAnsi="Century Gothic" w:cs="Arial"/>
                <w:color w:val="000000"/>
                <w:sz w:val="20"/>
                <w:szCs w:val="20"/>
              </w:rPr>
            </w:pPr>
            <w:r w:rsidRPr="00881659">
              <w:rPr>
                <w:rFonts w:ascii="Century Gothic" w:eastAsia="Times New Roman" w:hAnsi="Century Gothic" w:cs="Arial"/>
                <w:color w:val="000000"/>
                <w:sz w:val="20"/>
                <w:szCs w:val="20"/>
              </w:rPr>
              <w:t>Recalculation of the debtors was done using the correct risk factors</w:t>
            </w:r>
            <w:r w:rsidR="00103ABF">
              <w:rPr>
                <w:rFonts w:ascii="Century Gothic" w:eastAsia="Times New Roman" w:hAnsi="Century Gothic" w:cs="Arial"/>
                <w:color w:val="000000"/>
                <w:sz w:val="20"/>
                <w:szCs w:val="20"/>
              </w:rPr>
              <w:t>,</w:t>
            </w:r>
            <w:r w:rsidRPr="00881659">
              <w:rPr>
                <w:rFonts w:ascii="Century Gothic" w:eastAsia="Times New Roman" w:hAnsi="Century Gothic" w:cs="Arial"/>
                <w:color w:val="000000"/>
                <w:sz w:val="20"/>
                <w:szCs w:val="20"/>
              </w:rPr>
              <w:t xml:space="preserve"> and then the AFS</w:t>
            </w:r>
            <w:r w:rsidR="00103ABF">
              <w:rPr>
                <w:rFonts w:ascii="Century Gothic" w:eastAsia="Times New Roman" w:hAnsi="Century Gothic" w:cs="Arial"/>
                <w:color w:val="000000"/>
                <w:sz w:val="20"/>
                <w:szCs w:val="20"/>
              </w:rPr>
              <w:t xml:space="preserve">was </w:t>
            </w:r>
            <w:r w:rsidR="00103ABF" w:rsidRPr="001345EC">
              <w:rPr>
                <w:rFonts w:ascii="Century Gothic" w:eastAsia="Times New Roman" w:hAnsi="Century Gothic" w:cs="Arial"/>
                <w:color w:val="000000"/>
                <w:sz w:val="20"/>
                <w:szCs w:val="20"/>
              </w:rPr>
              <w:t>updated</w:t>
            </w:r>
            <w:r w:rsidR="00103ABF">
              <w:rPr>
                <w:rFonts w:ascii="Century Gothic" w:eastAsia="Times New Roman" w:hAnsi="Century Gothic" w:cs="Arial"/>
                <w:color w:val="000000"/>
                <w:sz w:val="20"/>
                <w:szCs w:val="20"/>
              </w:rPr>
              <w:t>. P</w:t>
            </w:r>
            <w:r w:rsidRPr="00881659">
              <w:rPr>
                <w:rFonts w:ascii="Century Gothic" w:eastAsia="Times New Roman" w:hAnsi="Century Gothic" w:cs="Arial"/>
                <w:color w:val="000000"/>
                <w:sz w:val="20"/>
                <w:szCs w:val="20"/>
              </w:rPr>
              <w:t xml:space="preserve">rior error adjustment will be done </w:t>
            </w:r>
            <w:r w:rsidR="00103ABF">
              <w:rPr>
                <w:rFonts w:ascii="Century Gothic" w:eastAsia="Times New Roman" w:hAnsi="Century Gothic" w:cs="Arial"/>
                <w:color w:val="000000"/>
                <w:sz w:val="20"/>
                <w:szCs w:val="20"/>
              </w:rPr>
              <w:t>after</w:t>
            </w:r>
            <w:r w:rsidRPr="00881659">
              <w:rPr>
                <w:rFonts w:ascii="Century Gothic" w:eastAsia="Times New Roman" w:hAnsi="Century Gothic" w:cs="Arial"/>
                <w:color w:val="000000"/>
                <w:sz w:val="20"/>
                <w:szCs w:val="20"/>
              </w:rPr>
              <w:t xml:space="preserve"> permission </w:t>
            </w:r>
            <w:r w:rsidR="00103ABF">
              <w:rPr>
                <w:rFonts w:ascii="Century Gothic" w:eastAsia="Times New Roman" w:hAnsi="Century Gothic" w:cs="Arial"/>
                <w:color w:val="000000"/>
                <w:sz w:val="20"/>
                <w:szCs w:val="20"/>
              </w:rPr>
              <w:t xml:space="preserve">to do so is received </w:t>
            </w:r>
            <w:r w:rsidRPr="00881659">
              <w:rPr>
                <w:rFonts w:ascii="Century Gothic" w:eastAsia="Times New Roman" w:hAnsi="Century Gothic" w:cs="Arial"/>
                <w:color w:val="000000"/>
                <w:sz w:val="20"/>
                <w:szCs w:val="20"/>
              </w:rPr>
              <w:t>from the AGSA.</w:t>
            </w:r>
          </w:p>
          <w:p w:rsidR="00867FBB" w:rsidRPr="00881659" w:rsidRDefault="00867FBB" w:rsidP="00811A06">
            <w:pPr>
              <w:spacing w:after="200" w:line="276" w:lineRule="auto"/>
              <w:jc w:val="both"/>
              <w:rPr>
                <w:rFonts w:ascii="Century Gothic" w:eastAsia="Times New Roman" w:hAnsi="Century Gothic" w:cs="Arial"/>
                <w:color w:val="000000"/>
                <w:sz w:val="20"/>
                <w:szCs w:val="20"/>
              </w:rPr>
            </w:pPr>
          </w:p>
          <w:p w:rsidR="00867FBB" w:rsidRPr="00881659" w:rsidRDefault="00867FBB" w:rsidP="00811A06">
            <w:pPr>
              <w:spacing w:after="200" w:line="276" w:lineRule="auto"/>
              <w:jc w:val="both"/>
              <w:rPr>
                <w:rFonts w:ascii="Century Gothic" w:eastAsia="Times New Roman" w:hAnsi="Century Gothic" w:cs="Arial"/>
                <w:color w:val="000000"/>
                <w:sz w:val="20"/>
                <w:szCs w:val="20"/>
              </w:rPr>
            </w:pPr>
          </w:p>
        </w:tc>
      </w:tr>
      <w:tr w:rsidR="00811A06" w:rsidRPr="00695845" w:rsidTr="00881659">
        <w:tc>
          <w:tcPr>
            <w:tcW w:w="2874" w:type="dxa"/>
          </w:tcPr>
          <w:p w:rsidR="001D7BF5" w:rsidRDefault="001D7BF5" w:rsidP="00881659">
            <w:pPr>
              <w:spacing w:line="360" w:lineRule="auto"/>
              <w:rPr>
                <w:rFonts w:ascii="Century Gothic" w:hAnsi="Century Gothic" w:cs="Tahoma"/>
                <w:sz w:val="20"/>
                <w:szCs w:val="20"/>
              </w:rPr>
            </w:pPr>
          </w:p>
          <w:p w:rsidR="00811A06" w:rsidRPr="00881659" w:rsidRDefault="00811A06" w:rsidP="00881659">
            <w:pPr>
              <w:spacing w:line="360" w:lineRule="auto"/>
              <w:rPr>
                <w:rFonts w:ascii="Century Gothic" w:hAnsi="Century Gothic" w:cs="Tahoma"/>
                <w:sz w:val="20"/>
                <w:szCs w:val="20"/>
              </w:rPr>
            </w:pPr>
            <w:r w:rsidRPr="00881659">
              <w:rPr>
                <w:rFonts w:ascii="Century Gothic" w:hAnsi="Century Gothic" w:cs="Tahoma"/>
                <w:sz w:val="20"/>
                <w:szCs w:val="20"/>
              </w:rPr>
              <w:t>Revenue</w:t>
            </w:r>
          </w:p>
        </w:tc>
        <w:tc>
          <w:tcPr>
            <w:tcW w:w="6774" w:type="dxa"/>
          </w:tcPr>
          <w:p w:rsidR="00811A06" w:rsidRPr="00881659" w:rsidRDefault="00811A06" w:rsidP="00881659">
            <w:pPr>
              <w:spacing w:line="276" w:lineRule="auto"/>
              <w:jc w:val="both"/>
              <w:rPr>
                <w:rFonts w:ascii="Century Gothic" w:hAnsi="Century Gothic" w:cs="Tahoma"/>
                <w:sz w:val="20"/>
                <w:szCs w:val="20"/>
              </w:rPr>
            </w:pPr>
            <w:r w:rsidRPr="00881659">
              <w:rPr>
                <w:rFonts w:ascii="Century Gothic" w:hAnsi="Century Gothic" w:cs="Tahoma"/>
                <w:sz w:val="20"/>
                <w:szCs w:val="20"/>
              </w:rPr>
              <w:t xml:space="preserve">A qualified </w:t>
            </w:r>
            <w:r w:rsidR="00FA6536" w:rsidRPr="00881659">
              <w:rPr>
                <w:rFonts w:ascii="Century Gothic" w:hAnsi="Century Gothic" w:cs="Tahoma"/>
                <w:sz w:val="20"/>
                <w:szCs w:val="20"/>
              </w:rPr>
              <w:t>value</w:t>
            </w:r>
            <w:r w:rsidRPr="00881659">
              <w:rPr>
                <w:rFonts w:ascii="Century Gothic" w:hAnsi="Century Gothic" w:cs="Tahoma"/>
                <w:sz w:val="20"/>
                <w:szCs w:val="20"/>
              </w:rPr>
              <w:t xml:space="preserve"> was appointed to do the new valuation roll</w:t>
            </w:r>
            <w:r w:rsidR="009B37AC" w:rsidRPr="00881659">
              <w:rPr>
                <w:rFonts w:ascii="Century Gothic" w:hAnsi="Century Gothic" w:cs="Tahoma"/>
                <w:sz w:val="20"/>
                <w:szCs w:val="20"/>
              </w:rPr>
              <w:t>. The new valuation roll is completed</w:t>
            </w:r>
            <w:r w:rsidR="00103ABF">
              <w:rPr>
                <w:rFonts w:ascii="Century Gothic" w:hAnsi="Century Gothic" w:cs="Tahoma"/>
                <w:sz w:val="20"/>
                <w:szCs w:val="20"/>
              </w:rPr>
              <w:t>,</w:t>
            </w:r>
            <w:r w:rsidR="009B37AC" w:rsidRPr="00881659">
              <w:rPr>
                <w:rFonts w:ascii="Century Gothic" w:hAnsi="Century Gothic" w:cs="Tahoma"/>
                <w:sz w:val="20"/>
                <w:szCs w:val="20"/>
              </w:rPr>
              <w:t xml:space="preserve"> and </w:t>
            </w:r>
            <w:r w:rsidRPr="00881659">
              <w:rPr>
                <w:rFonts w:ascii="Century Gothic" w:hAnsi="Century Gothic" w:cs="Tahoma"/>
                <w:sz w:val="20"/>
                <w:szCs w:val="20"/>
              </w:rPr>
              <w:t>will be  implemented from 1 July 2012</w:t>
            </w:r>
          </w:p>
        </w:tc>
      </w:tr>
      <w:tr w:rsidR="00811A06" w:rsidRPr="00695845" w:rsidTr="00881659">
        <w:tc>
          <w:tcPr>
            <w:tcW w:w="2874" w:type="dxa"/>
          </w:tcPr>
          <w:p w:rsidR="00811A06" w:rsidRPr="00881659" w:rsidRDefault="001D7BF5" w:rsidP="00881659">
            <w:pPr>
              <w:spacing w:line="360" w:lineRule="auto"/>
              <w:rPr>
                <w:rFonts w:ascii="Century Gothic" w:hAnsi="Century Gothic" w:cs="Tahoma"/>
                <w:sz w:val="20"/>
                <w:szCs w:val="20"/>
              </w:rPr>
            </w:pPr>
            <w:r>
              <w:rPr>
                <w:rFonts w:ascii="Century Gothic" w:hAnsi="Century Gothic" w:cs="Tahoma"/>
                <w:sz w:val="20"/>
                <w:szCs w:val="20"/>
              </w:rPr>
              <w:t>T</w:t>
            </w:r>
            <w:r w:rsidR="00811A06" w:rsidRPr="00881659">
              <w:rPr>
                <w:rFonts w:ascii="Century Gothic" w:hAnsi="Century Gothic" w:cs="Tahoma"/>
                <w:sz w:val="20"/>
                <w:szCs w:val="20"/>
              </w:rPr>
              <w:t>rade and other payables</w:t>
            </w:r>
          </w:p>
        </w:tc>
        <w:tc>
          <w:tcPr>
            <w:tcW w:w="6774" w:type="dxa"/>
          </w:tcPr>
          <w:p w:rsidR="00811A06" w:rsidRPr="00881659" w:rsidRDefault="00103ABF" w:rsidP="00E93786">
            <w:pPr>
              <w:spacing w:line="360" w:lineRule="auto"/>
              <w:jc w:val="both"/>
              <w:rPr>
                <w:rFonts w:ascii="Century Gothic" w:hAnsi="Century Gothic" w:cs="Tahoma"/>
                <w:sz w:val="20"/>
                <w:szCs w:val="20"/>
              </w:rPr>
            </w:pPr>
            <w:r>
              <w:rPr>
                <w:rFonts w:ascii="Century Gothic" w:hAnsi="Century Gothic" w:cs="Tahoma"/>
                <w:sz w:val="20"/>
                <w:szCs w:val="20"/>
              </w:rPr>
              <w:t>A</w:t>
            </w:r>
            <w:r w:rsidR="0095068F" w:rsidRPr="00881659">
              <w:rPr>
                <w:rFonts w:ascii="Century Gothic" w:hAnsi="Century Gothic" w:cs="Tahoma"/>
                <w:sz w:val="20"/>
                <w:szCs w:val="20"/>
              </w:rPr>
              <w:t>waiting post</w:t>
            </w:r>
            <w:r>
              <w:rPr>
                <w:rFonts w:ascii="Century Gothic" w:hAnsi="Century Gothic" w:cs="Tahoma"/>
                <w:sz w:val="20"/>
                <w:szCs w:val="20"/>
              </w:rPr>
              <w:t>-</w:t>
            </w:r>
            <w:r w:rsidR="0095068F" w:rsidRPr="00881659">
              <w:rPr>
                <w:rFonts w:ascii="Century Gothic" w:hAnsi="Century Gothic" w:cs="Tahoma"/>
                <w:sz w:val="20"/>
                <w:szCs w:val="20"/>
              </w:rPr>
              <w:t xml:space="preserve">audit 2011/12 outcome </w:t>
            </w:r>
          </w:p>
        </w:tc>
      </w:tr>
      <w:tr w:rsidR="00811A06" w:rsidRPr="00695845" w:rsidTr="00881659">
        <w:tc>
          <w:tcPr>
            <w:tcW w:w="2874" w:type="dxa"/>
          </w:tcPr>
          <w:p w:rsidR="00811A06" w:rsidRPr="00881659" w:rsidRDefault="001D7BF5" w:rsidP="00881659">
            <w:pPr>
              <w:spacing w:line="360" w:lineRule="auto"/>
              <w:rPr>
                <w:rFonts w:ascii="Century Gothic" w:hAnsi="Century Gothic" w:cs="Tahoma"/>
                <w:sz w:val="20"/>
                <w:szCs w:val="20"/>
              </w:rPr>
            </w:pPr>
            <w:r>
              <w:rPr>
                <w:rFonts w:ascii="Century Gothic" w:hAnsi="Century Gothic" w:cs="Tahoma"/>
                <w:sz w:val="20"/>
                <w:szCs w:val="20"/>
              </w:rPr>
              <w:t>T</w:t>
            </w:r>
            <w:r w:rsidR="00811A06" w:rsidRPr="00881659">
              <w:rPr>
                <w:rFonts w:ascii="Century Gothic" w:hAnsi="Century Gothic" w:cs="Tahoma"/>
                <w:sz w:val="20"/>
                <w:szCs w:val="20"/>
              </w:rPr>
              <w:t xml:space="preserve">rade and other receivables </w:t>
            </w:r>
          </w:p>
        </w:tc>
        <w:tc>
          <w:tcPr>
            <w:tcW w:w="6774" w:type="dxa"/>
          </w:tcPr>
          <w:p w:rsidR="001D7BF5" w:rsidRDefault="001D7BF5" w:rsidP="00E93786">
            <w:pPr>
              <w:spacing w:line="360" w:lineRule="auto"/>
              <w:jc w:val="both"/>
              <w:rPr>
                <w:rFonts w:ascii="Century Gothic" w:hAnsi="Century Gothic" w:cs="Tahoma"/>
                <w:sz w:val="20"/>
                <w:szCs w:val="20"/>
              </w:rPr>
            </w:pPr>
          </w:p>
          <w:p w:rsidR="00811A06" w:rsidRPr="00881659" w:rsidRDefault="00103ABF" w:rsidP="00E93786">
            <w:pPr>
              <w:spacing w:line="360" w:lineRule="auto"/>
              <w:jc w:val="both"/>
              <w:rPr>
                <w:rFonts w:ascii="Century Gothic" w:hAnsi="Century Gothic" w:cs="Tahoma"/>
                <w:sz w:val="20"/>
                <w:szCs w:val="20"/>
              </w:rPr>
            </w:pPr>
            <w:r>
              <w:rPr>
                <w:rFonts w:ascii="Century Gothic" w:hAnsi="Century Gothic" w:cs="Tahoma"/>
                <w:sz w:val="20"/>
                <w:szCs w:val="20"/>
              </w:rPr>
              <w:t>A</w:t>
            </w:r>
            <w:r w:rsidR="0095068F" w:rsidRPr="00881659">
              <w:rPr>
                <w:rFonts w:ascii="Century Gothic" w:hAnsi="Century Gothic" w:cs="Tahoma"/>
                <w:sz w:val="20"/>
                <w:szCs w:val="20"/>
              </w:rPr>
              <w:t>waiting post</w:t>
            </w:r>
            <w:r>
              <w:rPr>
                <w:rFonts w:ascii="Century Gothic" w:hAnsi="Century Gothic" w:cs="Tahoma"/>
                <w:sz w:val="20"/>
                <w:szCs w:val="20"/>
              </w:rPr>
              <w:t>-</w:t>
            </w:r>
            <w:r w:rsidR="0095068F" w:rsidRPr="00881659">
              <w:rPr>
                <w:rFonts w:ascii="Century Gothic" w:hAnsi="Century Gothic" w:cs="Tahoma"/>
                <w:sz w:val="20"/>
                <w:szCs w:val="20"/>
              </w:rPr>
              <w:t xml:space="preserve">audit 2011/12 outcome </w:t>
            </w:r>
          </w:p>
        </w:tc>
      </w:tr>
      <w:tr w:rsidR="00811A06" w:rsidRPr="00695845" w:rsidTr="00881659">
        <w:tc>
          <w:tcPr>
            <w:tcW w:w="2874" w:type="dxa"/>
          </w:tcPr>
          <w:p w:rsidR="001D7BF5" w:rsidRDefault="001D7BF5" w:rsidP="00881659">
            <w:pPr>
              <w:spacing w:line="360" w:lineRule="auto"/>
              <w:rPr>
                <w:rFonts w:ascii="Century Gothic" w:hAnsi="Century Gothic" w:cs="Tahoma"/>
                <w:sz w:val="20"/>
                <w:szCs w:val="20"/>
              </w:rPr>
            </w:pPr>
          </w:p>
          <w:p w:rsidR="00811A06" w:rsidRPr="00881659" w:rsidRDefault="001D7BF5" w:rsidP="00881659">
            <w:pPr>
              <w:spacing w:line="360" w:lineRule="auto"/>
              <w:rPr>
                <w:rFonts w:ascii="Century Gothic" w:hAnsi="Century Gothic" w:cs="Tahoma"/>
                <w:sz w:val="20"/>
                <w:szCs w:val="20"/>
              </w:rPr>
            </w:pPr>
            <w:r>
              <w:rPr>
                <w:rFonts w:ascii="Century Gothic" w:hAnsi="Century Gothic" w:cs="Tahoma"/>
                <w:sz w:val="20"/>
                <w:szCs w:val="20"/>
              </w:rPr>
              <w:t>U</w:t>
            </w:r>
            <w:r w:rsidR="00811A06" w:rsidRPr="00881659">
              <w:rPr>
                <w:rFonts w:ascii="Century Gothic" w:hAnsi="Century Gothic" w:cs="Tahoma"/>
                <w:sz w:val="20"/>
                <w:szCs w:val="20"/>
              </w:rPr>
              <w:t>nspent conditional grants</w:t>
            </w:r>
          </w:p>
        </w:tc>
        <w:tc>
          <w:tcPr>
            <w:tcW w:w="6774" w:type="dxa"/>
          </w:tcPr>
          <w:p w:rsidR="001D7BF5" w:rsidRDefault="001D7BF5" w:rsidP="00811A06">
            <w:pPr>
              <w:jc w:val="both"/>
              <w:rPr>
                <w:rFonts w:ascii="Century Gothic" w:eastAsia="Times New Roman" w:hAnsi="Century Gothic" w:cs="Arial"/>
                <w:color w:val="000000"/>
                <w:sz w:val="20"/>
                <w:szCs w:val="20"/>
              </w:rPr>
            </w:pPr>
          </w:p>
          <w:p w:rsidR="00811A06" w:rsidRPr="001D7BF5" w:rsidRDefault="00811A06" w:rsidP="00811A06">
            <w:pPr>
              <w:jc w:val="both"/>
              <w:rPr>
                <w:rFonts w:ascii="Century Gothic" w:eastAsia="Times New Roman" w:hAnsi="Century Gothic" w:cs="Arial"/>
                <w:color w:val="000000"/>
                <w:sz w:val="20"/>
                <w:szCs w:val="20"/>
              </w:rPr>
            </w:pPr>
            <w:r w:rsidRPr="00881659">
              <w:rPr>
                <w:rFonts w:ascii="Century Gothic" w:eastAsia="Times New Roman" w:hAnsi="Century Gothic" w:cs="Arial"/>
                <w:color w:val="000000"/>
                <w:sz w:val="20"/>
                <w:szCs w:val="20"/>
              </w:rPr>
              <w:t xml:space="preserve">Obtained supporting documentation and explanation for the reversal of </w:t>
            </w:r>
            <w:r w:rsidR="00103ABF">
              <w:rPr>
                <w:rFonts w:ascii="Century Gothic" w:eastAsia="Times New Roman" w:hAnsi="Century Gothic" w:cs="Arial"/>
                <w:color w:val="000000"/>
                <w:sz w:val="20"/>
                <w:szCs w:val="20"/>
              </w:rPr>
              <w:t xml:space="preserve">the </w:t>
            </w:r>
            <w:r w:rsidRPr="00881659">
              <w:rPr>
                <w:rFonts w:ascii="Century Gothic" w:eastAsia="Times New Roman" w:hAnsi="Century Gothic" w:cs="Arial"/>
                <w:color w:val="000000"/>
                <w:sz w:val="20"/>
                <w:szCs w:val="20"/>
              </w:rPr>
              <w:t xml:space="preserve">journal to correct the unexplained </w:t>
            </w:r>
            <w:commentRangeStart w:id="6"/>
            <w:r w:rsidR="00372E3B" w:rsidRPr="00881659">
              <w:rPr>
                <w:rFonts w:ascii="Century Gothic" w:eastAsia="Times New Roman" w:hAnsi="Century Gothic" w:cs="Arial"/>
                <w:color w:val="000000"/>
                <w:sz w:val="20"/>
                <w:szCs w:val="20"/>
              </w:rPr>
              <w:t>d</w:t>
            </w:r>
            <w:r w:rsidR="00372E3B">
              <w:rPr>
                <w:rFonts w:ascii="Century Gothic" w:eastAsia="Times New Roman" w:hAnsi="Century Gothic" w:cs="Arial"/>
                <w:color w:val="000000"/>
                <w:sz w:val="20"/>
                <w:szCs w:val="20"/>
              </w:rPr>
              <w:t>ifferences</w:t>
            </w:r>
            <w:r w:rsidRPr="00881659">
              <w:rPr>
                <w:rFonts w:ascii="Century Gothic" w:eastAsia="Times New Roman" w:hAnsi="Century Gothic" w:cs="Arial"/>
                <w:color w:val="000000"/>
                <w:sz w:val="20"/>
                <w:szCs w:val="20"/>
              </w:rPr>
              <w:t>.</w:t>
            </w:r>
            <w:commentRangeEnd w:id="6"/>
            <w:r w:rsidR="00103ABF">
              <w:rPr>
                <w:rStyle w:val="CommentReference"/>
                <w:rFonts w:ascii="Calibri" w:eastAsia="Times New Roman" w:hAnsi="Calibri" w:cs="Times New Roman"/>
              </w:rPr>
              <w:commentReference w:id="6"/>
            </w:r>
          </w:p>
          <w:p w:rsidR="00811A06" w:rsidRPr="00881659" w:rsidRDefault="00811A06" w:rsidP="00E93786">
            <w:pPr>
              <w:spacing w:after="200" w:line="360" w:lineRule="auto"/>
              <w:jc w:val="both"/>
              <w:rPr>
                <w:rFonts w:ascii="Century Gothic" w:hAnsi="Century Gothic" w:cs="Tahoma"/>
                <w:sz w:val="20"/>
                <w:szCs w:val="20"/>
              </w:rPr>
            </w:pPr>
          </w:p>
        </w:tc>
      </w:tr>
      <w:tr w:rsidR="00811A06" w:rsidRPr="00695845" w:rsidTr="00881659">
        <w:tc>
          <w:tcPr>
            <w:tcW w:w="2874" w:type="dxa"/>
          </w:tcPr>
          <w:p w:rsidR="001D7BF5" w:rsidRDefault="001D7BF5" w:rsidP="00881659">
            <w:pPr>
              <w:spacing w:line="360" w:lineRule="auto"/>
              <w:rPr>
                <w:rFonts w:ascii="Century Gothic" w:hAnsi="Century Gothic" w:cs="Tahoma"/>
                <w:sz w:val="20"/>
                <w:szCs w:val="20"/>
              </w:rPr>
            </w:pPr>
          </w:p>
          <w:p w:rsidR="00811A06" w:rsidRPr="00881659" w:rsidRDefault="001D7BF5" w:rsidP="00881659">
            <w:pPr>
              <w:spacing w:line="360" w:lineRule="auto"/>
              <w:rPr>
                <w:rFonts w:ascii="Century Gothic" w:hAnsi="Century Gothic" w:cs="Tahoma"/>
                <w:sz w:val="20"/>
                <w:szCs w:val="20"/>
              </w:rPr>
            </w:pPr>
            <w:r>
              <w:rPr>
                <w:rFonts w:ascii="Century Gothic" w:hAnsi="Century Gothic" w:cs="Tahoma"/>
                <w:sz w:val="20"/>
                <w:szCs w:val="20"/>
              </w:rPr>
              <w:t>U</w:t>
            </w:r>
            <w:r w:rsidR="00811A06" w:rsidRPr="00881659">
              <w:rPr>
                <w:rFonts w:ascii="Century Gothic" w:hAnsi="Century Gothic" w:cs="Tahoma"/>
                <w:sz w:val="20"/>
                <w:szCs w:val="20"/>
              </w:rPr>
              <w:t xml:space="preserve">nauthorised expenditure </w:t>
            </w:r>
          </w:p>
        </w:tc>
        <w:tc>
          <w:tcPr>
            <w:tcW w:w="6774" w:type="dxa"/>
          </w:tcPr>
          <w:p w:rsidR="001D7BF5" w:rsidRDefault="001D7BF5" w:rsidP="00E93786">
            <w:pPr>
              <w:spacing w:line="360" w:lineRule="auto"/>
              <w:jc w:val="both"/>
              <w:rPr>
                <w:rFonts w:ascii="Century Gothic" w:hAnsi="Century Gothic" w:cs="Tahoma"/>
                <w:sz w:val="20"/>
                <w:szCs w:val="20"/>
              </w:rPr>
            </w:pPr>
          </w:p>
          <w:p w:rsidR="00811A06" w:rsidRPr="00881659" w:rsidRDefault="0095068F" w:rsidP="00881659">
            <w:pPr>
              <w:spacing w:line="276" w:lineRule="auto"/>
              <w:jc w:val="both"/>
              <w:rPr>
                <w:rFonts w:ascii="Century Gothic" w:hAnsi="Century Gothic" w:cs="Tahoma"/>
                <w:sz w:val="20"/>
                <w:szCs w:val="20"/>
              </w:rPr>
            </w:pPr>
            <w:r w:rsidRPr="00881659">
              <w:rPr>
                <w:rFonts w:ascii="Century Gothic" w:hAnsi="Century Gothic" w:cs="Tahoma"/>
                <w:sz w:val="20"/>
                <w:szCs w:val="20"/>
              </w:rPr>
              <w:t xml:space="preserve">Complete disclosure of unauthorised expenditure in AFS </w:t>
            </w:r>
            <w:r w:rsidR="00103ABF">
              <w:rPr>
                <w:rFonts w:ascii="Century Gothic" w:hAnsi="Century Gothic" w:cs="Tahoma"/>
                <w:sz w:val="20"/>
                <w:szCs w:val="20"/>
              </w:rPr>
              <w:t xml:space="preserve">by </w:t>
            </w:r>
            <w:r w:rsidRPr="00881659">
              <w:rPr>
                <w:rFonts w:ascii="Century Gothic" w:hAnsi="Century Gothic" w:cs="Tahoma"/>
                <w:sz w:val="20"/>
                <w:szCs w:val="20"/>
              </w:rPr>
              <w:t>30 June 2012</w:t>
            </w:r>
          </w:p>
        </w:tc>
      </w:tr>
      <w:tr w:rsidR="00811A06" w:rsidRPr="00695845" w:rsidTr="00881659">
        <w:tc>
          <w:tcPr>
            <w:tcW w:w="2874" w:type="dxa"/>
          </w:tcPr>
          <w:p w:rsidR="001D7BF5" w:rsidRDefault="001D7BF5" w:rsidP="00881659">
            <w:pPr>
              <w:spacing w:line="360" w:lineRule="auto"/>
              <w:rPr>
                <w:rFonts w:ascii="Century Gothic" w:hAnsi="Century Gothic" w:cs="Tahoma"/>
                <w:sz w:val="20"/>
                <w:szCs w:val="20"/>
              </w:rPr>
            </w:pPr>
          </w:p>
          <w:p w:rsidR="00811A06" w:rsidRPr="00881659" w:rsidRDefault="001D7BF5" w:rsidP="00881659">
            <w:pPr>
              <w:spacing w:line="360" w:lineRule="auto"/>
              <w:rPr>
                <w:rFonts w:ascii="Century Gothic" w:hAnsi="Century Gothic" w:cs="Tahoma"/>
                <w:sz w:val="20"/>
                <w:szCs w:val="20"/>
              </w:rPr>
            </w:pPr>
            <w:r>
              <w:rPr>
                <w:rFonts w:ascii="Century Gothic" w:hAnsi="Century Gothic" w:cs="Tahoma"/>
                <w:sz w:val="20"/>
                <w:szCs w:val="20"/>
              </w:rPr>
              <w:t>I</w:t>
            </w:r>
            <w:r w:rsidR="00811A06" w:rsidRPr="00881659">
              <w:rPr>
                <w:rFonts w:ascii="Century Gothic" w:hAnsi="Century Gothic" w:cs="Tahoma"/>
                <w:sz w:val="20"/>
                <w:szCs w:val="20"/>
              </w:rPr>
              <w:t xml:space="preserve">rregular expenditure </w:t>
            </w:r>
          </w:p>
        </w:tc>
        <w:tc>
          <w:tcPr>
            <w:tcW w:w="6774" w:type="dxa"/>
          </w:tcPr>
          <w:p w:rsidR="001D7BF5" w:rsidRDefault="001D7BF5" w:rsidP="00E93786">
            <w:pPr>
              <w:spacing w:line="360" w:lineRule="auto"/>
              <w:jc w:val="both"/>
              <w:rPr>
                <w:rFonts w:ascii="Century Gothic" w:hAnsi="Century Gothic" w:cs="Tahoma"/>
                <w:sz w:val="20"/>
                <w:szCs w:val="20"/>
              </w:rPr>
            </w:pPr>
          </w:p>
          <w:p w:rsidR="00811A06" w:rsidRPr="00881659" w:rsidRDefault="0095068F" w:rsidP="00E93786">
            <w:pPr>
              <w:spacing w:line="360" w:lineRule="auto"/>
              <w:jc w:val="both"/>
              <w:rPr>
                <w:rFonts w:ascii="Century Gothic" w:hAnsi="Century Gothic" w:cs="Tahoma"/>
                <w:sz w:val="20"/>
                <w:szCs w:val="20"/>
              </w:rPr>
            </w:pPr>
            <w:r w:rsidRPr="00881659">
              <w:rPr>
                <w:rFonts w:ascii="Century Gothic" w:hAnsi="Century Gothic" w:cs="Tahoma"/>
                <w:sz w:val="20"/>
                <w:szCs w:val="20"/>
              </w:rPr>
              <w:t>Complete disclos</w:t>
            </w:r>
            <w:r w:rsidR="00AD7B5A" w:rsidRPr="00881659">
              <w:rPr>
                <w:rFonts w:ascii="Century Gothic" w:hAnsi="Century Gothic" w:cs="Tahoma"/>
                <w:sz w:val="20"/>
                <w:szCs w:val="20"/>
              </w:rPr>
              <w:t>ure of irregular expenditure in</w:t>
            </w:r>
            <w:r w:rsidRPr="00881659">
              <w:rPr>
                <w:rFonts w:ascii="Century Gothic" w:hAnsi="Century Gothic" w:cs="Tahoma"/>
                <w:sz w:val="20"/>
                <w:szCs w:val="20"/>
              </w:rPr>
              <w:t xml:space="preserve"> AFS by 30 June 2012</w:t>
            </w:r>
          </w:p>
        </w:tc>
      </w:tr>
    </w:tbl>
    <w:p w:rsidR="001C56BD" w:rsidRDefault="001C56BD" w:rsidP="00E93786">
      <w:pPr>
        <w:spacing w:line="360" w:lineRule="auto"/>
        <w:jc w:val="both"/>
        <w:rPr>
          <w:rFonts w:ascii="Century Gothic" w:hAnsi="Century Gothic" w:cs="Tahoma"/>
        </w:rPr>
      </w:pPr>
    </w:p>
    <w:p w:rsidR="00FA6536" w:rsidRDefault="00FA6536" w:rsidP="00E93786">
      <w:pPr>
        <w:spacing w:line="360" w:lineRule="auto"/>
        <w:jc w:val="both"/>
        <w:rPr>
          <w:rFonts w:ascii="Century Gothic" w:hAnsi="Century Gothic" w:cs="Tahoma"/>
        </w:rPr>
      </w:pPr>
    </w:p>
    <w:p w:rsidR="00FA6536" w:rsidRDefault="00FA6536" w:rsidP="00E93786">
      <w:pPr>
        <w:spacing w:line="360" w:lineRule="auto"/>
        <w:jc w:val="both"/>
        <w:rPr>
          <w:rFonts w:ascii="Century Gothic" w:hAnsi="Century Gothic" w:cs="Tahoma"/>
        </w:rPr>
      </w:pPr>
    </w:p>
    <w:p w:rsidR="00FA6536" w:rsidRDefault="00FA6536" w:rsidP="00E93786">
      <w:pPr>
        <w:spacing w:line="360" w:lineRule="auto"/>
        <w:jc w:val="both"/>
        <w:rPr>
          <w:rFonts w:ascii="Century Gothic" w:hAnsi="Century Gothic" w:cs="Tahoma"/>
        </w:rPr>
      </w:pPr>
    </w:p>
    <w:p w:rsidR="00FA6536" w:rsidRDefault="00FA6536" w:rsidP="00E93786">
      <w:pPr>
        <w:spacing w:line="360" w:lineRule="auto"/>
        <w:jc w:val="both"/>
        <w:rPr>
          <w:rFonts w:ascii="Century Gothic" w:hAnsi="Century Gothic" w:cs="Tahoma"/>
        </w:rPr>
      </w:pPr>
    </w:p>
    <w:p w:rsidR="00224BAE" w:rsidRPr="00224BAE" w:rsidRDefault="00224BAE" w:rsidP="00224BAE">
      <w:pPr>
        <w:spacing w:line="360" w:lineRule="auto"/>
        <w:jc w:val="both"/>
        <w:rPr>
          <w:rFonts w:ascii="Century Gothic" w:hAnsi="Century Gothic" w:cs="Tahoma"/>
          <w:b/>
        </w:rPr>
      </w:pPr>
      <w:r w:rsidRPr="00224BAE">
        <w:rPr>
          <w:rFonts w:ascii="Century Gothic" w:hAnsi="Century Gothic" w:cs="Tahoma"/>
          <w:b/>
        </w:rPr>
        <w:lastRenderedPageBreak/>
        <w:t>Statutory annual report process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7655"/>
        <w:gridCol w:w="1417"/>
      </w:tblGrid>
      <w:tr w:rsidR="00671962" w:rsidRPr="00695845" w:rsidTr="00881659">
        <w:trPr>
          <w:tblHeader/>
        </w:trPr>
        <w:tc>
          <w:tcPr>
            <w:tcW w:w="675" w:type="dxa"/>
            <w:shd w:val="clear" w:color="auto" w:fill="C2D69B"/>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No</w:t>
            </w:r>
          </w:p>
        </w:tc>
        <w:tc>
          <w:tcPr>
            <w:tcW w:w="7655" w:type="dxa"/>
            <w:shd w:val="clear" w:color="auto" w:fill="C2D69B"/>
            <w:vAlign w:val="center"/>
          </w:tcPr>
          <w:p w:rsidR="00671962" w:rsidRPr="00881659" w:rsidRDefault="00671962" w:rsidP="00671962">
            <w:pPr>
              <w:spacing w:after="0"/>
              <w:jc w:val="center"/>
              <w:rPr>
                <w:rFonts w:ascii="Century Gothic" w:hAnsi="Century Gothic" w:cs="Calibri"/>
                <w:b/>
                <w:sz w:val="20"/>
                <w:szCs w:val="20"/>
              </w:rPr>
            </w:pPr>
            <w:r w:rsidRPr="00881659">
              <w:rPr>
                <w:rFonts w:ascii="Century Gothic" w:hAnsi="Century Gothic" w:cs="Calibri"/>
                <w:b/>
                <w:sz w:val="20"/>
                <w:szCs w:val="20"/>
              </w:rPr>
              <w:t>Activity</w:t>
            </w:r>
          </w:p>
        </w:tc>
        <w:tc>
          <w:tcPr>
            <w:tcW w:w="1417" w:type="dxa"/>
            <w:shd w:val="clear" w:color="auto" w:fill="C2D69B"/>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Timeframe</w:t>
            </w:r>
          </w:p>
        </w:tc>
      </w:tr>
      <w:tr w:rsidR="00671962" w:rsidRPr="00695845" w:rsidTr="00881659">
        <w:trPr>
          <w:trHeight w:val="1090"/>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1</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 xml:space="preserve">Consideration of next financial year’s </w:t>
            </w:r>
            <w:r w:rsidR="005138B1">
              <w:rPr>
                <w:rFonts w:ascii="Century Gothic" w:hAnsi="Century Gothic" w:cs="Calibri"/>
                <w:sz w:val="20"/>
                <w:szCs w:val="20"/>
              </w:rPr>
              <w:t>b</w:t>
            </w:r>
            <w:r w:rsidRPr="00881659">
              <w:rPr>
                <w:rFonts w:ascii="Century Gothic" w:hAnsi="Century Gothic" w:cs="Calibri"/>
                <w:sz w:val="20"/>
                <w:szCs w:val="20"/>
              </w:rPr>
              <w:t>udget and IDP process plan. Except for the legislative content, the process plan should confirm in-year reporting formats</w:t>
            </w:r>
            <w:r w:rsidR="005138B1">
              <w:rPr>
                <w:rFonts w:ascii="Century Gothic" w:hAnsi="Century Gothic" w:cs="Calibri"/>
                <w:sz w:val="20"/>
                <w:szCs w:val="20"/>
              </w:rPr>
              <w:t>,</w:t>
            </w:r>
            <w:r w:rsidRPr="00881659">
              <w:rPr>
                <w:rFonts w:ascii="Century Gothic" w:hAnsi="Century Gothic" w:cs="Calibri"/>
                <w:sz w:val="20"/>
                <w:szCs w:val="20"/>
              </w:rPr>
              <w:t xml:space="preserve"> to ensure that reporting and monitoring feeds seamlessly into the </w:t>
            </w:r>
            <w:r w:rsidR="005138B1" w:rsidRPr="005138B1">
              <w:rPr>
                <w:rFonts w:ascii="Century Gothic" w:hAnsi="Century Gothic" w:cs="Calibri"/>
                <w:sz w:val="20"/>
                <w:szCs w:val="20"/>
              </w:rPr>
              <w:t xml:space="preserve">annual report </w:t>
            </w:r>
            <w:r w:rsidRPr="00881659">
              <w:rPr>
                <w:rFonts w:ascii="Century Gothic" w:hAnsi="Century Gothic" w:cs="Calibri"/>
                <w:sz w:val="20"/>
                <w:szCs w:val="20"/>
              </w:rPr>
              <w:t xml:space="preserve">process at the end of the </w:t>
            </w:r>
            <w:r w:rsidR="005138B1">
              <w:rPr>
                <w:rFonts w:ascii="Century Gothic" w:hAnsi="Century Gothic" w:cs="Calibri"/>
                <w:sz w:val="20"/>
                <w:szCs w:val="20"/>
              </w:rPr>
              <w:t>b</w:t>
            </w:r>
            <w:r w:rsidRPr="00881659">
              <w:rPr>
                <w:rFonts w:ascii="Century Gothic" w:hAnsi="Century Gothic" w:cs="Calibri"/>
                <w:sz w:val="20"/>
                <w:szCs w:val="20"/>
              </w:rPr>
              <w:t>udget/IDP implementation period</w:t>
            </w:r>
          </w:p>
        </w:tc>
        <w:tc>
          <w:tcPr>
            <w:tcW w:w="1417" w:type="dxa"/>
            <w:vMerge w:val="restart"/>
            <w:vAlign w:val="center"/>
          </w:tcPr>
          <w:p w:rsidR="00671962" w:rsidRPr="00881659" w:rsidRDefault="00671962" w:rsidP="00671962">
            <w:pPr>
              <w:spacing w:after="60" w:line="240" w:lineRule="auto"/>
              <w:jc w:val="center"/>
              <w:rPr>
                <w:rFonts w:ascii="Century Gothic" w:hAnsi="Century Gothic" w:cs="Calibri"/>
                <w:sz w:val="20"/>
                <w:szCs w:val="20"/>
              </w:rPr>
            </w:pPr>
            <w:r w:rsidRPr="00881659">
              <w:rPr>
                <w:rFonts w:ascii="Century Gothic" w:hAnsi="Century Gothic" w:cs="Calibri"/>
                <w:sz w:val="20"/>
                <w:szCs w:val="20"/>
              </w:rPr>
              <w:t>July</w:t>
            </w:r>
          </w:p>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2</w:t>
            </w:r>
          </w:p>
        </w:tc>
        <w:tc>
          <w:tcPr>
            <w:tcW w:w="7655" w:type="dxa"/>
          </w:tcPr>
          <w:p w:rsidR="00C34070"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 xml:space="preserve">Implementation and monitoring of </w:t>
            </w:r>
            <w:r w:rsidR="005138B1">
              <w:rPr>
                <w:rFonts w:ascii="Century Gothic" w:hAnsi="Century Gothic" w:cs="Calibri"/>
                <w:sz w:val="20"/>
                <w:szCs w:val="20"/>
              </w:rPr>
              <w:t xml:space="preserve">the </w:t>
            </w:r>
            <w:r w:rsidRPr="00881659">
              <w:rPr>
                <w:rFonts w:ascii="Century Gothic" w:hAnsi="Century Gothic" w:cs="Calibri"/>
                <w:sz w:val="20"/>
                <w:szCs w:val="20"/>
              </w:rPr>
              <w:t xml:space="preserve">approved </w:t>
            </w:r>
            <w:r w:rsidR="005138B1">
              <w:rPr>
                <w:rFonts w:ascii="Century Gothic" w:hAnsi="Century Gothic" w:cs="Calibri"/>
                <w:sz w:val="20"/>
                <w:szCs w:val="20"/>
              </w:rPr>
              <w:t>b</w:t>
            </w:r>
            <w:r w:rsidRPr="00881659">
              <w:rPr>
                <w:rFonts w:ascii="Century Gothic" w:hAnsi="Century Gothic" w:cs="Calibri"/>
                <w:sz w:val="20"/>
                <w:szCs w:val="20"/>
              </w:rPr>
              <w:t>udget and IDP commences (</w:t>
            </w:r>
            <w:r w:rsidR="005138B1">
              <w:rPr>
                <w:rFonts w:ascii="Century Gothic" w:hAnsi="Century Gothic" w:cs="Calibri"/>
                <w:sz w:val="20"/>
                <w:szCs w:val="20"/>
              </w:rPr>
              <w:t>i</w:t>
            </w:r>
            <w:r w:rsidRPr="00881659">
              <w:rPr>
                <w:rFonts w:ascii="Century Gothic" w:hAnsi="Century Gothic" w:cs="Calibri"/>
                <w:sz w:val="20"/>
                <w:szCs w:val="20"/>
              </w:rPr>
              <w:t>n-year financial reporting)</w:t>
            </w: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3</w:t>
            </w:r>
          </w:p>
        </w:tc>
        <w:tc>
          <w:tcPr>
            <w:tcW w:w="7655" w:type="dxa"/>
          </w:tcPr>
          <w:p w:rsidR="00671962" w:rsidRPr="00881659" w:rsidRDefault="00671962" w:rsidP="00671962">
            <w:pPr>
              <w:pStyle w:val="NormalIndent"/>
              <w:spacing w:line="276" w:lineRule="auto"/>
              <w:ind w:left="0"/>
              <w:rPr>
                <w:rFonts w:ascii="Century Gothic" w:hAnsi="Century Gothic" w:cs="Calibri"/>
                <w:color w:val="000000"/>
                <w:sz w:val="20"/>
                <w:szCs w:val="20"/>
                <w:lang w:val="en-ZA"/>
              </w:rPr>
            </w:pPr>
            <w:r w:rsidRPr="00881659">
              <w:rPr>
                <w:rFonts w:ascii="Century Gothic" w:hAnsi="Century Gothic" w:cs="Calibri"/>
                <w:color w:val="000000"/>
                <w:sz w:val="20"/>
                <w:szCs w:val="20"/>
                <w:lang w:val="en-ZA"/>
              </w:rPr>
              <w:t>Finalise  4</w:t>
            </w:r>
            <w:r w:rsidRPr="00881659">
              <w:rPr>
                <w:rFonts w:ascii="Century Gothic" w:hAnsi="Century Gothic" w:cs="Calibri"/>
                <w:color w:val="000000"/>
                <w:sz w:val="20"/>
                <w:szCs w:val="20"/>
                <w:vertAlign w:val="superscript"/>
                <w:lang w:val="en-ZA"/>
              </w:rPr>
              <w:t>th</w:t>
            </w:r>
            <w:r w:rsidRPr="00881659">
              <w:rPr>
                <w:rFonts w:ascii="Century Gothic" w:hAnsi="Century Gothic" w:cs="Calibri"/>
                <w:color w:val="000000"/>
                <w:sz w:val="20"/>
                <w:szCs w:val="20"/>
                <w:lang w:val="en-ZA"/>
              </w:rPr>
              <w:t xml:space="preserve"> quarter </w:t>
            </w:r>
            <w:r w:rsidR="005138B1">
              <w:rPr>
                <w:rFonts w:ascii="Century Gothic" w:hAnsi="Century Gothic" w:cs="Calibri"/>
                <w:color w:val="000000"/>
                <w:sz w:val="20"/>
                <w:szCs w:val="20"/>
                <w:lang w:val="en-ZA"/>
              </w:rPr>
              <w:t>r</w:t>
            </w:r>
            <w:r w:rsidRPr="00881659">
              <w:rPr>
                <w:rFonts w:ascii="Century Gothic" w:hAnsi="Century Gothic" w:cs="Calibri"/>
                <w:color w:val="000000"/>
                <w:sz w:val="20"/>
                <w:szCs w:val="20"/>
                <w:lang w:val="en-ZA"/>
              </w:rPr>
              <w:t>eport  for previous financial year</w:t>
            </w:r>
          </w:p>
          <w:p w:rsidR="00C34070" w:rsidRPr="00881659" w:rsidRDefault="00C34070" w:rsidP="00671962">
            <w:pPr>
              <w:pStyle w:val="NormalIndent"/>
              <w:spacing w:line="276" w:lineRule="auto"/>
              <w:ind w:left="0"/>
              <w:rPr>
                <w:rFonts w:ascii="Century Gothic" w:eastAsia="Calibri" w:hAnsi="Century Gothic" w:cs="Calibri"/>
                <w:sz w:val="20"/>
                <w:szCs w:val="20"/>
              </w:rPr>
            </w:pP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rHeight w:val="276"/>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4</w:t>
            </w:r>
          </w:p>
        </w:tc>
        <w:tc>
          <w:tcPr>
            <w:tcW w:w="7655" w:type="dxa"/>
          </w:tcPr>
          <w:p w:rsidR="00671962" w:rsidRPr="00881659" w:rsidRDefault="00671962" w:rsidP="00671962">
            <w:pPr>
              <w:spacing w:after="0" w:line="240" w:lineRule="auto"/>
              <w:rPr>
                <w:rFonts w:ascii="Century Gothic" w:hAnsi="Century Gothic" w:cs="Calibri"/>
                <w:color w:val="000000"/>
                <w:sz w:val="20"/>
                <w:szCs w:val="20"/>
              </w:rPr>
            </w:pPr>
            <w:r w:rsidRPr="00881659">
              <w:rPr>
                <w:rFonts w:ascii="Century Gothic" w:hAnsi="Century Gothic" w:cs="Calibri"/>
                <w:color w:val="000000"/>
                <w:sz w:val="20"/>
                <w:szCs w:val="20"/>
              </w:rPr>
              <w:t xml:space="preserve">Submit draft </w:t>
            </w:r>
            <w:r w:rsidR="005138B1" w:rsidRPr="005138B1">
              <w:rPr>
                <w:rFonts w:ascii="Century Gothic" w:hAnsi="Century Gothic" w:cs="Calibri"/>
                <w:color w:val="000000"/>
                <w:sz w:val="20"/>
                <w:szCs w:val="20"/>
              </w:rPr>
              <w:t xml:space="preserve">annual report </w:t>
            </w:r>
            <w:r w:rsidRPr="00881659">
              <w:rPr>
                <w:rFonts w:ascii="Century Gothic" w:hAnsi="Century Gothic" w:cs="Calibri"/>
                <w:color w:val="000000"/>
                <w:sz w:val="20"/>
                <w:szCs w:val="20"/>
              </w:rPr>
              <w:t xml:space="preserve">to </w:t>
            </w:r>
            <w:r w:rsidR="005138B1" w:rsidRPr="005138B1">
              <w:rPr>
                <w:rFonts w:ascii="Century Gothic" w:hAnsi="Century Gothic" w:cs="Calibri"/>
                <w:color w:val="000000"/>
                <w:sz w:val="20"/>
                <w:szCs w:val="20"/>
              </w:rPr>
              <w:t xml:space="preserve">internal audit </w:t>
            </w:r>
            <w:r w:rsidRPr="00881659">
              <w:rPr>
                <w:rFonts w:ascii="Century Gothic" w:hAnsi="Century Gothic" w:cs="Calibri"/>
                <w:color w:val="000000"/>
                <w:sz w:val="20"/>
                <w:szCs w:val="20"/>
              </w:rPr>
              <w:t xml:space="preserve">and </w:t>
            </w:r>
            <w:r w:rsidR="00FA6536" w:rsidRPr="00881659">
              <w:rPr>
                <w:rFonts w:ascii="Century Gothic" w:hAnsi="Century Gothic" w:cs="Calibri"/>
                <w:color w:val="000000"/>
                <w:sz w:val="20"/>
                <w:szCs w:val="20"/>
              </w:rPr>
              <w:t>Auditor General</w:t>
            </w:r>
          </w:p>
          <w:p w:rsidR="00C34070" w:rsidRPr="00881659" w:rsidRDefault="00C34070" w:rsidP="00671962">
            <w:pPr>
              <w:spacing w:after="0"/>
              <w:rPr>
                <w:rFonts w:ascii="Century Gothic" w:hAnsi="Century Gothic" w:cs="Calibri"/>
                <w:sz w:val="20"/>
                <w:szCs w:val="20"/>
              </w:rPr>
            </w:pP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rHeight w:val="366"/>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5</w:t>
            </w:r>
          </w:p>
        </w:tc>
        <w:tc>
          <w:tcPr>
            <w:tcW w:w="7655" w:type="dxa"/>
          </w:tcPr>
          <w:p w:rsidR="00671962" w:rsidRPr="00881659" w:rsidRDefault="00671962" w:rsidP="00671962">
            <w:pPr>
              <w:spacing w:after="0" w:line="240" w:lineRule="auto"/>
              <w:rPr>
                <w:rFonts w:ascii="Century Gothic" w:hAnsi="Century Gothic" w:cs="Calibri"/>
                <w:color w:val="000000"/>
                <w:sz w:val="20"/>
                <w:szCs w:val="20"/>
              </w:rPr>
            </w:pPr>
            <w:r w:rsidRPr="00881659">
              <w:rPr>
                <w:rFonts w:ascii="Century Gothic" w:hAnsi="Century Gothic" w:cs="Calibri"/>
                <w:color w:val="000000"/>
                <w:sz w:val="20"/>
                <w:szCs w:val="20"/>
              </w:rPr>
              <w:t xml:space="preserve">Municipal entities submit draft annual reports to MM </w:t>
            </w:r>
          </w:p>
          <w:p w:rsidR="00C34070" w:rsidRPr="00881659" w:rsidRDefault="00C34070" w:rsidP="00671962">
            <w:pPr>
              <w:spacing w:after="0"/>
              <w:rPr>
                <w:rFonts w:ascii="Century Gothic" w:hAnsi="Century Gothic" w:cs="Calibri"/>
                <w:color w:val="000000"/>
                <w:sz w:val="20"/>
                <w:szCs w:val="20"/>
              </w:rPr>
            </w:pP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6</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 xml:space="preserve">Audit/Performance </w:t>
            </w:r>
            <w:r w:rsidR="005138B1">
              <w:rPr>
                <w:rFonts w:ascii="Century Gothic" w:hAnsi="Century Gothic" w:cs="Calibri"/>
                <w:sz w:val="20"/>
                <w:szCs w:val="20"/>
              </w:rPr>
              <w:t>C</w:t>
            </w:r>
            <w:r w:rsidRPr="00881659">
              <w:rPr>
                <w:rFonts w:ascii="Century Gothic" w:hAnsi="Century Gothic" w:cs="Calibri"/>
                <w:sz w:val="20"/>
                <w:szCs w:val="20"/>
              </w:rPr>
              <w:t xml:space="preserve">ommittee considers draft </w:t>
            </w:r>
            <w:r w:rsidR="005138B1" w:rsidRPr="005138B1">
              <w:rPr>
                <w:rFonts w:ascii="Century Gothic" w:hAnsi="Century Gothic" w:cs="Calibri"/>
                <w:sz w:val="20"/>
                <w:szCs w:val="20"/>
              </w:rPr>
              <w:t xml:space="preserve">annual report </w:t>
            </w:r>
            <w:r w:rsidRPr="00881659">
              <w:rPr>
                <w:rFonts w:ascii="Century Gothic" w:hAnsi="Century Gothic" w:cs="Calibri"/>
                <w:sz w:val="20"/>
                <w:szCs w:val="20"/>
              </w:rPr>
              <w:t>of municipality and entities (where relevant)</w:t>
            </w:r>
          </w:p>
          <w:p w:rsidR="00C34070" w:rsidRPr="00881659" w:rsidRDefault="00C34070" w:rsidP="00671962">
            <w:pPr>
              <w:spacing w:after="0"/>
              <w:rPr>
                <w:rFonts w:ascii="Century Gothic" w:hAnsi="Century Gothic" w:cs="Calibri"/>
                <w:sz w:val="20"/>
                <w:szCs w:val="20"/>
              </w:rPr>
            </w:pPr>
          </w:p>
        </w:tc>
        <w:tc>
          <w:tcPr>
            <w:tcW w:w="1417" w:type="dxa"/>
            <w:vMerge w:val="restart"/>
            <w:vAlign w:val="center"/>
          </w:tcPr>
          <w:p w:rsidR="00671962" w:rsidRPr="00881659" w:rsidRDefault="00671962" w:rsidP="00671962">
            <w:pPr>
              <w:spacing w:after="60" w:line="240" w:lineRule="auto"/>
              <w:jc w:val="center"/>
              <w:rPr>
                <w:rFonts w:ascii="Century Gothic" w:hAnsi="Century Gothic" w:cs="Calibri"/>
                <w:sz w:val="20"/>
                <w:szCs w:val="20"/>
              </w:rPr>
            </w:pPr>
            <w:r w:rsidRPr="00881659">
              <w:rPr>
                <w:rFonts w:ascii="Century Gothic" w:hAnsi="Century Gothic" w:cs="Calibri"/>
                <w:sz w:val="20"/>
                <w:szCs w:val="20"/>
              </w:rPr>
              <w:t>August</w:t>
            </w: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8</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 xml:space="preserve">Mayor tables the unaudited </w:t>
            </w:r>
            <w:r w:rsidR="005138B1" w:rsidRPr="005138B1">
              <w:rPr>
                <w:rFonts w:ascii="Century Gothic" w:hAnsi="Century Gothic" w:cs="Calibri"/>
                <w:sz w:val="20"/>
                <w:szCs w:val="20"/>
              </w:rPr>
              <w:t>annual report</w:t>
            </w:r>
          </w:p>
          <w:p w:rsidR="00C34070" w:rsidRPr="00881659" w:rsidRDefault="00C34070" w:rsidP="00671962">
            <w:pPr>
              <w:spacing w:after="0"/>
              <w:rPr>
                <w:rFonts w:ascii="Century Gothic" w:hAnsi="Century Gothic" w:cs="Calibri"/>
                <w:sz w:val="20"/>
                <w:szCs w:val="20"/>
              </w:rPr>
            </w:pP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rHeight w:val="790"/>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9</w:t>
            </w:r>
          </w:p>
        </w:tc>
        <w:tc>
          <w:tcPr>
            <w:tcW w:w="7655" w:type="dxa"/>
          </w:tcPr>
          <w:p w:rsidR="00671962" w:rsidRPr="00881659" w:rsidRDefault="00671962" w:rsidP="005138B1">
            <w:pPr>
              <w:spacing w:after="0" w:line="240" w:lineRule="auto"/>
              <w:rPr>
                <w:rFonts w:ascii="Century Gothic" w:hAnsi="Century Gothic" w:cs="Calibri"/>
                <w:sz w:val="20"/>
                <w:szCs w:val="20"/>
              </w:rPr>
            </w:pPr>
            <w:r w:rsidRPr="00881659">
              <w:rPr>
                <w:rFonts w:ascii="Century Gothic" w:hAnsi="Century Gothic" w:cs="Calibri"/>
                <w:sz w:val="20"/>
                <w:szCs w:val="20"/>
              </w:rPr>
              <w:t xml:space="preserve">Municipality submits draft </w:t>
            </w:r>
            <w:r w:rsidR="005138B1" w:rsidRPr="005138B1">
              <w:rPr>
                <w:rFonts w:ascii="Century Gothic" w:hAnsi="Century Gothic" w:cs="Calibri"/>
                <w:sz w:val="20"/>
                <w:szCs w:val="20"/>
              </w:rPr>
              <w:t xml:space="preserve">annual </w:t>
            </w:r>
            <w:r w:rsidR="00FA6536" w:rsidRPr="005138B1">
              <w:rPr>
                <w:rFonts w:ascii="Century Gothic" w:hAnsi="Century Gothic" w:cs="Calibri"/>
                <w:sz w:val="20"/>
                <w:szCs w:val="20"/>
              </w:rPr>
              <w:t>report</w:t>
            </w:r>
            <w:r w:rsidR="00FA6536">
              <w:rPr>
                <w:rFonts w:ascii="Century Gothic" w:hAnsi="Century Gothic" w:cs="Calibri"/>
                <w:sz w:val="20"/>
                <w:szCs w:val="20"/>
              </w:rPr>
              <w:t>,</w:t>
            </w:r>
            <w:r w:rsidR="00FA6536" w:rsidRPr="00881659">
              <w:rPr>
                <w:rFonts w:ascii="Century Gothic" w:hAnsi="Century Gothic" w:cs="Calibri"/>
                <w:sz w:val="20"/>
                <w:szCs w:val="20"/>
              </w:rPr>
              <w:t xml:space="preserve"> including</w:t>
            </w:r>
            <w:r w:rsidR="005138B1">
              <w:rPr>
                <w:rFonts w:ascii="Century Gothic" w:hAnsi="Century Gothic" w:cs="Calibri"/>
                <w:sz w:val="20"/>
                <w:szCs w:val="20"/>
              </w:rPr>
              <w:t xml:space="preserve">the </w:t>
            </w:r>
            <w:r w:rsidRPr="00881659">
              <w:rPr>
                <w:rFonts w:ascii="Century Gothic" w:hAnsi="Century Gothic" w:cs="Calibri"/>
                <w:sz w:val="20"/>
                <w:szCs w:val="20"/>
              </w:rPr>
              <w:t xml:space="preserve">consolidated annual financial statements and </w:t>
            </w:r>
            <w:r w:rsidR="005138B1">
              <w:rPr>
                <w:rFonts w:ascii="Century Gothic" w:hAnsi="Century Gothic" w:cs="Calibri"/>
                <w:sz w:val="20"/>
                <w:szCs w:val="20"/>
              </w:rPr>
              <w:t xml:space="preserve">the </w:t>
            </w:r>
            <w:r w:rsidRPr="00881659">
              <w:rPr>
                <w:rFonts w:ascii="Century Gothic" w:hAnsi="Century Gothic" w:cs="Calibri"/>
                <w:sz w:val="20"/>
                <w:szCs w:val="20"/>
              </w:rPr>
              <w:t>performance report</w:t>
            </w:r>
            <w:r w:rsidR="005138B1">
              <w:rPr>
                <w:rFonts w:ascii="Century Gothic" w:hAnsi="Century Gothic" w:cs="Calibri"/>
                <w:sz w:val="20"/>
                <w:szCs w:val="20"/>
              </w:rPr>
              <w:t>,</w:t>
            </w:r>
            <w:r w:rsidRPr="00881659">
              <w:rPr>
                <w:rFonts w:ascii="Century Gothic" w:hAnsi="Century Gothic" w:cs="Calibri"/>
                <w:sz w:val="20"/>
                <w:szCs w:val="20"/>
              </w:rPr>
              <w:t xml:space="preserve"> to </w:t>
            </w:r>
            <w:r w:rsidR="005138B1">
              <w:rPr>
                <w:rFonts w:ascii="Century Gothic" w:hAnsi="Century Gothic" w:cs="Calibri"/>
                <w:sz w:val="20"/>
                <w:szCs w:val="20"/>
              </w:rPr>
              <w:t xml:space="preserve">the </w:t>
            </w:r>
            <w:r w:rsidR="00FA6536">
              <w:rPr>
                <w:rFonts w:ascii="Century Gothic" w:hAnsi="Century Gothic" w:cs="Calibri"/>
                <w:sz w:val="20"/>
                <w:szCs w:val="20"/>
              </w:rPr>
              <w:t>Auditor</w:t>
            </w:r>
            <w:r w:rsidR="00FA6536" w:rsidRPr="00881659">
              <w:rPr>
                <w:rFonts w:ascii="Century Gothic" w:hAnsi="Century Gothic" w:cs="Calibri"/>
                <w:sz w:val="20"/>
                <w:szCs w:val="20"/>
              </w:rPr>
              <w:t xml:space="preserve"> General</w:t>
            </w: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10</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 xml:space="preserve">Annual </w:t>
            </w:r>
            <w:r w:rsidR="005138B1" w:rsidRPr="005138B1">
              <w:rPr>
                <w:rFonts w:ascii="Century Gothic" w:hAnsi="Century Gothic" w:cs="Calibri"/>
                <w:sz w:val="20"/>
                <w:szCs w:val="20"/>
              </w:rPr>
              <w:t>performance report</w:t>
            </w:r>
            <w:r w:rsidR="005138B1">
              <w:rPr>
                <w:rFonts w:ascii="Century Gothic" w:hAnsi="Century Gothic" w:cs="Calibri"/>
                <w:sz w:val="20"/>
                <w:szCs w:val="20"/>
              </w:rPr>
              <w:t>,</w:t>
            </w:r>
            <w:r w:rsidRPr="00881659">
              <w:rPr>
                <w:rFonts w:ascii="Century Gothic" w:hAnsi="Century Gothic" w:cs="Calibri"/>
                <w:sz w:val="20"/>
                <w:szCs w:val="20"/>
              </w:rPr>
              <w:t xml:space="preserve"> as submitted to Auditor General</w:t>
            </w:r>
            <w:r w:rsidR="005138B1">
              <w:rPr>
                <w:rFonts w:ascii="Century Gothic" w:hAnsi="Century Gothic" w:cs="Calibri"/>
                <w:sz w:val="20"/>
                <w:szCs w:val="20"/>
              </w:rPr>
              <w:t>,</w:t>
            </w:r>
            <w:r w:rsidRPr="00881659">
              <w:rPr>
                <w:rFonts w:ascii="Century Gothic" w:hAnsi="Century Gothic" w:cs="Calibri"/>
                <w:sz w:val="20"/>
                <w:szCs w:val="20"/>
              </w:rPr>
              <w:t xml:space="preserve"> to be provided  as input to the IDP Analysis Phase</w:t>
            </w:r>
          </w:p>
          <w:p w:rsidR="00C34070" w:rsidRPr="00881659" w:rsidRDefault="00C34070" w:rsidP="00671962">
            <w:pPr>
              <w:spacing w:after="0"/>
              <w:rPr>
                <w:rFonts w:ascii="Century Gothic" w:hAnsi="Century Gothic" w:cs="Calibri"/>
                <w:sz w:val="20"/>
                <w:szCs w:val="20"/>
              </w:rPr>
            </w:pP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rHeight w:val="682"/>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11</w:t>
            </w:r>
          </w:p>
        </w:tc>
        <w:tc>
          <w:tcPr>
            <w:tcW w:w="7655" w:type="dxa"/>
          </w:tcPr>
          <w:p w:rsidR="00671962" w:rsidRPr="00881659" w:rsidRDefault="00671962" w:rsidP="00671962">
            <w:pPr>
              <w:pStyle w:val="NormalIndent"/>
              <w:spacing w:line="276" w:lineRule="auto"/>
              <w:ind w:left="0"/>
              <w:rPr>
                <w:rFonts w:ascii="Century Gothic" w:hAnsi="Century Gothic" w:cs="Calibri"/>
                <w:sz w:val="20"/>
                <w:szCs w:val="20"/>
              </w:rPr>
            </w:pPr>
            <w:r w:rsidRPr="00881659">
              <w:rPr>
                <w:rFonts w:ascii="Century Gothic" w:hAnsi="Century Gothic" w:cs="Calibri"/>
                <w:sz w:val="20"/>
                <w:szCs w:val="20"/>
              </w:rPr>
              <w:t xml:space="preserve">Auditor General assesses draft </w:t>
            </w:r>
            <w:r w:rsidR="005138B1" w:rsidRPr="005138B1">
              <w:rPr>
                <w:rFonts w:ascii="Century Gothic" w:hAnsi="Century Gothic" w:cs="Calibri"/>
                <w:sz w:val="20"/>
                <w:szCs w:val="20"/>
              </w:rPr>
              <w:t xml:space="preserve">annual </w:t>
            </w:r>
            <w:r w:rsidR="00FA6536" w:rsidRPr="005138B1">
              <w:rPr>
                <w:rFonts w:ascii="Century Gothic" w:hAnsi="Century Gothic" w:cs="Calibri"/>
                <w:sz w:val="20"/>
                <w:szCs w:val="20"/>
              </w:rPr>
              <w:t>report</w:t>
            </w:r>
            <w:r w:rsidR="00FA6536">
              <w:rPr>
                <w:rFonts w:ascii="Century Gothic" w:hAnsi="Century Gothic" w:cs="Calibri"/>
                <w:sz w:val="20"/>
                <w:szCs w:val="20"/>
              </w:rPr>
              <w:t>,</w:t>
            </w:r>
            <w:r w:rsidR="00FA6536" w:rsidRPr="00881659">
              <w:rPr>
                <w:rFonts w:ascii="Century Gothic" w:hAnsi="Century Gothic" w:cs="Calibri"/>
                <w:sz w:val="20"/>
                <w:szCs w:val="20"/>
              </w:rPr>
              <w:t xml:space="preserve"> including</w:t>
            </w:r>
            <w:r w:rsidR="005138B1">
              <w:rPr>
                <w:rFonts w:ascii="Century Gothic" w:hAnsi="Century Gothic" w:cs="Calibri"/>
                <w:sz w:val="20"/>
                <w:szCs w:val="20"/>
              </w:rPr>
              <w:t xml:space="preserve">the </w:t>
            </w:r>
            <w:r w:rsidRPr="00881659">
              <w:rPr>
                <w:rFonts w:ascii="Century Gothic" w:hAnsi="Century Gothic" w:cs="Calibri"/>
                <w:sz w:val="20"/>
                <w:szCs w:val="20"/>
              </w:rPr>
              <w:t xml:space="preserve">consolidated </w:t>
            </w:r>
            <w:r w:rsidR="005138B1" w:rsidRPr="005138B1">
              <w:rPr>
                <w:rFonts w:ascii="Century Gothic" w:hAnsi="Century Gothic" w:cs="Calibri"/>
                <w:sz w:val="20"/>
                <w:szCs w:val="20"/>
              </w:rPr>
              <w:t>annual financial statements and performance data</w:t>
            </w:r>
          </w:p>
          <w:p w:rsidR="00C34070" w:rsidRPr="00881659" w:rsidRDefault="00C34070" w:rsidP="00671962">
            <w:pPr>
              <w:pStyle w:val="NormalIndent"/>
              <w:spacing w:line="276" w:lineRule="auto"/>
              <w:ind w:left="0"/>
              <w:rPr>
                <w:rFonts w:ascii="Century Gothic" w:hAnsi="Century Gothic" w:cs="Calibri"/>
                <w:sz w:val="20"/>
                <w:szCs w:val="20"/>
              </w:rPr>
            </w:pPr>
          </w:p>
        </w:tc>
        <w:tc>
          <w:tcPr>
            <w:tcW w:w="1417" w:type="dxa"/>
            <w:vAlign w:val="center"/>
          </w:tcPr>
          <w:p w:rsidR="00671962" w:rsidRPr="00881659" w:rsidRDefault="00671962" w:rsidP="00671962">
            <w:pPr>
              <w:spacing w:after="60" w:line="240" w:lineRule="auto"/>
              <w:rPr>
                <w:rFonts w:ascii="Century Gothic" w:hAnsi="Century Gothic" w:cs="Calibri"/>
                <w:sz w:val="20"/>
                <w:szCs w:val="20"/>
              </w:rPr>
            </w:pPr>
            <w:r w:rsidRPr="00881659">
              <w:rPr>
                <w:rFonts w:ascii="Century Gothic" w:hAnsi="Century Gothic" w:cs="Calibri"/>
                <w:sz w:val="20"/>
                <w:szCs w:val="20"/>
              </w:rPr>
              <w:t xml:space="preserve">September </w:t>
            </w:r>
            <w:r w:rsidR="00B35230">
              <w:rPr>
                <w:rFonts w:ascii="Century Gothic" w:hAnsi="Century Gothic" w:cs="Calibri"/>
                <w:sz w:val="20"/>
                <w:szCs w:val="20"/>
              </w:rPr>
              <w:t>–</w:t>
            </w:r>
            <w:r w:rsidRPr="00881659">
              <w:rPr>
                <w:rFonts w:ascii="Century Gothic" w:hAnsi="Century Gothic" w:cs="Calibri"/>
                <w:sz w:val="20"/>
                <w:szCs w:val="20"/>
              </w:rPr>
              <w:t xml:space="preserve"> October</w:t>
            </w: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12</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Municipalities receive and start to address the Auditor General’s comments</w:t>
            </w:r>
          </w:p>
          <w:p w:rsidR="00C34070" w:rsidRPr="00881659" w:rsidRDefault="00C34070" w:rsidP="00671962">
            <w:pPr>
              <w:spacing w:after="0"/>
              <w:rPr>
                <w:rFonts w:ascii="Century Gothic" w:hAnsi="Century Gothic" w:cs="Calibri"/>
                <w:sz w:val="20"/>
                <w:szCs w:val="20"/>
              </w:rPr>
            </w:pPr>
          </w:p>
        </w:tc>
        <w:tc>
          <w:tcPr>
            <w:tcW w:w="1417" w:type="dxa"/>
            <w:vMerge w:val="restart"/>
            <w:vAlign w:val="center"/>
          </w:tcPr>
          <w:p w:rsidR="00671962" w:rsidRPr="00881659" w:rsidRDefault="00671962" w:rsidP="00671962">
            <w:pPr>
              <w:spacing w:after="60" w:line="240" w:lineRule="auto"/>
              <w:jc w:val="center"/>
              <w:rPr>
                <w:rFonts w:ascii="Century Gothic" w:hAnsi="Century Gothic" w:cs="Calibri"/>
                <w:sz w:val="20"/>
                <w:szCs w:val="20"/>
              </w:rPr>
            </w:pPr>
            <w:r w:rsidRPr="00881659">
              <w:rPr>
                <w:rFonts w:ascii="Century Gothic" w:hAnsi="Century Gothic" w:cs="Calibri"/>
                <w:sz w:val="20"/>
                <w:szCs w:val="20"/>
              </w:rPr>
              <w:t>November</w:t>
            </w: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13</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 xml:space="preserve">Mayor tables </w:t>
            </w:r>
            <w:r w:rsidR="00735EE1" w:rsidRPr="00735EE1">
              <w:rPr>
                <w:rFonts w:ascii="Century Gothic" w:hAnsi="Century Gothic" w:cs="Calibri"/>
                <w:sz w:val="20"/>
                <w:szCs w:val="20"/>
              </w:rPr>
              <w:t xml:space="preserve">annual report </w:t>
            </w:r>
            <w:r w:rsidRPr="00881659">
              <w:rPr>
                <w:rFonts w:ascii="Century Gothic" w:hAnsi="Century Gothic" w:cs="Calibri"/>
                <w:sz w:val="20"/>
                <w:szCs w:val="20"/>
              </w:rPr>
              <w:t xml:space="preserve">and audited </w:t>
            </w:r>
            <w:r w:rsidR="00735EE1" w:rsidRPr="00735EE1">
              <w:rPr>
                <w:rFonts w:ascii="Century Gothic" w:hAnsi="Century Gothic" w:cs="Calibri"/>
                <w:sz w:val="20"/>
                <w:szCs w:val="20"/>
              </w:rPr>
              <w:t xml:space="preserve">financial statements </w:t>
            </w:r>
            <w:r w:rsidRPr="00881659">
              <w:rPr>
                <w:rFonts w:ascii="Century Gothic" w:hAnsi="Century Gothic" w:cs="Calibri"/>
                <w:sz w:val="20"/>
                <w:szCs w:val="20"/>
              </w:rPr>
              <w:t xml:space="preserve">to </w:t>
            </w:r>
            <w:r w:rsidR="00B62804">
              <w:rPr>
                <w:rFonts w:ascii="Century Gothic" w:hAnsi="Century Gothic" w:cs="Calibri"/>
                <w:sz w:val="20"/>
                <w:szCs w:val="20"/>
              </w:rPr>
              <w:t>c</w:t>
            </w:r>
            <w:r w:rsidRPr="00881659">
              <w:rPr>
                <w:rFonts w:ascii="Century Gothic" w:hAnsi="Century Gothic" w:cs="Calibri"/>
                <w:sz w:val="20"/>
                <w:szCs w:val="20"/>
              </w:rPr>
              <w:t>ouncil</w:t>
            </w:r>
            <w:r w:rsidR="00735EE1">
              <w:rPr>
                <w:rFonts w:ascii="Century Gothic" w:hAnsi="Century Gothic" w:cs="Calibri"/>
                <w:sz w:val="20"/>
                <w:szCs w:val="20"/>
              </w:rPr>
              <w:t>,</w:t>
            </w:r>
            <w:r w:rsidRPr="00881659">
              <w:rPr>
                <w:rFonts w:ascii="Century Gothic" w:hAnsi="Century Gothic" w:cs="Calibri"/>
                <w:sz w:val="20"/>
                <w:szCs w:val="20"/>
              </w:rPr>
              <w:t xml:space="preserve"> complete with the </w:t>
            </w:r>
            <w:r w:rsidR="00FA6536" w:rsidRPr="00881659">
              <w:rPr>
                <w:rFonts w:ascii="Century Gothic" w:hAnsi="Century Gothic" w:cs="Calibri"/>
                <w:sz w:val="20"/>
                <w:szCs w:val="20"/>
              </w:rPr>
              <w:t>Auditor General’s</w:t>
            </w:r>
            <w:r w:rsidRPr="00881659">
              <w:rPr>
                <w:rFonts w:ascii="Century Gothic" w:hAnsi="Century Gothic" w:cs="Calibri"/>
                <w:sz w:val="20"/>
                <w:szCs w:val="20"/>
              </w:rPr>
              <w:t xml:space="preserve"> Report </w:t>
            </w:r>
          </w:p>
          <w:p w:rsidR="00C34070" w:rsidRPr="00881659" w:rsidRDefault="00C34070" w:rsidP="00671962">
            <w:pPr>
              <w:spacing w:after="0"/>
              <w:rPr>
                <w:rFonts w:ascii="Century Gothic" w:hAnsi="Century Gothic" w:cs="Calibri"/>
                <w:sz w:val="20"/>
                <w:szCs w:val="20"/>
              </w:rPr>
            </w:pP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14</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 xml:space="preserve">Audited </w:t>
            </w:r>
            <w:r w:rsidR="00735EE1" w:rsidRPr="00735EE1">
              <w:rPr>
                <w:rFonts w:ascii="Century Gothic" w:hAnsi="Century Gothic" w:cs="Calibri"/>
                <w:sz w:val="20"/>
                <w:szCs w:val="20"/>
              </w:rPr>
              <w:t xml:space="preserve">annual report </w:t>
            </w:r>
            <w:r w:rsidRPr="00881659">
              <w:rPr>
                <w:rFonts w:ascii="Century Gothic" w:hAnsi="Century Gothic" w:cs="Calibri"/>
                <w:sz w:val="20"/>
                <w:szCs w:val="20"/>
              </w:rPr>
              <w:t>is made public and representation is invited</w:t>
            </w:r>
          </w:p>
          <w:p w:rsidR="00C34070" w:rsidRPr="00881659" w:rsidRDefault="00C34070" w:rsidP="00671962">
            <w:pPr>
              <w:spacing w:after="0"/>
              <w:rPr>
                <w:rFonts w:ascii="Century Gothic" w:hAnsi="Century Gothic" w:cs="Calibri"/>
                <w:sz w:val="20"/>
                <w:szCs w:val="20"/>
              </w:rPr>
            </w:pP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blHeader/>
        </w:trPr>
        <w:tc>
          <w:tcPr>
            <w:tcW w:w="675" w:type="dxa"/>
            <w:vAlign w:val="center"/>
          </w:tcPr>
          <w:p w:rsidR="00671962" w:rsidRPr="00881659" w:rsidRDefault="00671962" w:rsidP="00881659">
            <w:pPr>
              <w:spacing w:after="60"/>
              <w:jc w:val="center"/>
              <w:rPr>
                <w:rFonts w:ascii="Century Gothic" w:hAnsi="Century Gothic" w:cs="Calibri"/>
                <w:b/>
                <w:sz w:val="20"/>
                <w:szCs w:val="20"/>
              </w:rPr>
            </w:pPr>
            <w:r w:rsidRPr="00881659">
              <w:rPr>
                <w:rFonts w:ascii="Century Gothic" w:hAnsi="Century Gothic" w:cs="Calibri"/>
                <w:b/>
                <w:sz w:val="20"/>
                <w:szCs w:val="20"/>
              </w:rPr>
              <w:t>15</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 xml:space="preserve">Oversight Committee assesses </w:t>
            </w:r>
            <w:r w:rsidR="00735EE1">
              <w:rPr>
                <w:rFonts w:ascii="Century Gothic" w:hAnsi="Century Gothic" w:cs="Calibri"/>
                <w:sz w:val="20"/>
                <w:szCs w:val="20"/>
              </w:rPr>
              <w:t xml:space="preserve">the </w:t>
            </w:r>
            <w:r w:rsidR="00735EE1" w:rsidRPr="00735EE1">
              <w:rPr>
                <w:rFonts w:ascii="Century Gothic" w:hAnsi="Century Gothic" w:cs="Calibri"/>
                <w:sz w:val="20"/>
                <w:szCs w:val="20"/>
              </w:rPr>
              <w:t>annual report</w:t>
            </w:r>
          </w:p>
          <w:p w:rsidR="00671962" w:rsidRPr="00881659" w:rsidRDefault="00671962" w:rsidP="00671962">
            <w:pPr>
              <w:spacing w:after="0"/>
              <w:rPr>
                <w:rFonts w:ascii="Century Gothic" w:hAnsi="Century Gothic" w:cs="Calibri"/>
                <w:sz w:val="20"/>
                <w:szCs w:val="20"/>
              </w:rPr>
            </w:pP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16</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 xml:space="preserve">Council adopts </w:t>
            </w:r>
            <w:r w:rsidR="00735EE1" w:rsidRPr="00735EE1">
              <w:rPr>
                <w:rFonts w:ascii="Century Gothic" w:hAnsi="Century Gothic" w:cs="Calibri"/>
                <w:sz w:val="20"/>
                <w:szCs w:val="20"/>
              </w:rPr>
              <w:t xml:space="preserve">oversight </w:t>
            </w:r>
            <w:r w:rsidRPr="00881659">
              <w:rPr>
                <w:rFonts w:ascii="Century Gothic" w:hAnsi="Century Gothic" w:cs="Calibri"/>
                <w:sz w:val="20"/>
                <w:szCs w:val="20"/>
              </w:rPr>
              <w:t>report</w:t>
            </w:r>
          </w:p>
          <w:p w:rsidR="00C34070" w:rsidRPr="00881659" w:rsidRDefault="00C34070" w:rsidP="00671962">
            <w:pPr>
              <w:spacing w:after="0"/>
              <w:rPr>
                <w:rFonts w:ascii="Century Gothic" w:hAnsi="Century Gothic" w:cs="Calibri"/>
                <w:sz w:val="20"/>
                <w:szCs w:val="20"/>
              </w:rPr>
            </w:pPr>
          </w:p>
        </w:tc>
        <w:tc>
          <w:tcPr>
            <w:tcW w:w="1417" w:type="dxa"/>
            <w:vMerge w:val="restart"/>
            <w:vAlign w:val="center"/>
          </w:tcPr>
          <w:p w:rsidR="00671962" w:rsidRPr="00881659" w:rsidRDefault="00671962" w:rsidP="00671962">
            <w:pPr>
              <w:spacing w:after="60" w:line="240" w:lineRule="auto"/>
              <w:jc w:val="center"/>
              <w:rPr>
                <w:rFonts w:ascii="Century Gothic" w:hAnsi="Century Gothic" w:cs="Calibri"/>
                <w:sz w:val="20"/>
                <w:szCs w:val="20"/>
              </w:rPr>
            </w:pPr>
            <w:r w:rsidRPr="00881659">
              <w:rPr>
                <w:rFonts w:ascii="Century Gothic" w:hAnsi="Century Gothic" w:cs="Calibri"/>
                <w:sz w:val="20"/>
                <w:szCs w:val="20"/>
              </w:rPr>
              <w:t>December</w:t>
            </w: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17</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Oversight report is made public</w:t>
            </w:r>
          </w:p>
          <w:p w:rsidR="00C34070" w:rsidRPr="00881659" w:rsidRDefault="00C34070" w:rsidP="00671962">
            <w:pPr>
              <w:spacing w:after="0"/>
              <w:rPr>
                <w:rFonts w:ascii="Century Gothic" w:hAnsi="Century Gothic" w:cs="Calibri"/>
                <w:sz w:val="20"/>
                <w:szCs w:val="20"/>
              </w:rPr>
            </w:pP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18</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Oversight report is submitted to relevant provincial councils</w:t>
            </w:r>
          </w:p>
          <w:p w:rsidR="00C34070" w:rsidRPr="00881659" w:rsidRDefault="00C34070" w:rsidP="00671962">
            <w:pPr>
              <w:spacing w:after="0"/>
              <w:rPr>
                <w:rFonts w:ascii="Century Gothic" w:hAnsi="Century Gothic" w:cs="Calibri"/>
                <w:sz w:val="20"/>
                <w:szCs w:val="20"/>
              </w:rPr>
            </w:pPr>
          </w:p>
        </w:tc>
        <w:tc>
          <w:tcPr>
            <w:tcW w:w="1417" w:type="dxa"/>
            <w:vMerge/>
            <w:vAlign w:val="center"/>
          </w:tcPr>
          <w:p w:rsidR="00671962" w:rsidRPr="00881659" w:rsidRDefault="00671962" w:rsidP="00671962">
            <w:pPr>
              <w:spacing w:after="60"/>
              <w:jc w:val="center"/>
              <w:rPr>
                <w:rFonts w:ascii="Century Gothic" w:hAnsi="Century Gothic" w:cs="Calibri"/>
                <w:sz w:val="20"/>
                <w:szCs w:val="20"/>
              </w:rPr>
            </w:pPr>
          </w:p>
        </w:tc>
      </w:tr>
      <w:tr w:rsidR="00671962" w:rsidRPr="00695845" w:rsidTr="00881659">
        <w:trPr>
          <w:tblHeader/>
        </w:trPr>
        <w:tc>
          <w:tcPr>
            <w:tcW w:w="675" w:type="dxa"/>
            <w:vAlign w:val="center"/>
          </w:tcPr>
          <w:p w:rsidR="00671962" w:rsidRPr="00881659" w:rsidRDefault="00671962" w:rsidP="00671962">
            <w:pPr>
              <w:spacing w:after="60"/>
              <w:jc w:val="center"/>
              <w:rPr>
                <w:rFonts w:ascii="Century Gothic" w:hAnsi="Century Gothic" w:cs="Calibri"/>
                <w:b/>
                <w:sz w:val="20"/>
                <w:szCs w:val="20"/>
              </w:rPr>
            </w:pPr>
            <w:r w:rsidRPr="00881659">
              <w:rPr>
                <w:rFonts w:ascii="Century Gothic" w:hAnsi="Century Gothic" w:cs="Calibri"/>
                <w:b/>
                <w:sz w:val="20"/>
                <w:szCs w:val="20"/>
              </w:rPr>
              <w:t>19</w:t>
            </w:r>
          </w:p>
        </w:tc>
        <w:tc>
          <w:tcPr>
            <w:tcW w:w="7655" w:type="dxa"/>
          </w:tcPr>
          <w:p w:rsidR="00671962" w:rsidRPr="00881659" w:rsidRDefault="00671962" w:rsidP="00671962">
            <w:pPr>
              <w:spacing w:after="0" w:line="240" w:lineRule="auto"/>
              <w:rPr>
                <w:rFonts w:ascii="Century Gothic" w:hAnsi="Century Gothic" w:cs="Calibri"/>
                <w:sz w:val="20"/>
                <w:szCs w:val="20"/>
              </w:rPr>
            </w:pPr>
            <w:r w:rsidRPr="00881659">
              <w:rPr>
                <w:rFonts w:ascii="Century Gothic" w:hAnsi="Century Gothic" w:cs="Calibri"/>
                <w:sz w:val="20"/>
                <w:szCs w:val="20"/>
              </w:rPr>
              <w:t xml:space="preserve">Commencement of draft </w:t>
            </w:r>
            <w:r w:rsidR="00735EE1">
              <w:rPr>
                <w:rFonts w:ascii="Century Gothic" w:hAnsi="Century Gothic" w:cs="Calibri"/>
                <w:sz w:val="20"/>
                <w:szCs w:val="20"/>
              </w:rPr>
              <w:t>b</w:t>
            </w:r>
            <w:r w:rsidRPr="00881659">
              <w:rPr>
                <w:rFonts w:ascii="Century Gothic" w:hAnsi="Century Gothic" w:cs="Calibri"/>
                <w:sz w:val="20"/>
                <w:szCs w:val="20"/>
              </w:rPr>
              <w:t xml:space="preserve">udget/ IDP finalisation for </w:t>
            </w:r>
            <w:r w:rsidR="00735EE1">
              <w:rPr>
                <w:rFonts w:ascii="Century Gothic" w:hAnsi="Century Gothic" w:cs="Calibri"/>
                <w:sz w:val="20"/>
                <w:szCs w:val="20"/>
              </w:rPr>
              <w:t xml:space="preserve">the </w:t>
            </w:r>
            <w:r w:rsidRPr="00881659">
              <w:rPr>
                <w:rFonts w:ascii="Century Gothic" w:hAnsi="Century Gothic" w:cs="Calibri"/>
                <w:sz w:val="20"/>
                <w:szCs w:val="20"/>
              </w:rPr>
              <w:t xml:space="preserve">next financial year. Annual </w:t>
            </w:r>
            <w:r w:rsidR="00735EE1" w:rsidRPr="00735EE1">
              <w:rPr>
                <w:rFonts w:ascii="Century Gothic" w:hAnsi="Century Gothic" w:cs="Calibri"/>
                <w:sz w:val="20"/>
                <w:szCs w:val="20"/>
              </w:rPr>
              <w:t xml:space="preserve">report and oversight reports to be used as </w:t>
            </w:r>
            <w:r w:rsidRPr="00881659">
              <w:rPr>
                <w:rFonts w:ascii="Century Gothic" w:hAnsi="Century Gothic" w:cs="Calibri"/>
                <w:sz w:val="20"/>
                <w:szCs w:val="20"/>
              </w:rPr>
              <w:t>input.</w:t>
            </w:r>
          </w:p>
        </w:tc>
        <w:tc>
          <w:tcPr>
            <w:tcW w:w="1417" w:type="dxa"/>
            <w:vAlign w:val="center"/>
          </w:tcPr>
          <w:p w:rsidR="00671962" w:rsidRPr="00881659" w:rsidRDefault="00671962" w:rsidP="00671962">
            <w:pPr>
              <w:spacing w:after="60" w:line="240" w:lineRule="auto"/>
              <w:jc w:val="center"/>
              <w:rPr>
                <w:rFonts w:ascii="Century Gothic" w:hAnsi="Century Gothic" w:cs="Calibri"/>
                <w:sz w:val="20"/>
                <w:szCs w:val="20"/>
              </w:rPr>
            </w:pPr>
            <w:r w:rsidRPr="00881659">
              <w:rPr>
                <w:rFonts w:ascii="Century Gothic" w:hAnsi="Century Gothic" w:cs="Calibri"/>
                <w:sz w:val="20"/>
                <w:szCs w:val="20"/>
              </w:rPr>
              <w:t>January</w:t>
            </w:r>
          </w:p>
        </w:tc>
      </w:tr>
    </w:tbl>
    <w:p w:rsidR="00671962" w:rsidRPr="00695845" w:rsidRDefault="00671962" w:rsidP="00FE2796">
      <w:pPr>
        <w:spacing w:line="360" w:lineRule="auto"/>
        <w:ind w:left="720"/>
        <w:jc w:val="both"/>
        <w:rPr>
          <w:rFonts w:ascii="Century Gothic" w:hAnsi="Century Gothic" w:cs="Tahoma"/>
        </w:rPr>
      </w:pPr>
      <w:r w:rsidRPr="00695845">
        <w:rPr>
          <w:rFonts w:ascii="Century Gothic" w:hAnsi="Century Gothic" w:cs="Tahoma"/>
        </w:rPr>
        <w:lastRenderedPageBreak/>
        <w:t>It is important to achieve the above</w:t>
      </w:r>
      <w:r w:rsidR="00735EE1">
        <w:rPr>
          <w:rFonts w:ascii="Century Gothic" w:hAnsi="Century Gothic" w:cs="Tahoma"/>
        </w:rPr>
        <w:t>-</w:t>
      </w:r>
      <w:r w:rsidRPr="00695845">
        <w:rPr>
          <w:rFonts w:ascii="Century Gothic" w:hAnsi="Century Gothic" w:cs="Tahoma"/>
        </w:rPr>
        <w:t>mentioned deadlines</w:t>
      </w:r>
      <w:r w:rsidR="00735EE1">
        <w:rPr>
          <w:rFonts w:ascii="Century Gothic" w:hAnsi="Century Gothic" w:cs="Tahoma"/>
        </w:rPr>
        <w:t>,</w:t>
      </w:r>
      <w:r w:rsidRPr="00695845">
        <w:rPr>
          <w:rFonts w:ascii="Century Gothic" w:hAnsi="Century Gothic" w:cs="Tahoma"/>
        </w:rPr>
        <w:t xml:space="preserve"> as it helps to have enough information by the end of the financial year to be able to start with </w:t>
      </w:r>
      <w:r w:rsidR="00735EE1">
        <w:rPr>
          <w:rFonts w:ascii="Century Gothic" w:hAnsi="Century Gothic" w:cs="Tahoma"/>
        </w:rPr>
        <w:t xml:space="preserve">preparing </w:t>
      </w:r>
      <w:r w:rsidR="00FA6536">
        <w:rPr>
          <w:rFonts w:ascii="Century Gothic" w:hAnsi="Century Gothic" w:cs="Tahoma"/>
        </w:rPr>
        <w:t>the</w:t>
      </w:r>
      <w:r w:rsidR="00FA6536" w:rsidRPr="00695845">
        <w:rPr>
          <w:rFonts w:ascii="Century Gothic" w:hAnsi="Century Gothic" w:cs="Tahoma"/>
        </w:rPr>
        <w:t xml:space="preserve"> draft</w:t>
      </w:r>
      <w:r w:rsidRPr="00695845">
        <w:rPr>
          <w:rFonts w:ascii="Century Gothic" w:hAnsi="Century Gothic" w:cs="Tahoma"/>
        </w:rPr>
        <w:t xml:space="preserve"> annual report</w:t>
      </w:r>
      <w:r w:rsidR="00735EE1">
        <w:rPr>
          <w:rFonts w:ascii="Century Gothic" w:hAnsi="Century Gothic" w:cs="Tahoma"/>
        </w:rPr>
        <w:t xml:space="preserve">: much </w:t>
      </w:r>
      <w:r w:rsidRPr="00695845">
        <w:rPr>
          <w:rFonts w:ascii="Century Gothic" w:hAnsi="Century Gothic" w:cs="Tahoma"/>
        </w:rPr>
        <w:t>information will be available. It is also a compliance issue to meet th</w:t>
      </w:r>
      <w:r w:rsidR="00735EE1">
        <w:rPr>
          <w:rFonts w:ascii="Century Gothic" w:hAnsi="Century Gothic" w:cs="Tahoma"/>
        </w:rPr>
        <w:t xml:space="preserve">e </w:t>
      </w:r>
      <w:r w:rsidRPr="00695845">
        <w:rPr>
          <w:rFonts w:ascii="Century Gothic" w:hAnsi="Century Gothic" w:cs="Tahoma"/>
        </w:rPr>
        <w:t>deadlines</w:t>
      </w:r>
      <w:r w:rsidR="00735EE1">
        <w:rPr>
          <w:rFonts w:ascii="Century Gothic" w:hAnsi="Century Gothic" w:cs="Tahoma"/>
        </w:rPr>
        <w:t>,</w:t>
      </w:r>
      <w:r w:rsidRPr="00695845">
        <w:rPr>
          <w:rFonts w:ascii="Century Gothic" w:hAnsi="Century Gothic" w:cs="Tahoma"/>
        </w:rPr>
        <w:t xml:space="preserve"> as non-compliance will result in </w:t>
      </w:r>
      <w:r w:rsidR="00735EE1">
        <w:rPr>
          <w:rFonts w:ascii="Century Gothic" w:hAnsi="Century Gothic" w:cs="Tahoma"/>
        </w:rPr>
        <w:t xml:space="preserve">a </w:t>
      </w:r>
      <w:r w:rsidRPr="00695845">
        <w:rPr>
          <w:rFonts w:ascii="Century Gothic" w:hAnsi="Century Gothic" w:cs="Tahoma"/>
        </w:rPr>
        <w:t xml:space="preserve">negative audit opinion for the municipality. Meeting deadlines also </w:t>
      </w:r>
      <w:r w:rsidR="00FA6536" w:rsidRPr="00695845">
        <w:rPr>
          <w:rFonts w:ascii="Century Gothic" w:hAnsi="Century Gothic" w:cs="Tahoma"/>
        </w:rPr>
        <w:t>assist</w:t>
      </w:r>
      <w:r w:rsidR="00FA6536">
        <w:rPr>
          <w:rFonts w:ascii="Century Gothic" w:hAnsi="Century Gothic" w:cs="Tahoma"/>
        </w:rPr>
        <w:t>s with</w:t>
      </w:r>
      <w:r w:rsidRPr="00695845">
        <w:rPr>
          <w:rFonts w:ascii="Century Gothic" w:hAnsi="Century Gothic" w:cs="Tahoma"/>
        </w:rPr>
        <w:t xml:space="preserve"> receiving feedback, comments and inputs from relevant stakeholders</w:t>
      </w:r>
      <w:r w:rsidR="00E227FB">
        <w:rPr>
          <w:rFonts w:ascii="Century Gothic" w:hAnsi="Century Gothic" w:cs="Tahoma"/>
        </w:rPr>
        <w:t>,</w:t>
      </w:r>
      <w:r w:rsidRPr="00695845">
        <w:rPr>
          <w:rFonts w:ascii="Century Gothic" w:hAnsi="Century Gothic" w:cs="Tahoma"/>
        </w:rPr>
        <w:t xml:space="preserve"> and </w:t>
      </w:r>
      <w:r w:rsidR="00E227FB">
        <w:rPr>
          <w:rFonts w:ascii="Century Gothic" w:hAnsi="Century Gothic" w:cs="Tahoma"/>
        </w:rPr>
        <w:t xml:space="preserve">helps with </w:t>
      </w:r>
      <w:r w:rsidR="00E227FB" w:rsidRPr="00695845">
        <w:rPr>
          <w:rFonts w:ascii="Century Gothic" w:hAnsi="Century Gothic" w:cs="Tahoma"/>
        </w:rPr>
        <w:t>rectify</w:t>
      </w:r>
      <w:r w:rsidR="00E227FB">
        <w:rPr>
          <w:rFonts w:ascii="Century Gothic" w:hAnsi="Century Gothic" w:cs="Tahoma"/>
        </w:rPr>
        <w:t xml:space="preserve">ing </w:t>
      </w:r>
      <w:r w:rsidRPr="00695845">
        <w:rPr>
          <w:rFonts w:ascii="Century Gothic" w:hAnsi="Century Gothic" w:cs="Tahoma"/>
        </w:rPr>
        <w:t>mistakes wh</w:t>
      </w:r>
      <w:r w:rsidR="00E227FB">
        <w:rPr>
          <w:rFonts w:ascii="Century Gothic" w:hAnsi="Century Gothic" w:cs="Tahoma"/>
        </w:rPr>
        <w:t>ilst</w:t>
      </w:r>
      <w:r w:rsidRPr="00695845">
        <w:rPr>
          <w:rFonts w:ascii="Century Gothic" w:hAnsi="Century Gothic" w:cs="Tahoma"/>
        </w:rPr>
        <w:t xml:space="preserve"> learning good practice at the same time.</w:t>
      </w:r>
    </w:p>
    <w:p w:rsidR="00674A0F" w:rsidRDefault="00671962" w:rsidP="00E227FB">
      <w:pPr>
        <w:spacing w:line="360" w:lineRule="auto"/>
        <w:ind w:left="720"/>
        <w:jc w:val="both"/>
        <w:rPr>
          <w:rFonts w:ascii="Century Gothic" w:hAnsi="Century Gothic" w:cs="Tahoma"/>
        </w:rPr>
      </w:pPr>
      <w:r w:rsidRPr="00695845">
        <w:rPr>
          <w:rFonts w:ascii="Century Gothic" w:hAnsi="Century Gothic" w:cs="Tahoma"/>
        </w:rPr>
        <w:t>The alignment of IDP</w:t>
      </w:r>
      <w:r w:rsidR="00E227FB">
        <w:rPr>
          <w:rFonts w:ascii="Century Gothic" w:hAnsi="Century Gothic" w:cs="Tahoma"/>
        </w:rPr>
        <w:t xml:space="preserve">, </w:t>
      </w:r>
      <w:r w:rsidRPr="00695845">
        <w:rPr>
          <w:rFonts w:ascii="Century Gothic" w:hAnsi="Century Gothic" w:cs="Tahoma"/>
        </w:rPr>
        <w:t xml:space="preserve">budget and </w:t>
      </w:r>
      <w:r w:rsidR="00E227FB">
        <w:rPr>
          <w:rFonts w:ascii="Century Gothic" w:hAnsi="Century Gothic" w:cs="Tahoma"/>
        </w:rPr>
        <w:t xml:space="preserve">the </w:t>
      </w:r>
      <w:r w:rsidRPr="00695845">
        <w:rPr>
          <w:rFonts w:ascii="Century Gothic" w:hAnsi="Century Gothic" w:cs="Tahoma"/>
        </w:rPr>
        <w:t>performance system is important</w:t>
      </w:r>
      <w:r w:rsidR="00E227FB">
        <w:rPr>
          <w:rFonts w:ascii="Century Gothic" w:hAnsi="Century Gothic" w:cs="Tahoma"/>
        </w:rPr>
        <w:t>,</w:t>
      </w:r>
      <w:r w:rsidRPr="00695845">
        <w:rPr>
          <w:rFonts w:ascii="Century Gothic" w:hAnsi="Century Gothic" w:cs="Tahoma"/>
        </w:rPr>
        <w:t xml:space="preserve"> as the three documents are the strategic documents of the municipality. </w:t>
      </w:r>
      <w:r w:rsidR="00FA6536" w:rsidRPr="00695845">
        <w:rPr>
          <w:rFonts w:ascii="Century Gothic" w:hAnsi="Century Gothic" w:cs="Tahoma"/>
        </w:rPr>
        <w:t>They serve</w:t>
      </w:r>
      <w:r w:rsidRPr="00695845">
        <w:rPr>
          <w:rFonts w:ascii="Century Gothic" w:hAnsi="Century Gothic" w:cs="Tahoma"/>
        </w:rPr>
        <w:t xml:space="preserve"> as a guiding tool </w:t>
      </w:r>
      <w:r w:rsidR="00E227FB">
        <w:rPr>
          <w:rFonts w:ascii="Century Gothic" w:hAnsi="Century Gothic" w:cs="Tahoma"/>
        </w:rPr>
        <w:t>to determine</w:t>
      </w:r>
      <w:r w:rsidRPr="00695845">
        <w:rPr>
          <w:rFonts w:ascii="Century Gothic" w:hAnsi="Century Gothic" w:cs="Tahoma"/>
        </w:rPr>
        <w:t xml:space="preserve"> whether the municipality is working towards achieving its set goals and objectives</w:t>
      </w:r>
      <w:r w:rsidR="00E227FB">
        <w:rPr>
          <w:rFonts w:ascii="Century Gothic" w:hAnsi="Century Gothic" w:cs="Tahoma"/>
        </w:rPr>
        <w:t>,</w:t>
      </w:r>
      <w:r w:rsidRPr="00695845">
        <w:rPr>
          <w:rFonts w:ascii="Century Gothic" w:hAnsi="Century Gothic" w:cs="Tahoma"/>
        </w:rPr>
        <w:t xml:space="preserve"> while u</w:t>
      </w:r>
      <w:r w:rsidR="00E227FB">
        <w:rPr>
          <w:rFonts w:ascii="Century Gothic" w:hAnsi="Century Gothic" w:cs="Tahoma"/>
        </w:rPr>
        <w:t>sing</w:t>
      </w:r>
      <w:r w:rsidRPr="00695845">
        <w:rPr>
          <w:rFonts w:ascii="Century Gothic" w:hAnsi="Century Gothic" w:cs="Tahoma"/>
        </w:rPr>
        <w:t xml:space="preserve"> the budget in the correct</w:t>
      </w:r>
      <w:r w:rsidR="00974E64" w:rsidRPr="00695845">
        <w:rPr>
          <w:rFonts w:ascii="Century Gothic" w:hAnsi="Century Gothic" w:cs="Tahoma"/>
        </w:rPr>
        <w:t xml:space="preserve"> manner</w:t>
      </w:r>
      <w:r w:rsidR="00674A0F">
        <w:rPr>
          <w:rFonts w:ascii="Century Gothic" w:hAnsi="Century Gothic" w:cs="Tahoma"/>
        </w:rPr>
        <w:t xml:space="preserve">, </w:t>
      </w:r>
      <w:r w:rsidR="00E227FB">
        <w:rPr>
          <w:rFonts w:ascii="Century Gothic" w:hAnsi="Century Gothic" w:cs="Tahoma"/>
        </w:rPr>
        <w:t>so as</w:t>
      </w:r>
      <w:r w:rsidR="00974E64" w:rsidRPr="00695845">
        <w:rPr>
          <w:rFonts w:ascii="Century Gothic" w:hAnsi="Century Gothic" w:cs="Tahoma"/>
        </w:rPr>
        <w:t xml:space="preserve"> to avoid wasting public funds. This is done through the performance management</w:t>
      </w:r>
      <w:r w:rsidR="00674A0F">
        <w:rPr>
          <w:rFonts w:ascii="Century Gothic" w:hAnsi="Century Gothic" w:cs="Tahoma"/>
        </w:rPr>
        <w:t>,</w:t>
      </w:r>
      <w:r w:rsidR="00974E64" w:rsidRPr="00695845">
        <w:rPr>
          <w:rFonts w:ascii="Century Gothic" w:hAnsi="Century Gothic" w:cs="Tahoma"/>
        </w:rPr>
        <w:t xml:space="preserve"> where the</w:t>
      </w:r>
      <w:r w:rsidR="00674A0F">
        <w:rPr>
          <w:rFonts w:ascii="Century Gothic" w:hAnsi="Century Gothic" w:cs="Tahoma"/>
        </w:rPr>
        <w:t>re</w:t>
      </w:r>
      <w:r w:rsidR="00974E64" w:rsidRPr="00695845">
        <w:rPr>
          <w:rFonts w:ascii="Century Gothic" w:hAnsi="Century Gothic" w:cs="Tahoma"/>
        </w:rPr>
        <w:t xml:space="preserve"> will be quarterly reporting about the performance of </w:t>
      </w:r>
      <w:r w:rsidR="00674A0F">
        <w:rPr>
          <w:rFonts w:ascii="Century Gothic" w:hAnsi="Century Gothic" w:cs="Tahoma"/>
        </w:rPr>
        <w:t xml:space="preserve">the </w:t>
      </w:r>
      <w:r w:rsidR="00974E64" w:rsidRPr="00695845">
        <w:rPr>
          <w:rFonts w:ascii="Century Gothic" w:hAnsi="Century Gothic" w:cs="Tahoma"/>
        </w:rPr>
        <w:t xml:space="preserve">municipality </w:t>
      </w:r>
      <w:r w:rsidR="00674A0F">
        <w:rPr>
          <w:rFonts w:ascii="Century Gothic" w:hAnsi="Century Gothic" w:cs="Tahoma"/>
        </w:rPr>
        <w:t xml:space="preserve">and </w:t>
      </w:r>
      <w:r w:rsidR="00FA6536">
        <w:rPr>
          <w:rFonts w:ascii="Century Gothic" w:hAnsi="Century Gothic" w:cs="Tahoma"/>
        </w:rPr>
        <w:t>whether</w:t>
      </w:r>
      <w:r w:rsidR="00FA6536" w:rsidRPr="00695845">
        <w:rPr>
          <w:rFonts w:ascii="Century Gothic" w:hAnsi="Century Gothic" w:cs="Tahoma"/>
        </w:rPr>
        <w:t xml:space="preserve"> the</w:t>
      </w:r>
      <w:r w:rsidR="00974E64" w:rsidRPr="00695845">
        <w:rPr>
          <w:rFonts w:ascii="Century Gothic" w:hAnsi="Century Gothic" w:cs="Tahoma"/>
        </w:rPr>
        <w:t xml:space="preserve"> budget is still aligned to the set objectives</w:t>
      </w:r>
      <w:r w:rsidR="00674A0F">
        <w:rPr>
          <w:rFonts w:ascii="Century Gothic" w:hAnsi="Century Gothic" w:cs="Tahoma"/>
        </w:rPr>
        <w:t>,</w:t>
      </w:r>
      <w:r w:rsidR="00974E64" w:rsidRPr="00695845">
        <w:rPr>
          <w:rFonts w:ascii="Century Gothic" w:hAnsi="Century Gothic" w:cs="Tahoma"/>
        </w:rPr>
        <w:t xml:space="preserve"> or </w:t>
      </w:r>
      <w:r w:rsidR="00674A0F">
        <w:rPr>
          <w:rFonts w:ascii="Century Gothic" w:hAnsi="Century Gothic" w:cs="Tahoma"/>
        </w:rPr>
        <w:t xml:space="preserve">if it </w:t>
      </w:r>
      <w:r w:rsidR="00974E64" w:rsidRPr="00695845">
        <w:rPr>
          <w:rFonts w:ascii="Century Gothic" w:hAnsi="Century Gothic" w:cs="Tahoma"/>
        </w:rPr>
        <w:t>is be</w:t>
      </w:r>
      <w:r w:rsidR="00674A0F">
        <w:rPr>
          <w:rFonts w:ascii="Century Gothic" w:hAnsi="Century Gothic" w:cs="Tahoma"/>
        </w:rPr>
        <w:t>ing</w:t>
      </w:r>
      <w:r w:rsidR="00974E64" w:rsidRPr="00695845">
        <w:rPr>
          <w:rFonts w:ascii="Century Gothic" w:hAnsi="Century Gothic" w:cs="Tahoma"/>
        </w:rPr>
        <w:t xml:space="preserve"> spent </w:t>
      </w:r>
      <w:r w:rsidR="00FA6536">
        <w:rPr>
          <w:rFonts w:ascii="Century Gothic" w:hAnsi="Century Gothic" w:cs="Tahoma"/>
        </w:rPr>
        <w:t>on</w:t>
      </w:r>
      <w:r w:rsidR="00FA6536" w:rsidRPr="00695845">
        <w:rPr>
          <w:rFonts w:ascii="Century Gothic" w:hAnsi="Century Gothic" w:cs="Tahoma"/>
        </w:rPr>
        <w:t xml:space="preserve"> something</w:t>
      </w:r>
      <w:r w:rsidR="00974E64" w:rsidRPr="00695845">
        <w:rPr>
          <w:rFonts w:ascii="Century Gothic" w:hAnsi="Century Gothic" w:cs="Tahoma"/>
        </w:rPr>
        <w:t xml:space="preserve"> that </w:t>
      </w:r>
      <w:r w:rsidR="00674A0F">
        <w:rPr>
          <w:rFonts w:ascii="Century Gothic" w:hAnsi="Century Gothic" w:cs="Tahoma"/>
        </w:rPr>
        <w:t>is</w:t>
      </w:r>
      <w:r w:rsidR="00974E64" w:rsidRPr="00695845">
        <w:rPr>
          <w:rFonts w:ascii="Century Gothic" w:hAnsi="Century Gothic" w:cs="Tahoma"/>
        </w:rPr>
        <w:t xml:space="preserve"> not helping achiev</w:t>
      </w:r>
      <w:r w:rsidR="00674A0F">
        <w:rPr>
          <w:rFonts w:ascii="Century Gothic" w:hAnsi="Century Gothic" w:cs="Tahoma"/>
        </w:rPr>
        <w:t>e</w:t>
      </w:r>
      <w:r w:rsidR="00974E64" w:rsidRPr="00695845">
        <w:rPr>
          <w:rFonts w:ascii="Century Gothic" w:hAnsi="Century Gothic" w:cs="Tahoma"/>
        </w:rPr>
        <w:t xml:space="preserve"> set objectives and goals. </w:t>
      </w:r>
      <w:r w:rsidR="00AE191F" w:rsidRPr="00695845">
        <w:rPr>
          <w:rFonts w:ascii="Century Gothic" w:hAnsi="Century Gothic" w:cs="Tahoma"/>
        </w:rPr>
        <w:t xml:space="preserve">Performance management helps </w:t>
      </w:r>
      <w:r w:rsidR="00674A0F">
        <w:rPr>
          <w:rFonts w:ascii="Century Gothic" w:hAnsi="Century Gothic" w:cs="Tahoma"/>
        </w:rPr>
        <w:t>to give an</w:t>
      </w:r>
      <w:r w:rsidR="00AE191F" w:rsidRPr="00695845">
        <w:rPr>
          <w:rFonts w:ascii="Century Gothic" w:hAnsi="Century Gothic" w:cs="Tahoma"/>
        </w:rPr>
        <w:t xml:space="preserve"> early indication of non-performance</w:t>
      </w:r>
      <w:r w:rsidR="00674A0F">
        <w:rPr>
          <w:rFonts w:ascii="Century Gothic" w:hAnsi="Century Gothic" w:cs="Tahoma"/>
        </w:rPr>
        <w:t xml:space="preserve">, </w:t>
      </w:r>
      <w:r w:rsidR="00AE191F" w:rsidRPr="00695845">
        <w:rPr>
          <w:rFonts w:ascii="Century Gothic" w:hAnsi="Century Gothic" w:cs="Tahoma"/>
        </w:rPr>
        <w:t xml:space="preserve">and </w:t>
      </w:r>
      <w:r w:rsidR="00674A0F">
        <w:rPr>
          <w:rFonts w:ascii="Century Gothic" w:hAnsi="Century Gothic" w:cs="Tahoma"/>
        </w:rPr>
        <w:t xml:space="preserve">allows for the </w:t>
      </w:r>
      <w:r w:rsidR="00AE191F" w:rsidRPr="00695845">
        <w:rPr>
          <w:rFonts w:ascii="Century Gothic" w:hAnsi="Century Gothic" w:cs="Tahoma"/>
        </w:rPr>
        <w:t xml:space="preserve">taking </w:t>
      </w:r>
      <w:r w:rsidR="00674A0F">
        <w:rPr>
          <w:rFonts w:ascii="Century Gothic" w:hAnsi="Century Gothic" w:cs="Tahoma"/>
        </w:rPr>
        <w:t xml:space="preserve">of </w:t>
      </w:r>
      <w:r w:rsidR="00AE191F" w:rsidRPr="00695845">
        <w:rPr>
          <w:rFonts w:ascii="Century Gothic" w:hAnsi="Century Gothic" w:cs="Tahoma"/>
        </w:rPr>
        <w:t>corrective measures as soon as possible.</w:t>
      </w:r>
    </w:p>
    <w:p w:rsidR="00674A0F" w:rsidRDefault="00674A0F" w:rsidP="00674A0F">
      <w:r>
        <w:br w:type="page"/>
      </w:r>
    </w:p>
    <w:p w:rsidR="00674A0F" w:rsidRDefault="00674A0F" w:rsidP="00E227FB">
      <w:pPr>
        <w:spacing w:line="360" w:lineRule="auto"/>
        <w:ind w:left="720"/>
        <w:jc w:val="both"/>
        <w:rPr>
          <w:rFonts w:ascii="Century Gothic" w:hAnsi="Century Gothic" w:cs="Tahoma"/>
        </w:rPr>
      </w:pPr>
    </w:p>
    <w:p w:rsidR="00674A0F" w:rsidRDefault="00674A0F" w:rsidP="00E227FB">
      <w:pPr>
        <w:spacing w:line="360" w:lineRule="auto"/>
        <w:ind w:left="720"/>
        <w:jc w:val="both"/>
        <w:rPr>
          <w:rFonts w:ascii="Century Gothic" w:hAnsi="Century Gothic" w:cs="Tahoma"/>
        </w:rPr>
      </w:pPr>
    </w:p>
    <w:p w:rsidR="00674A0F" w:rsidRDefault="00674A0F" w:rsidP="00E227FB">
      <w:pPr>
        <w:spacing w:line="360" w:lineRule="auto"/>
        <w:ind w:left="720"/>
        <w:jc w:val="both"/>
        <w:rPr>
          <w:rFonts w:ascii="Century Gothic" w:hAnsi="Century Gothic" w:cs="Tahoma"/>
        </w:rPr>
      </w:pPr>
    </w:p>
    <w:p w:rsidR="00674A0F" w:rsidRDefault="00674A0F" w:rsidP="00E227FB">
      <w:pPr>
        <w:spacing w:line="360" w:lineRule="auto"/>
        <w:ind w:left="720"/>
        <w:jc w:val="both"/>
        <w:rPr>
          <w:rFonts w:ascii="Century Gothic" w:hAnsi="Century Gothic" w:cs="Tahoma"/>
        </w:rPr>
      </w:pPr>
    </w:p>
    <w:p w:rsidR="00674A0F" w:rsidRPr="00695845" w:rsidRDefault="00674A0F" w:rsidP="00E227FB">
      <w:pPr>
        <w:spacing w:line="360" w:lineRule="auto"/>
        <w:ind w:left="720"/>
        <w:jc w:val="both"/>
        <w:rPr>
          <w:rFonts w:ascii="Century Gothic" w:hAnsi="Century Gothic" w:cs="Tahoma"/>
        </w:rPr>
      </w:pPr>
    </w:p>
    <w:p w:rsidR="00D02388" w:rsidRPr="00695845" w:rsidRDefault="00D02388" w:rsidP="00EF75B5">
      <w:pPr>
        <w:spacing w:after="0" w:line="240" w:lineRule="auto"/>
        <w:jc w:val="both"/>
        <w:rPr>
          <w:rFonts w:ascii="Century Gothic" w:hAnsi="Century Gothic" w:cs="Arial"/>
          <w:color w:val="000000"/>
        </w:rPr>
      </w:pPr>
    </w:p>
    <w:p w:rsidR="005444EA" w:rsidRPr="00695845" w:rsidRDefault="00F80FA6" w:rsidP="00881659">
      <w:pPr>
        <w:spacing w:after="0" w:line="240" w:lineRule="auto"/>
        <w:ind w:left="1134"/>
        <w:jc w:val="both"/>
        <w:rPr>
          <w:rFonts w:ascii="Century Gothic" w:hAnsi="Century Gothic" w:cs="Arial"/>
          <w:color w:val="000000"/>
        </w:rPr>
      </w:pPr>
      <w:r w:rsidRPr="00F80FA6">
        <w:rPr>
          <w:rFonts w:ascii="Century Gothic" w:hAnsi="Century Gothic" w:cs="Arial"/>
          <w:color w:val="000000"/>
          <w:sz w:val="20"/>
          <w:szCs w:val="20"/>
        </w:rPr>
        <w:pict>
          <v:shape id="_x0000_i1029" type="#_x0000_t136" style="width:338.25pt;height:113.25pt">
            <v:shadow color="#868686"/>
            <v:textpath style="font-family:&quot;Arial Black&quot;;v-text-kern:t" trim="t" fitpath="t" string="CHAPTER 2&#10;&#10;GOVERNANCE"/>
          </v:shape>
        </w:pict>
      </w:r>
    </w:p>
    <w:p w:rsidR="005444EA" w:rsidRPr="00695845" w:rsidRDefault="005444EA" w:rsidP="00EF75B5">
      <w:pPr>
        <w:spacing w:after="0" w:line="240" w:lineRule="auto"/>
        <w:jc w:val="both"/>
        <w:rPr>
          <w:rFonts w:ascii="Century Gothic" w:hAnsi="Century Gothic" w:cs="Arial"/>
          <w:color w:val="000000"/>
        </w:rPr>
      </w:pPr>
    </w:p>
    <w:p w:rsidR="00674A0F" w:rsidRDefault="00674A0F" w:rsidP="00EF75B5">
      <w:pPr>
        <w:spacing w:after="0" w:line="240" w:lineRule="auto"/>
        <w:jc w:val="both"/>
        <w:rPr>
          <w:rFonts w:ascii="Century Gothic" w:hAnsi="Century Gothic" w:cs="Arial"/>
          <w:color w:val="000000"/>
        </w:rPr>
      </w:pPr>
    </w:p>
    <w:p w:rsidR="00674A0F" w:rsidRDefault="00674A0F" w:rsidP="00EF75B5">
      <w:pPr>
        <w:spacing w:after="0" w:line="240" w:lineRule="auto"/>
        <w:jc w:val="both"/>
        <w:rPr>
          <w:rFonts w:ascii="Century Gothic" w:hAnsi="Century Gothic" w:cs="Arial"/>
          <w:color w:val="000000"/>
        </w:rPr>
      </w:pPr>
    </w:p>
    <w:p w:rsidR="00674A0F" w:rsidRDefault="00674A0F" w:rsidP="00EF75B5">
      <w:pPr>
        <w:spacing w:after="0" w:line="240" w:lineRule="auto"/>
        <w:jc w:val="both"/>
        <w:rPr>
          <w:rFonts w:ascii="Century Gothic" w:hAnsi="Century Gothic" w:cs="Arial"/>
          <w:color w:val="000000"/>
        </w:rPr>
      </w:pPr>
    </w:p>
    <w:p w:rsidR="00770803" w:rsidRDefault="00770803" w:rsidP="00EF75B5">
      <w:pPr>
        <w:spacing w:after="0" w:line="240" w:lineRule="auto"/>
        <w:jc w:val="both"/>
        <w:rPr>
          <w:rFonts w:ascii="Century Gothic" w:hAnsi="Century Gothic" w:cs="Arial"/>
          <w:color w:val="000000"/>
        </w:rPr>
      </w:pPr>
    </w:p>
    <w:p w:rsidR="00770803" w:rsidRDefault="00770803" w:rsidP="00EF75B5">
      <w:pPr>
        <w:spacing w:after="0" w:line="240" w:lineRule="auto"/>
        <w:jc w:val="both"/>
        <w:rPr>
          <w:rFonts w:ascii="Century Gothic" w:hAnsi="Century Gothic" w:cs="Arial"/>
          <w:color w:val="000000"/>
        </w:rPr>
      </w:pPr>
    </w:p>
    <w:p w:rsidR="00770803" w:rsidRDefault="00770803" w:rsidP="00EF75B5">
      <w:pPr>
        <w:spacing w:after="0" w:line="240" w:lineRule="auto"/>
        <w:jc w:val="both"/>
        <w:rPr>
          <w:rFonts w:ascii="Century Gothic" w:hAnsi="Century Gothic" w:cs="Arial"/>
          <w:color w:val="000000"/>
        </w:rPr>
      </w:pPr>
    </w:p>
    <w:p w:rsidR="00770803" w:rsidRDefault="00770803" w:rsidP="00EF75B5">
      <w:pPr>
        <w:spacing w:after="0" w:line="240" w:lineRule="auto"/>
        <w:jc w:val="both"/>
        <w:rPr>
          <w:rFonts w:ascii="Century Gothic" w:hAnsi="Century Gothic" w:cs="Arial"/>
          <w:color w:val="000000"/>
        </w:rPr>
      </w:pPr>
    </w:p>
    <w:p w:rsidR="00770803" w:rsidRPr="00695845" w:rsidRDefault="00770803" w:rsidP="00EF75B5">
      <w:pPr>
        <w:spacing w:after="0" w:line="240" w:lineRule="auto"/>
        <w:jc w:val="both"/>
        <w:rPr>
          <w:rFonts w:ascii="Century Gothic" w:hAnsi="Century Gothic" w:cs="Arial"/>
          <w:color w:val="000000"/>
        </w:rPr>
      </w:pPr>
    </w:p>
    <w:p w:rsidR="001A372E" w:rsidRDefault="001A372E"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6B09A5" w:rsidRDefault="006B09A5" w:rsidP="00EF75B5">
      <w:pPr>
        <w:spacing w:after="0" w:line="240" w:lineRule="auto"/>
        <w:jc w:val="both"/>
        <w:rPr>
          <w:rFonts w:ascii="Century Gothic" w:hAnsi="Century Gothic" w:cs="Arial"/>
          <w:color w:val="000000"/>
        </w:rPr>
      </w:pPr>
    </w:p>
    <w:p w:rsidR="00C41F23" w:rsidRDefault="00770803" w:rsidP="00671C16">
      <w:pPr>
        <w:spacing w:after="0" w:line="360" w:lineRule="auto"/>
        <w:jc w:val="both"/>
        <w:rPr>
          <w:rFonts w:ascii="Century Gothic" w:hAnsi="Century Gothic" w:cs="Arial"/>
          <w:b/>
          <w:color w:val="000000"/>
        </w:rPr>
      </w:pPr>
      <w:r>
        <w:rPr>
          <w:rFonts w:ascii="Century Gothic" w:hAnsi="Century Gothic" w:cs="Arial"/>
          <w:b/>
          <w:color w:val="000000"/>
        </w:rPr>
        <w:lastRenderedPageBreak/>
        <w:t>COMPONENT A: POLITICAL AND ADMINISTRATIVE GOVERNANCE</w:t>
      </w:r>
    </w:p>
    <w:p w:rsidR="00C41F23" w:rsidRDefault="00C41F23" w:rsidP="00671C16">
      <w:pPr>
        <w:spacing w:after="0" w:line="360" w:lineRule="auto"/>
        <w:jc w:val="both"/>
        <w:rPr>
          <w:rFonts w:ascii="Century Gothic" w:hAnsi="Century Gothic" w:cs="Arial"/>
          <w:b/>
          <w:color w:val="000000"/>
        </w:rPr>
      </w:pPr>
    </w:p>
    <w:p w:rsidR="00770803" w:rsidRDefault="00671C16" w:rsidP="00881659">
      <w:pPr>
        <w:spacing w:after="0" w:line="360" w:lineRule="auto"/>
        <w:ind w:left="709" w:hanging="709"/>
        <w:jc w:val="both"/>
        <w:rPr>
          <w:rFonts w:ascii="Century Gothic" w:hAnsi="Century Gothic" w:cs="Arial"/>
          <w:b/>
          <w:color w:val="000000"/>
        </w:rPr>
      </w:pPr>
      <w:r w:rsidRPr="00695845">
        <w:rPr>
          <w:rFonts w:ascii="Century Gothic" w:hAnsi="Century Gothic" w:cs="Arial"/>
          <w:b/>
          <w:color w:val="000000"/>
        </w:rPr>
        <w:t xml:space="preserve">2.1 </w:t>
      </w:r>
      <w:r w:rsidR="00770803">
        <w:rPr>
          <w:rFonts w:ascii="Century Gothic" w:hAnsi="Century Gothic" w:cs="Arial"/>
          <w:b/>
          <w:color w:val="000000"/>
        </w:rPr>
        <w:tab/>
      </w:r>
      <w:r w:rsidRPr="00695845">
        <w:rPr>
          <w:rFonts w:ascii="Century Gothic" w:hAnsi="Century Gothic" w:cs="Arial"/>
          <w:b/>
          <w:color w:val="000000"/>
        </w:rPr>
        <w:t xml:space="preserve">Political </w:t>
      </w:r>
      <w:r w:rsidR="00063F5A">
        <w:rPr>
          <w:rFonts w:ascii="Century Gothic" w:hAnsi="Century Gothic" w:cs="Arial"/>
          <w:b/>
          <w:color w:val="000000"/>
        </w:rPr>
        <w:t>g</w:t>
      </w:r>
      <w:r w:rsidRPr="00695845">
        <w:rPr>
          <w:rFonts w:ascii="Century Gothic" w:hAnsi="Century Gothic" w:cs="Arial"/>
          <w:b/>
          <w:color w:val="000000"/>
        </w:rPr>
        <w:t>overnance</w:t>
      </w:r>
    </w:p>
    <w:p w:rsidR="00671C16" w:rsidRPr="00695845" w:rsidRDefault="00671C16" w:rsidP="00881659">
      <w:pPr>
        <w:spacing w:after="0" w:line="360" w:lineRule="auto"/>
        <w:ind w:left="709" w:hanging="709"/>
        <w:jc w:val="both"/>
        <w:rPr>
          <w:rFonts w:ascii="Century Gothic" w:hAnsi="Century Gothic" w:cs="Arial"/>
          <w:b/>
          <w:color w:val="000000"/>
        </w:rPr>
      </w:pPr>
    </w:p>
    <w:p w:rsidR="00671C16" w:rsidRDefault="00671C16" w:rsidP="00770803">
      <w:pPr>
        <w:spacing w:after="0" w:line="360" w:lineRule="auto"/>
        <w:ind w:left="709"/>
        <w:jc w:val="both"/>
        <w:rPr>
          <w:rFonts w:ascii="Century Gothic" w:hAnsi="Century Gothic" w:cs="Arial"/>
          <w:color w:val="000000"/>
        </w:rPr>
      </w:pPr>
      <w:r w:rsidRPr="00695845">
        <w:rPr>
          <w:rFonts w:ascii="Century Gothic" w:hAnsi="Century Gothic" w:cs="Arial"/>
          <w:color w:val="000000"/>
        </w:rPr>
        <w:t xml:space="preserve">The </w:t>
      </w:r>
      <w:r w:rsidR="00770803">
        <w:rPr>
          <w:rFonts w:ascii="Century Gothic" w:hAnsi="Century Gothic" w:cs="Arial"/>
          <w:color w:val="000000"/>
        </w:rPr>
        <w:t>m</w:t>
      </w:r>
      <w:r w:rsidRPr="00695845">
        <w:rPr>
          <w:rFonts w:ascii="Century Gothic" w:hAnsi="Century Gothic" w:cs="Arial"/>
          <w:color w:val="000000"/>
        </w:rPr>
        <w:t xml:space="preserve">ayor of the municipality is the political head </w:t>
      </w:r>
      <w:r w:rsidR="00770803">
        <w:rPr>
          <w:rFonts w:ascii="Century Gothic" w:hAnsi="Century Gothic" w:cs="Arial"/>
          <w:color w:val="000000"/>
        </w:rPr>
        <w:t>who</w:t>
      </w:r>
      <w:r w:rsidRPr="00695845">
        <w:rPr>
          <w:rFonts w:ascii="Century Gothic" w:hAnsi="Century Gothic" w:cs="Arial"/>
          <w:color w:val="000000"/>
        </w:rPr>
        <w:t xml:space="preserve"> provides guidance over </w:t>
      </w:r>
      <w:r w:rsidR="00770803">
        <w:rPr>
          <w:rFonts w:ascii="Century Gothic" w:hAnsi="Century Gothic" w:cs="Arial"/>
          <w:color w:val="000000"/>
        </w:rPr>
        <w:t xml:space="preserve">the </w:t>
      </w:r>
      <w:r w:rsidRPr="00695845">
        <w:rPr>
          <w:rFonts w:ascii="Century Gothic" w:hAnsi="Century Gothic" w:cs="Arial"/>
          <w:color w:val="000000"/>
        </w:rPr>
        <w:t xml:space="preserve">fiscal and financial affairs of the municipality. </w:t>
      </w:r>
      <w:r w:rsidR="00770803">
        <w:rPr>
          <w:rFonts w:ascii="Century Gothic" w:hAnsi="Century Gothic" w:cs="Arial"/>
          <w:color w:val="000000"/>
        </w:rPr>
        <w:t>D</w:t>
      </w:r>
      <w:r w:rsidR="008148E8" w:rsidRPr="00695845">
        <w:rPr>
          <w:rFonts w:ascii="Century Gothic" w:hAnsi="Century Gothic" w:cs="Arial"/>
          <w:color w:val="000000"/>
        </w:rPr>
        <w:t xml:space="preserve">ifferent </w:t>
      </w:r>
      <w:r w:rsidRPr="00695845">
        <w:rPr>
          <w:rFonts w:ascii="Century Gothic" w:hAnsi="Century Gothic" w:cs="Arial"/>
          <w:color w:val="000000"/>
        </w:rPr>
        <w:t>committe</w:t>
      </w:r>
      <w:r w:rsidR="00AD7B5A">
        <w:rPr>
          <w:rFonts w:ascii="Century Gothic" w:hAnsi="Century Gothic" w:cs="Arial"/>
          <w:color w:val="000000"/>
        </w:rPr>
        <w:t xml:space="preserve">es </w:t>
      </w:r>
      <w:r w:rsidR="000C4C01" w:rsidRPr="00695845">
        <w:rPr>
          <w:rFonts w:ascii="Century Gothic" w:hAnsi="Century Gothic" w:cs="Arial"/>
          <w:color w:val="000000"/>
        </w:rPr>
        <w:t xml:space="preserve">play </w:t>
      </w:r>
      <w:r w:rsidR="00770803">
        <w:rPr>
          <w:rFonts w:ascii="Century Gothic" w:hAnsi="Century Gothic" w:cs="Arial"/>
          <w:color w:val="000000"/>
        </w:rPr>
        <w:t xml:space="preserve">a </w:t>
      </w:r>
      <w:r w:rsidR="000C4C01" w:rsidRPr="00695845">
        <w:rPr>
          <w:rFonts w:ascii="Century Gothic" w:hAnsi="Century Gothic" w:cs="Arial"/>
          <w:color w:val="000000"/>
        </w:rPr>
        <w:t>major</w:t>
      </w:r>
      <w:r w:rsidRPr="00695845">
        <w:rPr>
          <w:rFonts w:ascii="Century Gothic" w:hAnsi="Century Gothic" w:cs="Arial"/>
          <w:color w:val="000000"/>
        </w:rPr>
        <w:t xml:space="preserve"> role in service delivery. The following committees were established:</w:t>
      </w:r>
    </w:p>
    <w:p w:rsidR="00770803" w:rsidRPr="00695845" w:rsidRDefault="00770803" w:rsidP="00770803">
      <w:pPr>
        <w:spacing w:after="0" w:line="360" w:lineRule="auto"/>
        <w:ind w:left="709"/>
        <w:jc w:val="both"/>
        <w:rPr>
          <w:rFonts w:ascii="Century Gothic" w:hAnsi="Century Gothic" w:cs="Arial"/>
          <w:color w:val="000000"/>
        </w:rPr>
      </w:pPr>
    </w:p>
    <w:p w:rsidR="00671C16" w:rsidRPr="00695845" w:rsidRDefault="00671C16" w:rsidP="00770803">
      <w:pPr>
        <w:pStyle w:val="ListParagraph"/>
        <w:numPr>
          <w:ilvl w:val="0"/>
          <w:numId w:val="3"/>
        </w:numPr>
        <w:spacing w:after="0" w:line="360" w:lineRule="auto"/>
        <w:ind w:left="709"/>
        <w:jc w:val="both"/>
        <w:rPr>
          <w:rFonts w:ascii="Century Gothic" w:hAnsi="Century Gothic" w:cs="Arial"/>
          <w:color w:val="000000"/>
        </w:rPr>
      </w:pPr>
      <w:r w:rsidRPr="00695845">
        <w:rPr>
          <w:rFonts w:ascii="Century Gothic" w:hAnsi="Century Gothic" w:cs="Arial"/>
          <w:color w:val="000000"/>
        </w:rPr>
        <w:t xml:space="preserve">Executive </w:t>
      </w:r>
      <w:r w:rsidR="00770803">
        <w:rPr>
          <w:rFonts w:ascii="Century Gothic" w:hAnsi="Century Gothic" w:cs="Arial"/>
          <w:color w:val="000000"/>
        </w:rPr>
        <w:t>C</w:t>
      </w:r>
      <w:r w:rsidRPr="00695845">
        <w:rPr>
          <w:rFonts w:ascii="Century Gothic" w:hAnsi="Century Gothic" w:cs="Arial"/>
          <w:color w:val="000000"/>
        </w:rPr>
        <w:t>ommittee</w:t>
      </w:r>
    </w:p>
    <w:p w:rsidR="00671C16" w:rsidRPr="00695845" w:rsidRDefault="00671C16" w:rsidP="00770803">
      <w:pPr>
        <w:pStyle w:val="ListParagraph"/>
        <w:numPr>
          <w:ilvl w:val="0"/>
          <w:numId w:val="3"/>
        </w:numPr>
        <w:spacing w:after="0" w:line="360" w:lineRule="auto"/>
        <w:ind w:left="709"/>
        <w:jc w:val="both"/>
        <w:rPr>
          <w:rFonts w:ascii="Century Gothic" w:hAnsi="Century Gothic" w:cs="Arial"/>
          <w:color w:val="000000"/>
        </w:rPr>
      </w:pPr>
      <w:r w:rsidRPr="00695845">
        <w:rPr>
          <w:rFonts w:ascii="Century Gothic" w:hAnsi="Century Gothic" w:cs="Arial"/>
          <w:color w:val="000000"/>
        </w:rPr>
        <w:t>Municipal Public Accounts Committee</w:t>
      </w:r>
    </w:p>
    <w:p w:rsidR="00671C16" w:rsidRPr="00695845" w:rsidRDefault="00671C16" w:rsidP="00770803">
      <w:pPr>
        <w:pStyle w:val="ListParagraph"/>
        <w:numPr>
          <w:ilvl w:val="0"/>
          <w:numId w:val="3"/>
        </w:numPr>
        <w:spacing w:after="0" w:line="360" w:lineRule="auto"/>
        <w:ind w:left="709"/>
        <w:jc w:val="both"/>
        <w:rPr>
          <w:rFonts w:ascii="Century Gothic" w:hAnsi="Century Gothic" w:cs="Arial"/>
          <w:color w:val="000000"/>
        </w:rPr>
      </w:pPr>
      <w:r w:rsidRPr="00695845">
        <w:rPr>
          <w:rFonts w:ascii="Century Gothic" w:hAnsi="Century Gothic" w:cs="Arial"/>
          <w:color w:val="000000"/>
        </w:rPr>
        <w:t>Programming committee</w:t>
      </w:r>
    </w:p>
    <w:p w:rsidR="000C4C01" w:rsidRDefault="00671C16" w:rsidP="00770803">
      <w:pPr>
        <w:pStyle w:val="ListParagraph"/>
        <w:numPr>
          <w:ilvl w:val="0"/>
          <w:numId w:val="3"/>
        </w:numPr>
        <w:spacing w:after="0" w:line="360" w:lineRule="auto"/>
        <w:ind w:left="709"/>
        <w:jc w:val="both"/>
        <w:rPr>
          <w:rFonts w:ascii="Century Gothic" w:hAnsi="Century Gothic" w:cs="Arial"/>
          <w:color w:val="000000"/>
        </w:rPr>
      </w:pPr>
      <w:r w:rsidRPr="00695845">
        <w:rPr>
          <w:rFonts w:ascii="Century Gothic" w:hAnsi="Century Gothic" w:cs="Arial"/>
          <w:color w:val="000000"/>
        </w:rPr>
        <w:t>Section 79 committees</w:t>
      </w:r>
    </w:p>
    <w:p w:rsidR="00770803" w:rsidRPr="009E2611" w:rsidRDefault="00770803" w:rsidP="00881659">
      <w:pPr>
        <w:pStyle w:val="ListParagraph"/>
        <w:spacing w:after="0" w:line="360" w:lineRule="auto"/>
        <w:ind w:left="709"/>
        <w:jc w:val="both"/>
        <w:rPr>
          <w:rFonts w:ascii="Century Gothic" w:hAnsi="Century Gothic" w:cs="Arial"/>
          <w:color w:val="000000"/>
        </w:rPr>
      </w:pPr>
    </w:p>
    <w:p w:rsidR="0022452B" w:rsidRPr="00695845" w:rsidRDefault="0022452B" w:rsidP="00881659">
      <w:pPr>
        <w:spacing w:after="0" w:line="360" w:lineRule="auto"/>
        <w:ind w:left="709"/>
        <w:jc w:val="both"/>
        <w:rPr>
          <w:rFonts w:ascii="Century Gothic" w:hAnsi="Century Gothic" w:cs="Arial"/>
          <w:color w:val="000000"/>
        </w:rPr>
      </w:pPr>
      <w:r w:rsidRPr="00695845">
        <w:rPr>
          <w:rFonts w:ascii="Century Gothic" w:hAnsi="Century Gothic" w:cs="Arial"/>
          <w:color w:val="000000"/>
        </w:rPr>
        <w:t xml:space="preserve">Below </w:t>
      </w:r>
      <w:r w:rsidR="00770803">
        <w:rPr>
          <w:rFonts w:ascii="Century Gothic" w:hAnsi="Century Gothic" w:cs="Arial"/>
          <w:color w:val="000000"/>
        </w:rPr>
        <w:t>are listed</w:t>
      </w:r>
      <w:r w:rsidRPr="00695845">
        <w:rPr>
          <w:rFonts w:ascii="Century Gothic" w:hAnsi="Century Gothic" w:cs="Arial"/>
          <w:color w:val="000000"/>
        </w:rPr>
        <w:t xml:space="preserve"> the number of meetings that took place</w:t>
      </w:r>
      <w:r w:rsidR="008E7EB5" w:rsidRPr="00695845">
        <w:rPr>
          <w:rFonts w:ascii="Century Gothic" w:hAnsi="Century Gothic" w:cs="Arial"/>
          <w:color w:val="000000"/>
        </w:rPr>
        <w:t xml:space="preserve"> during the year under review</w:t>
      </w:r>
      <w:r w:rsidR="00770803">
        <w:rPr>
          <w:rFonts w:ascii="Century Gothic" w:hAnsi="Century Gothic" w:cs="Arial"/>
          <w:color w:val="000000"/>
        </w:rPr>
        <w:t>:</w:t>
      </w:r>
    </w:p>
    <w:tbl>
      <w:tblPr>
        <w:tblStyle w:val="TableGrid"/>
        <w:tblW w:w="0" w:type="auto"/>
        <w:tblInd w:w="810" w:type="dxa"/>
        <w:tblLook w:val="04A0"/>
      </w:tblPr>
      <w:tblGrid>
        <w:gridCol w:w="2802"/>
        <w:gridCol w:w="1134"/>
        <w:gridCol w:w="3260"/>
      </w:tblGrid>
      <w:tr w:rsidR="006F105B" w:rsidRPr="00695845" w:rsidTr="006B09A5">
        <w:tc>
          <w:tcPr>
            <w:tcW w:w="2802" w:type="dxa"/>
          </w:tcPr>
          <w:p w:rsidR="006F105B" w:rsidRPr="00881659" w:rsidRDefault="00B363C2" w:rsidP="00881659">
            <w:pPr>
              <w:spacing w:after="200" w:line="360" w:lineRule="auto"/>
              <w:jc w:val="center"/>
              <w:rPr>
                <w:rFonts w:ascii="Century Gothic" w:hAnsi="Century Gothic"/>
                <w:b/>
                <w:sz w:val="20"/>
                <w:szCs w:val="20"/>
              </w:rPr>
            </w:pPr>
            <w:r w:rsidRPr="00881659">
              <w:rPr>
                <w:rFonts w:ascii="Century Gothic" w:hAnsi="Century Gothic"/>
                <w:b/>
                <w:sz w:val="20"/>
                <w:szCs w:val="20"/>
              </w:rPr>
              <w:t>N</w:t>
            </w:r>
            <w:r w:rsidR="006F105B" w:rsidRPr="00881659">
              <w:rPr>
                <w:rFonts w:ascii="Century Gothic" w:hAnsi="Century Gothic"/>
                <w:b/>
                <w:sz w:val="20"/>
                <w:szCs w:val="20"/>
              </w:rPr>
              <w:t xml:space="preserve">ame of </w:t>
            </w:r>
            <w:r w:rsidRPr="00881659">
              <w:rPr>
                <w:rFonts w:ascii="Century Gothic" w:hAnsi="Century Gothic"/>
                <w:b/>
                <w:sz w:val="20"/>
                <w:szCs w:val="20"/>
              </w:rPr>
              <w:t>M</w:t>
            </w:r>
            <w:r w:rsidR="006F105B" w:rsidRPr="00881659">
              <w:rPr>
                <w:rFonts w:ascii="Century Gothic" w:hAnsi="Century Gothic"/>
                <w:b/>
                <w:sz w:val="20"/>
                <w:szCs w:val="20"/>
              </w:rPr>
              <w:t>eeting</w:t>
            </w:r>
          </w:p>
        </w:tc>
        <w:tc>
          <w:tcPr>
            <w:tcW w:w="1134" w:type="dxa"/>
          </w:tcPr>
          <w:p w:rsidR="006F105B" w:rsidRPr="00881659" w:rsidRDefault="006F105B" w:rsidP="00881659">
            <w:pPr>
              <w:spacing w:line="360" w:lineRule="auto"/>
              <w:jc w:val="center"/>
              <w:rPr>
                <w:rFonts w:ascii="Century Gothic" w:hAnsi="Century Gothic"/>
                <w:b/>
                <w:sz w:val="20"/>
                <w:szCs w:val="20"/>
              </w:rPr>
            </w:pPr>
            <w:r w:rsidRPr="00881659">
              <w:rPr>
                <w:rFonts w:ascii="Century Gothic" w:hAnsi="Century Gothic"/>
                <w:b/>
                <w:sz w:val="20"/>
                <w:szCs w:val="20"/>
              </w:rPr>
              <w:t xml:space="preserve">Annual </w:t>
            </w:r>
            <w:r w:rsidR="00B363C2" w:rsidRPr="00881659">
              <w:rPr>
                <w:rFonts w:ascii="Century Gothic" w:hAnsi="Century Gothic"/>
                <w:b/>
                <w:sz w:val="20"/>
                <w:szCs w:val="20"/>
              </w:rPr>
              <w:t>T</w:t>
            </w:r>
            <w:r w:rsidRPr="00881659">
              <w:rPr>
                <w:rFonts w:ascii="Century Gothic" w:hAnsi="Century Gothic"/>
                <w:b/>
                <w:sz w:val="20"/>
                <w:szCs w:val="20"/>
              </w:rPr>
              <w:t>arget</w:t>
            </w:r>
          </w:p>
        </w:tc>
        <w:tc>
          <w:tcPr>
            <w:tcW w:w="3260" w:type="dxa"/>
          </w:tcPr>
          <w:p w:rsidR="006F105B" w:rsidRPr="00881659" w:rsidRDefault="006F105B" w:rsidP="00881659">
            <w:pPr>
              <w:spacing w:line="360" w:lineRule="auto"/>
              <w:jc w:val="center"/>
              <w:rPr>
                <w:rFonts w:ascii="Century Gothic" w:hAnsi="Century Gothic"/>
                <w:b/>
                <w:sz w:val="20"/>
                <w:szCs w:val="20"/>
              </w:rPr>
            </w:pPr>
            <w:r w:rsidRPr="00881659">
              <w:rPr>
                <w:rFonts w:ascii="Century Gothic" w:hAnsi="Century Gothic"/>
                <w:b/>
                <w:sz w:val="20"/>
                <w:szCs w:val="20"/>
              </w:rPr>
              <w:t xml:space="preserve">Number of meetings convened and </w:t>
            </w:r>
            <w:r w:rsidR="00E93786" w:rsidRPr="00881659">
              <w:rPr>
                <w:rFonts w:ascii="Century Gothic" w:hAnsi="Century Gothic"/>
                <w:b/>
                <w:sz w:val="20"/>
                <w:szCs w:val="20"/>
              </w:rPr>
              <w:t>materiali</w:t>
            </w:r>
            <w:r w:rsidR="00B363C2" w:rsidRPr="00881659">
              <w:rPr>
                <w:rFonts w:ascii="Century Gothic" w:hAnsi="Century Gothic"/>
                <w:b/>
                <w:sz w:val="20"/>
                <w:szCs w:val="20"/>
              </w:rPr>
              <w:t>s</w:t>
            </w:r>
            <w:r w:rsidR="00E93786" w:rsidRPr="00881659">
              <w:rPr>
                <w:rFonts w:ascii="Century Gothic" w:hAnsi="Century Gothic"/>
                <w:b/>
                <w:sz w:val="20"/>
                <w:szCs w:val="20"/>
              </w:rPr>
              <w:t>ed</w:t>
            </w:r>
          </w:p>
        </w:tc>
      </w:tr>
      <w:tr w:rsidR="006F105B" w:rsidRPr="00695845" w:rsidTr="006B09A5">
        <w:tc>
          <w:tcPr>
            <w:tcW w:w="2802" w:type="dxa"/>
          </w:tcPr>
          <w:p w:rsidR="006F105B" w:rsidRPr="00881659" w:rsidRDefault="006F105B" w:rsidP="006F105B">
            <w:pPr>
              <w:spacing w:after="200" w:line="360" w:lineRule="auto"/>
              <w:jc w:val="both"/>
              <w:rPr>
                <w:rFonts w:ascii="Century Gothic" w:hAnsi="Century Gothic"/>
                <w:sz w:val="20"/>
                <w:szCs w:val="20"/>
              </w:rPr>
            </w:pPr>
            <w:r w:rsidRPr="00881659">
              <w:rPr>
                <w:rFonts w:ascii="Century Gothic" w:hAnsi="Century Gothic"/>
                <w:sz w:val="20"/>
                <w:szCs w:val="20"/>
              </w:rPr>
              <w:t xml:space="preserve">Corporate </w:t>
            </w:r>
            <w:r w:rsidR="00B363C2">
              <w:rPr>
                <w:rFonts w:ascii="Century Gothic" w:hAnsi="Century Gothic"/>
                <w:sz w:val="20"/>
                <w:szCs w:val="20"/>
              </w:rPr>
              <w:t>S</w:t>
            </w:r>
            <w:r w:rsidRPr="00881659">
              <w:rPr>
                <w:rFonts w:ascii="Century Gothic" w:hAnsi="Century Gothic"/>
                <w:sz w:val="20"/>
                <w:szCs w:val="20"/>
              </w:rPr>
              <w:t>ervices</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11</w:t>
            </w:r>
          </w:p>
        </w:tc>
        <w:tc>
          <w:tcPr>
            <w:tcW w:w="3260" w:type="dxa"/>
          </w:tcPr>
          <w:p w:rsidR="006F105B" w:rsidRPr="00881659" w:rsidRDefault="004510CA" w:rsidP="00881659">
            <w:pPr>
              <w:spacing w:line="360" w:lineRule="auto"/>
              <w:jc w:val="center"/>
              <w:rPr>
                <w:rFonts w:ascii="Century Gothic" w:hAnsi="Century Gothic"/>
                <w:sz w:val="20"/>
                <w:szCs w:val="20"/>
              </w:rPr>
            </w:pPr>
            <w:r w:rsidRPr="00881659">
              <w:rPr>
                <w:rFonts w:ascii="Century Gothic" w:hAnsi="Century Gothic"/>
                <w:sz w:val="20"/>
                <w:szCs w:val="20"/>
              </w:rPr>
              <w:t>05</w:t>
            </w:r>
          </w:p>
        </w:tc>
      </w:tr>
      <w:tr w:rsidR="006F105B" w:rsidRPr="00695845" w:rsidTr="006B09A5">
        <w:tc>
          <w:tcPr>
            <w:tcW w:w="2802" w:type="dxa"/>
          </w:tcPr>
          <w:p w:rsidR="006F105B" w:rsidRPr="00881659" w:rsidRDefault="006F105B" w:rsidP="006F105B">
            <w:pPr>
              <w:spacing w:after="200" w:line="360" w:lineRule="auto"/>
              <w:jc w:val="both"/>
              <w:rPr>
                <w:rFonts w:ascii="Century Gothic" w:hAnsi="Century Gothic"/>
                <w:sz w:val="20"/>
                <w:szCs w:val="20"/>
              </w:rPr>
            </w:pPr>
            <w:r w:rsidRPr="00881659">
              <w:rPr>
                <w:rFonts w:ascii="Century Gothic" w:hAnsi="Century Gothic"/>
                <w:sz w:val="20"/>
                <w:szCs w:val="20"/>
              </w:rPr>
              <w:t xml:space="preserve">Strategic </w:t>
            </w:r>
            <w:r w:rsidR="00B363C2">
              <w:rPr>
                <w:rFonts w:ascii="Century Gothic" w:hAnsi="Century Gothic"/>
                <w:sz w:val="20"/>
                <w:szCs w:val="20"/>
              </w:rPr>
              <w:t>D</w:t>
            </w:r>
            <w:r w:rsidRPr="00881659">
              <w:rPr>
                <w:rFonts w:ascii="Century Gothic" w:hAnsi="Century Gothic"/>
                <w:sz w:val="20"/>
                <w:szCs w:val="20"/>
              </w:rPr>
              <w:t xml:space="preserve">epartment </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11</w:t>
            </w:r>
          </w:p>
        </w:tc>
        <w:tc>
          <w:tcPr>
            <w:tcW w:w="3260"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01</w:t>
            </w:r>
          </w:p>
        </w:tc>
      </w:tr>
      <w:tr w:rsidR="006F105B" w:rsidRPr="00695845" w:rsidTr="006B09A5">
        <w:tc>
          <w:tcPr>
            <w:tcW w:w="2802" w:type="dxa"/>
          </w:tcPr>
          <w:p w:rsidR="006F105B" w:rsidRPr="00881659" w:rsidRDefault="006F105B" w:rsidP="006F105B">
            <w:pPr>
              <w:spacing w:after="200" w:line="360" w:lineRule="auto"/>
              <w:jc w:val="both"/>
              <w:rPr>
                <w:rFonts w:ascii="Century Gothic" w:hAnsi="Century Gothic"/>
                <w:sz w:val="20"/>
                <w:szCs w:val="20"/>
              </w:rPr>
            </w:pPr>
            <w:r w:rsidRPr="00881659">
              <w:rPr>
                <w:rFonts w:ascii="Century Gothic" w:hAnsi="Century Gothic"/>
                <w:sz w:val="20"/>
                <w:szCs w:val="20"/>
              </w:rPr>
              <w:t xml:space="preserve">Finance </w:t>
            </w:r>
            <w:r w:rsidR="00B363C2">
              <w:rPr>
                <w:rFonts w:ascii="Century Gothic" w:hAnsi="Century Gothic"/>
                <w:sz w:val="20"/>
                <w:szCs w:val="20"/>
              </w:rPr>
              <w:t>D</w:t>
            </w:r>
            <w:r w:rsidRPr="00881659">
              <w:rPr>
                <w:rFonts w:ascii="Century Gothic" w:hAnsi="Century Gothic"/>
                <w:sz w:val="20"/>
                <w:szCs w:val="20"/>
              </w:rPr>
              <w:t xml:space="preserve">epartment </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11</w:t>
            </w:r>
          </w:p>
        </w:tc>
        <w:tc>
          <w:tcPr>
            <w:tcW w:w="3260" w:type="dxa"/>
          </w:tcPr>
          <w:p w:rsidR="006F105B" w:rsidRPr="00881659" w:rsidRDefault="00E93786" w:rsidP="00881659">
            <w:pPr>
              <w:spacing w:line="360" w:lineRule="auto"/>
              <w:jc w:val="center"/>
              <w:rPr>
                <w:rFonts w:ascii="Century Gothic" w:hAnsi="Century Gothic"/>
                <w:sz w:val="20"/>
                <w:szCs w:val="20"/>
              </w:rPr>
            </w:pPr>
            <w:r w:rsidRPr="00881659">
              <w:rPr>
                <w:rFonts w:ascii="Century Gothic" w:hAnsi="Century Gothic"/>
                <w:sz w:val="20"/>
                <w:szCs w:val="20"/>
              </w:rPr>
              <w:t>07</w:t>
            </w:r>
          </w:p>
        </w:tc>
      </w:tr>
      <w:tr w:rsidR="006F105B" w:rsidRPr="00695845" w:rsidTr="006B09A5">
        <w:tc>
          <w:tcPr>
            <w:tcW w:w="2802" w:type="dxa"/>
          </w:tcPr>
          <w:p w:rsidR="006F105B" w:rsidRPr="00881659" w:rsidRDefault="006F105B" w:rsidP="006F105B">
            <w:pPr>
              <w:spacing w:after="200" w:line="360" w:lineRule="auto"/>
              <w:jc w:val="both"/>
              <w:rPr>
                <w:rFonts w:ascii="Century Gothic" w:hAnsi="Century Gothic"/>
                <w:sz w:val="20"/>
                <w:szCs w:val="20"/>
              </w:rPr>
            </w:pPr>
            <w:r w:rsidRPr="00881659">
              <w:rPr>
                <w:rFonts w:ascii="Century Gothic" w:hAnsi="Century Gothic"/>
                <w:sz w:val="20"/>
                <w:szCs w:val="20"/>
              </w:rPr>
              <w:t xml:space="preserve">Infrastructure </w:t>
            </w:r>
            <w:r w:rsidR="00B363C2">
              <w:rPr>
                <w:rFonts w:ascii="Century Gothic" w:hAnsi="Century Gothic"/>
                <w:sz w:val="20"/>
                <w:szCs w:val="20"/>
              </w:rPr>
              <w:t>D</w:t>
            </w:r>
            <w:r w:rsidRPr="00881659">
              <w:rPr>
                <w:rFonts w:ascii="Century Gothic" w:hAnsi="Century Gothic"/>
                <w:sz w:val="20"/>
                <w:szCs w:val="20"/>
              </w:rPr>
              <w:t>epartment</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11</w:t>
            </w:r>
          </w:p>
        </w:tc>
        <w:tc>
          <w:tcPr>
            <w:tcW w:w="3260" w:type="dxa"/>
          </w:tcPr>
          <w:p w:rsidR="006F105B" w:rsidRPr="00881659" w:rsidRDefault="00E93786" w:rsidP="00881659">
            <w:pPr>
              <w:spacing w:line="360" w:lineRule="auto"/>
              <w:jc w:val="center"/>
              <w:rPr>
                <w:rFonts w:ascii="Century Gothic" w:hAnsi="Century Gothic"/>
                <w:sz w:val="20"/>
                <w:szCs w:val="20"/>
              </w:rPr>
            </w:pPr>
            <w:r w:rsidRPr="00881659">
              <w:rPr>
                <w:rFonts w:ascii="Century Gothic" w:hAnsi="Century Gothic"/>
                <w:sz w:val="20"/>
                <w:szCs w:val="20"/>
              </w:rPr>
              <w:t>05</w:t>
            </w:r>
          </w:p>
        </w:tc>
      </w:tr>
      <w:tr w:rsidR="009968B0" w:rsidRPr="00695845" w:rsidTr="006B09A5">
        <w:tc>
          <w:tcPr>
            <w:tcW w:w="2802" w:type="dxa"/>
          </w:tcPr>
          <w:p w:rsidR="009968B0" w:rsidRDefault="009968B0" w:rsidP="006F105B">
            <w:pPr>
              <w:spacing w:line="360" w:lineRule="auto"/>
              <w:jc w:val="both"/>
              <w:rPr>
                <w:rFonts w:ascii="Century Gothic" w:hAnsi="Century Gothic"/>
                <w:sz w:val="20"/>
                <w:szCs w:val="20"/>
              </w:rPr>
            </w:pPr>
            <w:r>
              <w:rPr>
                <w:rFonts w:ascii="Century Gothic" w:hAnsi="Century Gothic"/>
                <w:sz w:val="20"/>
                <w:szCs w:val="20"/>
              </w:rPr>
              <w:t>Development Planning</w:t>
            </w:r>
          </w:p>
          <w:p w:rsidR="009968B0" w:rsidRPr="00881659" w:rsidRDefault="009968B0" w:rsidP="006F105B">
            <w:pPr>
              <w:spacing w:line="360" w:lineRule="auto"/>
              <w:jc w:val="both"/>
              <w:rPr>
                <w:rFonts w:ascii="Century Gothic" w:hAnsi="Century Gothic"/>
                <w:sz w:val="20"/>
                <w:szCs w:val="20"/>
              </w:rPr>
            </w:pPr>
          </w:p>
        </w:tc>
        <w:tc>
          <w:tcPr>
            <w:tcW w:w="1134" w:type="dxa"/>
          </w:tcPr>
          <w:p w:rsidR="009968B0" w:rsidRPr="00881659" w:rsidRDefault="009968B0" w:rsidP="00881659">
            <w:pPr>
              <w:spacing w:line="360" w:lineRule="auto"/>
              <w:jc w:val="center"/>
              <w:rPr>
                <w:rFonts w:ascii="Century Gothic" w:hAnsi="Century Gothic"/>
                <w:sz w:val="20"/>
                <w:szCs w:val="20"/>
              </w:rPr>
            </w:pPr>
            <w:r>
              <w:rPr>
                <w:rFonts w:ascii="Century Gothic" w:hAnsi="Century Gothic"/>
                <w:sz w:val="20"/>
                <w:szCs w:val="20"/>
              </w:rPr>
              <w:t>11</w:t>
            </w:r>
          </w:p>
        </w:tc>
        <w:tc>
          <w:tcPr>
            <w:tcW w:w="3260" w:type="dxa"/>
          </w:tcPr>
          <w:p w:rsidR="009968B0" w:rsidRPr="00881659" w:rsidRDefault="00C31B67" w:rsidP="00881659">
            <w:pPr>
              <w:spacing w:line="360" w:lineRule="auto"/>
              <w:jc w:val="center"/>
              <w:rPr>
                <w:rFonts w:ascii="Century Gothic" w:hAnsi="Century Gothic"/>
                <w:sz w:val="20"/>
                <w:szCs w:val="20"/>
              </w:rPr>
            </w:pPr>
            <w:r>
              <w:rPr>
                <w:rFonts w:ascii="Century Gothic" w:hAnsi="Century Gothic"/>
                <w:sz w:val="20"/>
                <w:szCs w:val="20"/>
              </w:rPr>
              <w:t>03</w:t>
            </w:r>
          </w:p>
        </w:tc>
      </w:tr>
      <w:tr w:rsidR="006F105B" w:rsidRPr="00695845" w:rsidTr="006B09A5">
        <w:tc>
          <w:tcPr>
            <w:tcW w:w="2802" w:type="dxa"/>
          </w:tcPr>
          <w:p w:rsidR="006F105B" w:rsidRPr="00881659" w:rsidRDefault="00B363C2" w:rsidP="006F105B">
            <w:pPr>
              <w:spacing w:after="200" w:line="360" w:lineRule="auto"/>
              <w:jc w:val="both"/>
              <w:rPr>
                <w:rFonts w:ascii="Century Gothic" w:hAnsi="Century Gothic"/>
                <w:sz w:val="20"/>
                <w:szCs w:val="20"/>
              </w:rPr>
            </w:pPr>
            <w:r w:rsidRPr="00B363C2">
              <w:rPr>
                <w:rFonts w:ascii="Century Gothic" w:hAnsi="Century Gothic"/>
                <w:sz w:val="20"/>
                <w:szCs w:val="20"/>
              </w:rPr>
              <w:t xml:space="preserve">Community Services </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11</w:t>
            </w:r>
          </w:p>
        </w:tc>
        <w:tc>
          <w:tcPr>
            <w:tcW w:w="3260" w:type="dxa"/>
          </w:tcPr>
          <w:p w:rsidR="006F105B" w:rsidRPr="00881659" w:rsidRDefault="000C4C01" w:rsidP="00881659">
            <w:pPr>
              <w:spacing w:line="360" w:lineRule="auto"/>
              <w:jc w:val="center"/>
              <w:rPr>
                <w:rFonts w:ascii="Century Gothic" w:hAnsi="Century Gothic"/>
                <w:sz w:val="20"/>
                <w:szCs w:val="20"/>
              </w:rPr>
            </w:pPr>
            <w:r w:rsidRPr="00881659">
              <w:rPr>
                <w:rFonts w:ascii="Century Gothic" w:hAnsi="Century Gothic"/>
                <w:sz w:val="20"/>
                <w:szCs w:val="20"/>
              </w:rPr>
              <w:t>03</w:t>
            </w:r>
          </w:p>
        </w:tc>
      </w:tr>
      <w:tr w:rsidR="006F105B" w:rsidRPr="00695845" w:rsidTr="006B09A5">
        <w:tc>
          <w:tcPr>
            <w:tcW w:w="2802" w:type="dxa"/>
          </w:tcPr>
          <w:p w:rsidR="006F105B" w:rsidRPr="00881659" w:rsidRDefault="006F105B" w:rsidP="006F105B">
            <w:pPr>
              <w:spacing w:after="200" w:line="360" w:lineRule="auto"/>
              <w:jc w:val="both"/>
              <w:rPr>
                <w:rFonts w:ascii="Century Gothic" w:hAnsi="Century Gothic"/>
                <w:sz w:val="20"/>
                <w:szCs w:val="20"/>
              </w:rPr>
            </w:pPr>
            <w:r w:rsidRPr="00881659">
              <w:rPr>
                <w:rFonts w:ascii="Century Gothic" w:hAnsi="Century Gothic"/>
                <w:sz w:val="20"/>
                <w:szCs w:val="20"/>
              </w:rPr>
              <w:t xml:space="preserve">Labour </w:t>
            </w:r>
            <w:r w:rsidR="00B363C2">
              <w:rPr>
                <w:rFonts w:ascii="Century Gothic" w:hAnsi="Century Gothic"/>
                <w:sz w:val="20"/>
                <w:szCs w:val="20"/>
              </w:rPr>
              <w:t>F</w:t>
            </w:r>
            <w:r w:rsidRPr="00881659">
              <w:rPr>
                <w:rFonts w:ascii="Century Gothic" w:hAnsi="Century Gothic"/>
                <w:sz w:val="20"/>
                <w:szCs w:val="20"/>
              </w:rPr>
              <w:t xml:space="preserve">orum </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11</w:t>
            </w:r>
          </w:p>
        </w:tc>
        <w:tc>
          <w:tcPr>
            <w:tcW w:w="3260" w:type="dxa"/>
          </w:tcPr>
          <w:p w:rsidR="006F105B" w:rsidRPr="00881659" w:rsidRDefault="004510CA" w:rsidP="00881659">
            <w:pPr>
              <w:spacing w:line="360" w:lineRule="auto"/>
              <w:jc w:val="center"/>
              <w:rPr>
                <w:rFonts w:ascii="Century Gothic" w:hAnsi="Century Gothic"/>
                <w:sz w:val="20"/>
                <w:szCs w:val="20"/>
              </w:rPr>
            </w:pPr>
            <w:r w:rsidRPr="00881659">
              <w:rPr>
                <w:rFonts w:ascii="Century Gothic" w:hAnsi="Century Gothic"/>
                <w:sz w:val="20"/>
                <w:szCs w:val="20"/>
              </w:rPr>
              <w:t>04</w:t>
            </w:r>
          </w:p>
        </w:tc>
      </w:tr>
      <w:tr w:rsidR="006F105B" w:rsidRPr="00695845" w:rsidTr="006B09A5">
        <w:tc>
          <w:tcPr>
            <w:tcW w:w="2802" w:type="dxa"/>
          </w:tcPr>
          <w:p w:rsidR="006F105B" w:rsidRPr="00881659" w:rsidRDefault="00693F74" w:rsidP="006F105B">
            <w:pPr>
              <w:spacing w:after="200" w:line="360" w:lineRule="auto"/>
              <w:jc w:val="both"/>
              <w:rPr>
                <w:rFonts w:ascii="Century Gothic" w:hAnsi="Century Gothic"/>
                <w:sz w:val="20"/>
                <w:szCs w:val="20"/>
              </w:rPr>
            </w:pPr>
            <w:r>
              <w:rPr>
                <w:rFonts w:ascii="Century Gothic" w:hAnsi="Century Gothic"/>
                <w:sz w:val="20"/>
                <w:szCs w:val="20"/>
              </w:rPr>
              <w:t>EXCO</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12</w:t>
            </w:r>
          </w:p>
        </w:tc>
        <w:tc>
          <w:tcPr>
            <w:tcW w:w="3260"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11</w:t>
            </w:r>
          </w:p>
        </w:tc>
      </w:tr>
      <w:tr w:rsidR="006F105B" w:rsidRPr="00695845" w:rsidTr="006B09A5">
        <w:tc>
          <w:tcPr>
            <w:tcW w:w="2802" w:type="dxa"/>
          </w:tcPr>
          <w:p w:rsidR="006F105B" w:rsidRPr="00881659" w:rsidRDefault="006F105B" w:rsidP="006F105B">
            <w:pPr>
              <w:spacing w:after="200" w:line="360" w:lineRule="auto"/>
              <w:jc w:val="both"/>
              <w:rPr>
                <w:rFonts w:ascii="Century Gothic" w:hAnsi="Century Gothic"/>
                <w:sz w:val="20"/>
                <w:szCs w:val="20"/>
              </w:rPr>
            </w:pPr>
            <w:r w:rsidRPr="00881659">
              <w:rPr>
                <w:rFonts w:ascii="Century Gothic" w:hAnsi="Century Gothic"/>
                <w:sz w:val="20"/>
                <w:szCs w:val="20"/>
              </w:rPr>
              <w:t xml:space="preserve">Special </w:t>
            </w:r>
            <w:r w:rsidR="00693F74">
              <w:rPr>
                <w:rFonts w:ascii="Century Gothic" w:hAnsi="Century Gothic"/>
                <w:sz w:val="20"/>
                <w:szCs w:val="20"/>
              </w:rPr>
              <w:t>EXCO</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0</w:t>
            </w:r>
          </w:p>
        </w:tc>
        <w:tc>
          <w:tcPr>
            <w:tcW w:w="3260"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12</w:t>
            </w:r>
          </w:p>
        </w:tc>
      </w:tr>
      <w:tr w:rsidR="006F105B" w:rsidRPr="00695845" w:rsidTr="006B09A5">
        <w:tc>
          <w:tcPr>
            <w:tcW w:w="2802" w:type="dxa"/>
          </w:tcPr>
          <w:p w:rsidR="006F105B" w:rsidRPr="00881659" w:rsidRDefault="006F105B" w:rsidP="006F105B">
            <w:pPr>
              <w:spacing w:after="200" w:line="360" w:lineRule="auto"/>
              <w:jc w:val="both"/>
              <w:rPr>
                <w:rFonts w:ascii="Century Gothic" w:hAnsi="Century Gothic"/>
                <w:sz w:val="20"/>
                <w:szCs w:val="20"/>
              </w:rPr>
            </w:pPr>
            <w:r w:rsidRPr="00881659">
              <w:rPr>
                <w:rFonts w:ascii="Century Gothic" w:hAnsi="Century Gothic"/>
                <w:sz w:val="20"/>
                <w:szCs w:val="20"/>
              </w:rPr>
              <w:t xml:space="preserve">Council </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4</w:t>
            </w:r>
          </w:p>
        </w:tc>
        <w:tc>
          <w:tcPr>
            <w:tcW w:w="3260"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5</w:t>
            </w:r>
          </w:p>
        </w:tc>
      </w:tr>
      <w:tr w:rsidR="006F105B" w:rsidRPr="00695845" w:rsidTr="006B09A5">
        <w:tc>
          <w:tcPr>
            <w:tcW w:w="2802" w:type="dxa"/>
          </w:tcPr>
          <w:p w:rsidR="006F105B" w:rsidRPr="00881659" w:rsidRDefault="006F105B" w:rsidP="006F105B">
            <w:pPr>
              <w:spacing w:after="200" w:line="360" w:lineRule="auto"/>
              <w:jc w:val="both"/>
              <w:rPr>
                <w:rFonts w:ascii="Century Gothic" w:hAnsi="Century Gothic"/>
                <w:sz w:val="20"/>
                <w:szCs w:val="20"/>
              </w:rPr>
            </w:pPr>
            <w:r w:rsidRPr="00881659">
              <w:rPr>
                <w:rFonts w:ascii="Century Gothic" w:hAnsi="Century Gothic"/>
                <w:sz w:val="20"/>
                <w:szCs w:val="20"/>
              </w:rPr>
              <w:lastRenderedPageBreak/>
              <w:t xml:space="preserve">Special Council </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0</w:t>
            </w:r>
          </w:p>
        </w:tc>
        <w:tc>
          <w:tcPr>
            <w:tcW w:w="3260"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13</w:t>
            </w:r>
          </w:p>
        </w:tc>
      </w:tr>
      <w:tr w:rsidR="00B35230" w:rsidRPr="00695845" w:rsidTr="006B09A5">
        <w:tc>
          <w:tcPr>
            <w:tcW w:w="2802" w:type="dxa"/>
          </w:tcPr>
          <w:p w:rsidR="00B35230" w:rsidRDefault="00B35230" w:rsidP="006F105B">
            <w:pPr>
              <w:spacing w:line="360" w:lineRule="auto"/>
              <w:jc w:val="both"/>
              <w:rPr>
                <w:rFonts w:ascii="Century Gothic" w:hAnsi="Century Gothic"/>
                <w:sz w:val="20"/>
                <w:szCs w:val="20"/>
              </w:rPr>
            </w:pPr>
            <w:r>
              <w:rPr>
                <w:rFonts w:ascii="Century Gothic" w:hAnsi="Century Gothic"/>
                <w:sz w:val="20"/>
                <w:szCs w:val="20"/>
              </w:rPr>
              <w:t>Oversight Committee</w:t>
            </w:r>
          </w:p>
          <w:p w:rsidR="00B35230" w:rsidRPr="00881659" w:rsidRDefault="00B35230" w:rsidP="006F105B">
            <w:pPr>
              <w:spacing w:line="360" w:lineRule="auto"/>
              <w:jc w:val="both"/>
              <w:rPr>
                <w:rFonts w:ascii="Century Gothic" w:hAnsi="Century Gothic"/>
                <w:sz w:val="20"/>
                <w:szCs w:val="20"/>
              </w:rPr>
            </w:pPr>
          </w:p>
        </w:tc>
        <w:tc>
          <w:tcPr>
            <w:tcW w:w="1134" w:type="dxa"/>
          </w:tcPr>
          <w:p w:rsidR="00B35230" w:rsidRPr="00881659" w:rsidRDefault="00C31B67" w:rsidP="00881659">
            <w:pPr>
              <w:spacing w:line="360" w:lineRule="auto"/>
              <w:jc w:val="center"/>
              <w:rPr>
                <w:rFonts w:ascii="Century Gothic" w:hAnsi="Century Gothic"/>
                <w:sz w:val="20"/>
                <w:szCs w:val="20"/>
              </w:rPr>
            </w:pPr>
            <w:r>
              <w:rPr>
                <w:rFonts w:ascii="Century Gothic" w:hAnsi="Century Gothic"/>
                <w:sz w:val="20"/>
                <w:szCs w:val="20"/>
              </w:rPr>
              <w:t>0</w:t>
            </w:r>
          </w:p>
        </w:tc>
        <w:tc>
          <w:tcPr>
            <w:tcW w:w="3260" w:type="dxa"/>
          </w:tcPr>
          <w:p w:rsidR="00B35230" w:rsidRPr="00881659" w:rsidRDefault="00C31B67" w:rsidP="00881659">
            <w:pPr>
              <w:spacing w:line="360" w:lineRule="auto"/>
              <w:jc w:val="center"/>
              <w:rPr>
                <w:rFonts w:ascii="Century Gothic" w:hAnsi="Century Gothic"/>
                <w:sz w:val="20"/>
                <w:szCs w:val="20"/>
              </w:rPr>
            </w:pPr>
            <w:r>
              <w:rPr>
                <w:rFonts w:ascii="Century Gothic" w:hAnsi="Century Gothic"/>
                <w:sz w:val="20"/>
                <w:szCs w:val="20"/>
              </w:rPr>
              <w:t>0</w:t>
            </w:r>
          </w:p>
        </w:tc>
      </w:tr>
      <w:tr w:rsidR="006F105B" w:rsidRPr="00695845" w:rsidTr="006B09A5">
        <w:tc>
          <w:tcPr>
            <w:tcW w:w="2802" w:type="dxa"/>
          </w:tcPr>
          <w:p w:rsidR="006F105B" w:rsidRPr="00881659" w:rsidRDefault="00B363C2" w:rsidP="006F105B">
            <w:pPr>
              <w:spacing w:after="200" w:line="360" w:lineRule="auto"/>
              <w:jc w:val="both"/>
              <w:rPr>
                <w:rFonts w:ascii="Century Gothic" w:hAnsi="Century Gothic"/>
                <w:sz w:val="20"/>
                <w:szCs w:val="20"/>
              </w:rPr>
            </w:pPr>
            <w:r>
              <w:rPr>
                <w:rFonts w:ascii="Century Gothic" w:hAnsi="Century Gothic"/>
                <w:sz w:val="20"/>
                <w:szCs w:val="20"/>
              </w:rPr>
              <w:t>P</w:t>
            </w:r>
            <w:r w:rsidR="006F105B" w:rsidRPr="00881659">
              <w:rPr>
                <w:rFonts w:ascii="Century Gothic" w:hAnsi="Century Gothic"/>
                <w:sz w:val="20"/>
                <w:szCs w:val="20"/>
              </w:rPr>
              <w:t xml:space="preserve">rogramming </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12</w:t>
            </w:r>
          </w:p>
        </w:tc>
        <w:tc>
          <w:tcPr>
            <w:tcW w:w="3260"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03</w:t>
            </w:r>
          </w:p>
        </w:tc>
      </w:tr>
      <w:tr w:rsidR="006F105B" w:rsidRPr="00695845" w:rsidTr="006B09A5">
        <w:tc>
          <w:tcPr>
            <w:tcW w:w="2802" w:type="dxa"/>
          </w:tcPr>
          <w:p w:rsidR="006F105B" w:rsidRPr="00881659" w:rsidRDefault="006F105B" w:rsidP="006F105B">
            <w:pPr>
              <w:spacing w:after="200" w:line="360" w:lineRule="auto"/>
              <w:jc w:val="both"/>
              <w:rPr>
                <w:rFonts w:ascii="Century Gothic" w:hAnsi="Century Gothic"/>
                <w:sz w:val="20"/>
                <w:szCs w:val="20"/>
              </w:rPr>
            </w:pPr>
            <w:r w:rsidRPr="00881659">
              <w:rPr>
                <w:rFonts w:ascii="Century Gothic" w:hAnsi="Century Gothic"/>
                <w:sz w:val="20"/>
                <w:szCs w:val="20"/>
              </w:rPr>
              <w:t xml:space="preserve">MPAC </w:t>
            </w:r>
          </w:p>
        </w:tc>
        <w:tc>
          <w:tcPr>
            <w:tcW w:w="1134"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0</w:t>
            </w:r>
          </w:p>
        </w:tc>
        <w:tc>
          <w:tcPr>
            <w:tcW w:w="3260" w:type="dxa"/>
          </w:tcPr>
          <w:p w:rsidR="006F105B" w:rsidRPr="00881659" w:rsidRDefault="006F105B" w:rsidP="00881659">
            <w:pPr>
              <w:spacing w:line="360" w:lineRule="auto"/>
              <w:jc w:val="center"/>
              <w:rPr>
                <w:rFonts w:ascii="Century Gothic" w:hAnsi="Century Gothic"/>
                <w:sz w:val="20"/>
                <w:szCs w:val="20"/>
              </w:rPr>
            </w:pPr>
            <w:r w:rsidRPr="00881659">
              <w:rPr>
                <w:rFonts w:ascii="Century Gothic" w:hAnsi="Century Gothic"/>
                <w:sz w:val="20"/>
                <w:szCs w:val="20"/>
              </w:rPr>
              <w:t>0</w:t>
            </w:r>
            <w:r w:rsidR="000D6846" w:rsidRPr="00881659">
              <w:rPr>
                <w:rFonts w:ascii="Century Gothic" w:hAnsi="Century Gothic"/>
                <w:sz w:val="20"/>
                <w:szCs w:val="20"/>
              </w:rPr>
              <w:t>2</w:t>
            </w:r>
          </w:p>
        </w:tc>
      </w:tr>
      <w:tr w:rsidR="004510CA" w:rsidRPr="00695845" w:rsidTr="006B09A5">
        <w:tc>
          <w:tcPr>
            <w:tcW w:w="2802" w:type="dxa"/>
          </w:tcPr>
          <w:p w:rsidR="004510CA" w:rsidRPr="00881659" w:rsidRDefault="00B363C2" w:rsidP="006F105B">
            <w:pPr>
              <w:spacing w:after="200" w:line="360" w:lineRule="auto"/>
              <w:jc w:val="both"/>
              <w:rPr>
                <w:rFonts w:ascii="Century Gothic" w:hAnsi="Century Gothic"/>
                <w:sz w:val="20"/>
                <w:szCs w:val="20"/>
              </w:rPr>
            </w:pPr>
            <w:r>
              <w:rPr>
                <w:rFonts w:ascii="Century Gothic" w:hAnsi="Century Gothic"/>
                <w:sz w:val="20"/>
                <w:szCs w:val="20"/>
              </w:rPr>
              <w:t>S</w:t>
            </w:r>
            <w:r w:rsidR="004510CA" w:rsidRPr="00881659">
              <w:rPr>
                <w:rFonts w:ascii="Century Gothic" w:hAnsi="Century Gothic"/>
                <w:sz w:val="20"/>
                <w:szCs w:val="20"/>
              </w:rPr>
              <w:t xml:space="preserve">pecification </w:t>
            </w:r>
          </w:p>
        </w:tc>
        <w:tc>
          <w:tcPr>
            <w:tcW w:w="1134" w:type="dxa"/>
          </w:tcPr>
          <w:p w:rsidR="004510CA" w:rsidRPr="00881659" w:rsidRDefault="004510CA" w:rsidP="00881659">
            <w:pPr>
              <w:spacing w:line="360" w:lineRule="auto"/>
              <w:jc w:val="center"/>
              <w:rPr>
                <w:rFonts w:ascii="Century Gothic" w:hAnsi="Century Gothic"/>
                <w:sz w:val="20"/>
                <w:szCs w:val="20"/>
              </w:rPr>
            </w:pPr>
            <w:r w:rsidRPr="00881659">
              <w:rPr>
                <w:rFonts w:ascii="Century Gothic" w:hAnsi="Century Gothic"/>
                <w:sz w:val="20"/>
                <w:szCs w:val="20"/>
              </w:rPr>
              <w:t>0</w:t>
            </w:r>
          </w:p>
        </w:tc>
        <w:tc>
          <w:tcPr>
            <w:tcW w:w="3260" w:type="dxa"/>
          </w:tcPr>
          <w:p w:rsidR="004510CA" w:rsidRPr="00881659" w:rsidRDefault="004510CA" w:rsidP="00881659">
            <w:pPr>
              <w:spacing w:line="360" w:lineRule="auto"/>
              <w:jc w:val="center"/>
              <w:rPr>
                <w:rFonts w:ascii="Century Gothic" w:hAnsi="Century Gothic"/>
                <w:sz w:val="20"/>
                <w:szCs w:val="20"/>
              </w:rPr>
            </w:pPr>
            <w:r w:rsidRPr="00881659">
              <w:rPr>
                <w:rFonts w:ascii="Century Gothic" w:hAnsi="Century Gothic"/>
                <w:sz w:val="20"/>
                <w:szCs w:val="20"/>
              </w:rPr>
              <w:t>11</w:t>
            </w:r>
          </w:p>
        </w:tc>
      </w:tr>
      <w:tr w:rsidR="004510CA" w:rsidRPr="00695845" w:rsidTr="006B09A5">
        <w:tc>
          <w:tcPr>
            <w:tcW w:w="2802" w:type="dxa"/>
          </w:tcPr>
          <w:p w:rsidR="004510CA" w:rsidRPr="00881659" w:rsidRDefault="00B363C2" w:rsidP="006F105B">
            <w:pPr>
              <w:spacing w:after="200" w:line="360" w:lineRule="auto"/>
              <w:jc w:val="both"/>
              <w:rPr>
                <w:rFonts w:ascii="Century Gothic" w:hAnsi="Century Gothic"/>
                <w:sz w:val="20"/>
                <w:szCs w:val="20"/>
              </w:rPr>
            </w:pPr>
            <w:r>
              <w:rPr>
                <w:rFonts w:ascii="Century Gothic" w:hAnsi="Century Gothic"/>
                <w:sz w:val="20"/>
                <w:szCs w:val="20"/>
              </w:rPr>
              <w:t>E</w:t>
            </w:r>
            <w:r w:rsidR="004510CA" w:rsidRPr="00881659">
              <w:rPr>
                <w:rFonts w:ascii="Century Gothic" w:hAnsi="Century Gothic"/>
                <w:sz w:val="20"/>
                <w:szCs w:val="20"/>
              </w:rPr>
              <w:t xml:space="preserve">valuation </w:t>
            </w:r>
          </w:p>
        </w:tc>
        <w:tc>
          <w:tcPr>
            <w:tcW w:w="1134" w:type="dxa"/>
          </w:tcPr>
          <w:p w:rsidR="004510CA" w:rsidRPr="00881659" w:rsidRDefault="004510CA" w:rsidP="00881659">
            <w:pPr>
              <w:spacing w:line="360" w:lineRule="auto"/>
              <w:jc w:val="center"/>
              <w:rPr>
                <w:rFonts w:ascii="Century Gothic" w:hAnsi="Century Gothic"/>
                <w:sz w:val="20"/>
                <w:szCs w:val="20"/>
              </w:rPr>
            </w:pPr>
            <w:r w:rsidRPr="00881659">
              <w:rPr>
                <w:rFonts w:ascii="Century Gothic" w:hAnsi="Century Gothic"/>
                <w:sz w:val="20"/>
                <w:szCs w:val="20"/>
              </w:rPr>
              <w:t>0</w:t>
            </w:r>
          </w:p>
        </w:tc>
        <w:tc>
          <w:tcPr>
            <w:tcW w:w="3260" w:type="dxa"/>
          </w:tcPr>
          <w:p w:rsidR="004510CA" w:rsidRPr="00881659" w:rsidRDefault="004510CA" w:rsidP="00881659">
            <w:pPr>
              <w:spacing w:line="360" w:lineRule="auto"/>
              <w:jc w:val="center"/>
              <w:rPr>
                <w:rFonts w:ascii="Century Gothic" w:hAnsi="Century Gothic"/>
                <w:sz w:val="20"/>
                <w:szCs w:val="20"/>
              </w:rPr>
            </w:pPr>
            <w:r w:rsidRPr="00881659">
              <w:rPr>
                <w:rFonts w:ascii="Century Gothic" w:hAnsi="Century Gothic"/>
                <w:sz w:val="20"/>
                <w:szCs w:val="20"/>
              </w:rPr>
              <w:t>15</w:t>
            </w:r>
          </w:p>
        </w:tc>
      </w:tr>
      <w:tr w:rsidR="004510CA" w:rsidRPr="00695845" w:rsidTr="006B09A5">
        <w:tc>
          <w:tcPr>
            <w:tcW w:w="2802" w:type="dxa"/>
          </w:tcPr>
          <w:p w:rsidR="004510CA" w:rsidRPr="00881659" w:rsidRDefault="00B363C2" w:rsidP="006F105B">
            <w:pPr>
              <w:spacing w:after="200" w:line="360" w:lineRule="auto"/>
              <w:jc w:val="both"/>
              <w:rPr>
                <w:rFonts w:ascii="Century Gothic" w:hAnsi="Century Gothic"/>
                <w:sz w:val="20"/>
                <w:szCs w:val="20"/>
              </w:rPr>
            </w:pPr>
            <w:r>
              <w:rPr>
                <w:rFonts w:ascii="Century Gothic" w:hAnsi="Century Gothic"/>
                <w:sz w:val="20"/>
                <w:szCs w:val="20"/>
              </w:rPr>
              <w:t>A</w:t>
            </w:r>
            <w:r w:rsidR="004510CA" w:rsidRPr="00881659">
              <w:rPr>
                <w:rFonts w:ascii="Century Gothic" w:hAnsi="Century Gothic"/>
                <w:sz w:val="20"/>
                <w:szCs w:val="20"/>
              </w:rPr>
              <w:t xml:space="preserve">djudication </w:t>
            </w:r>
          </w:p>
        </w:tc>
        <w:tc>
          <w:tcPr>
            <w:tcW w:w="1134" w:type="dxa"/>
          </w:tcPr>
          <w:p w:rsidR="004510CA" w:rsidRPr="00881659" w:rsidRDefault="00413BA0" w:rsidP="00881659">
            <w:pPr>
              <w:spacing w:line="360" w:lineRule="auto"/>
              <w:jc w:val="center"/>
              <w:rPr>
                <w:rFonts w:ascii="Century Gothic" w:hAnsi="Century Gothic"/>
                <w:sz w:val="20"/>
                <w:szCs w:val="20"/>
              </w:rPr>
            </w:pPr>
            <w:r w:rsidRPr="00881659">
              <w:rPr>
                <w:rFonts w:ascii="Century Gothic" w:hAnsi="Century Gothic"/>
                <w:sz w:val="20"/>
                <w:szCs w:val="20"/>
              </w:rPr>
              <w:t>0</w:t>
            </w:r>
          </w:p>
        </w:tc>
        <w:tc>
          <w:tcPr>
            <w:tcW w:w="3260" w:type="dxa"/>
          </w:tcPr>
          <w:p w:rsidR="004510CA" w:rsidRPr="00881659" w:rsidRDefault="00413BA0" w:rsidP="00881659">
            <w:pPr>
              <w:spacing w:line="360" w:lineRule="auto"/>
              <w:jc w:val="center"/>
              <w:rPr>
                <w:rFonts w:ascii="Century Gothic" w:hAnsi="Century Gothic"/>
                <w:sz w:val="20"/>
                <w:szCs w:val="20"/>
              </w:rPr>
            </w:pPr>
            <w:r w:rsidRPr="00881659">
              <w:rPr>
                <w:rFonts w:ascii="Century Gothic" w:hAnsi="Century Gothic"/>
                <w:sz w:val="20"/>
                <w:szCs w:val="20"/>
              </w:rPr>
              <w:t>16</w:t>
            </w:r>
          </w:p>
        </w:tc>
      </w:tr>
    </w:tbl>
    <w:p w:rsidR="000D20EA" w:rsidRPr="00695845" w:rsidRDefault="000D20EA" w:rsidP="0022452B">
      <w:pPr>
        <w:spacing w:after="0" w:line="360" w:lineRule="auto"/>
        <w:jc w:val="both"/>
        <w:rPr>
          <w:rFonts w:ascii="Century Gothic" w:hAnsi="Century Gothic" w:cs="Arial"/>
        </w:rPr>
      </w:pPr>
    </w:p>
    <w:p w:rsidR="0022452B" w:rsidRPr="00695845" w:rsidRDefault="000C4C01" w:rsidP="00770803">
      <w:pPr>
        <w:spacing w:after="0" w:line="360" w:lineRule="auto"/>
        <w:ind w:left="709"/>
        <w:jc w:val="both"/>
        <w:rPr>
          <w:rFonts w:ascii="Century Gothic" w:hAnsi="Century Gothic" w:cs="Arial"/>
          <w:color w:val="000000"/>
        </w:rPr>
      </w:pPr>
      <w:r w:rsidRPr="00827264">
        <w:rPr>
          <w:rFonts w:ascii="Century Gothic" w:hAnsi="Century Gothic" w:cs="Arial"/>
          <w:color w:val="000000"/>
        </w:rPr>
        <w:t>All departments</w:t>
      </w:r>
      <w:r w:rsidR="006F105B" w:rsidRPr="00827264">
        <w:rPr>
          <w:rFonts w:ascii="Century Gothic" w:hAnsi="Century Gothic" w:cs="Arial"/>
          <w:color w:val="000000"/>
        </w:rPr>
        <w:t xml:space="preserve"> have not reached the targets </w:t>
      </w:r>
      <w:r w:rsidR="00827264">
        <w:rPr>
          <w:rFonts w:ascii="Century Gothic" w:hAnsi="Century Gothic" w:cs="Arial"/>
          <w:color w:val="000000"/>
        </w:rPr>
        <w:t xml:space="preserve">in terms </w:t>
      </w:r>
      <w:r w:rsidR="00FA6536">
        <w:rPr>
          <w:rFonts w:ascii="Century Gothic" w:hAnsi="Century Gothic" w:cs="Arial"/>
          <w:color w:val="000000"/>
        </w:rPr>
        <w:t>of</w:t>
      </w:r>
      <w:r w:rsidR="00FA6536" w:rsidRPr="00827264">
        <w:rPr>
          <w:rFonts w:ascii="Century Gothic" w:hAnsi="Century Gothic" w:cs="Arial"/>
          <w:color w:val="000000"/>
        </w:rPr>
        <w:t xml:space="preserve"> their</w:t>
      </w:r>
      <w:r w:rsidR="00AD7B5A" w:rsidRPr="00827264">
        <w:rPr>
          <w:rFonts w:ascii="Century Gothic" w:hAnsi="Century Gothic" w:cs="Arial"/>
          <w:color w:val="000000"/>
        </w:rPr>
        <w:t xml:space="preserve"> meetings</w:t>
      </w:r>
      <w:r w:rsidR="00827264">
        <w:rPr>
          <w:rFonts w:ascii="Century Gothic" w:hAnsi="Century Gothic" w:cs="Arial"/>
          <w:color w:val="000000"/>
        </w:rPr>
        <w:t>,</w:t>
      </w:r>
      <w:r w:rsidR="00AD7B5A" w:rsidRPr="00827264">
        <w:rPr>
          <w:rFonts w:ascii="Century Gothic" w:hAnsi="Century Gothic" w:cs="Arial"/>
          <w:color w:val="000000"/>
        </w:rPr>
        <w:t xml:space="preserve"> because items were</w:t>
      </w:r>
      <w:r w:rsidR="006F105B" w:rsidRPr="00827264">
        <w:rPr>
          <w:rFonts w:ascii="Century Gothic" w:hAnsi="Century Gothic" w:cs="Arial"/>
          <w:color w:val="000000"/>
        </w:rPr>
        <w:t xml:space="preserve"> delayed in </w:t>
      </w:r>
      <w:r w:rsidR="00827264">
        <w:rPr>
          <w:rFonts w:ascii="Century Gothic" w:hAnsi="Century Gothic" w:cs="Arial"/>
          <w:color w:val="000000"/>
        </w:rPr>
        <w:t xml:space="preserve">the </w:t>
      </w:r>
      <w:r w:rsidR="00827264" w:rsidRPr="00827264">
        <w:rPr>
          <w:rFonts w:ascii="Century Gothic" w:hAnsi="Century Gothic" w:cs="Arial"/>
          <w:color w:val="000000"/>
        </w:rPr>
        <w:t xml:space="preserve">Programming </w:t>
      </w:r>
      <w:r w:rsidR="00FA6536" w:rsidRPr="00827264">
        <w:rPr>
          <w:rFonts w:ascii="Century Gothic" w:hAnsi="Century Gothic" w:cs="Arial"/>
          <w:color w:val="000000"/>
        </w:rPr>
        <w:t>Committee</w:t>
      </w:r>
      <w:r w:rsidR="00FA6536">
        <w:rPr>
          <w:rFonts w:ascii="Century Gothic" w:hAnsi="Century Gothic" w:cs="Arial"/>
          <w:color w:val="000000"/>
        </w:rPr>
        <w:t>,</w:t>
      </w:r>
      <w:r w:rsidR="00FA6536" w:rsidRPr="00827264">
        <w:rPr>
          <w:rFonts w:ascii="Century Gothic" w:hAnsi="Century Gothic" w:cs="Arial"/>
          <w:color w:val="000000"/>
        </w:rPr>
        <w:t xml:space="preserve"> which</w:t>
      </w:r>
      <w:r w:rsidR="006F105B" w:rsidRPr="00827264">
        <w:rPr>
          <w:rFonts w:ascii="Century Gothic" w:hAnsi="Century Gothic" w:cs="Arial"/>
          <w:color w:val="000000"/>
        </w:rPr>
        <w:t xml:space="preserve"> does not </w:t>
      </w:r>
      <w:r w:rsidR="00827264">
        <w:rPr>
          <w:rFonts w:ascii="Century Gothic" w:hAnsi="Century Gothic" w:cs="Arial"/>
          <w:color w:val="000000"/>
        </w:rPr>
        <w:t>often sit</w:t>
      </w:r>
      <w:r w:rsidR="006F105B" w:rsidRPr="00827264">
        <w:rPr>
          <w:rFonts w:ascii="Century Gothic" w:hAnsi="Century Gothic" w:cs="Arial"/>
          <w:color w:val="000000"/>
        </w:rPr>
        <w:t xml:space="preserve"> due to </w:t>
      </w:r>
      <w:r w:rsidR="00827264">
        <w:rPr>
          <w:rFonts w:ascii="Century Gothic" w:hAnsi="Century Gothic" w:cs="Arial"/>
          <w:color w:val="000000"/>
        </w:rPr>
        <w:t xml:space="preserve">the </w:t>
      </w:r>
      <w:r w:rsidR="006F105B" w:rsidRPr="00827264">
        <w:rPr>
          <w:rFonts w:ascii="Century Gothic" w:hAnsi="Century Gothic" w:cs="Arial"/>
          <w:color w:val="000000"/>
        </w:rPr>
        <w:t xml:space="preserve">absence of </w:t>
      </w:r>
      <w:r w:rsidR="00827264">
        <w:rPr>
          <w:rFonts w:ascii="Century Gothic" w:hAnsi="Century Gothic" w:cs="Arial"/>
          <w:color w:val="000000"/>
        </w:rPr>
        <w:t xml:space="preserve">a </w:t>
      </w:r>
      <w:r w:rsidR="006F105B" w:rsidRPr="00827264">
        <w:rPr>
          <w:rFonts w:ascii="Century Gothic" w:hAnsi="Century Gothic" w:cs="Arial"/>
          <w:color w:val="000000"/>
        </w:rPr>
        <w:t>quorum. The responsibility of th</w:t>
      </w:r>
      <w:r w:rsidR="00827264">
        <w:rPr>
          <w:rFonts w:ascii="Century Gothic" w:hAnsi="Century Gothic" w:cs="Arial"/>
          <w:color w:val="000000"/>
        </w:rPr>
        <w:t xml:space="preserve">is </w:t>
      </w:r>
      <w:r w:rsidR="006F105B" w:rsidRPr="00827264">
        <w:rPr>
          <w:rFonts w:ascii="Century Gothic" w:hAnsi="Century Gothic" w:cs="Arial"/>
          <w:color w:val="000000"/>
        </w:rPr>
        <w:t xml:space="preserve">committee is to take resolutions </w:t>
      </w:r>
      <w:r w:rsidR="00827264">
        <w:rPr>
          <w:rFonts w:ascii="Century Gothic" w:hAnsi="Century Gothic" w:cs="Arial"/>
          <w:color w:val="000000"/>
        </w:rPr>
        <w:t>on</w:t>
      </w:r>
      <w:r w:rsidR="006F105B" w:rsidRPr="00827264">
        <w:rPr>
          <w:rFonts w:ascii="Century Gothic" w:hAnsi="Century Gothic" w:cs="Arial"/>
          <w:color w:val="000000"/>
        </w:rPr>
        <w:t xml:space="preserve"> whether items must first serve in portfolio committees or </w:t>
      </w:r>
      <w:r w:rsidR="00827264">
        <w:rPr>
          <w:rFonts w:ascii="Century Gothic" w:hAnsi="Century Gothic" w:cs="Arial"/>
          <w:color w:val="000000"/>
        </w:rPr>
        <w:t xml:space="preserve">whether they </w:t>
      </w:r>
      <w:r w:rsidR="006F105B" w:rsidRPr="00827264">
        <w:rPr>
          <w:rFonts w:ascii="Century Gothic" w:hAnsi="Century Gothic" w:cs="Arial"/>
          <w:color w:val="000000"/>
        </w:rPr>
        <w:t>must be taken straight to council.</w:t>
      </w:r>
    </w:p>
    <w:p w:rsidR="00671C16" w:rsidRPr="00695845" w:rsidRDefault="00671C16" w:rsidP="00770803">
      <w:pPr>
        <w:spacing w:after="0" w:line="360" w:lineRule="auto"/>
        <w:ind w:left="709"/>
        <w:jc w:val="both"/>
        <w:rPr>
          <w:rFonts w:ascii="Century Gothic" w:hAnsi="Century Gothic" w:cs="Arial"/>
          <w:color w:val="000000"/>
        </w:rPr>
      </w:pPr>
    </w:p>
    <w:p w:rsidR="000D20EA" w:rsidRDefault="000C4C01" w:rsidP="00F33DDA">
      <w:pPr>
        <w:spacing w:after="0" w:line="360" w:lineRule="auto"/>
        <w:jc w:val="both"/>
        <w:rPr>
          <w:rFonts w:ascii="Century Gothic" w:hAnsi="Century Gothic" w:cs="Arial"/>
          <w:color w:val="000000"/>
        </w:rPr>
      </w:pPr>
      <w:r w:rsidRPr="00695845">
        <w:rPr>
          <w:rFonts w:ascii="Century Gothic" w:hAnsi="Century Gothic" w:cs="Arial"/>
          <w:color w:val="000000"/>
        </w:rPr>
        <w:t xml:space="preserve">When items are referred to section 79 committees, </w:t>
      </w:r>
      <w:r w:rsidR="00827264">
        <w:rPr>
          <w:rFonts w:ascii="Century Gothic" w:hAnsi="Century Gothic" w:cs="Arial"/>
          <w:color w:val="000000"/>
        </w:rPr>
        <w:t xml:space="preserve">it </w:t>
      </w:r>
      <w:r w:rsidRPr="00695845">
        <w:rPr>
          <w:rFonts w:ascii="Century Gothic" w:hAnsi="Century Gothic" w:cs="Arial"/>
          <w:color w:val="000000"/>
        </w:rPr>
        <w:t xml:space="preserve">is the responsibility </w:t>
      </w:r>
      <w:r w:rsidR="00827264">
        <w:rPr>
          <w:rFonts w:ascii="Century Gothic" w:hAnsi="Century Gothic" w:cs="Arial"/>
          <w:color w:val="000000"/>
        </w:rPr>
        <w:t xml:space="preserve">of </w:t>
      </w:r>
      <w:r w:rsidRPr="00695845">
        <w:rPr>
          <w:rFonts w:ascii="Century Gothic" w:hAnsi="Century Gothic" w:cs="Arial"/>
          <w:color w:val="000000"/>
        </w:rPr>
        <w:t>th</w:t>
      </w:r>
      <w:r w:rsidR="00827264">
        <w:rPr>
          <w:rFonts w:ascii="Century Gothic" w:hAnsi="Century Gothic" w:cs="Arial"/>
          <w:color w:val="000000"/>
        </w:rPr>
        <w:t>e</w:t>
      </w:r>
      <w:r w:rsidRPr="00695845">
        <w:rPr>
          <w:rFonts w:ascii="Century Gothic" w:hAnsi="Century Gothic" w:cs="Arial"/>
          <w:color w:val="000000"/>
        </w:rPr>
        <w:t xml:space="preserve"> particular department to ensure that the item </w:t>
      </w:r>
      <w:commentRangeStart w:id="7"/>
      <w:r w:rsidRPr="00695845">
        <w:rPr>
          <w:rFonts w:ascii="Century Gothic" w:hAnsi="Century Gothic" w:cs="Arial"/>
          <w:color w:val="000000"/>
        </w:rPr>
        <w:t>s</w:t>
      </w:r>
      <w:r w:rsidR="00372E3B">
        <w:rPr>
          <w:rFonts w:ascii="Century Gothic" w:hAnsi="Century Gothic" w:cs="Arial"/>
          <w:color w:val="000000"/>
        </w:rPr>
        <w:t>erve</w:t>
      </w:r>
      <w:r w:rsidRPr="00695845">
        <w:rPr>
          <w:rFonts w:ascii="Century Gothic" w:hAnsi="Century Gothic" w:cs="Arial"/>
          <w:color w:val="000000"/>
        </w:rPr>
        <w:t xml:space="preserve"> in council</w:t>
      </w:r>
      <w:commentRangeEnd w:id="7"/>
      <w:r w:rsidR="00827264">
        <w:rPr>
          <w:rStyle w:val="CommentReference"/>
          <w:rFonts w:ascii="Calibri" w:eastAsia="Times New Roman" w:hAnsi="Calibri" w:cs="Times New Roman"/>
        </w:rPr>
        <w:commentReference w:id="7"/>
      </w:r>
      <w:r w:rsidRPr="00695845">
        <w:rPr>
          <w:rFonts w:ascii="Century Gothic" w:hAnsi="Century Gothic" w:cs="Arial"/>
          <w:color w:val="000000"/>
        </w:rPr>
        <w:t xml:space="preserve">. </w:t>
      </w:r>
      <w:r w:rsidR="00827264">
        <w:rPr>
          <w:rFonts w:ascii="Century Gothic" w:hAnsi="Century Gothic" w:cs="Arial"/>
          <w:color w:val="000000"/>
        </w:rPr>
        <w:t xml:space="preserve">The </w:t>
      </w:r>
      <w:r w:rsidRPr="00695845">
        <w:rPr>
          <w:rFonts w:ascii="Century Gothic" w:hAnsi="Century Gothic" w:cs="Arial"/>
          <w:color w:val="000000"/>
        </w:rPr>
        <w:t xml:space="preserve">Programming </w:t>
      </w:r>
      <w:r w:rsidR="00827264">
        <w:rPr>
          <w:rFonts w:ascii="Century Gothic" w:hAnsi="Century Gothic" w:cs="Arial"/>
          <w:color w:val="000000"/>
        </w:rPr>
        <w:t>C</w:t>
      </w:r>
      <w:r w:rsidRPr="00695845">
        <w:rPr>
          <w:rFonts w:ascii="Century Gothic" w:hAnsi="Century Gothic" w:cs="Arial"/>
          <w:color w:val="000000"/>
        </w:rPr>
        <w:t xml:space="preserve">ommittee is only responsible for items referred to council by their committee. </w:t>
      </w:r>
      <w:r w:rsidR="00827264">
        <w:rPr>
          <w:rFonts w:ascii="Century Gothic" w:hAnsi="Century Gothic" w:cs="Arial"/>
          <w:color w:val="000000"/>
        </w:rPr>
        <w:t xml:space="preserve">The </w:t>
      </w:r>
      <w:r w:rsidR="00671C16" w:rsidRPr="00695845">
        <w:rPr>
          <w:rFonts w:ascii="Century Gothic" w:hAnsi="Century Gothic" w:cs="Arial"/>
          <w:color w:val="000000"/>
        </w:rPr>
        <w:t xml:space="preserve">Public Accounts committee plays an oversight role </w:t>
      </w:r>
      <w:r w:rsidR="00FA6536">
        <w:rPr>
          <w:rFonts w:ascii="Century Gothic" w:hAnsi="Century Gothic" w:cs="Arial"/>
          <w:color w:val="000000"/>
        </w:rPr>
        <w:t>in</w:t>
      </w:r>
      <w:r w:rsidR="00FA6536" w:rsidRPr="00695845">
        <w:rPr>
          <w:rFonts w:ascii="Century Gothic" w:hAnsi="Century Gothic" w:cs="Arial"/>
          <w:color w:val="000000"/>
        </w:rPr>
        <w:t xml:space="preserve"> all</w:t>
      </w:r>
      <w:r w:rsidR="00671C16" w:rsidRPr="00695845">
        <w:rPr>
          <w:rFonts w:ascii="Century Gothic" w:hAnsi="Century Gothic" w:cs="Arial"/>
          <w:color w:val="000000"/>
        </w:rPr>
        <w:t xml:space="preserve"> financial and performance matters of the</w:t>
      </w:r>
      <w:r w:rsidRPr="00695845">
        <w:rPr>
          <w:rFonts w:ascii="Century Gothic" w:hAnsi="Century Gothic" w:cs="Arial"/>
          <w:color w:val="000000"/>
        </w:rPr>
        <w:t xml:space="preserve"> municipality. It is responsible for providing </w:t>
      </w:r>
      <w:r w:rsidR="00827264">
        <w:rPr>
          <w:rFonts w:ascii="Century Gothic" w:hAnsi="Century Gothic" w:cs="Arial"/>
          <w:color w:val="000000"/>
        </w:rPr>
        <w:t xml:space="preserve">an </w:t>
      </w:r>
      <w:r w:rsidRPr="00695845">
        <w:rPr>
          <w:rFonts w:ascii="Century Gothic" w:hAnsi="Century Gothic" w:cs="Arial"/>
          <w:color w:val="000000"/>
        </w:rPr>
        <w:t xml:space="preserve">oversight report about </w:t>
      </w:r>
      <w:r w:rsidR="00827264">
        <w:rPr>
          <w:rFonts w:ascii="Century Gothic" w:hAnsi="Century Gothic" w:cs="Arial"/>
          <w:color w:val="000000"/>
        </w:rPr>
        <w:t xml:space="preserve">the </w:t>
      </w:r>
      <w:r w:rsidRPr="00695845">
        <w:rPr>
          <w:rFonts w:ascii="Century Gothic" w:hAnsi="Century Gothic" w:cs="Arial"/>
          <w:color w:val="000000"/>
        </w:rPr>
        <w:t xml:space="preserve">annual report of the municipality and </w:t>
      </w:r>
      <w:r w:rsidR="00827264">
        <w:rPr>
          <w:rFonts w:ascii="Century Gothic" w:hAnsi="Century Gothic" w:cs="Arial"/>
          <w:color w:val="000000"/>
        </w:rPr>
        <w:t xml:space="preserve">to </w:t>
      </w:r>
      <w:r w:rsidRPr="00695845">
        <w:rPr>
          <w:rFonts w:ascii="Century Gothic" w:hAnsi="Century Gothic" w:cs="Arial"/>
          <w:color w:val="000000"/>
        </w:rPr>
        <w:t>make recommendations to council.</w:t>
      </w:r>
    </w:p>
    <w:p w:rsidR="006B09A5" w:rsidRDefault="006B09A5" w:rsidP="00F33DDA">
      <w:pPr>
        <w:spacing w:after="0" w:line="360" w:lineRule="auto"/>
        <w:jc w:val="both"/>
        <w:rPr>
          <w:rFonts w:ascii="Century Gothic" w:hAnsi="Century Gothic" w:cs="Arial"/>
          <w:color w:val="000000"/>
        </w:rPr>
      </w:pPr>
    </w:p>
    <w:p w:rsidR="006B09A5" w:rsidRDefault="006B09A5" w:rsidP="00F33DDA">
      <w:pPr>
        <w:spacing w:after="0" w:line="360" w:lineRule="auto"/>
        <w:jc w:val="both"/>
        <w:rPr>
          <w:rFonts w:ascii="Century Gothic" w:hAnsi="Century Gothic" w:cs="Arial"/>
          <w:color w:val="000000"/>
        </w:rPr>
      </w:pPr>
    </w:p>
    <w:p w:rsidR="006B09A5" w:rsidRDefault="006B09A5" w:rsidP="00F33DDA">
      <w:pPr>
        <w:spacing w:after="0" w:line="360" w:lineRule="auto"/>
        <w:jc w:val="both"/>
        <w:rPr>
          <w:rFonts w:ascii="Century Gothic" w:hAnsi="Century Gothic" w:cs="Arial"/>
          <w:color w:val="000000"/>
        </w:rPr>
      </w:pPr>
    </w:p>
    <w:p w:rsidR="006B09A5" w:rsidRDefault="006B09A5" w:rsidP="00F33DDA">
      <w:pPr>
        <w:spacing w:after="0" w:line="360" w:lineRule="auto"/>
        <w:jc w:val="both"/>
        <w:rPr>
          <w:rFonts w:ascii="Century Gothic" w:hAnsi="Century Gothic" w:cs="Arial"/>
          <w:color w:val="000000"/>
        </w:rPr>
      </w:pPr>
    </w:p>
    <w:p w:rsidR="006B09A5" w:rsidRDefault="006B09A5" w:rsidP="00F33DDA">
      <w:pPr>
        <w:spacing w:after="0" w:line="360" w:lineRule="auto"/>
        <w:jc w:val="both"/>
        <w:rPr>
          <w:rFonts w:ascii="Century Gothic" w:hAnsi="Century Gothic" w:cs="Arial"/>
          <w:color w:val="000000"/>
        </w:rPr>
      </w:pPr>
    </w:p>
    <w:p w:rsidR="006B09A5" w:rsidRDefault="006B09A5" w:rsidP="00F33DDA">
      <w:pPr>
        <w:spacing w:after="0" w:line="360" w:lineRule="auto"/>
        <w:jc w:val="both"/>
        <w:rPr>
          <w:rFonts w:ascii="Century Gothic" w:hAnsi="Century Gothic" w:cs="Arial"/>
          <w:color w:val="000000"/>
        </w:rPr>
      </w:pPr>
    </w:p>
    <w:p w:rsidR="006B09A5" w:rsidRDefault="006B09A5" w:rsidP="00F33DDA">
      <w:pPr>
        <w:spacing w:after="0" w:line="360" w:lineRule="auto"/>
        <w:jc w:val="both"/>
        <w:rPr>
          <w:rFonts w:ascii="Century Gothic" w:hAnsi="Century Gothic" w:cs="Arial"/>
          <w:color w:val="000000"/>
        </w:rPr>
      </w:pPr>
    </w:p>
    <w:p w:rsidR="006B09A5" w:rsidRDefault="006B09A5" w:rsidP="00F33DDA">
      <w:pPr>
        <w:spacing w:after="0" w:line="360" w:lineRule="auto"/>
        <w:jc w:val="both"/>
        <w:rPr>
          <w:rFonts w:ascii="Century Gothic" w:hAnsi="Century Gothic" w:cs="Arial"/>
          <w:color w:val="000000"/>
        </w:rPr>
      </w:pPr>
    </w:p>
    <w:p w:rsidR="00F33DDA" w:rsidRDefault="00F33DDA" w:rsidP="00881659">
      <w:pPr>
        <w:spacing w:after="0" w:line="360" w:lineRule="auto"/>
        <w:ind w:left="709"/>
        <w:jc w:val="both"/>
        <w:rPr>
          <w:rFonts w:ascii="Century Gothic" w:hAnsi="Century Gothic" w:cs="Arial"/>
          <w:color w:val="000000"/>
        </w:rPr>
      </w:pPr>
      <w:r>
        <w:rPr>
          <w:rFonts w:ascii="Century Gothic" w:hAnsi="Century Gothic" w:cs="Arial"/>
          <w:color w:val="000000"/>
        </w:rPr>
        <w:lastRenderedPageBreak/>
        <w:t xml:space="preserve">Below </w:t>
      </w:r>
      <w:r w:rsidR="00827264">
        <w:rPr>
          <w:rFonts w:ascii="Century Gothic" w:hAnsi="Century Gothic" w:cs="Arial"/>
          <w:color w:val="000000"/>
        </w:rPr>
        <w:t xml:space="preserve">are </w:t>
      </w:r>
      <w:r>
        <w:rPr>
          <w:rFonts w:ascii="Century Gothic" w:hAnsi="Century Gothic" w:cs="Arial"/>
          <w:color w:val="000000"/>
        </w:rPr>
        <w:t xml:space="preserve">the </w:t>
      </w:r>
      <w:r w:rsidR="00827264">
        <w:rPr>
          <w:rFonts w:ascii="Century Gothic" w:hAnsi="Century Gothic" w:cs="Arial"/>
          <w:color w:val="000000"/>
        </w:rPr>
        <w:t>p</w:t>
      </w:r>
      <w:r>
        <w:rPr>
          <w:rFonts w:ascii="Century Gothic" w:hAnsi="Century Gothic" w:cs="Arial"/>
          <w:color w:val="000000"/>
        </w:rPr>
        <w:t xml:space="preserve">olitical heads </w:t>
      </w:r>
      <w:r w:rsidRPr="00695845">
        <w:rPr>
          <w:rFonts w:ascii="Century Gothic" w:hAnsi="Century Gothic" w:cs="Arial"/>
          <w:color w:val="000000"/>
        </w:rPr>
        <w:t>of the municipality</w:t>
      </w:r>
      <w:r w:rsidR="00827264">
        <w:rPr>
          <w:rFonts w:ascii="Century Gothic" w:hAnsi="Century Gothic" w:cs="Arial"/>
          <w:color w:val="000000"/>
        </w:rPr>
        <w:t xml:space="preserve">, with </w:t>
      </w:r>
      <w:r w:rsidRPr="00695845">
        <w:rPr>
          <w:rFonts w:ascii="Century Gothic" w:hAnsi="Century Gothic" w:cs="Arial"/>
          <w:color w:val="000000"/>
        </w:rPr>
        <w:t xml:space="preserve">their </w:t>
      </w:r>
      <w:r w:rsidR="00FA6536">
        <w:rPr>
          <w:rFonts w:ascii="Century Gothic" w:hAnsi="Century Gothic" w:cs="Arial"/>
          <w:color w:val="000000"/>
        </w:rPr>
        <w:t>mobile</w:t>
      </w:r>
      <w:r w:rsidR="00FA6536" w:rsidRPr="00695845">
        <w:rPr>
          <w:rFonts w:ascii="Century Gothic" w:hAnsi="Century Gothic" w:cs="Arial"/>
          <w:color w:val="000000"/>
        </w:rPr>
        <w:t xml:space="preserve"> numbers</w:t>
      </w:r>
      <w:r w:rsidRPr="00695845">
        <w:rPr>
          <w:rFonts w:ascii="Century Gothic" w:hAnsi="Century Gothic" w:cs="Arial"/>
          <w:color w:val="000000"/>
        </w:rPr>
        <w:t xml:space="preserve">: </w:t>
      </w:r>
    </w:p>
    <w:p w:rsidR="00FE2796" w:rsidRPr="00695845" w:rsidRDefault="00FE2796" w:rsidP="00671C16">
      <w:pPr>
        <w:spacing w:after="0" w:line="360" w:lineRule="auto"/>
        <w:jc w:val="both"/>
        <w:rPr>
          <w:rFonts w:ascii="Century Gothic" w:hAnsi="Century Gothic" w:cs="Arial"/>
          <w:color w:val="000000"/>
        </w:rPr>
      </w:pPr>
    </w:p>
    <w:p w:rsidR="00671C16" w:rsidRPr="00695845" w:rsidRDefault="00671C16" w:rsidP="002D660C">
      <w:pPr>
        <w:pStyle w:val="ListParagraph"/>
        <w:numPr>
          <w:ilvl w:val="0"/>
          <w:numId w:val="5"/>
        </w:numPr>
        <w:spacing w:after="0" w:line="360" w:lineRule="auto"/>
        <w:jc w:val="both"/>
        <w:rPr>
          <w:rFonts w:ascii="Century Gothic" w:hAnsi="Century Gothic" w:cs="Arial"/>
          <w:b/>
          <w:color w:val="000000"/>
        </w:rPr>
      </w:pPr>
      <w:r w:rsidRPr="00695845">
        <w:rPr>
          <w:rFonts w:ascii="Century Gothic" w:hAnsi="Century Gothic" w:cs="Arial"/>
          <w:b/>
          <w:color w:val="000000"/>
        </w:rPr>
        <w:t xml:space="preserve">The Mayor                  </w:t>
      </w:r>
      <w:r w:rsidRPr="00695845">
        <w:rPr>
          <w:rFonts w:ascii="Century Gothic" w:hAnsi="Century Gothic" w:cs="Arial"/>
          <w:b/>
          <w:color w:val="000000"/>
        </w:rPr>
        <w:tab/>
      </w:r>
      <w:r w:rsidRPr="00695845">
        <w:rPr>
          <w:rFonts w:ascii="Century Gothic" w:hAnsi="Century Gothic" w:cs="Arial"/>
          <w:b/>
          <w:color w:val="000000"/>
        </w:rPr>
        <w:tab/>
      </w:r>
      <w:r w:rsidRPr="00695845">
        <w:rPr>
          <w:rFonts w:ascii="Century Gothic" w:hAnsi="Century Gothic" w:cs="Arial"/>
          <w:b/>
          <w:color w:val="000000"/>
        </w:rPr>
        <w:tab/>
        <w:t xml:space="preserve">2.  Chief Whip </w:t>
      </w: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Arial"/>
          <w:noProof/>
          <w:color w:val="000000"/>
          <w:lang w:val="en-US" w:eastAsia="en-US"/>
        </w:rPr>
        <w:drawing>
          <wp:inline distT="0" distB="0" distL="0" distR="0">
            <wp:extent cx="1962150" cy="2143125"/>
            <wp:effectExtent l="19050" t="0" r="0" b="0"/>
            <wp:docPr id="1" name="Picture 1" descr="http://www.eliasmotsoaledi.gov.za/Pics/leaders/Cllr%20Wendy%20Matemane%20exco%20chairper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iasmotsoaledi.gov.za/Pics/leaders/Cllr%20Wendy%20Matemane%20exco%20chairperson.bmp"/>
                    <pic:cNvPicPr>
                      <a:picLocks noChangeAspect="1" noChangeArrowheads="1"/>
                    </pic:cNvPicPr>
                  </pic:nvPicPr>
                  <pic:blipFill>
                    <a:blip r:embed="rId14" cstate="print"/>
                    <a:srcRect/>
                    <a:stretch>
                      <a:fillRect/>
                    </a:stretch>
                  </pic:blipFill>
                  <pic:spPr bwMode="auto">
                    <a:xfrm>
                      <a:off x="0" y="0"/>
                      <a:ext cx="1962150" cy="2143125"/>
                    </a:xfrm>
                    <a:prstGeom prst="rect">
                      <a:avLst/>
                    </a:prstGeom>
                    <a:noFill/>
                    <a:ln w="9525">
                      <a:noFill/>
                      <a:miter lim="800000"/>
                      <a:headEnd/>
                      <a:tailEnd/>
                    </a:ln>
                  </pic:spPr>
                </pic:pic>
              </a:graphicData>
            </a:graphic>
          </wp:inline>
        </w:drawing>
      </w:r>
      <w:r w:rsidRPr="00695845">
        <w:rPr>
          <w:rFonts w:ascii="Century Gothic" w:hAnsi="Century Gothic" w:cs="Arial"/>
          <w:noProof/>
          <w:color w:val="000000"/>
          <w:lang w:val="en-US" w:eastAsia="en-US"/>
        </w:rPr>
        <w:drawing>
          <wp:inline distT="0" distB="0" distL="0" distR="0">
            <wp:extent cx="1676400" cy="2148639"/>
            <wp:effectExtent l="19050" t="0" r="0" b="0"/>
            <wp:docPr id="3" name="Picture 4" descr="http://www.eliasmotsoaledi.gov.za/Pics/leaders/Cllr%20Tebogo%20Phaahlamohlaka%20chief%20whi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liasmotsoaledi.gov.za/Pics/leaders/Cllr%20Tebogo%20Phaahlamohlaka%20chief%20whip.bmp"/>
                    <pic:cNvPicPr>
                      <a:picLocks noChangeAspect="1" noChangeArrowheads="1"/>
                    </pic:cNvPicPr>
                  </pic:nvPicPr>
                  <pic:blipFill>
                    <a:blip r:embed="rId15" cstate="print"/>
                    <a:srcRect/>
                    <a:stretch>
                      <a:fillRect/>
                    </a:stretch>
                  </pic:blipFill>
                  <pic:spPr bwMode="auto">
                    <a:xfrm>
                      <a:off x="0" y="0"/>
                      <a:ext cx="1676400" cy="2148639"/>
                    </a:xfrm>
                    <a:prstGeom prst="rect">
                      <a:avLst/>
                    </a:prstGeom>
                    <a:noFill/>
                    <a:ln w="9525">
                      <a:noFill/>
                      <a:miter lim="800000"/>
                      <a:headEnd/>
                      <a:tailEnd/>
                    </a:ln>
                  </pic:spPr>
                </pic:pic>
              </a:graphicData>
            </a:graphic>
          </wp:inline>
        </w:drawing>
      </w: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Arial"/>
          <w:color w:val="000000"/>
        </w:rPr>
        <w:t>Cllr W.M</w:t>
      </w:r>
      <w:r w:rsidR="00827264">
        <w:rPr>
          <w:rFonts w:ascii="Century Gothic" w:hAnsi="Century Gothic" w:cs="Arial"/>
          <w:color w:val="000000"/>
        </w:rPr>
        <w:t>.</w:t>
      </w:r>
      <w:r w:rsidRPr="00695845">
        <w:rPr>
          <w:rFonts w:ascii="Century Gothic" w:hAnsi="Century Gothic" w:cs="Arial"/>
          <w:color w:val="000000"/>
        </w:rPr>
        <w:t xml:space="preserve"> Matemane </w:t>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t xml:space="preserve">  Cllr T.M</w:t>
      </w:r>
      <w:r w:rsidR="00827264">
        <w:rPr>
          <w:rFonts w:ascii="Century Gothic" w:hAnsi="Century Gothic" w:cs="Arial"/>
          <w:color w:val="000000"/>
        </w:rPr>
        <w:t>.</w:t>
      </w:r>
      <w:r w:rsidRPr="00695845">
        <w:rPr>
          <w:rFonts w:ascii="Century Gothic" w:hAnsi="Century Gothic" w:cs="Arial"/>
          <w:color w:val="000000"/>
        </w:rPr>
        <w:t xml:space="preserve"> Phaahlamohlaka </w:t>
      </w:r>
    </w:p>
    <w:p w:rsidR="00671C16" w:rsidRPr="00695845" w:rsidRDefault="00671C16" w:rsidP="00671C16">
      <w:pPr>
        <w:spacing w:after="0" w:line="360" w:lineRule="auto"/>
        <w:jc w:val="both"/>
        <w:rPr>
          <w:rFonts w:ascii="Century Gothic" w:hAnsi="Century Gothic" w:cs="Arial"/>
          <w:color w:val="000000"/>
        </w:rPr>
      </w:pPr>
    </w:p>
    <w:tbl>
      <w:tblPr>
        <w:tblStyle w:val="TableGrid"/>
        <w:tblW w:w="0" w:type="auto"/>
        <w:tblInd w:w="108" w:type="dxa"/>
        <w:tblLook w:val="04A0"/>
      </w:tblPr>
      <w:tblGrid>
        <w:gridCol w:w="4395"/>
        <w:gridCol w:w="3685"/>
      </w:tblGrid>
      <w:tr w:rsidR="00671C16" w:rsidRPr="00695845" w:rsidTr="00881659">
        <w:tc>
          <w:tcPr>
            <w:tcW w:w="4395" w:type="dxa"/>
          </w:tcPr>
          <w:p w:rsidR="00671C16" w:rsidRPr="00881659" w:rsidRDefault="00671C16" w:rsidP="00881659">
            <w:pPr>
              <w:spacing w:line="360" w:lineRule="auto"/>
              <w:jc w:val="center"/>
              <w:rPr>
                <w:rFonts w:ascii="Century Gothic" w:hAnsi="Century Gothic" w:cs="Arial"/>
                <w:b/>
                <w:color w:val="000000"/>
                <w:sz w:val="20"/>
                <w:szCs w:val="20"/>
              </w:rPr>
            </w:pPr>
            <w:r w:rsidRPr="00881659">
              <w:rPr>
                <w:rFonts w:ascii="Century Gothic" w:hAnsi="Century Gothic" w:cs="Arial"/>
                <w:b/>
                <w:color w:val="000000"/>
                <w:sz w:val="20"/>
                <w:szCs w:val="20"/>
              </w:rPr>
              <w:t>Functions of Mayor</w:t>
            </w:r>
          </w:p>
        </w:tc>
        <w:tc>
          <w:tcPr>
            <w:tcW w:w="3685" w:type="dxa"/>
          </w:tcPr>
          <w:p w:rsidR="00671C16" w:rsidRPr="00881659" w:rsidRDefault="00671C16" w:rsidP="00881659">
            <w:pPr>
              <w:spacing w:line="360" w:lineRule="auto"/>
              <w:jc w:val="center"/>
              <w:rPr>
                <w:rFonts w:ascii="Century Gothic" w:hAnsi="Century Gothic" w:cs="Arial"/>
                <w:b/>
                <w:color w:val="000000"/>
                <w:sz w:val="20"/>
                <w:szCs w:val="20"/>
              </w:rPr>
            </w:pPr>
            <w:r w:rsidRPr="00881659">
              <w:rPr>
                <w:rFonts w:ascii="Century Gothic" w:hAnsi="Century Gothic" w:cs="Arial"/>
                <w:b/>
                <w:color w:val="000000"/>
                <w:sz w:val="20"/>
                <w:szCs w:val="20"/>
              </w:rPr>
              <w:t>Functions of Chief Whip</w:t>
            </w:r>
          </w:p>
        </w:tc>
      </w:tr>
      <w:tr w:rsidR="00F33DDA" w:rsidRPr="00695845" w:rsidTr="00881659">
        <w:tc>
          <w:tcPr>
            <w:tcW w:w="4395" w:type="dxa"/>
          </w:tcPr>
          <w:p w:rsidR="00F33DDA" w:rsidRPr="00881659" w:rsidRDefault="00F33DDA" w:rsidP="00881659">
            <w:pPr>
              <w:spacing w:line="360" w:lineRule="auto"/>
              <w:jc w:val="center"/>
              <w:rPr>
                <w:rFonts w:ascii="Century Gothic" w:hAnsi="Century Gothic" w:cs="Arial"/>
                <w:b/>
                <w:color w:val="000000"/>
                <w:sz w:val="20"/>
                <w:szCs w:val="20"/>
              </w:rPr>
            </w:pPr>
            <w:r w:rsidRPr="00881659">
              <w:rPr>
                <w:rFonts w:ascii="Century Gothic" w:hAnsi="Century Gothic" w:cs="Arial"/>
                <w:b/>
                <w:color w:val="000000"/>
                <w:sz w:val="20"/>
                <w:szCs w:val="20"/>
              </w:rPr>
              <w:t>contact no: 082 495 0486</w:t>
            </w:r>
          </w:p>
        </w:tc>
        <w:tc>
          <w:tcPr>
            <w:tcW w:w="3685" w:type="dxa"/>
          </w:tcPr>
          <w:p w:rsidR="00F33DDA" w:rsidRPr="00881659" w:rsidRDefault="00F33DDA" w:rsidP="00881659">
            <w:pPr>
              <w:spacing w:line="360" w:lineRule="auto"/>
              <w:jc w:val="center"/>
              <w:rPr>
                <w:rFonts w:ascii="Century Gothic" w:hAnsi="Century Gothic" w:cs="Arial"/>
                <w:b/>
                <w:color w:val="000000"/>
                <w:sz w:val="20"/>
                <w:szCs w:val="20"/>
              </w:rPr>
            </w:pPr>
            <w:r w:rsidRPr="00881659">
              <w:rPr>
                <w:rFonts w:ascii="Century Gothic" w:hAnsi="Century Gothic" w:cs="Arial"/>
                <w:b/>
                <w:color w:val="000000"/>
                <w:sz w:val="20"/>
                <w:szCs w:val="20"/>
              </w:rPr>
              <w:t>contact no: 082 525 4154</w:t>
            </w:r>
          </w:p>
        </w:tc>
      </w:tr>
      <w:tr w:rsidR="00671C16" w:rsidRPr="00695845" w:rsidTr="00881659">
        <w:trPr>
          <w:trHeight w:val="3077"/>
        </w:trPr>
        <w:tc>
          <w:tcPr>
            <w:tcW w:w="4395" w:type="dxa"/>
          </w:tcPr>
          <w:p w:rsidR="00671C16" w:rsidRPr="00881659" w:rsidRDefault="00671C16" w:rsidP="00881659">
            <w:pPr>
              <w:pStyle w:val="ListParagraph"/>
              <w:rPr>
                <w:rFonts w:ascii="Century Gothic" w:hAnsi="Century Gothic"/>
                <w:sz w:val="20"/>
                <w:szCs w:val="20"/>
              </w:rPr>
            </w:pPr>
          </w:p>
          <w:p w:rsidR="00671C16" w:rsidRPr="00881659" w:rsidRDefault="00AC51ED" w:rsidP="00881659">
            <w:pPr>
              <w:pStyle w:val="ListParagraph"/>
              <w:numPr>
                <w:ilvl w:val="0"/>
                <w:numId w:val="6"/>
              </w:numPr>
              <w:rPr>
                <w:rFonts w:ascii="Century Gothic" w:hAnsi="Century Gothic"/>
                <w:sz w:val="20"/>
                <w:szCs w:val="20"/>
              </w:rPr>
            </w:pPr>
            <w:r>
              <w:rPr>
                <w:rFonts w:ascii="Century Gothic" w:hAnsi="Century Gothic"/>
                <w:sz w:val="20"/>
                <w:szCs w:val="20"/>
              </w:rPr>
              <w:t>P</w:t>
            </w:r>
            <w:r w:rsidR="000959F8" w:rsidRPr="00881659">
              <w:rPr>
                <w:rFonts w:ascii="Century Gothic" w:hAnsi="Century Gothic"/>
                <w:sz w:val="20"/>
                <w:szCs w:val="20"/>
              </w:rPr>
              <w:t>rovide general political guidance over fiscal and financial affairs of the municipality</w:t>
            </w:r>
          </w:p>
          <w:p w:rsidR="000959F8" w:rsidRPr="00881659" w:rsidRDefault="000959F8" w:rsidP="00881659">
            <w:pPr>
              <w:pStyle w:val="ListParagraph"/>
              <w:numPr>
                <w:ilvl w:val="0"/>
                <w:numId w:val="6"/>
              </w:numPr>
              <w:rPr>
                <w:rFonts w:ascii="Century Gothic" w:hAnsi="Century Gothic"/>
                <w:sz w:val="20"/>
                <w:szCs w:val="20"/>
              </w:rPr>
            </w:pPr>
            <w:r w:rsidRPr="00881659">
              <w:rPr>
                <w:rFonts w:ascii="Century Gothic" w:hAnsi="Century Gothic"/>
                <w:sz w:val="20"/>
                <w:szCs w:val="20"/>
              </w:rPr>
              <w:t>Monitor and exercise responsibilities assigned to her</w:t>
            </w:r>
            <w:r w:rsidR="00AC51ED">
              <w:rPr>
                <w:rFonts w:ascii="Century Gothic" w:hAnsi="Century Gothic"/>
                <w:sz w:val="20"/>
                <w:szCs w:val="20"/>
              </w:rPr>
              <w:t>,</w:t>
            </w:r>
            <w:r w:rsidRPr="00881659">
              <w:rPr>
                <w:rFonts w:ascii="Century Gothic" w:hAnsi="Century Gothic"/>
                <w:sz w:val="20"/>
                <w:szCs w:val="20"/>
              </w:rPr>
              <w:t xml:space="preserve"> to the </w:t>
            </w:r>
            <w:r w:rsidR="001C12B0" w:rsidRPr="00881659">
              <w:rPr>
                <w:rFonts w:ascii="Century Gothic" w:hAnsi="Century Gothic"/>
                <w:sz w:val="20"/>
                <w:szCs w:val="20"/>
              </w:rPr>
              <w:t>accounting officer and the chief financial officer</w:t>
            </w:r>
          </w:p>
          <w:p w:rsidR="001C12B0" w:rsidRPr="00881659" w:rsidRDefault="001C12B0" w:rsidP="00881659">
            <w:pPr>
              <w:pStyle w:val="ListParagraph"/>
              <w:numPr>
                <w:ilvl w:val="0"/>
                <w:numId w:val="6"/>
              </w:numPr>
              <w:rPr>
                <w:rFonts w:ascii="Century Gothic" w:hAnsi="Century Gothic"/>
                <w:sz w:val="20"/>
                <w:szCs w:val="20"/>
              </w:rPr>
            </w:pPr>
            <w:r w:rsidRPr="00881659">
              <w:rPr>
                <w:rFonts w:ascii="Century Gothic" w:hAnsi="Century Gothic"/>
                <w:sz w:val="20"/>
                <w:szCs w:val="20"/>
              </w:rPr>
              <w:t xml:space="preserve">Take reasonable steps to ensure that the municipality performs its constitutional and statutory functions within the limits of </w:t>
            </w:r>
            <w:r w:rsidR="00AC51ED">
              <w:rPr>
                <w:rFonts w:ascii="Century Gothic" w:hAnsi="Century Gothic"/>
                <w:sz w:val="20"/>
                <w:szCs w:val="20"/>
              </w:rPr>
              <w:t>its</w:t>
            </w:r>
            <w:r w:rsidRPr="00881659">
              <w:rPr>
                <w:rFonts w:ascii="Century Gothic" w:hAnsi="Century Gothic"/>
                <w:sz w:val="20"/>
                <w:szCs w:val="20"/>
              </w:rPr>
              <w:t xml:space="preserve"> budget</w:t>
            </w:r>
          </w:p>
          <w:p w:rsidR="001C12B0" w:rsidRPr="00881659" w:rsidRDefault="001C12B0" w:rsidP="00881659">
            <w:pPr>
              <w:pStyle w:val="ListParagraph"/>
              <w:numPr>
                <w:ilvl w:val="0"/>
                <w:numId w:val="6"/>
              </w:numPr>
              <w:rPr>
                <w:rFonts w:ascii="Century Gothic" w:hAnsi="Century Gothic"/>
                <w:sz w:val="20"/>
                <w:szCs w:val="20"/>
              </w:rPr>
            </w:pPr>
            <w:r w:rsidRPr="00881659">
              <w:rPr>
                <w:rFonts w:ascii="Century Gothic" w:hAnsi="Century Gothic"/>
                <w:sz w:val="20"/>
                <w:szCs w:val="20"/>
              </w:rPr>
              <w:t xml:space="preserve">Performs functions as delegated by </w:t>
            </w:r>
            <w:r w:rsidR="00B62804">
              <w:rPr>
                <w:rFonts w:ascii="Century Gothic" w:hAnsi="Century Gothic"/>
                <w:sz w:val="20"/>
                <w:szCs w:val="20"/>
              </w:rPr>
              <w:t>c</w:t>
            </w:r>
            <w:r w:rsidRPr="00881659">
              <w:rPr>
                <w:rFonts w:ascii="Century Gothic" w:hAnsi="Century Gothic"/>
                <w:sz w:val="20"/>
                <w:szCs w:val="20"/>
              </w:rPr>
              <w:t>ouncil</w:t>
            </w:r>
          </w:p>
          <w:p w:rsidR="00671C16" w:rsidRPr="00881659" w:rsidRDefault="00671C16" w:rsidP="00881659">
            <w:pPr>
              <w:spacing w:line="360" w:lineRule="auto"/>
              <w:rPr>
                <w:rFonts w:ascii="Century Gothic" w:hAnsi="Century Gothic" w:cs="Arial"/>
                <w:color w:val="000000"/>
                <w:sz w:val="20"/>
                <w:szCs w:val="20"/>
              </w:rPr>
            </w:pPr>
          </w:p>
        </w:tc>
        <w:tc>
          <w:tcPr>
            <w:tcW w:w="3685" w:type="dxa"/>
          </w:tcPr>
          <w:p w:rsidR="00671C16" w:rsidRPr="00881659" w:rsidRDefault="00671C16" w:rsidP="00B6731D">
            <w:pPr>
              <w:spacing w:after="200" w:line="276" w:lineRule="auto"/>
              <w:rPr>
                <w:rFonts w:ascii="Century Gothic" w:hAnsi="Century Gothic"/>
                <w:sz w:val="20"/>
                <w:szCs w:val="20"/>
                <w:u w:val="single"/>
              </w:rPr>
            </w:pPr>
          </w:p>
          <w:p w:rsidR="00CC1B41" w:rsidRPr="00881659" w:rsidRDefault="00CC1B41" w:rsidP="00881659">
            <w:pPr>
              <w:pStyle w:val="ListParagraph"/>
              <w:numPr>
                <w:ilvl w:val="0"/>
                <w:numId w:val="7"/>
              </w:numPr>
              <w:rPr>
                <w:rFonts w:ascii="Century Gothic" w:hAnsi="Century Gothic"/>
                <w:sz w:val="20"/>
                <w:szCs w:val="20"/>
              </w:rPr>
            </w:pPr>
            <w:r w:rsidRPr="00881659">
              <w:rPr>
                <w:rFonts w:ascii="Century Gothic" w:hAnsi="Century Gothic"/>
                <w:sz w:val="20"/>
                <w:szCs w:val="20"/>
              </w:rPr>
              <w:t>Oversees municipal strategies to link with the ruling party’s manifesto</w:t>
            </w:r>
          </w:p>
          <w:p w:rsidR="00671C16" w:rsidRPr="00881659" w:rsidRDefault="00671C16" w:rsidP="00881659">
            <w:pPr>
              <w:pStyle w:val="ListParagraph"/>
              <w:numPr>
                <w:ilvl w:val="0"/>
                <w:numId w:val="7"/>
              </w:numPr>
              <w:rPr>
                <w:rFonts w:ascii="Century Gothic" w:hAnsi="Century Gothic"/>
                <w:sz w:val="20"/>
                <w:szCs w:val="20"/>
              </w:rPr>
            </w:pPr>
            <w:r w:rsidRPr="00881659">
              <w:rPr>
                <w:rFonts w:ascii="Century Gothic" w:hAnsi="Century Gothic"/>
                <w:sz w:val="20"/>
                <w:szCs w:val="20"/>
              </w:rPr>
              <w:t xml:space="preserve">Advises the </w:t>
            </w:r>
            <w:r w:rsidR="00AC51ED" w:rsidRPr="00AC51ED">
              <w:rPr>
                <w:rFonts w:ascii="Century Gothic" w:hAnsi="Century Gothic"/>
                <w:sz w:val="20"/>
                <w:szCs w:val="20"/>
              </w:rPr>
              <w:t>speaker and mayor on th</w:t>
            </w:r>
            <w:r w:rsidRPr="00881659">
              <w:rPr>
                <w:rFonts w:ascii="Century Gothic" w:hAnsi="Century Gothic"/>
                <w:sz w:val="20"/>
                <w:szCs w:val="20"/>
              </w:rPr>
              <w:t>e agenda of Council meetings</w:t>
            </w:r>
          </w:p>
          <w:p w:rsidR="00671C16" w:rsidRPr="00881659" w:rsidRDefault="00671C16" w:rsidP="00881659">
            <w:pPr>
              <w:pStyle w:val="ListParagraph"/>
              <w:numPr>
                <w:ilvl w:val="0"/>
                <w:numId w:val="7"/>
              </w:numPr>
              <w:rPr>
                <w:rFonts w:ascii="Century Gothic" w:hAnsi="Century Gothic"/>
                <w:sz w:val="20"/>
                <w:szCs w:val="20"/>
              </w:rPr>
            </w:pPr>
            <w:r w:rsidRPr="00881659">
              <w:rPr>
                <w:rFonts w:ascii="Century Gothic" w:hAnsi="Century Gothic"/>
                <w:sz w:val="20"/>
                <w:szCs w:val="20"/>
              </w:rPr>
              <w:t xml:space="preserve">Advises the </w:t>
            </w:r>
            <w:r w:rsidR="00AC51ED" w:rsidRPr="00AC51ED">
              <w:rPr>
                <w:rFonts w:ascii="Century Gothic" w:hAnsi="Century Gothic"/>
                <w:sz w:val="20"/>
                <w:szCs w:val="20"/>
              </w:rPr>
              <w:t xml:space="preserve">speaker and the mayor </w:t>
            </w:r>
            <w:r w:rsidRPr="00881659">
              <w:rPr>
                <w:rFonts w:ascii="Century Gothic" w:hAnsi="Century Gothic"/>
                <w:sz w:val="20"/>
                <w:szCs w:val="20"/>
              </w:rPr>
              <w:t>of urgent motions in writing</w:t>
            </w:r>
            <w:r w:rsidR="00AC51ED">
              <w:rPr>
                <w:rFonts w:ascii="Century Gothic" w:hAnsi="Century Gothic"/>
                <w:sz w:val="20"/>
                <w:szCs w:val="20"/>
              </w:rPr>
              <w:t>,</w:t>
            </w:r>
            <w:r w:rsidRPr="00881659">
              <w:rPr>
                <w:rFonts w:ascii="Century Gothic" w:hAnsi="Century Gothic"/>
                <w:sz w:val="20"/>
                <w:szCs w:val="20"/>
              </w:rPr>
              <w:t xml:space="preserve"> prior to the commencement of the meeting</w:t>
            </w:r>
          </w:p>
          <w:p w:rsidR="00671C16" w:rsidRPr="00881659" w:rsidRDefault="00671C16" w:rsidP="00881659">
            <w:pPr>
              <w:pStyle w:val="ListParagraph"/>
              <w:numPr>
                <w:ilvl w:val="0"/>
                <w:numId w:val="7"/>
              </w:numPr>
              <w:rPr>
                <w:rFonts w:ascii="Century Gothic" w:hAnsi="Century Gothic"/>
                <w:sz w:val="20"/>
                <w:szCs w:val="20"/>
              </w:rPr>
            </w:pPr>
            <w:r w:rsidRPr="00881659">
              <w:rPr>
                <w:rFonts w:ascii="Century Gothic" w:hAnsi="Century Gothic"/>
                <w:sz w:val="20"/>
                <w:szCs w:val="20"/>
              </w:rPr>
              <w:t>Prepare</w:t>
            </w:r>
            <w:r w:rsidR="00AC51ED">
              <w:rPr>
                <w:rFonts w:ascii="Century Gothic" w:hAnsi="Century Gothic"/>
                <w:sz w:val="20"/>
                <w:szCs w:val="20"/>
              </w:rPr>
              <w:t>s</w:t>
            </w:r>
            <w:r w:rsidRPr="00881659">
              <w:rPr>
                <w:rFonts w:ascii="Century Gothic" w:hAnsi="Century Gothic"/>
                <w:sz w:val="20"/>
                <w:szCs w:val="20"/>
              </w:rPr>
              <w:t xml:space="preserve"> for special debates on the state of the municipality address or budget  address</w:t>
            </w:r>
          </w:p>
          <w:p w:rsidR="00671C16" w:rsidRPr="00881659" w:rsidRDefault="00671C16" w:rsidP="00881659">
            <w:pPr>
              <w:pStyle w:val="ListParagraph"/>
              <w:rPr>
                <w:rFonts w:ascii="Century Gothic" w:hAnsi="Century Gothic"/>
                <w:sz w:val="20"/>
                <w:szCs w:val="20"/>
              </w:rPr>
            </w:pPr>
          </w:p>
          <w:p w:rsidR="00671C16" w:rsidRPr="00881659" w:rsidRDefault="00671C16" w:rsidP="00881659">
            <w:pPr>
              <w:spacing w:line="360" w:lineRule="auto"/>
              <w:rPr>
                <w:rFonts w:ascii="Century Gothic" w:hAnsi="Century Gothic" w:cs="Arial"/>
                <w:color w:val="000000"/>
                <w:sz w:val="20"/>
                <w:szCs w:val="20"/>
              </w:rPr>
            </w:pPr>
          </w:p>
        </w:tc>
      </w:tr>
    </w:tbl>
    <w:p w:rsidR="000D20EA" w:rsidRDefault="000D20EA" w:rsidP="00671C16">
      <w:pPr>
        <w:spacing w:after="0" w:line="360" w:lineRule="auto"/>
        <w:jc w:val="both"/>
        <w:rPr>
          <w:rFonts w:ascii="Century Gothic" w:hAnsi="Century Gothic" w:cs="Arial"/>
          <w:color w:val="000000"/>
        </w:rPr>
      </w:pPr>
    </w:p>
    <w:p w:rsidR="006B09A5" w:rsidRDefault="006B09A5" w:rsidP="00671C16">
      <w:pPr>
        <w:spacing w:after="0" w:line="360" w:lineRule="auto"/>
        <w:jc w:val="both"/>
        <w:rPr>
          <w:rFonts w:ascii="Century Gothic" w:hAnsi="Century Gothic" w:cs="Arial"/>
          <w:color w:val="000000"/>
        </w:rPr>
      </w:pPr>
    </w:p>
    <w:p w:rsidR="006B09A5" w:rsidRDefault="006B09A5" w:rsidP="00671C16">
      <w:pPr>
        <w:spacing w:after="0" w:line="360" w:lineRule="auto"/>
        <w:jc w:val="both"/>
        <w:rPr>
          <w:rFonts w:ascii="Century Gothic" w:hAnsi="Century Gothic" w:cs="Arial"/>
          <w:color w:val="000000"/>
        </w:rPr>
      </w:pPr>
    </w:p>
    <w:p w:rsidR="006B09A5" w:rsidRDefault="006B09A5" w:rsidP="00671C16">
      <w:pPr>
        <w:spacing w:after="0" w:line="360" w:lineRule="auto"/>
        <w:jc w:val="both"/>
        <w:rPr>
          <w:rFonts w:ascii="Century Gothic" w:hAnsi="Century Gothic" w:cs="Arial"/>
          <w:color w:val="000000"/>
        </w:rPr>
      </w:pPr>
    </w:p>
    <w:p w:rsidR="00671C16" w:rsidRPr="00695845" w:rsidRDefault="00AC51ED" w:rsidP="00881659">
      <w:pPr>
        <w:spacing w:after="0" w:line="360" w:lineRule="auto"/>
        <w:ind w:left="426"/>
        <w:jc w:val="both"/>
        <w:rPr>
          <w:rFonts w:ascii="Century Gothic" w:hAnsi="Century Gothic" w:cs="Arial"/>
          <w:b/>
          <w:color w:val="000000"/>
        </w:rPr>
      </w:pPr>
      <w:r>
        <w:rPr>
          <w:rFonts w:ascii="Century Gothic" w:hAnsi="Century Gothic" w:cs="Arial"/>
          <w:b/>
          <w:color w:val="000000"/>
        </w:rPr>
        <w:lastRenderedPageBreak/>
        <w:t xml:space="preserve">3. </w:t>
      </w:r>
      <w:r w:rsidR="00671C16" w:rsidRPr="00695845">
        <w:rPr>
          <w:rFonts w:ascii="Century Gothic" w:hAnsi="Century Gothic" w:cs="Arial"/>
          <w:b/>
          <w:color w:val="000000"/>
        </w:rPr>
        <w:t xml:space="preserve">The Speaker </w:t>
      </w: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Arial"/>
          <w:noProof/>
          <w:color w:val="000000"/>
          <w:lang w:val="en-US" w:eastAsia="en-US"/>
        </w:rPr>
        <w:drawing>
          <wp:inline distT="0" distB="0" distL="0" distR="0">
            <wp:extent cx="2146433" cy="2001455"/>
            <wp:effectExtent l="0" t="0" r="0" b="0"/>
            <wp:docPr id="4" name="Picture 1" descr="C:\Users\pmdluli\AppData\Local\Microsoft\Windows\Temporary Internet Files\Content.Outlook\GEO6YVHU\june pictures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dluli\AppData\Local\Microsoft\Windows\Temporary Internet Files\Content.Outlook\GEO6YVHU\june pictures 101.JPG"/>
                    <pic:cNvPicPr>
                      <a:picLocks noChangeAspect="1" noChangeArrowheads="1"/>
                    </pic:cNvPicPr>
                  </pic:nvPicPr>
                  <pic:blipFill>
                    <a:blip r:embed="rId16" cstate="print"/>
                    <a:srcRect/>
                    <a:stretch>
                      <a:fillRect/>
                    </a:stretch>
                  </pic:blipFill>
                  <pic:spPr bwMode="auto">
                    <a:xfrm>
                      <a:off x="0" y="0"/>
                      <a:ext cx="2143125" cy="1998370"/>
                    </a:xfrm>
                    <a:prstGeom prst="rect">
                      <a:avLst/>
                    </a:prstGeom>
                    <a:noFill/>
                    <a:ln w="9525">
                      <a:noFill/>
                      <a:miter lim="800000"/>
                      <a:headEnd/>
                      <a:tailEnd/>
                    </a:ln>
                  </pic:spPr>
                </pic:pic>
              </a:graphicData>
            </a:graphic>
          </wp:inline>
        </w:drawing>
      </w: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Arial"/>
          <w:color w:val="000000"/>
        </w:rPr>
        <w:t xml:space="preserve">Cllr </w:t>
      </w:r>
      <w:r w:rsidR="00AC51ED" w:rsidRPr="00695845">
        <w:rPr>
          <w:rFonts w:ascii="Century Gothic" w:hAnsi="Century Gothic" w:cs="Arial"/>
          <w:color w:val="000000"/>
        </w:rPr>
        <w:t>E.M</w:t>
      </w:r>
      <w:r w:rsidR="00AC51ED">
        <w:rPr>
          <w:rFonts w:ascii="Century Gothic" w:hAnsi="Century Gothic" w:cs="Arial"/>
          <w:color w:val="000000"/>
        </w:rPr>
        <w:t>.</w:t>
      </w:r>
      <w:r w:rsidRPr="00695845">
        <w:rPr>
          <w:rFonts w:ascii="Century Gothic" w:hAnsi="Century Gothic" w:cs="Arial"/>
          <w:color w:val="000000"/>
        </w:rPr>
        <w:t xml:space="preserve">Masemola </w:t>
      </w:r>
    </w:p>
    <w:p w:rsidR="00671C16" w:rsidRPr="00695845" w:rsidRDefault="00671C16" w:rsidP="00671C16">
      <w:pPr>
        <w:spacing w:after="0" w:line="360" w:lineRule="auto"/>
        <w:jc w:val="both"/>
        <w:rPr>
          <w:rFonts w:ascii="Century Gothic" w:hAnsi="Century Gothic" w:cs="Arial"/>
          <w:color w:val="000000"/>
        </w:rPr>
      </w:pPr>
    </w:p>
    <w:tbl>
      <w:tblPr>
        <w:tblStyle w:val="TableGrid"/>
        <w:tblW w:w="0" w:type="auto"/>
        <w:tblLook w:val="04A0"/>
      </w:tblPr>
      <w:tblGrid>
        <w:gridCol w:w="4968"/>
      </w:tblGrid>
      <w:tr w:rsidR="00671C16" w:rsidRPr="00695845" w:rsidTr="00671C16">
        <w:tc>
          <w:tcPr>
            <w:tcW w:w="4968" w:type="dxa"/>
          </w:tcPr>
          <w:p w:rsidR="00671C16" w:rsidRPr="00881659" w:rsidRDefault="00671C16" w:rsidP="00881659">
            <w:pPr>
              <w:spacing w:line="360" w:lineRule="auto"/>
              <w:jc w:val="center"/>
              <w:rPr>
                <w:rFonts w:ascii="Century Gothic" w:hAnsi="Century Gothic" w:cs="Arial"/>
                <w:b/>
                <w:color w:val="000000"/>
                <w:sz w:val="20"/>
                <w:szCs w:val="20"/>
              </w:rPr>
            </w:pPr>
            <w:r w:rsidRPr="00881659">
              <w:rPr>
                <w:rFonts w:ascii="Century Gothic" w:hAnsi="Century Gothic" w:cs="Arial"/>
                <w:b/>
                <w:color w:val="000000"/>
                <w:sz w:val="20"/>
                <w:szCs w:val="20"/>
              </w:rPr>
              <w:t>Functions of Speaker</w:t>
            </w:r>
          </w:p>
        </w:tc>
      </w:tr>
      <w:tr w:rsidR="00F33DDA" w:rsidRPr="00695845" w:rsidTr="00671C16">
        <w:tc>
          <w:tcPr>
            <w:tcW w:w="4968" w:type="dxa"/>
          </w:tcPr>
          <w:p w:rsidR="00F33DDA" w:rsidRPr="00881659" w:rsidRDefault="00AC51ED" w:rsidP="00881659">
            <w:pPr>
              <w:spacing w:line="360" w:lineRule="auto"/>
              <w:jc w:val="center"/>
              <w:rPr>
                <w:rFonts w:ascii="Century Gothic" w:hAnsi="Century Gothic" w:cs="Arial"/>
                <w:b/>
                <w:color w:val="000000"/>
                <w:sz w:val="20"/>
                <w:szCs w:val="20"/>
              </w:rPr>
            </w:pPr>
            <w:r>
              <w:rPr>
                <w:rFonts w:ascii="Century Gothic" w:hAnsi="Century Gothic" w:cs="Arial"/>
                <w:b/>
                <w:color w:val="000000"/>
                <w:sz w:val="20"/>
                <w:szCs w:val="20"/>
              </w:rPr>
              <w:t>c</w:t>
            </w:r>
            <w:r w:rsidR="00F33DDA" w:rsidRPr="00881659">
              <w:rPr>
                <w:rFonts w:ascii="Century Gothic" w:hAnsi="Century Gothic" w:cs="Arial"/>
                <w:b/>
                <w:color w:val="000000"/>
                <w:sz w:val="20"/>
                <w:szCs w:val="20"/>
              </w:rPr>
              <w:t xml:space="preserve">ontact no: 082 </w:t>
            </w:r>
            <w:r w:rsidR="008A608F" w:rsidRPr="00881659">
              <w:rPr>
                <w:rFonts w:ascii="Century Gothic" w:hAnsi="Century Gothic" w:cs="Arial"/>
                <w:b/>
                <w:color w:val="000000"/>
                <w:sz w:val="20"/>
                <w:szCs w:val="20"/>
              </w:rPr>
              <w:t>333 7672</w:t>
            </w:r>
          </w:p>
        </w:tc>
      </w:tr>
      <w:tr w:rsidR="00671C16" w:rsidRPr="00695845" w:rsidTr="00671C16">
        <w:tc>
          <w:tcPr>
            <w:tcW w:w="4968" w:type="dxa"/>
          </w:tcPr>
          <w:p w:rsidR="00671C16" w:rsidRPr="00881659" w:rsidRDefault="00671C16" w:rsidP="002D660C">
            <w:pPr>
              <w:pStyle w:val="ListParagraph"/>
              <w:numPr>
                <w:ilvl w:val="0"/>
                <w:numId w:val="8"/>
              </w:numPr>
              <w:jc w:val="both"/>
              <w:rPr>
                <w:rFonts w:ascii="Century Gothic" w:hAnsi="Century Gothic"/>
                <w:sz w:val="20"/>
                <w:szCs w:val="20"/>
              </w:rPr>
            </w:pPr>
            <w:r w:rsidRPr="00881659">
              <w:rPr>
                <w:rFonts w:ascii="Century Gothic" w:hAnsi="Century Gothic"/>
                <w:sz w:val="20"/>
                <w:szCs w:val="20"/>
              </w:rPr>
              <w:t xml:space="preserve">Presides  </w:t>
            </w:r>
            <w:r w:rsidR="00AC51ED">
              <w:rPr>
                <w:rFonts w:ascii="Century Gothic" w:hAnsi="Century Gothic"/>
                <w:sz w:val="20"/>
                <w:szCs w:val="20"/>
              </w:rPr>
              <w:t xml:space="preserve">over </w:t>
            </w:r>
            <w:r w:rsidR="00B62804">
              <w:rPr>
                <w:rFonts w:ascii="Century Gothic" w:hAnsi="Century Gothic"/>
                <w:sz w:val="20"/>
                <w:szCs w:val="20"/>
              </w:rPr>
              <w:t>c</w:t>
            </w:r>
            <w:r w:rsidRPr="00881659">
              <w:rPr>
                <w:rFonts w:ascii="Century Gothic" w:hAnsi="Century Gothic"/>
                <w:sz w:val="20"/>
                <w:szCs w:val="20"/>
              </w:rPr>
              <w:t>ouncil meetings</w:t>
            </w:r>
          </w:p>
          <w:p w:rsidR="00671C16" w:rsidRPr="00881659" w:rsidRDefault="000D6D2B" w:rsidP="002D660C">
            <w:pPr>
              <w:pStyle w:val="ListParagraph"/>
              <w:numPr>
                <w:ilvl w:val="0"/>
                <w:numId w:val="8"/>
              </w:numPr>
              <w:spacing w:after="200" w:line="276" w:lineRule="auto"/>
              <w:jc w:val="both"/>
              <w:rPr>
                <w:rFonts w:ascii="Century Gothic" w:hAnsi="Century Gothic"/>
                <w:sz w:val="20"/>
                <w:szCs w:val="20"/>
              </w:rPr>
            </w:pPr>
            <w:r w:rsidRPr="00881659">
              <w:rPr>
                <w:rFonts w:ascii="Century Gothic" w:hAnsi="Century Gothic"/>
                <w:sz w:val="20"/>
                <w:szCs w:val="20"/>
              </w:rPr>
              <w:t>Ensure</w:t>
            </w:r>
            <w:r w:rsidR="00AC51ED">
              <w:rPr>
                <w:rFonts w:ascii="Century Gothic" w:hAnsi="Century Gothic"/>
                <w:sz w:val="20"/>
                <w:szCs w:val="20"/>
              </w:rPr>
              <w:t>s</w:t>
            </w:r>
            <w:r w:rsidRPr="00881659">
              <w:rPr>
                <w:rFonts w:ascii="Century Gothic" w:hAnsi="Century Gothic"/>
                <w:sz w:val="20"/>
                <w:szCs w:val="20"/>
              </w:rPr>
              <w:t xml:space="preserve"> compliance with the code of conduct for council</w:t>
            </w:r>
            <w:r w:rsidR="00AC51ED">
              <w:rPr>
                <w:rFonts w:ascii="Century Gothic" w:hAnsi="Century Gothic"/>
                <w:sz w:val="20"/>
                <w:szCs w:val="20"/>
              </w:rPr>
              <w:t>l</w:t>
            </w:r>
            <w:r w:rsidRPr="00881659">
              <w:rPr>
                <w:rFonts w:ascii="Century Gothic" w:hAnsi="Century Gothic"/>
                <w:sz w:val="20"/>
                <w:szCs w:val="20"/>
              </w:rPr>
              <w:t>ors in the meeting</w:t>
            </w:r>
            <w:r w:rsidR="00AC51ED">
              <w:rPr>
                <w:rFonts w:ascii="Century Gothic" w:hAnsi="Century Gothic"/>
                <w:sz w:val="20"/>
                <w:szCs w:val="20"/>
              </w:rPr>
              <w:t>s</w:t>
            </w:r>
            <w:r w:rsidRPr="00881659">
              <w:rPr>
                <w:rFonts w:ascii="Century Gothic" w:hAnsi="Century Gothic"/>
                <w:sz w:val="20"/>
                <w:szCs w:val="20"/>
              </w:rPr>
              <w:t xml:space="preserve"> of </w:t>
            </w:r>
            <w:r w:rsidR="00B62804">
              <w:rPr>
                <w:rFonts w:ascii="Century Gothic" w:hAnsi="Century Gothic"/>
                <w:sz w:val="20"/>
                <w:szCs w:val="20"/>
              </w:rPr>
              <w:t>c</w:t>
            </w:r>
            <w:r w:rsidRPr="00881659">
              <w:rPr>
                <w:rFonts w:ascii="Century Gothic" w:hAnsi="Century Gothic"/>
                <w:sz w:val="20"/>
                <w:szCs w:val="20"/>
              </w:rPr>
              <w:t>ouncil</w:t>
            </w:r>
          </w:p>
          <w:p w:rsidR="00671C16" w:rsidRPr="00881659" w:rsidRDefault="00671C16" w:rsidP="002D660C">
            <w:pPr>
              <w:pStyle w:val="ListParagraph"/>
              <w:numPr>
                <w:ilvl w:val="0"/>
                <w:numId w:val="8"/>
              </w:numPr>
              <w:spacing w:after="200" w:line="276" w:lineRule="auto"/>
              <w:jc w:val="both"/>
              <w:rPr>
                <w:rFonts w:ascii="Century Gothic" w:hAnsi="Century Gothic"/>
                <w:sz w:val="20"/>
                <w:szCs w:val="20"/>
              </w:rPr>
            </w:pPr>
            <w:r w:rsidRPr="00881659">
              <w:rPr>
                <w:rFonts w:ascii="Century Gothic" w:hAnsi="Century Gothic"/>
                <w:sz w:val="20"/>
                <w:szCs w:val="20"/>
              </w:rPr>
              <w:t xml:space="preserve">Ensures that </w:t>
            </w:r>
            <w:r w:rsidR="00B62804">
              <w:rPr>
                <w:rFonts w:ascii="Century Gothic" w:hAnsi="Century Gothic"/>
                <w:sz w:val="20"/>
                <w:szCs w:val="20"/>
              </w:rPr>
              <w:t>c</w:t>
            </w:r>
            <w:r w:rsidRPr="00881659">
              <w:rPr>
                <w:rFonts w:ascii="Century Gothic" w:hAnsi="Century Gothic"/>
                <w:sz w:val="20"/>
                <w:szCs w:val="20"/>
              </w:rPr>
              <w:t>ouncil meets at least quarterly</w:t>
            </w:r>
          </w:p>
          <w:p w:rsidR="00671C16" w:rsidRPr="00881659" w:rsidRDefault="00671C16" w:rsidP="000D6D2B">
            <w:pPr>
              <w:pStyle w:val="ListParagraph"/>
              <w:numPr>
                <w:ilvl w:val="0"/>
                <w:numId w:val="8"/>
              </w:numPr>
              <w:spacing w:after="200" w:line="276" w:lineRule="auto"/>
              <w:jc w:val="both"/>
              <w:rPr>
                <w:rFonts w:ascii="Century Gothic" w:hAnsi="Century Gothic"/>
                <w:sz w:val="20"/>
                <w:szCs w:val="20"/>
              </w:rPr>
            </w:pPr>
            <w:r w:rsidRPr="00881659">
              <w:rPr>
                <w:rFonts w:ascii="Century Gothic" w:hAnsi="Century Gothic"/>
                <w:sz w:val="20"/>
                <w:szCs w:val="20"/>
              </w:rPr>
              <w:t>Maintain</w:t>
            </w:r>
            <w:r w:rsidR="00AC51ED">
              <w:rPr>
                <w:rFonts w:ascii="Century Gothic" w:hAnsi="Century Gothic"/>
                <w:sz w:val="20"/>
                <w:szCs w:val="20"/>
              </w:rPr>
              <w:t>s</w:t>
            </w:r>
            <w:r w:rsidRPr="00881659">
              <w:rPr>
                <w:rFonts w:ascii="Century Gothic" w:hAnsi="Century Gothic"/>
                <w:sz w:val="20"/>
                <w:szCs w:val="20"/>
              </w:rPr>
              <w:t xml:space="preserve"> order during meetings</w:t>
            </w:r>
          </w:p>
          <w:p w:rsidR="00671C16" w:rsidRPr="00881659" w:rsidRDefault="00671C16" w:rsidP="002D660C">
            <w:pPr>
              <w:pStyle w:val="ListParagraph"/>
              <w:numPr>
                <w:ilvl w:val="0"/>
                <w:numId w:val="8"/>
              </w:numPr>
              <w:spacing w:after="200" w:line="276" w:lineRule="auto"/>
              <w:jc w:val="both"/>
              <w:rPr>
                <w:rFonts w:ascii="Century Gothic" w:hAnsi="Century Gothic"/>
                <w:sz w:val="20"/>
                <w:szCs w:val="20"/>
              </w:rPr>
            </w:pPr>
            <w:r w:rsidRPr="00881659">
              <w:rPr>
                <w:rFonts w:ascii="Century Gothic" w:hAnsi="Century Gothic"/>
                <w:sz w:val="20"/>
                <w:szCs w:val="20"/>
              </w:rPr>
              <w:t xml:space="preserve">Ensures that </w:t>
            </w:r>
            <w:r w:rsidR="00B62804">
              <w:rPr>
                <w:rFonts w:ascii="Century Gothic" w:hAnsi="Century Gothic"/>
                <w:sz w:val="20"/>
                <w:szCs w:val="20"/>
              </w:rPr>
              <w:t>c</w:t>
            </w:r>
            <w:r w:rsidRPr="00881659">
              <w:rPr>
                <w:rFonts w:ascii="Century Gothic" w:hAnsi="Century Gothic"/>
                <w:sz w:val="20"/>
                <w:szCs w:val="20"/>
              </w:rPr>
              <w:t>ouncil meetings are conducted in accordance with rules and orders</w:t>
            </w:r>
          </w:p>
          <w:p w:rsidR="00671C16" w:rsidRPr="00881659" w:rsidRDefault="00671C16" w:rsidP="002D660C">
            <w:pPr>
              <w:pStyle w:val="ListParagraph"/>
              <w:numPr>
                <w:ilvl w:val="0"/>
                <w:numId w:val="8"/>
              </w:numPr>
              <w:spacing w:after="200" w:line="276" w:lineRule="auto"/>
              <w:jc w:val="both"/>
              <w:rPr>
                <w:rFonts w:ascii="Century Gothic" w:hAnsi="Century Gothic"/>
                <w:sz w:val="20"/>
                <w:szCs w:val="20"/>
              </w:rPr>
            </w:pPr>
            <w:r w:rsidRPr="00881659">
              <w:rPr>
                <w:rFonts w:ascii="Century Gothic" w:hAnsi="Century Gothic"/>
                <w:sz w:val="20"/>
                <w:szCs w:val="20"/>
              </w:rPr>
              <w:t xml:space="preserve">Any function as per </w:t>
            </w:r>
            <w:r w:rsidR="00060456">
              <w:rPr>
                <w:rFonts w:ascii="Century Gothic" w:hAnsi="Century Gothic"/>
                <w:sz w:val="20"/>
                <w:szCs w:val="20"/>
              </w:rPr>
              <w:t xml:space="preserve">the </w:t>
            </w:r>
            <w:r w:rsidRPr="00881659">
              <w:rPr>
                <w:rFonts w:ascii="Century Gothic" w:hAnsi="Century Gothic"/>
                <w:sz w:val="20"/>
                <w:szCs w:val="20"/>
              </w:rPr>
              <w:t xml:space="preserve">delegation policy of EMLM </w:t>
            </w:r>
          </w:p>
          <w:p w:rsidR="00671C16" w:rsidRPr="00881659" w:rsidRDefault="00671C16" w:rsidP="00671C16">
            <w:pPr>
              <w:spacing w:after="200" w:line="360" w:lineRule="auto"/>
              <w:jc w:val="both"/>
              <w:rPr>
                <w:rFonts w:ascii="Century Gothic" w:hAnsi="Century Gothic" w:cs="Arial"/>
                <w:color w:val="000000"/>
                <w:sz w:val="20"/>
                <w:szCs w:val="20"/>
              </w:rPr>
            </w:pPr>
          </w:p>
        </w:tc>
      </w:tr>
    </w:tbl>
    <w:p w:rsidR="00671C16" w:rsidRPr="00695845" w:rsidRDefault="00671C16" w:rsidP="00671C16">
      <w:pPr>
        <w:spacing w:after="0" w:line="360" w:lineRule="auto"/>
        <w:jc w:val="both"/>
        <w:rPr>
          <w:rFonts w:ascii="Century Gothic" w:hAnsi="Century Gothic" w:cs="Arial"/>
          <w:color w:val="000000"/>
        </w:rPr>
      </w:pPr>
    </w:p>
    <w:p w:rsidR="00060456" w:rsidRDefault="00060456">
      <w:pPr>
        <w:rPr>
          <w:rFonts w:ascii="Century Gothic" w:hAnsi="Century Gothic" w:cs="Arial"/>
          <w:color w:val="000000"/>
        </w:rPr>
      </w:pPr>
      <w:r>
        <w:rPr>
          <w:rFonts w:ascii="Century Gothic" w:hAnsi="Century Gothic" w:cs="Arial"/>
          <w:color w:val="000000"/>
        </w:rPr>
        <w:br w:type="page"/>
      </w:r>
    </w:p>
    <w:p w:rsidR="00060456" w:rsidRDefault="00671C16" w:rsidP="00881659">
      <w:pPr>
        <w:spacing w:after="0" w:line="360" w:lineRule="auto"/>
        <w:jc w:val="center"/>
        <w:rPr>
          <w:rFonts w:ascii="Century Gothic" w:hAnsi="Century Gothic" w:cs="Arial"/>
          <w:b/>
          <w:color w:val="000000"/>
        </w:rPr>
      </w:pPr>
      <w:r w:rsidRPr="00695845">
        <w:rPr>
          <w:rFonts w:ascii="Century Gothic" w:hAnsi="Century Gothic" w:cs="Arial"/>
          <w:b/>
          <w:color w:val="000000"/>
        </w:rPr>
        <w:lastRenderedPageBreak/>
        <w:t>Executive Committee Members</w:t>
      </w:r>
    </w:p>
    <w:p w:rsidR="00671C16" w:rsidRPr="00695845" w:rsidRDefault="00671C16" w:rsidP="00671C16">
      <w:pPr>
        <w:spacing w:after="0" w:line="360" w:lineRule="auto"/>
        <w:jc w:val="both"/>
        <w:rPr>
          <w:rFonts w:ascii="Century Gothic" w:hAnsi="Century Gothic" w:cs="Arial"/>
          <w:b/>
          <w:color w:val="000000"/>
        </w:rPr>
      </w:pP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Tahoma"/>
          <w:noProof/>
          <w:color w:val="28333A"/>
          <w:lang w:val="en-US" w:eastAsia="en-US"/>
        </w:rPr>
        <w:drawing>
          <wp:inline distT="0" distB="0" distL="0" distR="0">
            <wp:extent cx="2457450" cy="1695450"/>
            <wp:effectExtent l="19050" t="0" r="0" b="0"/>
            <wp:docPr id="5" name="Picture 26" descr="http://www.eliasmotsoaledi.gov.za/Pics/leaders/Cllr%20Busi%20Mahlangu%20exco%20memb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liasmotsoaledi.gov.za/Pics/leaders/Cllr%20Busi%20Mahlangu%20exco%20member.bmp"/>
                    <pic:cNvPicPr>
                      <a:picLocks noChangeAspect="1" noChangeArrowheads="1"/>
                    </pic:cNvPicPr>
                  </pic:nvPicPr>
                  <pic:blipFill>
                    <a:blip r:embed="rId17" cstate="print"/>
                    <a:srcRect/>
                    <a:stretch>
                      <a:fillRect/>
                    </a:stretch>
                  </pic:blipFill>
                  <pic:spPr bwMode="auto">
                    <a:xfrm>
                      <a:off x="0" y="0"/>
                      <a:ext cx="2457450" cy="1695450"/>
                    </a:xfrm>
                    <a:prstGeom prst="rect">
                      <a:avLst/>
                    </a:prstGeom>
                    <a:noFill/>
                    <a:ln w="9525">
                      <a:noFill/>
                      <a:miter lim="800000"/>
                      <a:headEnd/>
                      <a:tailEnd/>
                    </a:ln>
                  </pic:spPr>
                </pic:pic>
              </a:graphicData>
            </a:graphic>
          </wp:inline>
        </w:drawing>
      </w:r>
      <w:r w:rsidRPr="00695845">
        <w:rPr>
          <w:rFonts w:ascii="Century Gothic" w:hAnsi="Century Gothic" w:cs="Tahoma"/>
          <w:noProof/>
          <w:color w:val="28333A"/>
          <w:lang w:val="en-US" w:eastAsia="en-US"/>
        </w:rPr>
        <w:drawing>
          <wp:inline distT="0" distB="0" distL="0" distR="0">
            <wp:extent cx="2362200" cy="1695450"/>
            <wp:effectExtent l="19050" t="0" r="0" b="0"/>
            <wp:docPr id="8" name="Picture 29" descr="http://www.eliasmotsoaledi.gov.za/Pics/leaders/Lepota_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liasmotsoaledi.gov.za/Pics/leaders/Lepota_Jan.jpg"/>
                    <pic:cNvPicPr>
                      <a:picLocks noChangeAspect="1" noChangeArrowheads="1"/>
                    </pic:cNvPicPr>
                  </pic:nvPicPr>
                  <pic:blipFill>
                    <a:blip r:embed="rId18" cstate="print"/>
                    <a:srcRect/>
                    <a:stretch>
                      <a:fillRect/>
                    </a:stretch>
                  </pic:blipFill>
                  <pic:spPr bwMode="auto">
                    <a:xfrm>
                      <a:off x="0" y="0"/>
                      <a:ext cx="2362200" cy="1695450"/>
                    </a:xfrm>
                    <a:prstGeom prst="rect">
                      <a:avLst/>
                    </a:prstGeom>
                    <a:noFill/>
                    <a:ln w="9525">
                      <a:noFill/>
                      <a:miter lim="800000"/>
                      <a:headEnd/>
                      <a:tailEnd/>
                    </a:ln>
                  </pic:spPr>
                </pic:pic>
              </a:graphicData>
            </a:graphic>
          </wp:inline>
        </w:drawing>
      </w:r>
    </w:p>
    <w:p w:rsidR="00671C16" w:rsidRPr="00695845" w:rsidRDefault="00671C16" w:rsidP="00671C16">
      <w:pPr>
        <w:spacing w:after="0" w:line="360" w:lineRule="auto"/>
        <w:jc w:val="both"/>
        <w:rPr>
          <w:rFonts w:ascii="Century Gothic" w:hAnsi="Century Gothic" w:cs="Arial"/>
          <w:color w:val="000000"/>
        </w:rPr>
      </w:pPr>
      <w:r w:rsidRPr="00881659">
        <w:rPr>
          <w:rFonts w:ascii="Century Gothic" w:hAnsi="Century Gothic" w:cs="Arial"/>
          <w:b/>
          <w:color w:val="000000"/>
        </w:rPr>
        <w:t>Cllr A.B</w:t>
      </w:r>
      <w:r w:rsidR="00060456" w:rsidRPr="00881659">
        <w:rPr>
          <w:rFonts w:ascii="Century Gothic" w:hAnsi="Century Gothic" w:cs="Arial"/>
          <w:b/>
          <w:color w:val="000000"/>
        </w:rPr>
        <w:t>.</w:t>
      </w:r>
      <w:r w:rsidRPr="00881659">
        <w:rPr>
          <w:rFonts w:ascii="Century Gothic" w:hAnsi="Century Gothic" w:cs="Arial"/>
          <w:b/>
          <w:color w:val="000000"/>
        </w:rPr>
        <w:t xml:space="preserve"> Mahlangu</w:t>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Pr="00881659">
        <w:rPr>
          <w:rFonts w:ascii="Century Gothic" w:hAnsi="Century Gothic" w:cs="Arial"/>
          <w:b/>
          <w:color w:val="000000"/>
        </w:rPr>
        <w:t>Cllr T.J</w:t>
      </w:r>
      <w:r w:rsidR="00060456" w:rsidRPr="00881659">
        <w:rPr>
          <w:rFonts w:ascii="Century Gothic" w:hAnsi="Century Gothic" w:cs="Arial"/>
          <w:b/>
          <w:color w:val="000000"/>
        </w:rPr>
        <w:t>.</w:t>
      </w:r>
      <w:r w:rsidRPr="00881659">
        <w:rPr>
          <w:rFonts w:ascii="Century Gothic" w:hAnsi="Century Gothic" w:cs="Arial"/>
          <w:b/>
          <w:color w:val="000000"/>
        </w:rPr>
        <w:t xml:space="preserve"> Lepota</w:t>
      </w:r>
    </w:p>
    <w:p w:rsidR="00AD4389" w:rsidRPr="00695845" w:rsidRDefault="00AD4389" w:rsidP="00881659">
      <w:pPr>
        <w:spacing w:after="0" w:line="360" w:lineRule="auto"/>
        <w:ind w:left="5103" w:hanging="5103"/>
        <w:jc w:val="both"/>
        <w:rPr>
          <w:rFonts w:ascii="Century Gothic" w:hAnsi="Century Gothic" w:cs="Arial"/>
          <w:color w:val="000000"/>
        </w:rPr>
      </w:pPr>
      <w:r w:rsidRPr="00695845">
        <w:rPr>
          <w:rFonts w:ascii="Century Gothic" w:hAnsi="Century Gothic" w:cs="Arial"/>
          <w:color w:val="000000"/>
        </w:rPr>
        <w:t>Political head for community services</w:t>
      </w:r>
      <w:r w:rsidR="00060456">
        <w:rPr>
          <w:rFonts w:ascii="Century Gothic" w:hAnsi="Century Gothic" w:cs="Arial"/>
          <w:color w:val="000000"/>
        </w:rPr>
        <w:tab/>
      </w:r>
      <w:r w:rsidR="00FE2796">
        <w:rPr>
          <w:rFonts w:ascii="Century Gothic" w:hAnsi="Century Gothic" w:cs="Arial"/>
          <w:color w:val="000000"/>
        </w:rPr>
        <w:t>A</w:t>
      </w:r>
      <w:r w:rsidR="00FE2796" w:rsidRPr="00695845">
        <w:rPr>
          <w:rFonts w:ascii="Century Gothic" w:hAnsi="Century Gothic" w:cs="Arial"/>
          <w:color w:val="000000"/>
        </w:rPr>
        <w:t>cting</w:t>
      </w:r>
      <w:r w:rsidRPr="00695845">
        <w:rPr>
          <w:rFonts w:ascii="Century Gothic" w:hAnsi="Century Gothic" w:cs="Arial"/>
          <w:color w:val="000000"/>
        </w:rPr>
        <w:t xml:space="preserve"> political head for strategic</w:t>
      </w:r>
      <w:r w:rsidR="00060456">
        <w:rPr>
          <w:rFonts w:ascii="Century Gothic" w:hAnsi="Century Gothic" w:cs="Arial"/>
          <w:color w:val="000000"/>
        </w:rPr>
        <w:t xml:space="preserve"> services</w:t>
      </w:r>
    </w:p>
    <w:p w:rsidR="00671C16" w:rsidRPr="00695845" w:rsidRDefault="00671C16" w:rsidP="00671C16">
      <w:pPr>
        <w:spacing w:after="0" w:line="360" w:lineRule="auto"/>
        <w:jc w:val="both"/>
        <w:rPr>
          <w:rFonts w:ascii="Century Gothic" w:hAnsi="Century Gothic" w:cs="Arial"/>
          <w:color w:val="000000"/>
        </w:rPr>
      </w:pP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Tahoma"/>
          <w:noProof/>
          <w:color w:val="28333A"/>
          <w:lang w:val="en-US" w:eastAsia="en-US"/>
        </w:rPr>
        <w:drawing>
          <wp:inline distT="0" distB="0" distL="0" distR="0">
            <wp:extent cx="2543175" cy="1695450"/>
            <wp:effectExtent l="19050" t="0" r="9525" b="0"/>
            <wp:docPr id="9" name="Picture 32" descr="http://www.eliasmotsoaledi.gov.za/Pics/leaders/Cllr%20Piet%20Mokgabudi%20exco%20memb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liasmotsoaledi.gov.za/Pics/leaders/Cllr%20Piet%20Mokgabudi%20exco%20member.bmp"/>
                    <pic:cNvPicPr>
                      <a:picLocks noChangeAspect="1" noChangeArrowheads="1"/>
                    </pic:cNvPicPr>
                  </pic:nvPicPr>
                  <pic:blipFill>
                    <a:blip r:embed="rId19"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r w:rsidRPr="00695845">
        <w:rPr>
          <w:rFonts w:ascii="Century Gothic" w:hAnsi="Century Gothic" w:cs="Tahoma"/>
          <w:noProof/>
          <w:color w:val="28333A"/>
          <w:lang w:val="en-US" w:eastAsia="en-US"/>
        </w:rPr>
        <w:drawing>
          <wp:inline distT="0" distB="0" distL="0" distR="0">
            <wp:extent cx="2371725" cy="1695450"/>
            <wp:effectExtent l="19050" t="0" r="9525" b="0"/>
            <wp:docPr id="10" name="Picture 35" descr="http://www.eliasmotsoaledi.gov.za/Pics/leaders/Cllr%20Fannie%20Mogotji%20exco%20memb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liasmotsoaledi.gov.za/Pics/leaders/Cllr%20Fannie%20Mogotji%20exco%20member.bmp"/>
                    <pic:cNvPicPr>
                      <a:picLocks noChangeAspect="1" noChangeArrowheads="1"/>
                    </pic:cNvPicPr>
                  </pic:nvPicPr>
                  <pic:blipFill>
                    <a:blip r:embed="rId20" cstate="print"/>
                    <a:srcRect/>
                    <a:stretch>
                      <a:fillRect/>
                    </a:stretch>
                  </pic:blipFill>
                  <pic:spPr bwMode="auto">
                    <a:xfrm>
                      <a:off x="0" y="0"/>
                      <a:ext cx="2371725" cy="1695450"/>
                    </a:xfrm>
                    <a:prstGeom prst="rect">
                      <a:avLst/>
                    </a:prstGeom>
                    <a:noFill/>
                    <a:ln w="9525">
                      <a:noFill/>
                      <a:miter lim="800000"/>
                      <a:headEnd/>
                      <a:tailEnd/>
                    </a:ln>
                  </pic:spPr>
                </pic:pic>
              </a:graphicData>
            </a:graphic>
          </wp:inline>
        </w:drawing>
      </w:r>
    </w:p>
    <w:p w:rsidR="00671C16" w:rsidRPr="00881659" w:rsidRDefault="00671C16" w:rsidP="00671C16">
      <w:pPr>
        <w:spacing w:after="0" w:line="360" w:lineRule="auto"/>
        <w:jc w:val="both"/>
        <w:rPr>
          <w:rFonts w:ascii="Century Gothic" w:hAnsi="Century Gothic" w:cs="Arial"/>
          <w:b/>
          <w:color w:val="000000"/>
        </w:rPr>
      </w:pPr>
      <w:r w:rsidRPr="00881659">
        <w:rPr>
          <w:rFonts w:ascii="Century Gothic" w:hAnsi="Century Gothic" w:cs="Arial"/>
          <w:b/>
          <w:color w:val="000000"/>
        </w:rPr>
        <w:t>Cllr M.P</w:t>
      </w:r>
      <w:r w:rsidR="00060456" w:rsidRPr="00881659">
        <w:rPr>
          <w:rFonts w:ascii="Century Gothic" w:hAnsi="Century Gothic" w:cs="Arial"/>
          <w:b/>
          <w:color w:val="000000"/>
        </w:rPr>
        <w:t>.</w:t>
      </w:r>
      <w:r w:rsidRPr="00881659">
        <w:rPr>
          <w:rFonts w:ascii="Century Gothic" w:hAnsi="Century Gothic" w:cs="Arial"/>
          <w:b/>
          <w:color w:val="000000"/>
        </w:rPr>
        <w:t xml:space="preserve"> Mokgabudi </w:t>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t>Cllr F.M</w:t>
      </w:r>
      <w:r w:rsidR="00060456" w:rsidRPr="00881659">
        <w:rPr>
          <w:rFonts w:ascii="Century Gothic" w:hAnsi="Century Gothic" w:cs="Arial"/>
          <w:b/>
          <w:color w:val="000000"/>
        </w:rPr>
        <w:t>.</w:t>
      </w:r>
      <w:r w:rsidRPr="00881659">
        <w:rPr>
          <w:rFonts w:ascii="Century Gothic" w:hAnsi="Century Gothic" w:cs="Arial"/>
          <w:b/>
          <w:color w:val="000000"/>
        </w:rPr>
        <w:t xml:space="preserve"> Mogotji</w:t>
      </w:r>
    </w:p>
    <w:p w:rsidR="00AD4389" w:rsidRPr="00695845" w:rsidRDefault="00AD4389" w:rsidP="00671C16">
      <w:pPr>
        <w:spacing w:after="0" w:line="360" w:lineRule="auto"/>
        <w:jc w:val="both"/>
        <w:rPr>
          <w:rFonts w:ascii="Century Gothic" w:hAnsi="Century Gothic" w:cs="Arial"/>
          <w:color w:val="000000" w:themeColor="text1"/>
        </w:rPr>
      </w:pPr>
      <w:r w:rsidRPr="00695845">
        <w:rPr>
          <w:rFonts w:ascii="Century Gothic" w:hAnsi="Century Gothic" w:cs="Arial"/>
          <w:color w:val="000000"/>
        </w:rPr>
        <w:t>Political head for infrastructure</w:t>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003974D0" w:rsidRPr="00695845">
        <w:rPr>
          <w:rFonts w:ascii="Century Gothic" w:hAnsi="Century Gothic" w:cs="Arial"/>
          <w:color w:val="000000" w:themeColor="text1"/>
        </w:rPr>
        <w:t>Deputy political head for planning</w:t>
      </w:r>
    </w:p>
    <w:p w:rsidR="00671C16" w:rsidRPr="00695845" w:rsidRDefault="00671C16" w:rsidP="00671C16">
      <w:pPr>
        <w:spacing w:after="0" w:line="360" w:lineRule="auto"/>
        <w:jc w:val="both"/>
        <w:rPr>
          <w:rFonts w:ascii="Century Gothic" w:hAnsi="Century Gothic" w:cs="Arial"/>
          <w:color w:val="000000" w:themeColor="text1"/>
        </w:rPr>
      </w:pP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Tahoma"/>
          <w:noProof/>
          <w:color w:val="28333A"/>
          <w:lang w:val="en-US" w:eastAsia="en-US"/>
        </w:rPr>
        <w:drawing>
          <wp:inline distT="0" distB="0" distL="0" distR="0">
            <wp:extent cx="2266950" cy="1695450"/>
            <wp:effectExtent l="19050" t="0" r="0" b="0"/>
            <wp:docPr id="11" name="Picture 38" descr="http://www.eliasmotsoaledi.gov.za/Pics/leaders/Cllr%20Suzan%20Mamaila%20exco%20memb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liasmotsoaledi.gov.za/Pics/leaders/Cllr%20Suzan%20Mamaila%20exco%20member.bmp"/>
                    <pic:cNvPicPr>
                      <a:picLocks noChangeAspect="1" noChangeArrowheads="1"/>
                    </pic:cNvPicPr>
                  </pic:nvPicPr>
                  <pic:blipFill>
                    <a:blip r:embed="rId21" cstate="print"/>
                    <a:srcRect/>
                    <a:stretch>
                      <a:fillRect/>
                    </a:stretch>
                  </pic:blipFill>
                  <pic:spPr bwMode="auto">
                    <a:xfrm>
                      <a:off x="0" y="0"/>
                      <a:ext cx="2266950" cy="1695450"/>
                    </a:xfrm>
                    <a:prstGeom prst="rect">
                      <a:avLst/>
                    </a:prstGeom>
                    <a:noFill/>
                    <a:ln w="9525">
                      <a:noFill/>
                      <a:miter lim="800000"/>
                      <a:headEnd/>
                      <a:tailEnd/>
                    </a:ln>
                  </pic:spPr>
                </pic:pic>
              </a:graphicData>
            </a:graphic>
          </wp:inline>
        </w:drawing>
      </w:r>
      <w:r w:rsidRPr="00695845">
        <w:rPr>
          <w:rFonts w:ascii="Century Gothic" w:hAnsi="Century Gothic" w:cs="Tahoma"/>
          <w:noProof/>
          <w:color w:val="28333A"/>
          <w:lang w:val="en-US" w:eastAsia="en-US"/>
        </w:rPr>
        <w:drawing>
          <wp:inline distT="0" distB="0" distL="0" distR="0">
            <wp:extent cx="2543175" cy="1695450"/>
            <wp:effectExtent l="19050" t="0" r="9525" b="0"/>
            <wp:docPr id="14" name="Picture 41" descr="http://www.eliasmotsoaledi.gov.za/Pics/leaders/Cllr%20Thoko%20Mahlangu%20exco%20memb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liasmotsoaledi.gov.za/Pics/leaders/Cllr%20Thoko%20Mahlangu%20exco%20member.bmp"/>
                    <pic:cNvPicPr>
                      <a:picLocks noChangeAspect="1" noChangeArrowheads="1"/>
                    </pic:cNvPicPr>
                  </pic:nvPicPr>
                  <pic:blipFill>
                    <a:blip r:embed="rId22"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p w:rsidR="00671C16" w:rsidRPr="00881659" w:rsidRDefault="00671C16" w:rsidP="00671C16">
      <w:pPr>
        <w:spacing w:after="0" w:line="360" w:lineRule="auto"/>
        <w:jc w:val="both"/>
        <w:rPr>
          <w:rFonts w:ascii="Century Gothic" w:hAnsi="Century Gothic" w:cs="Arial"/>
          <w:b/>
          <w:color w:val="000000"/>
        </w:rPr>
      </w:pPr>
      <w:r w:rsidRPr="00881659">
        <w:rPr>
          <w:rFonts w:ascii="Century Gothic" w:hAnsi="Century Gothic" w:cs="Arial"/>
          <w:b/>
          <w:color w:val="000000"/>
        </w:rPr>
        <w:t>Cllr D.S</w:t>
      </w:r>
      <w:r w:rsidR="00060456" w:rsidRPr="00881659">
        <w:rPr>
          <w:rFonts w:ascii="Century Gothic" w:hAnsi="Century Gothic" w:cs="Arial"/>
          <w:b/>
          <w:color w:val="000000"/>
        </w:rPr>
        <w:t>.</w:t>
      </w:r>
      <w:r w:rsidRPr="00881659">
        <w:rPr>
          <w:rFonts w:ascii="Century Gothic" w:hAnsi="Century Gothic" w:cs="Arial"/>
          <w:b/>
          <w:color w:val="000000"/>
        </w:rPr>
        <w:t xml:space="preserve"> Mamaila </w:t>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t>Cllr T.S</w:t>
      </w:r>
      <w:r w:rsidR="00060456" w:rsidRPr="00881659">
        <w:rPr>
          <w:rFonts w:ascii="Century Gothic" w:hAnsi="Century Gothic" w:cs="Arial"/>
          <w:b/>
          <w:color w:val="000000"/>
        </w:rPr>
        <w:t>.</w:t>
      </w:r>
      <w:r w:rsidRPr="00881659">
        <w:rPr>
          <w:rFonts w:ascii="Century Gothic" w:hAnsi="Century Gothic" w:cs="Arial"/>
          <w:b/>
          <w:color w:val="000000"/>
        </w:rPr>
        <w:t xml:space="preserve"> Mahlangu </w:t>
      </w:r>
    </w:p>
    <w:p w:rsidR="00AD4389" w:rsidRPr="00695845" w:rsidRDefault="00AD4389" w:rsidP="00671C16">
      <w:pPr>
        <w:spacing w:after="0" w:line="360" w:lineRule="auto"/>
        <w:jc w:val="both"/>
        <w:rPr>
          <w:rFonts w:ascii="Century Gothic" w:hAnsi="Century Gothic" w:cs="Arial"/>
          <w:color w:val="000000"/>
        </w:rPr>
      </w:pPr>
      <w:r w:rsidRPr="00695845">
        <w:rPr>
          <w:rFonts w:ascii="Century Gothic" w:hAnsi="Century Gothic" w:cs="Arial"/>
          <w:color w:val="000000"/>
        </w:rPr>
        <w:t xml:space="preserve">Political head for finance </w:t>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t>Political head for corporate services</w:t>
      </w: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Tahoma"/>
          <w:noProof/>
          <w:color w:val="28333A"/>
          <w:lang w:val="en-US" w:eastAsia="en-US"/>
        </w:rPr>
        <w:lastRenderedPageBreak/>
        <w:drawing>
          <wp:inline distT="0" distB="0" distL="0" distR="0">
            <wp:extent cx="2381250" cy="1695450"/>
            <wp:effectExtent l="19050" t="0" r="0" b="0"/>
            <wp:docPr id="16" name="Picture 44" descr="http://www.eliasmotsoaledi.gov.za/Pics/leaders/Tshoshane%20Minnah-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liasmotsoaledi.gov.za/Pics/leaders/Tshoshane%20Minnah-ANC.JPG"/>
                    <pic:cNvPicPr>
                      <a:picLocks noChangeAspect="1" noChangeArrowheads="1"/>
                    </pic:cNvPicPr>
                  </pic:nvPicPr>
                  <pic:blipFill>
                    <a:blip r:embed="rId23" cstate="print"/>
                    <a:srcRect/>
                    <a:stretch>
                      <a:fillRect/>
                    </a:stretch>
                  </pic:blipFill>
                  <pic:spPr bwMode="auto">
                    <a:xfrm>
                      <a:off x="0" y="0"/>
                      <a:ext cx="2381250" cy="1695450"/>
                    </a:xfrm>
                    <a:prstGeom prst="rect">
                      <a:avLst/>
                    </a:prstGeom>
                    <a:noFill/>
                    <a:ln w="9525">
                      <a:noFill/>
                      <a:miter lim="800000"/>
                      <a:headEnd/>
                      <a:tailEnd/>
                    </a:ln>
                  </pic:spPr>
                </pic:pic>
              </a:graphicData>
            </a:graphic>
          </wp:inline>
        </w:drawing>
      </w:r>
      <w:r w:rsidRPr="00695845">
        <w:rPr>
          <w:rFonts w:ascii="Century Gothic" w:hAnsi="Century Gothic" w:cs="Tahoma"/>
          <w:noProof/>
          <w:color w:val="28333A"/>
          <w:lang w:val="en-US" w:eastAsia="en-US"/>
        </w:rPr>
        <w:drawing>
          <wp:inline distT="0" distB="0" distL="0" distR="0">
            <wp:extent cx="2381250" cy="1695450"/>
            <wp:effectExtent l="19050" t="0" r="0" b="0"/>
            <wp:docPr id="17" name="Picture 47" descr="http://www.eliasmotsoaledi.gov.za/Pics/leaders/Aberts%20Robert-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liasmotsoaledi.gov.za/Pics/leaders/Aberts%20Robert-DA.JPG"/>
                    <pic:cNvPicPr>
                      <a:picLocks noChangeAspect="1" noChangeArrowheads="1"/>
                    </pic:cNvPicPr>
                  </pic:nvPicPr>
                  <pic:blipFill>
                    <a:blip r:embed="rId24" cstate="print"/>
                    <a:srcRect/>
                    <a:stretch>
                      <a:fillRect/>
                    </a:stretch>
                  </pic:blipFill>
                  <pic:spPr bwMode="auto">
                    <a:xfrm>
                      <a:off x="0" y="0"/>
                      <a:ext cx="2381250" cy="1695450"/>
                    </a:xfrm>
                    <a:prstGeom prst="rect">
                      <a:avLst/>
                    </a:prstGeom>
                    <a:noFill/>
                    <a:ln w="9525">
                      <a:noFill/>
                      <a:miter lim="800000"/>
                      <a:headEnd/>
                      <a:tailEnd/>
                    </a:ln>
                  </pic:spPr>
                </pic:pic>
              </a:graphicData>
            </a:graphic>
          </wp:inline>
        </w:drawing>
      </w:r>
    </w:p>
    <w:p w:rsidR="00671C16" w:rsidRPr="00881659" w:rsidRDefault="00671C16" w:rsidP="00671C16">
      <w:pPr>
        <w:spacing w:after="0" w:line="360" w:lineRule="auto"/>
        <w:jc w:val="both"/>
        <w:rPr>
          <w:rFonts w:ascii="Century Gothic" w:hAnsi="Century Gothic" w:cs="Arial"/>
          <w:b/>
          <w:color w:val="000000"/>
        </w:rPr>
      </w:pPr>
      <w:r w:rsidRPr="00881659">
        <w:rPr>
          <w:rFonts w:ascii="Century Gothic" w:hAnsi="Century Gothic" w:cs="Arial"/>
          <w:b/>
          <w:color w:val="000000"/>
        </w:rPr>
        <w:t xml:space="preserve">Cllr </w:t>
      </w:r>
      <w:r w:rsidR="00060456" w:rsidRPr="00881659">
        <w:rPr>
          <w:rFonts w:ascii="Century Gothic" w:hAnsi="Century Gothic" w:cs="Arial"/>
          <w:b/>
          <w:color w:val="000000"/>
        </w:rPr>
        <w:t xml:space="preserve">M. </w:t>
      </w:r>
      <w:r w:rsidRPr="00881659">
        <w:rPr>
          <w:rFonts w:ascii="Century Gothic" w:hAnsi="Century Gothic" w:cs="Arial"/>
          <w:b/>
          <w:color w:val="000000"/>
        </w:rPr>
        <w:t>Tshoshane</w:t>
      </w:r>
      <w:r w:rsidR="003974D0" w:rsidRPr="00881659">
        <w:rPr>
          <w:rFonts w:ascii="Century Gothic" w:hAnsi="Century Gothic" w:cs="Arial"/>
          <w:b/>
          <w:color w:val="000000"/>
        </w:rPr>
        <w:tab/>
      </w:r>
      <w:r w:rsidR="003974D0" w:rsidRPr="00881659">
        <w:rPr>
          <w:rFonts w:ascii="Century Gothic" w:hAnsi="Century Gothic" w:cs="Arial"/>
          <w:b/>
          <w:color w:val="000000"/>
        </w:rPr>
        <w:tab/>
      </w:r>
      <w:r w:rsidR="003974D0" w:rsidRPr="00881659">
        <w:rPr>
          <w:rFonts w:ascii="Century Gothic" w:hAnsi="Century Gothic" w:cs="Arial"/>
          <w:b/>
          <w:color w:val="000000"/>
        </w:rPr>
        <w:tab/>
      </w:r>
      <w:r w:rsidR="00FA6536">
        <w:rPr>
          <w:rFonts w:ascii="Century Gothic" w:hAnsi="Century Gothic" w:cs="Arial"/>
          <w:b/>
          <w:color w:val="000000"/>
        </w:rPr>
        <w:tab/>
      </w:r>
      <w:r w:rsidRPr="00881659">
        <w:rPr>
          <w:rFonts w:ascii="Century Gothic" w:hAnsi="Century Gothic" w:cs="Arial"/>
          <w:b/>
          <w:color w:val="000000"/>
        </w:rPr>
        <w:t>Cllr R</w:t>
      </w:r>
      <w:r w:rsidR="00060456" w:rsidRPr="00881659">
        <w:rPr>
          <w:rFonts w:ascii="Century Gothic" w:hAnsi="Century Gothic" w:cs="Arial"/>
          <w:b/>
          <w:color w:val="000000"/>
        </w:rPr>
        <w:t>.</w:t>
      </w:r>
      <w:r w:rsidRPr="00881659">
        <w:rPr>
          <w:rFonts w:ascii="Century Gothic" w:hAnsi="Century Gothic" w:cs="Arial"/>
          <w:b/>
          <w:color w:val="000000"/>
        </w:rPr>
        <w:t xml:space="preserve"> Alberts </w:t>
      </w:r>
    </w:p>
    <w:p w:rsidR="00671C16" w:rsidRPr="00695845" w:rsidRDefault="003974D0" w:rsidP="00671C16">
      <w:pPr>
        <w:spacing w:after="0" w:line="360" w:lineRule="auto"/>
        <w:jc w:val="both"/>
        <w:rPr>
          <w:rFonts w:ascii="Century Gothic" w:hAnsi="Century Gothic" w:cs="Arial"/>
          <w:color w:val="000000"/>
        </w:rPr>
      </w:pP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00060456">
        <w:rPr>
          <w:rFonts w:ascii="Century Gothic" w:hAnsi="Century Gothic" w:cs="Arial"/>
          <w:color w:val="000000"/>
        </w:rPr>
        <w:tab/>
      </w:r>
      <w:r w:rsidR="00060456">
        <w:rPr>
          <w:rFonts w:ascii="Century Gothic" w:hAnsi="Century Gothic" w:cs="Arial"/>
          <w:color w:val="000000"/>
        </w:rPr>
        <w:tab/>
      </w:r>
      <w:r w:rsidRPr="00695845">
        <w:rPr>
          <w:rFonts w:ascii="Century Gothic" w:hAnsi="Century Gothic" w:cs="Arial"/>
          <w:color w:val="000000"/>
        </w:rPr>
        <w:t>Deputy political head for finance</w:t>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p>
    <w:p w:rsidR="00671C16" w:rsidRPr="00695845" w:rsidRDefault="00671C16" w:rsidP="00671C16">
      <w:pPr>
        <w:spacing w:after="0" w:line="360" w:lineRule="auto"/>
        <w:jc w:val="both"/>
        <w:rPr>
          <w:rFonts w:ascii="Century Gothic" w:hAnsi="Century Gothic" w:cs="Arial"/>
          <w:color w:val="000000"/>
        </w:rPr>
      </w:pP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Tahoma"/>
          <w:noProof/>
          <w:color w:val="28333A"/>
          <w:lang w:val="en-US" w:eastAsia="en-US"/>
        </w:rPr>
        <w:drawing>
          <wp:inline distT="0" distB="0" distL="0" distR="0">
            <wp:extent cx="1695450" cy="2352675"/>
            <wp:effectExtent l="19050" t="0" r="0" b="0"/>
            <wp:docPr id="18" name="Picture 50" descr="http://www.eliasmotsoaledi.gov.za/Pics/leaders/Cllr%20Frank%20Madihlaba%20exco%20memb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liasmotsoaledi.gov.za/Pics/leaders/Cllr%20Frank%20Madihlaba%20exco%20member.bmp"/>
                    <pic:cNvPicPr>
                      <a:picLocks noChangeAspect="1" noChangeArrowheads="1"/>
                    </pic:cNvPicPr>
                  </pic:nvPicPr>
                  <pic:blipFill>
                    <a:blip r:embed="rId25" cstate="print"/>
                    <a:srcRect/>
                    <a:stretch>
                      <a:fillRect/>
                    </a:stretch>
                  </pic:blipFill>
                  <pic:spPr bwMode="auto">
                    <a:xfrm>
                      <a:off x="0" y="0"/>
                      <a:ext cx="1695450" cy="2352675"/>
                    </a:xfrm>
                    <a:prstGeom prst="rect">
                      <a:avLst/>
                    </a:prstGeom>
                    <a:noFill/>
                    <a:ln w="9525">
                      <a:noFill/>
                      <a:miter lim="800000"/>
                      <a:headEnd/>
                      <a:tailEnd/>
                    </a:ln>
                  </pic:spPr>
                </pic:pic>
              </a:graphicData>
            </a:graphic>
          </wp:inline>
        </w:drawing>
      </w:r>
    </w:p>
    <w:p w:rsidR="00671C16" w:rsidRPr="00881659" w:rsidRDefault="00671C16" w:rsidP="00671C16">
      <w:pPr>
        <w:spacing w:after="0" w:line="360" w:lineRule="auto"/>
        <w:jc w:val="both"/>
        <w:rPr>
          <w:rFonts w:ascii="Century Gothic" w:hAnsi="Century Gothic" w:cs="Arial"/>
          <w:b/>
          <w:color w:val="000000"/>
        </w:rPr>
      </w:pPr>
      <w:r w:rsidRPr="00881659">
        <w:rPr>
          <w:rFonts w:ascii="Century Gothic" w:hAnsi="Century Gothic" w:cs="Arial"/>
          <w:b/>
          <w:color w:val="000000"/>
        </w:rPr>
        <w:t>Cllr M.F</w:t>
      </w:r>
      <w:r w:rsidR="00060456" w:rsidRPr="00881659">
        <w:rPr>
          <w:rFonts w:ascii="Century Gothic" w:hAnsi="Century Gothic" w:cs="Arial"/>
          <w:b/>
          <w:color w:val="000000"/>
        </w:rPr>
        <w:t>.</w:t>
      </w:r>
      <w:r w:rsidRPr="00881659">
        <w:rPr>
          <w:rFonts w:ascii="Century Gothic" w:hAnsi="Century Gothic" w:cs="Arial"/>
          <w:b/>
          <w:color w:val="000000"/>
        </w:rPr>
        <w:t xml:space="preserve"> Madihlaba </w:t>
      </w:r>
    </w:p>
    <w:p w:rsidR="00060456" w:rsidRDefault="00AD4389" w:rsidP="00671C16">
      <w:pPr>
        <w:spacing w:after="0" w:line="360" w:lineRule="auto"/>
        <w:jc w:val="both"/>
        <w:rPr>
          <w:rFonts w:ascii="Century Gothic" w:hAnsi="Century Gothic" w:cs="Arial"/>
          <w:color w:val="000000"/>
        </w:rPr>
      </w:pPr>
      <w:r w:rsidRPr="00695845">
        <w:rPr>
          <w:rFonts w:ascii="Century Gothic" w:hAnsi="Century Gothic" w:cs="Arial"/>
          <w:color w:val="000000"/>
        </w:rPr>
        <w:t>Political head for planning</w:t>
      </w:r>
    </w:p>
    <w:p w:rsidR="00060456" w:rsidRDefault="00060456">
      <w:pPr>
        <w:rPr>
          <w:rFonts w:ascii="Century Gothic" w:hAnsi="Century Gothic" w:cs="Arial"/>
          <w:color w:val="000000"/>
        </w:rPr>
      </w:pPr>
      <w:r>
        <w:rPr>
          <w:rFonts w:ascii="Century Gothic" w:hAnsi="Century Gothic" w:cs="Arial"/>
          <w:color w:val="000000"/>
        </w:rPr>
        <w:br w:type="page"/>
      </w:r>
    </w:p>
    <w:p w:rsidR="00671C16" w:rsidRDefault="00671C16" w:rsidP="00881061">
      <w:pPr>
        <w:pStyle w:val="ListParagraph"/>
        <w:numPr>
          <w:ilvl w:val="2"/>
          <w:numId w:val="54"/>
        </w:numPr>
        <w:spacing w:after="0" w:line="360" w:lineRule="auto"/>
        <w:jc w:val="both"/>
        <w:rPr>
          <w:rFonts w:ascii="Century Gothic" w:hAnsi="Century Gothic" w:cs="Arial"/>
          <w:b/>
          <w:color w:val="000000"/>
        </w:rPr>
      </w:pPr>
      <w:r w:rsidRPr="00695845">
        <w:rPr>
          <w:rFonts w:ascii="Century Gothic" w:hAnsi="Century Gothic" w:cs="Arial"/>
          <w:b/>
          <w:color w:val="000000"/>
        </w:rPr>
        <w:lastRenderedPageBreak/>
        <w:t>Council</w:t>
      </w:r>
      <w:r w:rsidR="000D20EA">
        <w:rPr>
          <w:rFonts w:ascii="Century Gothic" w:hAnsi="Century Gothic" w:cs="Arial"/>
          <w:b/>
          <w:color w:val="000000"/>
        </w:rPr>
        <w:t>l</w:t>
      </w:r>
      <w:r w:rsidRPr="00695845">
        <w:rPr>
          <w:rFonts w:ascii="Century Gothic" w:hAnsi="Century Gothic" w:cs="Arial"/>
          <w:b/>
          <w:color w:val="000000"/>
        </w:rPr>
        <w:t>ors</w:t>
      </w:r>
    </w:p>
    <w:p w:rsidR="00B62804" w:rsidRPr="00695845" w:rsidRDefault="00B62804" w:rsidP="00881659">
      <w:pPr>
        <w:pStyle w:val="ListParagraph"/>
        <w:spacing w:after="0" w:line="360" w:lineRule="auto"/>
        <w:jc w:val="both"/>
        <w:rPr>
          <w:rFonts w:ascii="Century Gothic" w:hAnsi="Century Gothic" w:cs="Arial"/>
          <w:b/>
          <w:color w:val="000000"/>
        </w:rPr>
      </w:pPr>
    </w:p>
    <w:p w:rsidR="003E7842" w:rsidRDefault="00F33DDA" w:rsidP="00881659">
      <w:pPr>
        <w:spacing w:after="0" w:line="360" w:lineRule="auto"/>
        <w:ind w:left="709"/>
        <w:jc w:val="both"/>
        <w:rPr>
          <w:rFonts w:ascii="Century Gothic" w:hAnsi="Century Gothic" w:cs="Arial"/>
        </w:rPr>
      </w:pPr>
      <w:r>
        <w:rPr>
          <w:rFonts w:ascii="Century Gothic" w:hAnsi="Century Gothic" w:cs="Arial"/>
        </w:rPr>
        <w:t>EMLM</w:t>
      </w:r>
      <w:r w:rsidR="00671C16" w:rsidRPr="00695845">
        <w:rPr>
          <w:rFonts w:ascii="Century Gothic" w:hAnsi="Century Gothic" w:cs="Arial"/>
        </w:rPr>
        <w:t xml:space="preserve"> has 60 council</w:t>
      </w:r>
      <w:r w:rsidR="00823F1B">
        <w:rPr>
          <w:rFonts w:ascii="Century Gothic" w:hAnsi="Century Gothic" w:cs="Arial"/>
        </w:rPr>
        <w:t>l</w:t>
      </w:r>
      <w:r w:rsidR="00671C16" w:rsidRPr="00695845">
        <w:rPr>
          <w:rFonts w:ascii="Century Gothic" w:hAnsi="Century Gothic" w:cs="Arial"/>
        </w:rPr>
        <w:t xml:space="preserve">ors from </w:t>
      </w:r>
      <w:r w:rsidR="00B62804">
        <w:rPr>
          <w:rFonts w:ascii="Century Gothic" w:hAnsi="Century Gothic" w:cs="Arial"/>
        </w:rPr>
        <w:t>six</w:t>
      </w:r>
      <w:r w:rsidR="00671C16" w:rsidRPr="00695845">
        <w:rPr>
          <w:rFonts w:ascii="Century Gothic" w:hAnsi="Century Gothic" w:cs="Arial"/>
        </w:rPr>
        <w:t xml:space="preserve"> different political parties</w:t>
      </w:r>
      <w:r w:rsidR="00B62804">
        <w:rPr>
          <w:rFonts w:ascii="Century Gothic" w:hAnsi="Century Gothic" w:cs="Arial"/>
        </w:rPr>
        <w:t xml:space="preserve">: </w:t>
      </w:r>
      <w:r w:rsidR="00671C16" w:rsidRPr="00695845">
        <w:rPr>
          <w:rFonts w:ascii="Century Gothic" w:hAnsi="Century Gothic" w:cs="Arial"/>
        </w:rPr>
        <w:t>ANC, DA, COPE, AZAPO, MP</w:t>
      </w:r>
      <w:r w:rsidR="005E052C" w:rsidRPr="00695845">
        <w:rPr>
          <w:rFonts w:ascii="Century Gothic" w:hAnsi="Century Gothic" w:cs="Arial"/>
        </w:rPr>
        <w:t xml:space="preserve"> and</w:t>
      </w:r>
      <w:r w:rsidR="00671C16" w:rsidRPr="00695845">
        <w:rPr>
          <w:rFonts w:ascii="Century Gothic" w:hAnsi="Century Gothic" w:cs="Arial"/>
        </w:rPr>
        <w:t xml:space="preserve"> APC. </w:t>
      </w:r>
      <w:r w:rsidR="00B62804">
        <w:rPr>
          <w:rFonts w:ascii="Century Gothic" w:hAnsi="Century Gothic" w:cs="Arial"/>
        </w:rPr>
        <w:t xml:space="preserve">Some </w:t>
      </w:r>
      <w:r w:rsidR="00671C16" w:rsidRPr="00695845">
        <w:rPr>
          <w:rFonts w:ascii="Century Gothic" w:hAnsi="Century Gothic" w:cs="Arial"/>
        </w:rPr>
        <w:t xml:space="preserve">30 </w:t>
      </w:r>
      <w:r w:rsidR="00B62804">
        <w:rPr>
          <w:rFonts w:ascii="Century Gothic" w:hAnsi="Century Gothic" w:cs="Arial"/>
        </w:rPr>
        <w:t>c</w:t>
      </w:r>
      <w:r w:rsidR="00671C16" w:rsidRPr="00695845">
        <w:rPr>
          <w:rFonts w:ascii="Century Gothic" w:hAnsi="Century Gothic" w:cs="Arial"/>
        </w:rPr>
        <w:t>ouncil</w:t>
      </w:r>
      <w:r w:rsidR="00B62804">
        <w:rPr>
          <w:rFonts w:ascii="Century Gothic" w:hAnsi="Century Gothic" w:cs="Arial"/>
        </w:rPr>
        <w:t>l</w:t>
      </w:r>
      <w:r w:rsidR="00671C16" w:rsidRPr="00695845">
        <w:rPr>
          <w:rFonts w:ascii="Century Gothic" w:hAnsi="Century Gothic" w:cs="Arial"/>
        </w:rPr>
        <w:t>ors are party representati</w:t>
      </w:r>
      <w:r w:rsidR="005E052C" w:rsidRPr="00695845">
        <w:rPr>
          <w:rFonts w:ascii="Century Gothic" w:hAnsi="Century Gothic" w:cs="Arial"/>
        </w:rPr>
        <w:t>ves and 30 are ward council</w:t>
      </w:r>
      <w:r w:rsidR="00B62804">
        <w:rPr>
          <w:rFonts w:ascii="Century Gothic" w:hAnsi="Century Gothic" w:cs="Arial"/>
        </w:rPr>
        <w:t>l</w:t>
      </w:r>
      <w:r w:rsidR="00AC4953">
        <w:rPr>
          <w:rFonts w:ascii="Century Gothic" w:hAnsi="Century Gothic" w:cs="Arial"/>
        </w:rPr>
        <w:t>ors. 54</w:t>
      </w:r>
      <w:r w:rsidR="005E052C" w:rsidRPr="00695845">
        <w:rPr>
          <w:rFonts w:ascii="Century Gothic" w:hAnsi="Century Gothic" w:cs="Arial"/>
        </w:rPr>
        <w:t>a</w:t>
      </w:r>
      <w:r w:rsidR="00CE188F" w:rsidRPr="00695845">
        <w:rPr>
          <w:rFonts w:ascii="Century Gothic" w:hAnsi="Century Gothic" w:cs="Arial"/>
        </w:rPr>
        <w:t>r</w:t>
      </w:r>
      <w:r w:rsidR="005E052C" w:rsidRPr="00695845">
        <w:rPr>
          <w:rFonts w:ascii="Century Gothic" w:hAnsi="Century Gothic" w:cs="Arial"/>
        </w:rPr>
        <w:t>e part-time council</w:t>
      </w:r>
      <w:r w:rsidR="00B62804">
        <w:rPr>
          <w:rFonts w:ascii="Century Gothic" w:hAnsi="Century Gothic" w:cs="Arial"/>
        </w:rPr>
        <w:t>l</w:t>
      </w:r>
      <w:r w:rsidR="005E052C" w:rsidRPr="00695845">
        <w:rPr>
          <w:rFonts w:ascii="Century Gothic" w:hAnsi="Century Gothic" w:cs="Arial"/>
        </w:rPr>
        <w:t>ors</w:t>
      </w:r>
      <w:r w:rsidR="003E7842">
        <w:rPr>
          <w:rFonts w:ascii="Century Gothic" w:hAnsi="Century Gothic" w:cs="Arial"/>
        </w:rPr>
        <w:t xml:space="preserve"> and </w:t>
      </w:r>
      <w:r w:rsidR="00AC4953">
        <w:rPr>
          <w:rFonts w:ascii="Century Gothic" w:hAnsi="Century Gothic" w:cs="Arial"/>
        </w:rPr>
        <w:t>six</w:t>
      </w:r>
      <w:r w:rsidR="00FA6536" w:rsidRPr="00695845">
        <w:rPr>
          <w:rFonts w:ascii="Century Gothic" w:hAnsi="Century Gothic" w:cs="Arial"/>
        </w:rPr>
        <w:t xml:space="preserve"> are</w:t>
      </w:r>
      <w:r w:rsidR="00C34795" w:rsidRPr="00695845">
        <w:rPr>
          <w:rFonts w:ascii="Century Gothic" w:hAnsi="Century Gothic" w:cs="Arial"/>
        </w:rPr>
        <w:t>full</w:t>
      </w:r>
      <w:r w:rsidR="00B62804">
        <w:rPr>
          <w:rFonts w:ascii="Century Gothic" w:hAnsi="Century Gothic" w:cs="Arial"/>
        </w:rPr>
        <w:t>-</w:t>
      </w:r>
      <w:r w:rsidR="00C34795" w:rsidRPr="00695845">
        <w:rPr>
          <w:rFonts w:ascii="Century Gothic" w:hAnsi="Century Gothic" w:cs="Arial"/>
        </w:rPr>
        <w:t>time.</w:t>
      </w:r>
      <w:r w:rsidR="00671C16" w:rsidRPr="00695845">
        <w:rPr>
          <w:rFonts w:ascii="Century Gothic" w:hAnsi="Century Gothic" w:cs="Arial"/>
        </w:rPr>
        <w:t xml:space="preserve"> There is a good relationship between council</w:t>
      </w:r>
      <w:r w:rsidR="00B62804">
        <w:rPr>
          <w:rFonts w:ascii="Century Gothic" w:hAnsi="Century Gothic" w:cs="Arial"/>
        </w:rPr>
        <w:t>l</w:t>
      </w:r>
      <w:r w:rsidR="00671C16" w:rsidRPr="00695845">
        <w:rPr>
          <w:rFonts w:ascii="Century Gothic" w:hAnsi="Century Gothic" w:cs="Arial"/>
        </w:rPr>
        <w:t>ors as they work cooperatively to achieve the set goals of the municipality. All council</w:t>
      </w:r>
      <w:r w:rsidR="00B62804">
        <w:rPr>
          <w:rFonts w:ascii="Century Gothic" w:hAnsi="Century Gothic" w:cs="Arial"/>
        </w:rPr>
        <w:t>l</w:t>
      </w:r>
      <w:r w:rsidR="00671C16" w:rsidRPr="00695845">
        <w:rPr>
          <w:rFonts w:ascii="Century Gothic" w:hAnsi="Century Gothic" w:cs="Arial"/>
        </w:rPr>
        <w:t>or</w:t>
      </w:r>
      <w:r w:rsidR="005E052C" w:rsidRPr="00695845">
        <w:rPr>
          <w:rFonts w:ascii="Century Gothic" w:hAnsi="Century Gothic" w:cs="Arial"/>
        </w:rPr>
        <w:t>s</w:t>
      </w:r>
      <w:r w:rsidR="00671C16" w:rsidRPr="00695845">
        <w:rPr>
          <w:rFonts w:ascii="Century Gothic" w:hAnsi="Century Gothic" w:cs="Arial"/>
        </w:rPr>
        <w:t xml:space="preserve"> participate in various committees established in the municipality</w:t>
      </w:r>
      <w:r w:rsidR="00B62804">
        <w:rPr>
          <w:rFonts w:ascii="Century Gothic" w:hAnsi="Century Gothic" w:cs="Arial"/>
        </w:rPr>
        <w:t>,</w:t>
      </w:r>
      <w:r w:rsidR="00671C16" w:rsidRPr="00695845">
        <w:rPr>
          <w:rFonts w:ascii="Century Gothic" w:hAnsi="Century Gothic" w:cs="Arial"/>
        </w:rPr>
        <w:t xml:space="preserve"> and attendance of council meeting is always good as no council meeting was postponed due to absence of quorum. </w:t>
      </w:r>
      <w:r w:rsidR="00C34795" w:rsidRPr="00695845">
        <w:rPr>
          <w:rFonts w:ascii="Century Gothic" w:hAnsi="Century Gothic" w:cs="Arial"/>
        </w:rPr>
        <w:t xml:space="preserve">Below is the information </w:t>
      </w:r>
      <w:r w:rsidR="003E7842">
        <w:rPr>
          <w:rFonts w:ascii="Century Gothic" w:hAnsi="Century Gothic" w:cs="Arial"/>
        </w:rPr>
        <w:t xml:space="preserve">relating </w:t>
      </w:r>
      <w:r w:rsidR="00FA6536">
        <w:rPr>
          <w:rFonts w:ascii="Century Gothic" w:hAnsi="Century Gothic" w:cs="Arial"/>
        </w:rPr>
        <w:t>to</w:t>
      </w:r>
      <w:r w:rsidR="00FA6536" w:rsidRPr="00695845">
        <w:rPr>
          <w:rFonts w:ascii="Century Gothic" w:hAnsi="Century Gothic" w:cs="Arial"/>
        </w:rPr>
        <w:t xml:space="preserve"> all</w:t>
      </w:r>
      <w:r w:rsidR="007C5409" w:rsidRPr="00695845">
        <w:rPr>
          <w:rFonts w:ascii="Century Gothic" w:hAnsi="Century Gothic" w:cs="Arial"/>
        </w:rPr>
        <w:t>council</w:t>
      </w:r>
      <w:r w:rsidR="003E7842">
        <w:rPr>
          <w:rFonts w:ascii="Century Gothic" w:hAnsi="Century Gothic" w:cs="Arial"/>
        </w:rPr>
        <w:t>l</w:t>
      </w:r>
      <w:r w:rsidR="007C5409" w:rsidRPr="00695845">
        <w:rPr>
          <w:rFonts w:ascii="Century Gothic" w:hAnsi="Century Gothic" w:cs="Arial"/>
        </w:rPr>
        <w:t>ors</w:t>
      </w:r>
      <w:r w:rsidR="003E7842">
        <w:rPr>
          <w:rFonts w:ascii="Century Gothic" w:hAnsi="Century Gothic" w:cs="Arial"/>
        </w:rPr>
        <w:t>:</w:t>
      </w:r>
    </w:p>
    <w:p w:rsidR="00C34795" w:rsidRPr="00695845" w:rsidRDefault="00C34795" w:rsidP="00881659">
      <w:pPr>
        <w:spacing w:after="0" w:line="360" w:lineRule="auto"/>
        <w:ind w:left="709"/>
        <w:jc w:val="both"/>
        <w:rPr>
          <w:rFonts w:ascii="Century Gothic" w:hAnsi="Century Gothic" w:cs="Arial"/>
        </w:rPr>
      </w:pPr>
    </w:p>
    <w:tbl>
      <w:tblPr>
        <w:tblStyle w:val="TableGrid"/>
        <w:tblW w:w="0" w:type="auto"/>
        <w:tblInd w:w="959" w:type="dxa"/>
        <w:tblLayout w:type="fixed"/>
        <w:tblLook w:val="04A0"/>
      </w:tblPr>
      <w:tblGrid>
        <w:gridCol w:w="2551"/>
        <w:gridCol w:w="891"/>
        <w:gridCol w:w="919"/>
        <w:gridCol w:w="1134"/>
        <w:gridCol w:w="1559"/>
        <w:gridCol w:w="1134"/>
      </w:tblGrid>
      <w:tr w:rsidR="00C34795" w:rsidRPr="00695845" w:rsidTr="00881659">
        <w:trPr>
          <w:tblHeader/>
        </w:trPr>
        <w:tc>
          <w:tcPr>
            <w:tcW w:w="7054" w:type="dxa"/>
            <w:gridSpan w:val="5"/>
            <w:shd w:val="clear" w:color="auto" w:fill="8DB3E2" w:themeFill="text2" w:themeFillTint="66"/>
          </w:tcPr>
          <w:p w:rsidR="003E7842" w:rsidRDefault="00C34795" w:rsidP="00C34795">
            <w:pPr>
              <w:jc w:val="center"/>
              <w:rPr>
                <w:rFonts w:ascii="Century Gothic" w:hAnsi="Century Gothic"/>
                <w:b/>
                <w:sz w:val="20"/>
                <w:szCs w:val="20"/>
              </w:rPr>
            </w:pPr>
            <w:r w:rsidRPr="00881659">
              <w:rPr>
                <w:rFonts w:ascii="Century Gothic" w:hAnsi="Century Gothic"/>
                <w:b/>
                <w:sz w:val="20"/>
                <w:szCs w:val="20"/>
              </w:rPr>
              <w:t>COUNCILLORS</w:t>
            </w:r>
            <w:r w:rsidR="006001F4">
              <w:rPr>
                <w:rFonts w:ascii="Century Gothic" w:hAnsi="Century Gothic"/>
                <w:b/>
                <w:sz w:val="20"/>
                <w:szCs w:val="20"/>
              </w:rPr>
              <w:t>’</w:t>
            </w:r>
            <w:r w:rsidRPr="00881659">
              <w:rPr>
                <w:rFonts w:ascii="Century Gothic" w:hAnsi="Century Gothic"/>
                <w:b/>
                <w:sz w:val="20"/>
                <w:szCs w:val="20"/>
              </w:rPr>
              <w:t xml:space="preserve"> INFORMATION</w:t>
            </w:r>
          </w:p>
          <w:p w:rsidR="00C34795" w:rsidRPr="00881659" w:rsidRDefault="00C34795" w:rsidP="00C34795">
            <w:pPr>
              <w:spacing w:after="200" w:line="276" w:lineRule="auto"/>
              <w:jc w:val="center"/>
              <w:rPr>
                <w:rFonts w:ascii="Century Gothic" w:hAnsi="Century Gothic"/>
                <w:b/>
                <w:sz w:val="20"/>
                <w:szCs w:val="20"/>
              </w:rPr>
            </w:pPr>
          </w:p>
        </w:tc>
        <w:tc>
          <w:tcPr>
            <w:tcW w:w="1134" w:type="dxa"/>
            <w:shd w:val="clear" w:color="auto" w:fill="8DB3E2" w:themeFill="text2" w:themeFillTint="66"/>
          </w:tcPr>
          <w:p w:rsidR="00C34795" w:rsidRPr="00881659" w:rsidRDefault="00C34795" w:rsidP="00C34795">
            <w:pPr>
              <w:spacing w:after="200" w:line="276" w:lineRule="auto"/>
              <w:jc w:val="center"/>
              <w:rPr>
                <w:rFonts w:ascii="Century Gothic" w:hAnsi="Century Gothic"/>
                <w:b/>
                <w:sz w:val="20"/>
                <w:szCs w:val="20"/>
              </w:rPr>
            </w:pPr>
            <w:r w:rsidRPr="00881659">
              <w:rPr>
                <w:rFonts w:ascii="Century Gothic" w:hAnsi="Century Gothic"/>
                <w:b/>
                <w:sz w:val="20"/>
                <w:szCs w:val="20"/>
              </w:rPr>
              <w:t>GENDER</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Alberts, R</w:t>
            </w:r>
            <w:r w:rsidR="003E7842">
              <w:rPr>
                <w:rFonts w:ascii="Century Gothic" w:hAnsi="Century Gothic"/>
                <w:sz w:val="20"/>
                <w:szCs w:val="20"/>
              </w:rPr>
              <w:t>.</w:t>
            </w:r>
          </w:p>
        </w:tc>
        <w:tc>
          <w:tcPr>
            <w:tcW w:w="891" w:type="dxa"/>
          </w:tcPr>
          <w:p w:rsidR="00C34795" w:rsidRPr="00881659" w:rsidRDefault="00693F74" w:rsidP="00881659">
            <w:pPr>
              <w:jc w:val="center"/>
              <w:rPr>
                <w:rFonts w:ascii="Century Gothic" w:hAnsi="Century Gothic"/>
                <w:sz w:val="20"/>
                <w:szCs w:val="20"/>
              </w:rPr>
            </w:pPr>
            <w:r>
              <w:rPr>
                <w:rFonts w:ascii="Century Gothic" w:hAnsi="Century Gothic"/>
                <w:sz w:val="20"/>
                <w:szCs w:val="20"/>
              </w:rPr>
              <w:t>EXCO</w:t>
            </w: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DA</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082 332 3180</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Buta, M.Z.</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16</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082 526 3304</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Kabinie, R.S.A.</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082 525 6299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Kotze, J.P.</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DA</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13</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082 332 2973</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Lepota, T.J.</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4</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082 525 4213</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Madihlaba, M.F.</w:t>
            </w:r>
          </w:p>
        </w:tc>
        <w:tc>
          <w:tcPr>
            <w:tcW w:w="891" w:type="dxa"/>
          </w:tcPr>
          <w:p w:rsidR="00C34795" w:rsidRPr="00881659" w:rsidRDefault="00693F74" w:rsidP="00881659">
            <w:pPr>
              <w:jc w:val="center"/>
              <w:rPr>
                <w:rFonts w:ascii="Century Gothic" w:hAnsi="Century Gothic"/>
                <w:sz w:val="20"/>
                <w:szCs w:val="20"/>
              </w:rPr>
            </w:pPr>
            <w:r>
              <w:rPr>
                <w:rFonts w:ascii="Century Gothic" w:hAnsi="Century Gothic"/>
                <w:sz w:val="20"/>
                <w:szCs w:val="20"/>
              </w:rPr>
              <w:t>EXCO</w:t>
            </w: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082 526 3996</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Madondo, V</w:t>
            </w:r>
            <w:r w:rsidR="003E7842">
              <w:rPr>
                <w:rFonts w:ascii="Century Gothic" w:hAnsi="Century Gothic"/>
                <w:sz w:val="20"/>
                <w:szCs w:val="20"/>
              </w:rPr>
              <w:t>.</w:t>
            </w:r>
            <w:r w:rsidRPr="00881659">
              <w:rPr>
                <w:rFonts w:ascii="Century Gothic" w:hAnsi="Century Gothic"/>
                <w:sz w:val="20"/>
                <w:szCs w:val="20"/>
              </w:rPr>
              <w:t>C</w:t>
            </w:r>
            <w:r w:rsidR="003E7842">
              <w:rPr>
                <w:rFonts w:ascii="Century Gothic" w:hAnsi="Century Gothic"/>
                <w:sz w:val="20"/>
                <w:szCs w:val="20"/>
              </w:rPr>
              <w:t>.</w:t>
            </w:r>
            <w:r w:rsidRPr="00881659">
              <w:rPr>
                <w:rFonts w:ascii="Century Gothic" w:hAnsi="Century Gothic"/>
                <w:sz w:val="20"/>
                <w:szCs w:val="20"/>
              </w:rPr>
              <w:t>P</w:t>
            </w:r>
            <w:r w:rsidR="003E7842">
              <w:rPr>
                <w:rFonts w:ascii="Century Gothic" w:hAnsi="Century Gothic"/>
                <w:sz w:val="20"/>
                <w:szCs w:val="20"/>
              </w:rPr>
              <w:t>.</w:t>
            </w:r>
            <w:r w:rsidR="00372E3B">
              <w:rPr>
                <w:rFonts w:ascii="Century Gothic" w:hAnsi="Century Gothic"/>
                <w:sz w:val="20"/>
                <w:szCs w:val="20"/>
              </w:rPr>
              <w:t>*</w:t>
            </w:r>
          </w:p>
        </w:tc>
        <w:tc>
          <w:tcPr>
            <w:tcW w:w="891" w:type="dxa"/>
          </w:tcPr>
          <w:p w:rsidR="00C34795" w:rsidRPr="00881659" w:rsidRDefault="00693F74" w:rsidP="00881659">
            <w:pPr>
              <w:jc w:val="center"/>
              <w:rPr>
                <w:rFonts w:ascii="Century Gothic" w:hAnsi="Century Gothic"/>
                <w:sz w:val="20"/>
                <w:szCs w:val="20"/>
              </w:rPr>
            </w:pPr>
            <w:r>
              <w:rPr>
                <w:rFonts w:ascii="Century Gothic" w:hAnsi="Century Gothic"/>
                <w:sz w:val="20"/>
                <w:szCs w:val="20"/>
              </w:rPr>
              <w:t>EXCO</w:t>
            </w: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MP</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082 332 5081</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Maepa, M.M.</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AZAPO</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082 332 3179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Mahlangu, A.B.</w:t>
            </w:r>
          </w:p>
        </w:tc>
        <w:tc>
          <w:tcPr>
            <w:tcW w:w="891" w:type="dxa"/>
          </w:tcPr>
          <w:p w:rsidR="00C34795" w:rsidRPr="00881659" w:rsidRDefault="00693F74" w:rsidP="00881659">
            <w:pPr>
              <w:jc w:val="center"/>
              <w:rPr>
                <w:rFonts w:ascii="Century Gothic" w:hAnsi="Century Gothic"/>
                <w:sz w:val="20"/>
                <w:szCs w:val="20"/>
              </w:rPr>
            </w:pPr>
            <w:r>
              <w:rPr>
                <w:rFonts w:ascii="Century Gothic" w:hAnsi="Century Gothic"/>
                <w:sz w:val="20"/>
                <w:szCs w:val="20"/>
              </w:rPr>
              <w:t>EXCO</w:t>
            </w: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082 333 5092</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Mahlangu, J</w:t>
            </w:r>
            <w:r w:rsidR="003E7842">
              <w:rPr>
                <w:rFonts w:ascii="Century Gothic" w:hAnsi="Century Gothic"/>
                <w:sz w:val="20"/>
                <w:szCs w:val="20"/>
              </w:rPr>
              <w:t>.</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19</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082 525 4889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Mahlangu, M.D.</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3</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082 525 4748</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Mahlangu, N.N.</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23</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082 525 4998</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Mahlangu, T.S.</w:t>
            </w:r>
            <w:r w:rsidR="005E052C" w:rsidRPr="00881659">
              <w:rPr>
                <w:rFonts w:ascii="Century Gothic" w:hAnsi="Century Gothic"/>
                <w:sz w:val="20"/>
                <w:szCs w:val="20"/>
              </w:rPr>
              <w:t>(</w:t>
            </w:r>
            <w:r w:rsidR="003E7842">
              <w:rPr>
                <w:rFonts w:ascii="Century Gothic" w:hAnsi="Century Gothic"/>
                <w:sz w:val="20"/>
                <w:szCs w:val="20"/>
              </w:rPr>
              <w:t>full-time</w:t>
            </w:r>
            <w:r w:rsidR="005E052C" w:rsidRPr="00881659">
              <w:rPr>
                <w:rFonts w:ascii="Century Gothic" w:hAnsi="Century Gothic"/>
                <w:sz w:val="20"/>
                <w:szCs w:val="20"/>
              </w:rPr>
              <w:t>)</w:t>
            </w:r>
          </w:p>
        </w:tc>
        <w:tc>
          <w:tcPr>
            <w:tcW w:w="891" w:type="dxa"/>
          </w:tcPr>
          <w:p w:rsidR="00C34795" w:rsidRPr="00881659" w:rsidRDefault="00693F74" w:rsidP="00881659">
            <w:pPr>
              <w:jc w:val="center"/>
              <w:rPr>
                <w:rFonts w:ascii="Century Gothic" w:hAnsi="Century Gothic"/>
                <w:sz w:val="20"/>
                <w:szCs w:val="20"/>
              </w:rPr>
            </w:pPr>
            <w:r>
              <w:rPr>
                <w:rFonts w:ascii="Century Gothic" w:hAnsi="Century Gothic"/>
                <w:sz w:val="20"/>
                <w:szCs w:val="20"/>
              </w:rPr>
              <w:t>EXCO</w:t>
            </w: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082 495 1407</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Mahlase, K.S.</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1</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082 525 4289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Makitla, M.E.</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MP</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082 525 4649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lastRenderedPageBreak/>
              <w:t xml:space="preserve">Malatji, M.N. </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082 332 8294</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Malekane, M.S.</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30</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082 525 4059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Maloba, A.M.</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MP</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11</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082 525 4299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Mamaila, D.S.</w:t>
            </w:r>
            <w:r w:rsidR="003E7842">
              <w:rPr>
                <w:rFonts w:ascii="Century Gothic" w:hAnsi="Century Gothic"/>
                <w:sz w:val="20"/>
                <w:szCs w:val="20"/>
              </w:rPr>
              <w:t xml:space="preserve"> (full-time</w:t>
            </w:r>
            <w:r w:rsidR="005E052C" w:rsidRPr="00881659">
              <w:rPr>
                <w:rFonts w:ascii="Century Gothic" w:hAnsi="Century Gothic"/>
                <w:sz w:val="20"/>
                <w:szCs w:val="20"/>
              </w:rPr>
              <w:t>)</w:t>
            </w:r>
          </w:p>
        </w:tc>
        <w:tc>
          <w:tcPr>
            <w:tcW w:w="891" w:type="dxa"/>
          </w:tcPr>
          <w:p w:rsidR="00C34795" w:rsidRPr="00881659" w:rsidRDefault="00693F74" w:rsidP="00881659">
            <w:pPr>
              <w:jc w:val="center"/>
              <w:rPr>
                <w:rFonts w:ascii="Century Gothic" w:hAnsi="Century Gothic"/>
                <w:sz w:val="20"/>
                <w:szCs w:val="20"/>
              </w:rPr>
            </w:pPr>
            <w:r>
              <w:rPr>
                <w:rFonts w:ascii="Century Gothic" w:hAnsi="Century Gothic"/>
                <w:sz w:val="20"/>
                <w:szCs w:val="20"/>
              </w:rPr>
              <w:t>EXCO</w:t>
            </w: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082 495 0946</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Marapi, M.S.</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9</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082 525 4170</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Maselela, M.S.</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MP</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082 525 4578</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shd w:val="clear" w:color="auto" w:fill="FFFFFF" w:themeFill="background1"/>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Masemola, E.M.  (SPEAKER)</w:t>
            </w:r>
          </w:p>
        </w:tc>
        <w:tc>
          <w:tcPr>
            <w:tcW w:w="891" w:type="dxa"/>
            <w:shd w:val="clear" w:color="auto" w:fill="FFFFFF" w:themeFill="background1"/>
          </w:tcPr>
          <w:p w:rsidR="00C34795" w:rsidRPr="00881659" w:rsidRDefault="00C34795" w:rsidP="00881659">
            <w:pPr>
              <w:jc w:val="center"/>
              <w:rPr>
                <w:rFonts w:ascii="Century Gothic" w:hAnsi="Century Gothic"/>
                <w:sz w:val="20"/>
                <w:szCs w:val="20"/>
              </w:rPr>
            </w:pPr>
          </w:p>
        </w:tc>
        <w:tc>
          <w:tcPr>
            <w:tcW w:w="919"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082 333 7672</w:t>
            </w:r>
          </w:p>
        </w:tc>
        <w:tc>
          <w:tcPr>
            <w:tcW w:w="1134"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695845"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Mashifane, H.S.</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15</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082 526 0449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Mashilo, M.S.</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25</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082 495 1194</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3E7842" w:rsidTr="00881659">
        <w:tc>
          <w:tcPr>
            <w:tcW w:w="2551" w:type="dxa"/>
            <w:shd w:val="clear" w:color="auto" w:fill="FFFFFF" w:themeFill="background1"/>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Matemane, W.M.  (MAYOR)</w:t>
            </w:r>
          </w:p>
        </w:tc>
        <w:tc>
          <w:tcPr>
            <w:tcW w:w="891" w:type="dxa"/>
            <w:shd w:val="clear" w:color="auto" w:fill="FFFFFF" w:themeFill="background1"/>
          </w:tcPr>
          <w:p w:rsidR="00C34795" w:rsidRPr="00881659" w:rsidRDefault="00693F74" w:rsidP="00881659">
            <w:pPr>
              <w:jc w:val="center"/>
              <w:rPr>
                <w:rFonts w:ascii="Century Gothic" w:hAnsi="Century Gothic"/>
                <w:sz w:val="20"/>
                <w:szCs w:val="20"/>
              </w:rPr>
            </w:pPr>
            <w:r>
              <w:rPr>
                <w:rFonts w:ascii="Century Gothic" w:hAnsi="Century Gothic"/>
                <w:sz w:val="20"/>
                <w:szCs w:val="20"/>
              </w:rPr>
              <w:t>EXCO</w:t>
            </w:r>
          </w:p>
        </w:tc>
        <w:tc>
          <w:tcPr>
            <w:tcW w:w="919"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082 495 0486</w:t>
            </w:r>
          </w:p>
        </w:tc>
        <w:tc>
          <w:tcPr>
            <w:tcW w:w="1134"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Mathale, S.M.</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082 526 4077</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Mathebe, J.L.</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082 525 4688</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Mathebe, S.E.</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MP</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082 525 4215</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Matjomane, G.D.</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082 525 4163</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Matlala, M.S.</w:t>
            </w:r>
          </w:p>
        </w:tc>
        <w:tc>
          <w:tcPr>
            <w:tcW w:w="891" w:type="dxa"/>
          </w:tcPr>
          <w:p w:rsidR="00C34795" w:rsidRPr="00881659" w:rsidRDefault="00C34795" w:rsidP="00C34795">
            <w:pPr>
              <w:spacing w:after="200" w:line="276" w:lineRule="auto"/>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20</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082 525 4388</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Matsepe, C.D.</w:t>
            </w:r>
          </w:p>
        </w:tc>
        <w:tc>
          <w:tcPr>
            <w:tcW w:w="891" w:type="dxa"/>
          </w:tcPr>
          <w:p w:rsidR="00C34795" w:rsidRPr="00881659" w:rsidRDefault="00C34795" w:rsidP="00C34795">
            <w:pPr>
              <w:spacing w:after="200" w:line="276" w:lineRule="auto"/>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DA</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082 370 4233</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Matsepe, T.S.</w:t>
            </w:r>
          </w:p>
        </w:tc>
        <w:tc>
          <w:tcPr>
            <w:tcW w:w="891" w:type="dxa"/>
          </w:tcPr>
          <w:p w:rsidR="00C34795" w:rsidRPr="00881659" w:rsidRDefault="00C34795" w:rsidP="00C34795">
            <w:pPr>
              <w:spacing w:after="200" w:line="276" w:lineRule="auto"/>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082 412 7879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Matshipa, M.P.</w:t>
            </w:r>
          </w:p>
        </w:tc>
        <w:tc>
          <w:tcPr>
            <w:tcW w:w="891" w:type="dxa"/>
          </w:tcPr>
          <w:p w:rsidR="00C34795" w:rsidRPr="00881659" w:rsidRDefault="00C34795" w:rsidP="00C34795">
            <w:pPr>
              <w:spacing w:after="200" w:line="276" w:lineRule="auto"/>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18</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082 525 4067</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Matsomane, S.T.</w:t>
            </w:r>
          </w:p>
        </w:tc>
        <w:tc>
          <w:tcPr>
            <w:tcW w:w="891" w:type="dxa"/>
          </w:tcPr>
          <w:p w:rsidR="00C34795" w:rsidRPr="00881659" w:rsidRDefault="00C34795" w:rsidP="00C34795">
            <w:pPr>
              <w:spacing w:after="200" w:line="276" w:lineRule="auto"/>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COPE</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082 526 4089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Mehlape, S.H.</w:t>
            </w:r>
          </w:p>
        </w:tc>
        <w:tc>
          <w:tcPr>
            <w:tcW w:w="891" w:type="dxa"/>
          </w:tcPr>
          <w:p w:rsidR="00C34795" w:rsidRPr="00881659" w:rsidRDefault="00C34795" w:rsidP="00C34795">
            <w:pPr>
              <w:spacing w:after="200" w:line="276" w:lineRule="auto"/>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14</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082 525 4056</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Mhlanga, C.T.</w:t>
            </w:r>
          </w:p>
        </w:tc>
        <w:tc>
          <w:tcPr>
            <w:tcW w:w="891" w:type="dxa"/>
          </w:tcPr>
          <w:p w:rsidR="00C34795" w:rsidRPr="00881659" w:rsidRDefault="00C34795" w:rsidP="00C34795">
            <w:pPr>
              <w:spacing w:after="200" w:line="276" w:lineRule="auto"/>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MP</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6</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082 333 9115</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Mkhaliphi,I</w:t>
            </w:r>
            <w:r w:rsidR="00FD42D9">
              <w:rPr>
                <w:rFonts w:ascii="Century Gothic" w:hAnsi="Century Gothic"/>
                <w:sz w:val="20"/>
                <w:szCs w:val="20"/>
              </w:rPr>
              <w:t>.</w:t>
            </w:r>
          </w:p>
        </w:tc>
        <w:tc>
          <w:tcPr>
            <w:tcW w:w="891" w:type="dxa"/>
          </w:tcPr>
          <w:p w:rsidR="00C34795" w:rsidRPr="00881659" w:rsidRDefault="00C34795" w:rsidP="00C34795">
            <w:pPr>
              <w:spacing w:after="200" w:line="276" w:lineRule="auto"/>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APC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082 525 4948</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Mmutle, T.N.</w:t>
            </w:r>
          </w:p>
        </w:tc>
        <w:tc>
          <w:tcPr>
            <w:tcW w:w="891" w:type="dxa"/>
          </w:tcPr>
          <w:p w:rsidR="00C34795" w:rsidRPr="00881659" w:rsidRDefault="00C34795" w:rsidP="00C34795">
            <w:pPr>
              <w:spacing w:after="200" w:line="276" w:lineRule="auto"/>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5</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082 525 4223</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lastRenderedPageBreak/>
              <w:t>Moganedi, V.V.</w:t>
            </w:r>
          </w:p>
        </w:tc>
        <w:tc>
          <w:tcPr>
            <w:tcW w:w="891" w:type="dxa"/>
          </w:tcPr>
          <w:p w:rsidR="00C34795" w:rsidRPr="00881659" w:rsidRDefault="00C34795" w:rsidP="00C34795">
            <w:pPr>
              <w:spacing w:after="200" w:line="276" w:lineRule="auto"/>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MP</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082 526 4048</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 xml:space="preserve">Mogotji, F.M. </w:t>
            </w:r>
          </w:p>
        </w:tc>
        <w:tc>
          <w:tcPr>
            <w:tcW w:w="891" w:type="dxa"/>
          </w:tcPr>
          <w:p w:rsidR="00C34795" w:rsidRPr="00881659" w:rsidRDefault="00693F74" w:rsidP="00881659">
            <w:pPr>
              <w:jc w:val="center"/>
              <w:rPr>
                <w:rFonts w:ascii="Century Gothic" w:hAnsi="Century Gothic"/>
                <w:sz w:val="20"/>
                <w:szCs w:val="20"/>
              </w:rPr>
            </w:pPr>
            <w:r>
              <w:rPr>
                <w:rFonts w:ascii="Century Gothic" w:hAnsi="Century Gothic"/>
                <w:sz w:val="20"/>
                <w:szCs w:val="20"/>
              </w:rPr>
              <w:t>EXCO</w:t>
            </w: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MP</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10</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082 525 4264</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Mohlala, M.J.</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27</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082 559 7302</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Mokgabudi, M.P.</w:t>
            </w:r>
            <w:r w:rsidR="005E052C" w:rsidRPr="00881659">
              <w:rPr>
                <w:rFonts w:ascii="Century Gothic" w:hAnsi="Century Gothic"/>
                <w:sz w:val="20"/>
                <w:szCs w:val="20"/>
              </w:rPr>
              <w:t>(</w:t>
            </w:r>
            <w:r w:rsidR="00FD42D9">
              <w:rPr>
                <w:rFonts w:ascii="Century Gothic" w:hAnsi="Century Gothic"/>
                <w:sz w:val="20"/>
                <w:szCs w:val="20"/>
              </w:rPr>
              <w:t>full-t</w:t>
            </w:r>
            <w:r w:rsidR="007C5409" w:rsidRPr="00881659">
              <w:rPr>
                <w:rFonts w:ascii="Century Gothic" w:hAnsi="Century Gothic"/>
                <w:sz w:val="20"/>
                <w:szCs w:val="20"/>
              </w:rPr>
              <w:t>ime</w:t>
            </w:r>
            <w:r w:rsidR="005E052C" w:rsidRPr="00881659">
              <w:rPr>
                <w:rFonts w:ascii="Century Gothic" w:hAnsi="Century Gothic"/>
                <w:sz w:val="20"/>
                <w:szCs w:val="20"/>
              </w:rPr>
              <w:t>)</w:t>
            </w:r>
          </w:p>
        </w:tc>
        <w:tc>
          <w:tcPr>
            <w:tcW w:w="891" w:type="dxa"/>
          </w:tcPr>
          <w:p w:rsidR="00C34795" w:rsidRPr="00881659" w:rsidRDefault="00693F74" w:rsidP="00881659">
            <w:pPr>
              <w:jc w:val="center"/>
              <w:rPr>
                <w:rFonts w:ascii="Century Gothic" w:hAnsi="Century Gothic"/>
                <w:sz w:val="20"/>
                <w:szCs w:val="20"/>
              </w:rPr>
            </w:pPr>
            <w:r>
              <w:rPr>
                <w:rFonts w:ascii="Century Gothic" w:hAnsi="Century Gothic"/>
                <w:sz w:val="20"/>
                <w:szCs w:val="20"/>
              </w:rPr>
              <w:t>EXCO</w:t>
            </w: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082 495 0793</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Mokganyetji, M.T.</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24</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082 525 9797</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Motau, O.E.</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MP</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082 525 4267</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Motlafe, M.G.</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26</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082 525 4508</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Mzinayane, D.M.</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8</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082 527 0668</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Nduli, M.E.</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21</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082 525 4140</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Nkosi, S.F.</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29</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082 5264062</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Ntuli, T.J.</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082 526 4070</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shd w:val="clear" w:color="auto" w:fill="FFFFFF" w:themeFill="background1"/>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 xml:space="preserve">Phahlamohlaka, T.M. </w:t>
            </w:r>
          </w:p>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(CHIEF WHIP)</w:t>
            </w:r>
          </w:p>
        </w:tc>
        <w:tc>
          <w:tcPr>
            <w:tcW w:w="891" w:type="dxa"/>
            <w:shd w:val="clear" w:color="auto" w:fill="FFFFFF" w:themeFill="background1"/>
          </w:tcPr>
          <w:p w:rsidR="00C34795" w:rsidRPr="00881659" w:rsidRDefault="00C34795" w:rsidP="00881659">
            <w:pPr>
              <w:jc w:val="center"/>
              <w:rPr>
                <w:rFonts w:ascii="Century Gothic" w:hAnsi="Century Gothic"/>
                <w:sz w:val="20"/>
                <w:szCs w:val="20"/>
              </w:rPr>
            </w:pPr>
          </w:p>
        </w:tc>
        <w:tc>
          <w:tcPr>
            <w:tcW w:w="919"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082 525 4154</w:t>
            </w:r>
          </w:p>
        </w:tc>
        <w:tc>
          <w:tcPr>
            <w:tcW w:w="1134" w:type="dxa"/>
            <w:shd w:val="clear" w:color="auto" w:fill="FFFFFF" w:themeFill="background1"/>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Phala, M.L.</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7</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082 526 3982</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Phatlane, A.</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2</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082 525 4074</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Podile, R.J.</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12</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082 526 4055</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Skosana, J.J.</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MP</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082 525 5324</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1B67" w:rsidRDefault="00C34795">
            <w:pPr>
              <w:spacing w:after="200" w:line="276" w:lineRule="auto"/>
              <w:rPr>
                <w:rFonts w:ascii="Century Gothic" w:hAnsi="Century Gothic"/>
                <w:sz w:val="20"/>
                <w:szCs w:val="20"/>
              </w:rPr>
            </w:pPr>
            <w:r w:rsidRPr="00881659">
              <w:rPr>
                <w:rFonts w:ascii="Century Gothic" w:hAnsi="Century Gothic"/>
                <w:sz w:val="20"/>
                <w:szCs w:val="20"/>
              </w:rPr>
              <w:t>Skosana, S.L</w:t>
            </w:r>
            <w:r w:rsidR="00CB4E22">
              <w:rPr>
                <w:rFonts w:ascii="Century Gothic" w:hAnsi="Century Gothic"/>
                <w:sz w:val="20"/>
                <w:szCs w:val="20"/>
              </w:rPr>
              <w:t>.</w:t>
            </w:r>
          </w:p>
        </w:tc>
        <w:tc>
          <w:tcPr>
            <w:tcW w:w="891" w:type="dxa"/>
          </w:tcPr>
          <w:p w:rsidR="00C34795" w:rsidRPr="00881659" w:rsidRDefault="00CB4E22" w:rsidP="00881659">
            <w:pPr>
              <w:jc w:val="center"/>
              <w:rPr>
                <w:rFonts w:ascii="Century Gothic" w:hAnsi="Century Gothic"/>
                <w:sz w:val="20"/>
                <w:szCs w:val="20"/>
              </w:rPr>
            </w:pPr>
            <w:r>
              <w:rPr>
                <w:rFonts w:ascii="Century Gothic" w:hAnsi="Century Gothic"/>
                <w:sz w:val="20"/>
                <w:szCs w:val="20"/>
              </w:rPr>
              <w:t>MPAC</w:t>
            </w: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082 304 8018</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Somo, S.O.</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DA</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PR</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082 526 4277</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Tladi, M.D.</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28</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082 526 0053</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Tshoma, L.H.</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22</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082 304 8019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Tshoma, M.S.</w:t>
            </w:r>
          </w:p>
        </w:tc>
        <w:tc>
          <w:tcPr>
            <w:tcW w:w="891" w:type="dxa"/>
          </w:tcPr>
          <w:p w:rsidR="00C34795" w:rsidRPr="00881659" w:rsidRDefault="00C34795" w:rsidP="00881659">
            <w:pPr>
              <w:jc w:val="center"/>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WARD 17</w:t>
            </w: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082 304 8017</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r w:rsidR="003E7842" w:rsidRPr="003E7842" w:rsidTr="00881659">
        <w:tc>
          <w:tcPr>
            <w:tcW w:w="2551" w:type="dxa"/>
          </w:tcPr>
          <w:p w:rsidR="00C34795" w:rsidRPr="00881659" w:rsidRDefault="00C34795" w:rsidP="00C34795">
            <w:pPr>
              <w:spacing w:after="200" w:line="276" w:lineRule="auto"/>
              <w:rPr>
                <w:rFonts w:ascii="Century Gothic" w:hAnsi="Century Gothic"/>
                <w:sz w:val="20"/>
                <w:szCs w:val="20"/>
              </w:rPr>
            </w:pPr>
            <w:r w:rsidRPr="00881659">
              <w:rPr>
                <w:rFonts w:ascii="Century Gothic" w:hAnsi="Century Gothic"/>
                <w:sz w:val="20"/>
                <w:szCs w:val="20"/>
              </w:rPr>
              <w:t>Tshoshane, M.</w:t>
            </w:r>
          </w:p>
        </w:tc>
        <w:tc>
          <w:tcPr>
            <w:tcW w:w="891" w:type="dxa"/>
          </w:tcPr>
          <w:p w:rsidR="00C34795" w:rsidRPr="00881659" w:rsidRDefault="00C34795" w:rsidP="00C34795">
            <w:pPr>
              <w:spacing w:after="200" w:line="276" w:lineRule="auto"/>
              <w:rPr>
                <w:rFonts w:ascii="Century Gothic" w:hAnsi="Century Gothic"/>
                <w:sz w:val="20"/>
                <w:szCs w:val="20"/>
              </w:rPr>
            </w:pPr>
          </w:p>
        </w:tc>
        <w:tc>
          <w:tcPr>
            <w:tcW w:w="91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ANC</w:t>
            </w:r>
          </w:p>
        </w:tc>
        <w:tc>
          <w:tcPr>
            <w:tcW w:w="1134" w:type="dxa"/>
          </w:tcPr>
          <w:p w:rsidR="00C34795" w:rsidRPr="00881659" w:rsidRDefault="00C34795" w:rsidP="00881659">
            <w:pPr>
              <w:jc w:val="center"/>
              <w:rPr>
                <w:rFonts w:ascii="Century Gothic" w:hAnsi="Century Gothic"/>
                <w:sz w:val="20"/>
                <w:szCs w:val="20"/>
              </w:rPr>
            </w:pPr>
          </w:p>
        </w:tc>
        <w:tc>
          <w:tcPr>
            <w:tcW w:w="1559"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082 332 2949</w:t>
            </w:r>
          </w:p>
        </w:tc>
        <w:tc>
          <w:tcPr>
            <w:tcW w:w="1134" w:type="dxa"/>
          </w:tcPr>
          <w:p w:rsidR="00C34795" w:rsidRPr="00881659" w:rsidRDefault="00C34795" w:rsidP="00881659">
            <w:pPr>
              <w:jc w:val="center"/>
              <w:rPr>
                <w:rFonts w:ascii="Century Gothic" w:hAnsi="Century Gothic"/>
                <w:sz w:val="20"/>
                <w:szCs w:val="20"/>
              </w:rPr>
            </w:pPr>
            <w:r w:rsidRPr="00881659">
              <w:rPr>
                <w:rFonts w:ascii="Century Gothic" w:hAnsi="Century Gothic"/>
                <w:sz w:val="20"/>
                <w:szCs w:val="20"/>
              </w:rPr>
              <w:t>FEMALE</w:t>
            </w:r>
          </w:p>
        </w:tc>
      </w:tr>
    </w:tbl>
    <w:p w:rsidR="006B639C" w:rsidRDefault="006B639C" w:rsidP="00671C16">
      <w:pPr>
        <w:spacing w:after="0" w:line="360" w:lineRule="auto"/>
        <w:jc w:val="both"/>
        <w:rPr>
          <w:rFonts w:ascii="Century Gothic" w:hAnsi="Century Gothic"/>
          <w:sz w:val="20"/>
          <w:szCs w:val="20"/>
        </w:rPr>
      </w:pPr>
    </w:p>
    <w:p w:rsidR="00372E3B" w:rsidRPr="00372E3B" w:rsidRDefault="00372E3B" w:rsidP="00372E3B">
      <w:pPr>
        <w:pStyle w:val="ListParagraph"/>
        <w:spacing w:line="240" w:lineRule="auto"/>
        <w:jc w:val="both"/>
        <w:rPr>
          <w:rFonts w:ascii="Century Gothic" w:eastAsia="Times New Roman" w:hAnsi="Century Gothic" w:cs="Times New Roman"/>
          <w:b/>
          <w:sz w:val="20"/>
          <w:szCs w:val="20"/>
        </w:rPr>
      </w:pPr>
      <w:r>
        <w:rPr>
          <w:sz w:val="24"/>
          <w:szCs w:val="24"/>
        </w:rPr>
        <w:lastRenderedPageBreak/>
        <w:t>*</w:t>
      </w:r>
      <w:r w:rsidRPr="00372E3B">
        <w:rPr>
          <w:rFonts w:ascii="Century Gothic" w:eastAsia="Times New Roman" w:hAnsi="Century Gothic" w:cs="Times New Roman"/>
          <w:sz w:val="20"/>
          <w:szCs w:val="20"/>
        </w:rPr>
        <w:t>Cllr Mathebe Shimola Eric, Cllr Madondo Vernatia Claudia Philile and Cllr Makit</w:t>
      </w:r>
      <w:r w:rsidRPr="00372E3B">
        <w:rPr>
          <w:rFonts w:ascii="Century Gothic" w:hAnsi="Century Gothic"/>
          <w:sz w:val="20"/>
          <w:szCs w:val="20"/>
        </w:rPr>
        <w:t>la Mputle Elias were</w:t>
      </w:r>
      <w:r w:rsidRPr="00372E3B">
        <w:rPr>
          <w:rFonts w:ascii="Century Gothic" w:eastAsia="Times New Roman" w:hAnsi="Century Gothic" w:cs="Times New Roman"/>
          <w:sz w:val="20"/>
          <w:szCs w:val="20"/>
        </w:rPr>
        <w:t xml:space="preserve"> replaced by Ramphisa Motiba William, Rakoena Modibo Freda and Mokone Motsatsi Phistos</w:t>
      </w:r>
      <w:r w:rsidRPr="00372E3B">
        <w:rPr>
          <w:rFonts w:ascii="Century Gothic" w:hAnsi="Century Gothic"/>
          <w:sz w:val="20"/>
          <w:szCs w:val="20"/>
        </w:rPr>
        <w:t xml:space="preserve"> on 28 June 2011 under council resolution no M11/1/23 (1).</w:t>
      </w:r>
    </w:p>
    <w:p w:rsidR="00372E3B" w:rsidRDefault="00372E3B" w:rsidP="00372E3B">
      <w:pPr>
        <w:spacing w:after="0" w:line="360" w:lineRule="auto"/>
        <w:jc w:val="both"/>
        <w:rPr>
          <w:rFonts w:ascii="Century Gothic" w:hAnsi="Century Gothic" w:cs="Arial"/>
          <w:b/>
        </w:rPr>
      </w:pPr>
    </w:p>
    <w:p w:rsidR="00224BAE" w:rsidRDefault="008076BC" w:rsidP="00372E3B">
      <w:pPr>
        <w:spacing w:after="0" w:line="360" w:lineRule="auto"/>
        <w:jc w:val="both"/>
        <w:rPr>
          <w:rFonts w:ascii="Century Gothic" w:hAnsi="Century Gothic" w:cs="Arial"/>
          <w:b/>
        </w:rPr>
      </w:pPr>
      <w:r w:rsidRPr="00695845">
        <w:rPr>
          <w:rFonts w:ascii="Century Gothic" w:hAnsi="Century Gothic" w:cs="Arial"/>
          <w:b/>
        </w:rPr>
        <w:t>Section 79 portfolio committees</w:t>
      </w:r>
    </w:p>
    <w:tbl>
      <w:tblPr>
        <w:tblStyle w:val="TableGrid"/>
        <w:tblW w:w="9990" w:type="dxa"/>
        <w:tblInd w:w="-162" w:type="dxa"/>
        <w:tblLook w:val="04A0"/>
      </w:tblPr>
      <w:tblGrid>
        <w:gridCol w:w="3240"/>
        <w:gridCol w:w="3510"/>
        <w:gridCol w:w="3240"/>
      </w:tblGrid>
      <w:tr w:rsidR="008076BC" w:rsidRPr="00695845" w:rsidTr="006302B4">
        <w:tc>
          <w:tcPr>
            <w:tcW w:w="3240" w:type="dxa"/>
            <w:shd w:val="clear" w:color="auto" w:fill="8DB3E2" w:themeFill="text2" w:themeFillTint="66"/>
          </w:tcPr>
          <w:p w:rsidR="008076BC" w:rsidRPr="00881659" w:rsidRDefault="006B639C" w:rsidP="00881659">
            <w:pPr>
              <w:spacing w:line="360" w:lineRule="auto"/>
              <w:jc w:val="center"/>
              <w:rPr>
                <w:rFonts w:ascii="Century Gothic" w:hAnsi="Century Gothic" w:cs="Arial"/>
                <w:b/>
                <w:sz w:val="20"/>
                <w:szCs w:val="20"/>
              </w:rPr>
            </w:pPr>
            <w:r w:rsidRPr="006B639C">
              <w:rPr>
                <w:rFonts w:ascii="Century Gothic" w:hAnsi="Century Gothic" w:cs="Arial"/>
                <w:b/>
                <w:sz w:val="20"/>
                <w:szCs w:val="20"/>
              </w:rPr>
              <w:t>Corporate Services</w:t>
            </w:r>
          </w:p>
        </w:tc>
        <w:tc>
          <w:tcPr>
            <w:tcW w:w="3510" w:type="dxa"/>
            <w:shd w:val="clear" w:color="auto" w:fill="8DB3E2" w:themeFill="text2" w:themeFillTint="66"/>
          </w:tcPr>
          <w:p w:rsidR="008076BC" w:rsidRPr="00881659" w:rsidRDefault="006B639C" w:rsidP="00881659">
            <w:pPr>
              <w:spacing w:line="360" w:lineRule="auto"/>
              <w:jc w:val="center"/>
              <w:rPr>
                <w:rFonts w:ascii="Century Gothic" w:hAnsi="Century Gothic" w:cs="Arial"/>
                <w:b/>
                <w:sz w:val="20"/>
                <w:szCs w:val="20"/>
              </w:rPr>
            </w:pPr>
            <w:r w:rsidRPr="006B639C">
              <w:rPr>
                <w:rFonts w:ascii="Century Gothic" w:hAnsi="Century Gothic" w:cs="Arial"/>
                <w:b/>
                <w:sz w:val="20"/>
                <w:szCs w:val="20"/>
              </w:rPr>
              <w:t>Infrastructure</w:t>
            </w:r>
          </w:p>
        </w:tc>
        <w:tc>
          <w:tcPr>
            <w:tcW w:w="3240" w:type="dxa"/>
            <w:shd w:val="clear" w:color="auto" w:fill="8DB3E2" w:themeFill="text2" w:themeFillTint="66"/>
          </w:tcPr>
          <w:p w:rsidR="008076BC" w:rsidRPr="00881659" w:rsidRDefault="006B639C" w:rsidP="00881659">
            <w:pPr>
              <w:spacing w:line="360" w:lineRule="auto"/>
              <w:jc w:val="center"/>
              <w:rPr>
                <w:rFonts w:ascii="Century Gothic" w:hAnsi="Century Gothic" w:cs="Arial"/>
                <w:b/>
                <w:sz w:val="20"/>
                <w:szCs w:val="20"/>
              </w:rPr>
            </w:pPr>
            <w:r w:rsidRPr="006B639C">
              <w:rPr>
                <w:rFonts w:ascii="Century Gothic" w:hAnsi="Century Gothic" w:cs="Arial"/>
                <w:b/>
                <w:sz w:val="20"/>
                <w:szCs w:val="20"/>
              </w:rPr>
              <w:t>Finance</w:t>
            </w:r>
          </w:p>
        </w:tc>
      </w:tr>
      <w:tr w:rsidR="008076BC" w:rsidRPr="00695845" w:rsidTr="006302B4">
        <w:tc>
          <w:tcPr>
            <w:tcW w:w="3240" w:type="dxa"/>
          </w:tcPr>
          <w:p w:rsidR="008076BC" w:rsidRPr="00881659" w:rsidRDefault="008076BC" w:rsidP="00881659">
            <w:pPr>
              <w:numPr>
                <w:ilvl w:val="0"/>
                <w:numId w:val="24"/>
              </w:numPr>
              <w:spacing w:line="276" w:lineRule="auto"/>
              <w:rPr>
                <w:rFonts w:ascii="Century Gothic" w:hAnsi="Century Gothic"/>
                <w:b/>
                <w:sz w:val="20"/>
                <w:szCs w:val="20"/>
              </w:rPr>
            </w:pPr>
            <w:r w:rsidRPr="00881659">
              <w:rPr>
                <w:rFonts w:ascii="Century Gothic" w:hAnsi="Century Gothic"/>
                <w:b/>
                <w:sz w:val="20"/>
                <w:szCs w:val="20"/>
              </w:rPr>
              <w:t>Chairperson: Mathebe</w:t>
            </w:r>
            <w:r w:rsidR="00154E89">
              <w:rPr>
                <w:rFonts w:ascii="Century Gothic" w:hAnsi="Century Gothic"/>
                <w:b/>
                <w:sz w:val="20"/>
                <w:szCs w:val="20"/>
              </w:rPr>
              <w:t>,</w:t>
            </w:r>
            <w:r w:rsidRPr="00881659">
              <w:rPr>
                <w:rFonts w:ascii="Century Gothic" w:hAnsi="Century Gothic"/>
                <w:b/>
                <w:sz w:val="20"/>
                <w:szCs w:val="20"/>
              </w:rPr>
              <w:t xml:space="preserve"> J</w:t>
            </w:r>
            <w:r w:rsidR="00154E89">
              <w:rPr>
                <w:rFonts w:ascii="Century Gothic" w:hAnsi="Century Gothic"/>
                <w:b/>
                <w:sz w:val="20"/>
                <w:szCs w:val="20"/>
              </w:rPr>
              <w:t>.</w:t>
            </w:r>
            <w:r w:rsidRPr="00881659">
              <w:rPr>
                <w:rFonts w:ascii="Century Gothic" w:hAnsi="Century Gothic"/>
                <w:b/>
                <w:sz w:val="20"/>
                <w:szCs w:val="20"/>
              </w:rPr>
              <w:t>L</w:t>
            </w:r>
            <w:r w:rsidR="00154E89">
              <w:rPr>
                <w:rFonts w:ascii="Century Gothic" w:hAnsi="Century Gothic"/>
                <w:b/>
                <w:sz w:val="20"/>
                <w:szCs w:val="20"/>
              </w:rPr>
              <w:t>.</w:t>
            </w:r>
          </w:p>
        </w:tc>
        <w:tc>
          <w:tcPr>
            <w:tcW w:w="3510" w:type="dxa"/>
          </w:tcPr>
          <w:p w:rsidR="008076BC" w:rsidRPr="00881659" w:rsidRDefault="008076BC" w:rsidP="00881659">
            <w:pPr>
              <w:numPr>
                <w:ilvl w:val="0"/>
                <w:numId w:val="25"/>
              </w:numPr>
              <w:spacing w:line="276" w:lineRule="auto"/>
              <w:rPr>
                <w:rFonts w:ascii="Century Gothic" w:hAnsi="Century Gothic"/>
                <w:b/>
                <w:sz w:val="20"/>
                <w:szCs w:val="20"/>
              </w:rPr>
            </w:pPr>
            <w:r w:rsidRPr="00881659">
              <w:rPr>
                <w:rFonts w:ascii="Century Gothic" w:hAnsi="Century Gothic"/>
                <w:b/>
                <w:sz w:val="20"/>
                <w:szCs w:val="20"/>
              </w:rPr>
              <w:t>Chairperson: Matjomane G</w:t>
            </w:r>
            <w:r w:rsidR="00017C79">
              <w:rPr>
                <w:rFonts w:ascii="Century Gothic" w:hAnsi="Century Gothic"/>
                <w:b/>
                <w:sz w:val="20"/>
                <w:szCs w:val="20"/>
              </w:rPr>
              <w:t>.</w:t>
            </w:r>
            <w:r w:rsidRPr="00881659">
              <w:rPr>
                <w:rFonts w:ascii="Century Gothic" w:hAnsi="Century Gothic"/>
                <w:b/>
                <w:sz w:val="20"/>
                <w:szCs w:val="20"/>
              </w:rPr>
              <w:t>D</w:t>
            </w:r>
            <w:r w:rsidR="00017C79">
              <w:rPr>
                <w:rFonts w:ascii="Century Gothic" w:hAnsi="Century Gothic"/>
                <w:b/>
                <w:sz w:val="20"/>
                <w:szCs w:val="20"/>
              </w:rPr>
              <w:t>.</w:t>
            </w:r>
          </w:p>
        </w:tc>
        <w:tc>
          <w:tcPr>
            <w:tcW w:w="3240" w:type="dxa"/>
          </w:tcPr>
          <w:p w:rsidR="008076BC" w:rsidRPr="00881659" w:rsidRDefault="008076BC" w:rsidP="00881659">
            <w:pPr>
              <w:numPr>
                <w:ilvl w:val="0"/>
                <w:numId w:val="26"/>
              </w:numPr>
              <w:spacing w:line="276" w:lineRule="auto"/>
              <w:rPr>
                <w:rFonts w:ascii="Century Gothic" w:hAnsi="Century Gothic"/>
                <w:b/>
                <w:sz w:val="20"/>
                <w:szCs w:val="20"/>
              </w:rPr>
            </w:pPr>
            <w:r w:rsidRPr="00881659">
              <w:rPr>
                <w:rFonts w:ascii="Century Gothic" w:hAnsi="Century Gothic"/>
                <w:b/>
                <w:sz w:val="20"/>
                <w:szCs w:val="20"/>
              </w:rPr>
              <w:t>Chairperson: Mmutle T</w:t>
            </w:r>
            <w:r w:rsidR="00017C79">
              <w:rPr>
                <w:rFonts w:ascii="Century Gothic" w:hAnsi="Century Gothic"/>
                <w:b/>
                <w:sz w:val="20"/>
                <w:szCs w:val="20"/>
              </w:rPr>
              <w:t>.</w:t>
            </w:r>
            <w:r w:rsidRPr="00881659">
              <w:rPr>
                <w:rFonts w:ascii="Century Gothic" w:hAnsi="Century Gothic"/>
                <w:b/>
                <w:sz w:val="20"/>
                <w:szCs w:val="20"/>
              </w:rPr>
              <w:t>N</w:t>
            </w:r>
            <w:r w:rsidR="00017C79">
              <w:rPr>
                <w:rFonts w:ascii="Century Gothic" w:hAnsi="Century Gothic"/>
                <w:sz w:val="20"/>
                <w:szCs w:val="20"/>
              </w:rPr>
              <w:t>.</w:t>
            </w:r>
          </w:p>
        </w:tc>
      </w:tr>
      <w:tr w:rsidR="008076BC" w:rsidRPr="00695845" w:rsidTr="006302B4">
        <w:tc>
          <w:tcPr>
            <w:tcW w:w="3240" w:type="dxa"/>
          </w:tcPr>
          <w:p w:rsidR="008076BC" w:rsidRPr="00881659" w:rsidRDefault="008076BC" w:rsidP="00881659">
            <w:pPr>
              <w:numPr>
                <w:ilvl w:val="0"/>
                <w:numId w:val="24"/>
              </w:numPr>
              <w:spacing w:line="276" w:lineRule="auto"/>
              <w:rPr>
                <w:rFonts w:ascii="Century Gothic" w:hAnsi="Century Gothic"/>
                <w:sz w:val="20"/>
                <w:szCs w:val="20"/>
              </w:rPr>
            </w:pPr>
            <w:r w:rsidRPr="00881659">
              <w:rPr>
                <w:rFonts w:ascii="Century Gothic" w:hAnsi="Century Gothic"/>
                <w:sz w:val="20"/>
                <w:szCs w:val="20"/>
              </w:rPr>
              <w:t>Malekane</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S</w:t>
            </w:r>
            <w:r w:rsidR="00154E89">
              <w:rPr>
                <w:rFonts w:ascii="Century Gothic" w:hAnsi="Century Gothic"/>
                <w:sz w:val="20"/>
                <w:szCs w:val="20"/>
              </w:rPr>
              <w:t>.</w:t>
            </w:r>
          </w:p>
        </w:tc>
        <w:tc>
          <w:tcPr>
            <w:tcW w:w="3510" w:type="dxa"/>
          </w:tcPr>
          <w:p w:rsidR="008076BC" w:rsidRPr="00881659" w:rsidRDefault="008076BC" w:rsidP="00881659">
            <w:pPr>
              <w:numPr>
                <w:ilvl w:val="0"/>
                <w:numId w:val="25"/>
              </w:numPr>
              <w:spacing w:line="276" w:lineRule="auto"/>
              <w:rPr>
                <w:rFonts w:ascii="Century Gothic" w:hAnsi="Century Gothic"/>
                <w:sz w:val="20"/>
                <w:szCs w:val="20"/>
              </w:rPr>
            </w:pPr>
            <w:r w:rsidRPr="00881659">
              <w:rPr>
                <w:rFonts w:ascii="Century Gothic" w:hAnsi="Century Gothic"/>
                <w:sz w:val="20"/>
                <w:szCs w:val="20"/>
              </w:rPr>
              <w:t>Tshoma</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S</w:t>
            </w:r>
            <w:r w:rsidR="00154E89">
              <w:rPr>
                <w:rFonts w:ascii="Century Gothic" w:hAnsi="Century Gothic"/>
                <w:sz w:val="20"/>
                <w:szCs w:val="20"/>
              </w:rPr>
              <w:t>.</w:t>
            </w:r>
          </w:p>
        </w:tc>
        <w:tc>
          <w:tcPr>
            <w:tcW w:w="3240" w:type="dxa"/>
          </w:tcPr>
          <w:p w:rsidR="008076BC" w:rsidRPr="00881659" w:rsidRDefault="008076BC" w:rsidP="00881659">
            <w:pPr>
              <w:numPr>
                <w:ilvl w:val="0"/>
                <w:numId w:val="26"/>
              </w:numPr>
              <w:spacing w:line="276" w:lineRule="auto"/>
              <w:rPr>
                <w:rFonts w:ascii="Century Gothic" w:hAnsi="Century Gothic"/>
                <w:sz w:val="20"/>
                <w:szCs w:val="20"/>
              </w:rPr>
            </w:pPr>
            <w:r w:rsidRPr="00881659">
              <w:rPr>
                <w:rFonts w:ascii="Century Gothic" w:hAnsi="Century Gothic"/>
                <w:sz w:val="20"/>
                <w:szCs w:val="20"/>
              </w:rPr>
              <w:t>Mahlase</w:t>
            </w:r>
            <w:r w:rsidR="00154E89">
              <w:rPr>
                <w:rFonts w:ascii="Century Gothic" w:hAnsi="Century Gothic"/>
                <w:sz w:val="20"/>
                <w:szCs w:val="20"/>
              </w:rPr>
              <w:t>,</w:t>
            </w:r>
            <w:r w:rsidRPr="00881659">
              <w:rPr>
                <w:rFonts w:ascii="Century Gothic" w:hAnsi="Century Gothic"/>
                <w:sz w:val="20"/>
                <w:szCs w:val="20"/>
              </w:rPr>
              <w:t xml:space="preserve"> K</w:t>
            </w:r>
            <w:r w:rsidR="00017C79">
              <w:rPr>
                <w:rFonts w:ascii="Century Gothic" w:hAnsi="Century Gothic"/>
                <w:sz w:val="20"/>
                <w:szCs w:val="20"/>
              </w:rPr>
              <w:t>.</w:t>
            </w:r>
            <w:r w:rsidRPr="00881659">
              <w:rPr>
                <w:rFonts w:ascii="Century Gothic" w:hAnsi="Century Gothic"/>
                <w:sz w:val="20"/>
                <w:szCs w:val="20"/>
              </w:rPr>
              <w:t>S</w:t>
            </w:r>
            <w:r w:rsidR="00017C79">
              <w:rPr>
                <w:rFonts w:ascii="Century Gothic" w:hAnsi="Century Gothic"/>
                <w:sz w:val="20"/>
                <w:szCs w:val="20"/>
              </w:rPr>
              <w:t>.</w:t>
            </w:r>
          </w:p>
        </w:tc>
      </w:tr>
      <w:tr w:rsidR="008076BC" w:rsidRPr="00695845" w:rsidTr="006302B4">
        <w:tc>
          <w:tcPr>
            <w:tcW w:w="3240" w:type="dxa"/>
          </w:tcPr>
          <w:p w:rsidR="008076BC" w:rsidRPr="00881659" w:rsidRDefault="008076BC" w:rsidP="00881659">
            <w:pPr>
              <w:numPr>
                <w:ilvl w:val="0"/>
                <w:numId w:val="24"/>
              </w:numPr>
              <w:spacing w:line="276" w:lineRule="auto"/>
              <w:rPr>
                <w:rFonts w:ascii="Century Gothic" w:hAnsi="Century Gothic"/>
                <w:sz w:val="20"/>
                <w:szCs w:val="20"/>
              </w:rPr>
            </w:pPr>
            <w:r w:rsidRPr="00881659">
              <w:rPr>
                <w:rFonts w:ascii="Century Gothic" w:hAnsi="Century Gothic"/>
                <w:sz w:val="20"/>
                <w:szCs w:val="20"/>
              </w:rPr>
              <w:t>Mokganyetji</w:t>
            </w:r>
            <w:r w:rsidR="00154E89">
              <w:rPr>
                <w:rFonts w:ascii="Century Gothic" w:hAnsi="Century Gothic"/>
                <w:sz w:val="20"/>
                <w:szCs w:val="20"/>
              </w:rPr>
              <w:t>,</w:t>
            </w:r>
            <w:r w:rsidRPr="00881659">
              <w:rPr>
                <w:rFonts w:ascii="Century Gothic" w:hAnsi="Century Gothic"/>
                <w:sz w:val="20"/>
                <w:szCs w:val="20"/>
              </w:rPr>
              <w:t xml:space="preserve"> T</w:t>
            </w:r>
            <w:r w:rsidR="00154E89">
              <w:rPr>
                <w:rFonts w:ascii="Century Gothic" w:hAnsi="Century Gothic"/>
                <w:sz w:val="20"/>
                <w:szCs w:val="20"/>
              </w:rPr>
              <w:t>.</w:t>
            </w:r>
            <w:r w:rsidRPr="00881659">
              <w:rPr>
                <w:rFonts w:ascii="Century Gothic" w:hAnsi="Century Gothic"/>
                <w:sz w:val="20"/>
                <w:szCs w:val="20"/>
              </w:rPr>
              <w:t>M</w:t>
            </w:r>
            <w:r w:rsidR="00154E89">
              <w:rPr>
                <w:rFonts w:ascii="Century Gothic" w:hAnsi="Century Gothic"/>
                <w:sz w:val="20"/>
                <w:szCs w:val="20"/>
              </w:rPr>
              <w:t>.</w:t>
            </w:r>
          </w:p>
        </w:tc>
        <w:tc>
          <w:tcPr>
            <w:tcW w:w="3510" w:type="dxa"/>
          </w:tcPr>
          <w:p w:rsidR="008076BC" w:rsidRPr="00881659" w:rsidRDefault="008076BC" w:rsidP="00881659">
            <w:pPr>
              <w:numPr>
                <w:ilvl w:val="0"/>
                <w:numId w:val="25"/>
              </w:numPr>
              <w:spacing w:line="276" w:lineRule="auto"/>
              <w:rPr>
                <w:rFonts w:ascii="Century Gothic" w:hAnsi="Century Gothic"/>
                <w:sz w:val="20"/>
                <w:szCs w:val="20"/>
              </w:rPr>
            </w:pPr>
            <w:r w:rsidRPr="00881659">
              <w:rPr>
                <w:rFonts w:ascii="Century Gothic" w:hAnsi="Century Gothic"/>
                <w:sz w:val="20"/>
                <w:szCs w:val="20"/>
              </w:rPr>
              <w:t>Mahlase</w:t>
            </w:r>
            <w:r w:rsidR="00154E89">
              <w:rPr>
                <w:rFonts w:ascii="Century Gothic" w:hAnsi="Century Gothic"/>
                <w:sz w:val="20"/>
                <w:szCs w:val="20"/>
              </w:rPr>
              <w:t>,</w:t>
            </w:r>
            <w:r w:rsidRPr="00881659">
              <w:rPr>
                <w:rFonts w:ascii="Century Gothic" w:hAnsi="Century Gothic"/>
                <w:sz w:val="20"/>
                <w:szCs w:val="20"/>
              </w:rPr>
              <w:t xml:space="preserve"> K</w:t>
            </w:r>
            <w:r w:rsidR="00154E89">
              <w:rPr>
                <w:rFonts w:ascii="Century Gothic" w:hAnsi="Century Gothic"/>
                <w:sz w:val="20"/>
                <w:szCs w:val="20"/>
              </w:rPr>
              <w:t>.</w:t>
            </w:r>
            <w:r w:rsidRPr="00881659">
              <w:rPr>
                <w:rFonts w:ascii="Century Gothic" w:hAnsi="Century Gothic"/>
                <w:sz w:val="20"/>
                <w:szCs w:val="20"/>
              </w:rPr>
              <w:t>S</w:t>
            </w:r>
            <w:r w:rsidR="00154E89">
              <w:rPr>
                <w:rFonts w:ascii="Century Gothic" w:hAnsi="Century Gothic"/>
                <w:sz w:val="20"/>
                <w:szCs w:val="20"/>
              </w:rPr>
              <w:t>.</w:t>
            </w:r>
          </w:p>
        </w:tc>
        <w:tc>
          <w:tcPr>
            <w:tcW w:w="3240" w:type="dxa"/>
          </w:tcPr>
          <w:p w:rsidR="008076BC" w:rsidRPr="00881659" w:rsidRDefault="008076BC" w:rsidP="00881659">
            <w:pPr>
              <w:numPr>
                <w:ilvl w:val="0"/>
                <w:numId w:val="26"/>
              </w:numPr>
              <w:spacing w:line="276" w:lineRule="auto"/>
              <w:rPr>
                <w:rFonts w:ascii="Century Gothic" w:hAnsi="Century Gothic"/>
                <w:sz w:val="20"/>
                <w:szCs w:val="20"/>
              </w:rPr>
            </w:pPr>
            <w:r w:rsidRPr="00881659">
              <w:rPr>
                <w:rFonts w:ascii="Century Gothic" w:hAnsi="Century Gothic"/>
                <w:sz w:val="20"/>
                <w:szCs w:val="20"/>
              </w:rPr>
              <w:t>Matsepe</w:t>
            </w:r>
            <w:r w:rsidR="00154E89">
              <w:rPr>
                <w:rFonts w:ascii="Century Gothic" w:hAnsi="Century Gothic"/>
                <w:sz w:val="20"/>
                <w:szCs w:val="20"/>
              </w:rPr>
              <w:t>,</w:t>
            </w:r>
            <w:r w:rsidRPr="00881659">
              <w:rPr>
                <w:rFonts w:ascii="Century Gothic" w:hAnsi="Century Gothic"/>
                <w:sz w:val="20"/>
                <w:szCs w:val="20"/>
              </w:rPr>
              <w:t xml:space="preserve"> T</w:t>
            </w:r>
            <w:r w:rsidR="00017C79">
              <w:rPr>
                <w:rFonts w:ascii="Century Gothic" w:hAnsi="Century Gothic"/>
                <w:sz w:val="20"/>
                <w:szCs w:val="20"/>
              </w:rPr>
              <w:t>.</w:t>
            </w:r>
            <w:r w:rsidRPr="00881659">
              <w:rPr>
                <w:rFonts w:ascii="Century Gothic" w:hAnsi="Century Gothic"/>
                <w:sz w:val="20"/>
                <w:szCs w:val="20"/>
              </w:rPr>
              <w:t>S</w:t>
            </w:r>
            <w:r w:rsidR="00017C79">
              <w:rPr>
                <w:rFonts w:ascii="Century Gothic" w:hAnsi="Century Gothic"/>
                <w:sz w:val="20"/>
                <w:szCs w:val="20"/>
              </w:rPr>
              <w:t>.</w:t>
            </w:r>
          </w:p>
        </w:tc>
      </w:tr>
      <w:tr w:rsidR="008076BC" w:rsidRPr="00695845" w:rsidTr="006302B4">
        <w:tc>
          <w:tcPr>
            <w:tcW w:w="3240" w:type="dxa"/>
          </w:tcPr>
          <w:p w:rsidR="008076BC" w:rsidRPr="00881659" w:rsidRDefault="008076BC" w:rsidP="00881659">
            <w:pPr>
              <w:numPr>
                <w:ilvl w:val="0"/>
                <w:numId w:val="24"/>
              </w:numPr>
              <w:spacing w:line="276" w:lineRule="auto"/>
              <w:rPr>
                <w:rFonts w:ascii="Century Gothic" w:hAnsi="Century Gothic"/>
                <w:sz w:val="20"/>
                <w:szCs w:val="20"/>
              </w:rPr>
            </w:pPr>
            <w:r w:rsidRPr="00881659">
              <w:rPr>
                <w:rFonts w:ascii="Century Gothic" w:hAnsi="Century Gothic"/>
                <w:sz w:val="20"/>
                <w:szCs w:val="20"/>
              </w:rPr>
              <w:t>Mzinyane</w:t>
            </w:r>
            <w:r w:rsidR="00154E89">
              <w:rPr>
                <w:rFonts w:ascii="Century Gothic" w:hAnsi="Century Gothic"/>
                <w:sz w:val="20"/>
                <w:szCs w:val="20"/>
              </w:rPr>
              <w:t>,</w:t>
            </w:r>
            <w:r w:rsidRPr="00881659">
              <w:rPr>
                <w:rFonts w:ascii="Century Gothic" w:hAnsi="Century Gothic"/>
                <w:sz w:val="20"/>
                <w:szCs w:val="20"/>
              </w:rPr>
              <w:t xml:space="preserve"> D</w:t>
            </w:r>
            <w:r w:rsidR="00154E89">
              <w:rPr>
                <w:rFonts w:ascii="Century Gothic" w:hAnsi="Century Gothic"/>
                <w:sz w:val="20"/>
                <w:szCs w:val="20"/>
              </w:rPr>
              <w:t>.</w:t>
            </w:r>
            <w:r w:rsidRPr="00881659">
              <w:rPr>
                <w:rFonts w:ascii="Century Gothic" w:hAnsi="Century Gothic"/>
                <w:sz w:val="20"/>
                <w:szCs w:val="20"/>
              </w:rPr>
              <w:t>M</w:t>
            </w:r>
            <w:r w:rsidR="00154E89">
              <w:rPr>
                <w:rFonts w:ascii="Century Gothic" w:hAnsi="Century Gothic"/>
                <w:sz w:val="20"/>
                <w:szCs w:val="20"/>
              </w:rPr>
              <w:t>.</w:t>
            </w:r>
          </w:p>
        </w:tc>
        <w:tc>
          <w:tcPr>
            <w:tcW w:w="3510" w:type="dxa"/>
          </w:tcPr>
          <w:p w:rsidR="008076BC" w:rsidRPr="00881659" w:rsidRDefault="008076BC" w:rsidP="00881659">
            <w:pPr>
              <w:numPr>
                <w:ilvl w:val="0"/>
                <w:numId w:val="25"/>
              </w:numPr>
              <w:spacing w:line="276" w:lineRule="auto"/>
              <w:rPr>
                <w:rFonts w:ascii="Century Gothic" w:hAnsi="Century Gothic"/>
                <w:sz w:val="20"/>
                <w:szCs w:val="20"/>
              </w:rPr>
            </w:pPr>
            <w:r w:rsidRPr="00881659">
              <w:rPr>
                <w:rFonts w:ascii="Century Gothic" w:hAnsi="Century Gothic"/>
                <w:sz w:val="20"/>
                <w:szCs w:val="20"/>
              </w:rPr>
              <w:t>Motlafe</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G</w:t>
            </w:r>
            <w:r w:rsidR="00154E89">
              <w:rPr>
                <w:rFonts w:ascii="Century Gothic" w:hAnsi="Century Gothic"/>
                <w:sz w:val="20"/>
                <w:szCs w:val="20"/>
              </w:rPr>
              <w:t>.</w:t>
            </w:r>
          </w:p>
        </w:tc>
        <w:tc>
          <w:tcPr>
            <w:tcW w:w="3240" w:type="dxa"/>
          </w:tcPr>
          <w:p w:rsidR="008076BC" w:rsidRPr="00881659" w:rsidRDefault="008076BC" w:rsidP="00881659">
            <w:pPr>
              <w:numPr>
                <w:ilvl w:val="0"/>
                <w:numId w:val="26"/>
              </w:numPr>
              <w:spacing w:line="276" w:lineRule="auto"/>
              <w:rPr>
                <w:rFonts w:ascii="Century Gothic" w:hAnsi="Century Gothic"/>
                <w:sz w:val="20"/>
                <w:szCs w:val="20"/>
              </w:rPr>
            </w:pPr>
            <w:r w:rsidRPr="00881659">
              <w:rPr>
                <w:rFonts w:ascii="Century Gothic" w:hAnsi="Century Gothic"/>
                <w:sz w:val="20"/>
                <w:szCs w:val="20"/>
              </w:rPr>
              <w:t>Matlala</w:t>
            </w:r>
            <w:r w:rsidR="00154E89">
              <w:rPr>
                <w:rFonts w:ascii="Century Gothic" w:hAnsi="Century Gothic"/>
                <w:sz w:val="20"/>
                <w:szCs w:val="20"/>
              </w:rPr>
              <w:t>,</w:t>
            </w:r>
            <w:r w:rsidRPr="00881659">
              <w:rPr>
                <w:rFonts w:ascii="Century Gothic" w:hAnsi="Century Gothic"/>
                <w:sz w:val="20"/>
                <w:szCs w:val="20"/>
              </w:rPr>
              <w:t xml:space="preserve"> M</w:t>
            </w:r>
            <w:r w:rsidR="00017C79">
              <w:rPr>
                <w:rFonts w:ascii="Century Gothic" w:hAnsi="Century Gothic"/>
                <w:sz w:val="20"/>
                <w:szCs w:val="20"/>
              </w:rPr>
              <w:t>.</w:t>
            </w:r>
            <w:r w:rsidRPr="00881659">
              <w:rPr>
                <w:rFonts w:ascii="Century Gothic" w:hAnsi="Century Gothic"/>
                <w:sz w:val="20"/>
                <w:szCs w:val="20"/>
              </w:rPr>
              <w:t>S</w:t>
            </w:r>
            <w:r w:rsidR="00017C79">
              <w:rPr>
                <w:rFonts w:ascii="Century Gothic" w:hAnsi="Century Gothic"/>
                <w:sz w:val="20"/>
                <w:szCs w:val="20"/>
              </w:rPr>
              <w:t>.</w:t>
            </w:r>
          </w:p>
        </w:tc>
      </w:tr>
      <w:tr w:rsidR="008076BC" w:rsidRPr="00695845" w:rsidTr="006302B4">
        <w:tc>
          <w:tcPr>
            <w:tcW w:w="3240" w:type="dxa"/>
          </w:tcPr>
          <w:p w:rsidR="008076BC" w:rsidRPr="00881659" w:rsidRDefault="008076BC" w:rsidP="00881659">
            <w:pPr>
              <w:numPr>
                <w:ilvl w:val="0"/>
                <w:numId w:val="24"/>
              </w:numPr>
              <w:spacing w:line="276" w:lineRule="auto"/>
              <w:rPr>
                <w:rFonts w:ascii="Century Gothic" w:hAnsi="Century Gothic"/>
                <w:sz w:val="20"/>
                <w:szCs w:val="20"/>
              </w:rPr>
            </w:pPr>
            <w:r w:rsidRPr="00881659">
              <w:rPr>
                <w:rFonts w:ascii="Century Gothic" w:hAnsi="Century Gothic"/>
                <w:sz w:val="20"/>
                <w:szCs w:val="20"/>
              </w:rPr>
              <w:t>Mahlangu</w:t>
            </w:r>
            <w:r w:rsidR="00154E89">
              <w:rPr>
                <w:rFonts w:ascii="Century Gothic" w:hAnsi="Century Gothic"/>
                <w:sz w:val="20"/>
                <w:szCs w:val="20"/>
              </w:rPr>
              <w:t>,</w:t>
            </w:r>
            <w:r w:rsidRPr="00881659">
              <w:rPr>
                <w:rFonts w:ascii="Century Gothic" w:hAnsi="Century Gothic"/>
                <w:sz w:val="20"/>
                <w:szCs w:val="20"/>
              </w:rPr>
              <w:t xml:space="preserve"> J</w:t>
            </w:r>
            <w:r w:rsidR="00154E89">
              <w:rPr>
                <w:rFonts w:ascii="Century Gothic" w:hAnsi="Century Gothic"/>
                <w:sz w:val="20"/>
                <w:szCs w:val="20"/>
              </w:rPr>
              <w:t>.</w:t>
            </w:r>
          </w:p>
        </w:tc>
        <w:tc>
          <w:tcPr>
            <w:tcW w:w="3510" w:type="dxa"/>
          </w:tcPr>
          <w:p w:rsidR="008076BC" w:rsidRPr="00881659" w:rsidRDefault="008076BC" w:rsidP="00881659">
            <w:pPr>
              <w:numPr>
                <w:ilvl w:val="0"/>
                <w:numId w:val="25"/>
              </w:numPr>
              <w:spacing w:line="276" w:lineRule="auto"/>
              <w:rPr>
                <w:rFonts w:ascii="Century Gothic" w:hAnsi="Century Gothic"/>
                <w:sz w:val="20"/>
                <w:szCs w:val="20"/>
              </w:rPr>
            </w:pPr>
            <w:r w:rsidRPr="00881659">
              <w:rPr>
                <w:rFonts w:ascii="Century Gothic" w:hAnsi="Century Gothic"/>
                <w:sz w:val="20"/>
                <w:szCs w:val="20"/>
              </w:rPr>
              <w:t>Mashilo</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S</w:t>
            </w:r>
            <w:r w:rsidR="00154E89">
              <w:rPr>
                <w:rFonts w:ascii="Century Gothic" w:hAnsi="Century Gothic"/>
                <w:sz w:val="20"/>
                <w:szCs w:val="20"/>
              </w:rPr>
              <w:t>.</w:t>
            </w:r>
          </w:p>
        </w:tc>
        <w:tc>
          <w:tcPr>
            <w:tcW w:w="3240" w:type="dxa"/>
          </w:tcPr>
          <w:p w:rsidR="008076BC" w:rsidRPr="00881659" w:rsidRDefault="008076BC" w:rsidP="00881659">
            <w:pPr>
              <w:numPr>
                <w:ilvl w:val="0"/>
                <w:numId w:val="26"/>
              </w:numPr>
              <w:spacing w:line="276" w:lineRule="auto"/>
              <w:rPr>
                <w:rFonts w:ascii="Century Gothic" w:hAnsi="Century Gothic"/>
                <w:sz w:val="20"/>
                <w:szCs w:val="20"/>
              </w:rPr>
            </w:pPr>
            <w:r w:rsidRPr="00881659">
              <w:rPr>
                <w:rFonts w:ascii="Century Gothic" w:hAnsi="Century Gothic"/>
                <w:sz w:val="20"/>
                <w:szCs w:val="20"/>
              </w:rPr>
              <w:t>Marapi</w:t>
            </w:r>
            <w:r w:rsidR="00154E89">
              <w:rPr>
                <w:rFonts w:ascii="Century Gothic" w:hAnsi="Century Gothic"/>
                <w:sz w:val="20"/>
                <w:szCs w:val="20"/>
              </w:rPr>
              <w:t>,</w:t>
            </w:r>
            <w:r w:rsidRPr="00881659">
              <w:rPr>
                <w:rFonts w:ascii="Century Gothic" w:hAnsi="Century Gothic"/>
                <w:sz w:val="20"/>
                <w:szCs w:val="20"/>
              </w:rPr>
              <w:t xml:space="preserve"> M</w:t>
            </w:r>
            <w:r w:rsidR="00017C79">
              <w:rPr>
                <w:rFonts w:ascii="Century Gothic" w:hAnsi="Century Gothic"/>
                <w:sz w:val="20"/>
                <w:szCs w:val="20"/>
              </w:rPr>
              <w:t>.</w:t>
            </w:r>
            <w:r w:rsidRPr="00881659">
              <w:rPr>
                <w:rFonts w:ascii="Century Gothic" w:hAnsi="Century Gothic"/>
                <w:sz w:val="20"/>
                <w:szCs w:val="20"/>
              </w:rPr>
              <w:t>S</w:t>
            </w:r>
            <w:r w:rsidR="00017C79">
              <w:rPr>
                <w:rFonts w:ascii="Century Gothic" w:hAnsi="Century Gothic"/>
                <w:sz w:val="20"/>
                <w:szCs w:val="20"/>
              </w:rPr>
              <w:t>.</w:t>
            </w:r>
          </w:p>
        </w:tc>
      </w:tr>
      <w:tr w:rsidR="008076BC" w:rsidRPr="00695845" w:rsidTr="006302B4">
        <w:tc>
          <w:tcPr>
            <w:tcW w:w="3240" w:type="dxa"/>
          </w:tcPr>
          <w:p w:rsidR="008076BC" w:rsidRPr="00881659" w:rsidRDefault="008076BC" w:rsidP="00881659">
            <w:pPr>
              <w:numPr>
                <w:ilvl w:val="0"/>
                <w:numId w:val="24"/>
              </w:numPr>
              <w:spacing w:line="276" w:lineRule="auto"/>
              <w:rPr>
                <w:rFonts w:ascii="Century Gothic" w:hAnsi="Century Gothic"/>
                <w:sz w:val="20"/>
                <w:szCs w:val="20"/>
              </w:rPr>
            </w:pPr>
            <w:r w:rsidRPr="00881659">
              <w:rPr>
                <w:rFonts w:ascii="Century Gothic" w:hAnsi="Century Gothic"/>
                <w:sz w:val="20"/>
                <w:szCs w:val="20"/>
              </w:rPr>
              <w:t>Malatji</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N</w:t>
            </w:r>
            <w:r w:rsidR="00154E89">
              <w:rPr>
                <w:rFonts w:ascii="Century Gothic" w:hAnsi="Century Gothic"/>
                <w:sz w:val="20"/>
                <w:szCs w:val="20"/>
              </w:rPr>
              <w:t>.</w:t>
            </w:r>
          </w:p>
        </w:tc>
        <w:tc>
          <w:tcPr>
            <w:tcW w:w="3510" w:type="dxa"/>
          </w:tcPr>
          <w:p w:rsidR="008076BC" w:rsidRPr="00881659" w:rsidRDefault="008076BC" w:rsidP="00881659">
            <w:pPr>
              <w:numPr>
                <w:ilvl w:val="0"/>
                <w:numId w:val="25"/>
              </w:numPr>
              <w:spacing w:line="276" w:lineRule="auto"/>
              <w:rPr>
                <w:rFonts w:ascii="Century Gothic" w:hAnsi="Century Gothic"/>
                <w:sz w:val="20"/>
                <w:szCs w:val="20"/>
              </w:rPr>
            </w:pPr>
            <w:r w:rsidRPr="00881659">
              <w:rPr>
                <w:rFonts w:ascii="Century Gothic" w:hAnsi="Century Gothic"/>
                <w:sz w:val="20"/>
                <w:szCs w:val="20"/>
              </w:rPr>
              <w:t>Phatlane</w:t>
            </w:r>
            <w:r w:rsidR="00154E89">
              <w:rPr>
                <w:rFonts w:ascii="Century Gothic" w:hAnsi="Century Gothic"/>
                <w:sz w:val="20"/>
                <w:szCs w:val="20"/>
              </w:rPr>
              <w:t>,</w:t>
            </w:r>
            <w:r w:rsidRPr="00881659">
              <w:rPr>
                <w:rFonts w:ascii="Century Gothic" w:hAnsi="Century Gothic"/>
                <w:sz w:val="20"/>
                <w:szCs w:val="20"/>
              </w:rPr>
              <w:t xml:space="preserve"> A</w:t>
            </w:r>
            <w:r w:rsidR="00154E89">
              <w:rPr>
                <w:rFonts w:ascii="Century Gothic" w:hAnsi="Century Gothic"/>
                <w:sz w:val="20"/>
                <w:szCs w:val="20"/>
              </w:rPr>
              <w:t>.</w:t>
            </w:r>
          </w:p>
        </w:tc>
        <w:tc>
          <w:tcPr>
            <w:tcW w:w="3240" w:type="dxa"/>
          </w:tcPr>
          <w:p w:rsidR="008076BC" w:rsidRPr="00881659" w:rsidRDefault="008076BC" w:rsidP="00881659">
            <w:pPr>
              <w:numPr>
                <w:ilvl w:val="0"/>
                <w:numId w:val="26"/>
              </w:numPr>
              <w:spacing w:line="276" w:lineRule="auto"/>
              <w:rPr>
                <w:rFonts w:ascii="Century Gothic" w:hAnsi="Century Gothic"/>
                <w:sz w:val="20"/>
                <w:szCs w:val="20"/>
              </w:rPr>
            </w:pPr>
            <w:r w:rsidRPr="00881659">
              <w:rPr>
                <w:rFonts w:ascii="Century Gothic" w:hAnsi="Century Gothic"/>
                <w:sz w:val="20"/>
                <w:szCs w:val="20"/>
              </w:rPr>
              <w:t>Mahlangu</w:t>
            </w:r>
            <w:r w:rsidR="00154E89">
              <w:rPr>
                <w:rFonts w:ascii="Century Gothic" w:hAnsi="Century Gothic"/>
                <w:sz w:val="20"/>
                <w:szCs w:val="20"/>
              </w:rPr>
              <w:t>,</w:t>
            </w:r>
            <w:r w:rsidRPr="00881659">
              <w:rPr>
                <w:rFonts w:ascii="Century Gothic" w:hAnsi="Century Gothic"/>
                <w:sz w:val="20"/>
                <w:szCs w:val="20"/>
              </w:rPr>
              <w:t xml:space="preserve"> N</w:t>
            </w:r>
            <w:r w:rsidR="00017C79">
              <w:rPr>
                <w:rFonts w:ascii="Century Gothic" w:hAnsi="Century Gothic"/>
                <w:sz w:val="20"/>
                <w:szCs w:val="20"/>
              </w:rPr>
              <w:t>.</w:t>
            </w:r>
            <w:r w:rsidRPr="00881659">
              <w:rPr>
                <w:rFonts w:ascii="Century Gothic" w:hAnsi="Century Gothic"/>
                <w:sz w:val="20"/>
                <w:szCs w:val="20"/>
              </w:rPr>
              <w:t>N</w:t>
            </w:r>
            <w:r w:rsidR="00017C79">
              <w:rPr>
                <w:rFonts w:ascii="Century Gothic" w:hAnsi="Century Gothic"/>
                <w:sz w:val="20"/>
                <w:szCs w:val="20"/>
              </w:rPr>
              <w:t>.</w:t>
            </w:r>
          </w:p>
        </w:tc>
      </w:tr>
      <w:tr w:rsidR="008076BC" w:rsidRPr="00695845" w:rsidTr="006302B4">
        <w:tc>
          <w:tcPr>
            <w:tcW w:w="3240" w:type="dxa"/>
          </w:tcPr>
          <w:p w:rsidR="008076BC" w:rsidRPr="00881659" w:rsidRDefault="008076BC" w:rsidP="00881659">
            <w:pPr>
              <w:numPr>
                <w:ilvl w:val="0"/>
                <w:numId w:val="24"/>
              </w:numPr>
              <w:spacing w:line="276" w:lineRule="auto"/>
              <w:rPr>
                <w:rFonts w:ascii="Century Gothic" w:hAnsi="Century Gothic"/>
                <w:sz w:val="20"/>
                <w:szCs w:val="20"/>
              </w:rPr>
            </w:pPr>
            <w:r w:rsidRPr="00881659">
              <w:rPr>
                <w:rFonts w:ascii="Century Gothic" w:hAnsi="Century Gothic"/>
                <w:sz w:val="20"/>
                <w:szCs w:val="20"/>
              </w:rPr>
              <w:t>Buda</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Z</w:t>
            </w:r>
            <w:r w:rsidR="00154E89">
              <w:rPr>
                <w:rFonts w:ascii="Century Gothic" w:hAnsi="Century Gothic"/>
                <w:sz w:val="20"/>
                <w:szCs w:val="20"/>
              </w:rPr>
              <w:t>.</w:t>
            </w:r>
          </w:p>
        </w:tc>
        <w:tc>
          <w:tcPr>
            <w:tcW w:w="3510" w:type="dxa"/>
          </w:tcPr>
          <w:p w:rsidR="008076BC" w:rsidRPr="00881659" w:rsidRDefault="008076BC" w:rsidP="00881659">
            <w:pPr>
              <w:numPr>
                <w:ilvl w:val="0"/>
                <w:numId w:val="25"/>
              </w:numPr>
              <w:spacing w:line="276" w:lineRule="auto"/>
              <w:rPr>
                <w:rFonts w:ascii="Century Gothic" w:hAnsi="Century Gothic"/>
                <w:sz w:val="20"/>
                <w:szCs w:val="20"/>
              </w:rPr>
            </w:pPr>
            <w:r w:rsidRPr="00881659">
              <w:rPr>
                <w:rFonts w:ascii="Century Gothic" w:hAnsi="Century Gothic"/>
                <w:sz w:val="20"/>
                <w:szCs w:val="20"/>
              </w:rPr>
              <w:t>Mmutle</w:t>
            </w:r>
            <w:r w:rsidR="00154E89">
              <w:rPr>
                <w:rFonts w:ascii="Century Gothic" w:hAnsi="Century Gothic"/>
                <w:sz w:val="20"/>
                <w:szCs w:val="20"/>
              </w:rPr>
              <w:t>,</w:t>
            </w:r>
            <w:r w:rsidRPr="00881659">
              <w:rPr>
                <w:rFonts w:ascii="Century Gothic" w:hAnsi="Century Gothic"/>
                <w:sz w:val="20"/>
                <w:szCs w:val="20"/>
              </w:rPr>
              <w:t xml:space="preserve"> T</w:t>
            </w:r>
            <w:r w:rsidR="00154E89">
              <w:rPr>
                <w:rFonts w:ascii="Century Gothic" w:hAnsi="Century Gothic"/>
                <w:sz w:val="20"/>
                <w:szCs w:val="20"/>
              </w:rPr>
              <w:t>.</w:t>
            </w:r>
            <w:r w:rsidRPr="00881659">
              <w:rPr>
                <w:rFonts w:ascii="Century Gothic" w:hAnsi="Century Gothic"/>
                <w:sz w:val="20"/>
                <w:szCs w:val="20"/>
              </w:rPr>
              <w:t>N</w:t>
            </w:r>
            <w:r w:rsidR="00154E89">
              <w:rPr>
                <w:rFonts w:ascii="Century Gothic" w:hAnsi="Century Gothic"/>
                <w:sz w:val="20"/>
                <w:szCs w:val="20"/>
              </w:rPr>
              <w:t>.</w:t>
            </w:r>
          </w:p>
        </w:tc>
        <w:tc>
          <w:tcPr>
            <w:tcW w:w="3240" w:type="dxa"/>
          </w:tcPr>
          <w:p w:rsidR="008076BC" w:rsidRPr="00881659" w:rsidRDefault="008076BC" w:rsidP="00881659">
            <w:pPr>
              <w:numPr>
                <w:ilvl w:val="0"/>
                <w:numId w:val="26"/>
              </w:numPr>
              <w:spacing w:line="276" w:lineRule="auto"/>
              <w:rPr>
                <w:rFonts w:ascii="Century Gothic" w:hAnsi="Century Gothic"/>
                <w:sz w:val="20"/>
                <w:szCs w:val="20"/>
              </w:rPr>
            </w:pPr>
            <w:r w:rsidRPr="00881659">
              <w:rPr>
                <w:rFonts w:ascii="Century Gothic" w:hAnsi="Century Gothic"/>
                <w:sz w:val="20"/>
                <w:szCs w:val="20"/>
              </w:rPr>
              <w:t>Nkosi</w:t>
            </w:r>
            <w:r w:rsidR="00154E89">
              <w:rPr>
                <w:rFonts w:ascii="Century Gothic" w:hAnsi="Century Gothic"/>
                <w:sz w:val="20"/>
                <w:szCs w:val="20"/>
              </w:rPr>
              <w:t>,</w:t>
            </w:r>
            <w:r w:rsidRPr="00881659">
              <w:rPr>
                <w:rFonts w:ascii="Century Gothic" w:hAnsi="Century Gothic"/>
                <w:sz w:val="20"/>
                <w:szCs w:val="20"/>
              </w:rPr>
              <w:t xml:space="preserve"> S</w:t>
            </w:r>
            <w:r w:rsidR="00017C79">
              <w:rPr>
                <w:rFonts w:ascii="Century Gothic" w:hAnsi="Century Gothic"/>
                <w:sz w:val="20"/>
                <w:szCs w:val="20"/>
              </w:rPr>
              <w:t>.</w:t>
            </w:r>
            <w:r w:rsidRPr="00881659">
              <w:rPr>
                <w:rFonts w:ascii="Century Gothic" w:hAnsi="Century Gothic"/>
                <w:sz w:val="20"/>
                <w:szCs w:val="20"/>
              </w:rPr>
              <w:t>F</w:t>
            </w:r>
            <w:r w:rsidR="00017C79">
              <w:rPr>
                <w:rFonts w:ascii="Century Gothic" w:hAnsi="Century Gothic"/>
                <w:sz w:val="20"/>
                <w:szCs w:val="20"/>
              </w:rPr>
              <w:t>.</w:t>
            </w:r>
          </w:p>
        </w:tc>
      </w:tr>
      <w:tr w:rsidR="008076BC" w:rsidRPr="00695845" w:rsidTr="006302B4">
        <w:tc>
          <w:tcPr>
            <w:tcW w:w="3240" w:type="dxa"/>
          </w:tcPr>
          <w:p w:rsidR="008076BC" w:rsidRPr="00881659" w:rsidRDefault="008076BC" w:rsidP="00881659">
            <w:pPr>
              <w:numPr>
                <w:ilvl w:val="0"/>
                <w:numId w:val="24"/>
              </w:numPr>
              <w:spacing w:line="276" w:lineRule="auto"/>
              <w:rPr>
                <w:rFonts w:ascii="Century Gothic" w:hAnsi="Century Gothic"/>
                <w:sz w:val="20"/>
                <w:szCs w:val="20"/>
              </w:rPr>
            </w:pPr>
            <w:r w:rsidRPr="00881659">
              <w:rPr>
                <w:rFonts w:ascii="Century Gothic" w:hAnsi="Century Gothic"/>
                <w:sz w:val="20"/>
                <w:szCs w:val="20"/>
              </w:rPr>
              <w:t>Mhlanga</w:t>
            </w:r>
            <w:r w:rsidR="00154E89">
              <w:rPr>
                <w:rFonts w:ascii="Century Gothic" w:hAnsi="Century Gothic"/>
                <w:sz w:val="20"/>
                <w:szCs w:val="20"/>
              </w:rPr>
              <w:t>,</w:t>
            </w:r>
            <w:r w:rsidRPr="00881659">
              <w:rPr>
                <w:rFonts w:ascii="Century Gothic" w:hAnsi="Century Gothic"/>
                <w:sz w:val="20"/>
                <w:szCs w:val="20"/>
              </w:rPr>
              <w:t xml:space="preserve"> C</w:t>
            </w:r>
            <w:r w:rsidR="00154E89">
              <w:rPr>
                <w:rFonts w:ascii="Century Gothic" w:hAnsi="Century Gothic"/>
                <w:sz w:val="20"/>
                <w:szCs w:val="20"/>
              </w:rPr>
              <w:t>.</w:t>
            </w:r>
            <w:r w:rsidRPr="00881659">
              <w:rPr>
                <w:rFonts w:ascii="Century Gothic" w:hAnsi="Century Gothic"/>
                <w:sz w:val="20"/>
                <w:szCs w:val="20"/>
              </w:rPr>
              <w:t>T</w:t>
            </w:r>
            <w:r w:rsidR="00154E89">
              <w:rPr>
                <w:rFonts w:ascii="Century Gothic" w:hAnsi="Century Gothic"/>
                <w:sz w:val="20"/>
                <w:szCs w:val="20"/>
              </w:rPr>
              <w:t>.</w:t>
            </w:r>
          </w:p>
        </w:tc>
        <w:tc>
          <w:tcPr>
            <w:tcW w:w="3510" w:type="dxa"/>
          </w:tcPr>
          <w:p w:rsidR="008076BC" w:rsidRPr="00881659" w:rsidRDefault="008076BC" w:rsidP="00881659">
            <w:pPr>
              <w:numPr>
                <w:ilvl w:val="0"/>
                <w:numId w:val="25"/>
              </w:numPr>
              <w:spacing w:line="276" w:lineRule="auto"/>
              <w:rPr>
                <w:rFonts w:ascii="Century Gothic" w:hAnsi="Century Gothic"/>
                <w:sz w:val="20"/>
                <w:szCs w:val="20"/>
              </w:rPr>
            </w:pPr>
            <w:r w:rsidRPr="00881659">
              <w:rPr>
                <w:rFonts w:ascii="Century Gothic" w:hAnsi="Century Gothic"/>
                <w:sz w:val="20"/>
                <w:szCs w:val="20"/>
              </w:rPr>
              <w:t>Maselela</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S</w:t>
            </w:r>
            <w:r w:rsidR="00154E89">
              <w:rPr>
                <w:rFonts w:ascii="Century Gothic" w:hAnsi="Century Gothic"/>
                <w:sz w:val="20"/>
                <w:szCs w:val="20"/>
              </w:rPr>
              <w:t>.</w:t>
            </w:r>
          </w:p>
        </w:tc>
        <w:tc>
          <w:tcPr>
            <w:tcW w:w="3240" w:type="dxa"/>
          </w:tcPr>
          <w:p w:rsidR="008076BC" w:rsidRPr="00881659" w:rsidRDefault="008076BC" w:rsidP="00881659">
            <w:pPr>
              <w:numPr>
                <w:ilvl w:val="0"/>
                <w:numId w:val="26"/>
              </w:numPr>
              <w:spacing w:line="276" w:lineRule="auto"/>
              <w:rPr>
                <w:rFonts w:ascii="Century Gothic" w:hAnsi="Century Gothic"/>
                <w:sz w:val="20"/>
                <w:szCs w:val="20"/>
              </w:rPr>
            </w:pPr>
            <w:r w:rsidRPr="00881659">
              <w:rPr>
                <w:rFonts w:ascii="Century Gothic" w:hAnsi="Century Gothic"/>
                <w:sz w:val="20"/>
                <w:szCs w:val="20"/>
              </w:rPr>
              <w:t>Tshoshane</w:t>
            </w:r>
            <w:r w:rsidR="00154E89">
              <w:rPr>
                <w:rFonts w:ascii="Century Gothic" w:hAnsi="Century Gothic"/>
                <w:sz w:val="20"/>
                <w:szCs w:val="20"/>
              </w:rPr>
              <w:t>,</w:t>
            </w:r>
            <w:r w:rsidRPr="00881659">
              <w:rPr>
                <w:rFonts w:ascii="Century Gothic" w:hAnsi="Century Gothic"/>
                <w:sz w:val="20"/>
                <w:szCs w:val="20"/>
              </w:rPr>
              <w:t xml:space="preserve"> K</w:t>
            </w:r>
            <w:r w:rsidR="00017C79">
              <w:rPr>
                <w:rFonts w:ascii="Century Gothic" w:hAnsi="Century Gothic"/>
                <w:sz w:val="20"/>
                <w:szCs w:val="20"/>
              </w:rPr>
              <w:t>.</w:t>
            </w:r>
            <w:r w:rsidRPr="00881659">
              <w:rPr>
                <w:rFonts w:ascii="Century Gothic" w:hAnsi="Century Gothic"/>
                <w:sz w:val="20"/>
                <w:szCs w:val="20"/>
              </w:rPr>
              <w:t>M</w:t>
            </w:r>
            <w:r w:rsidR="00017C79">
              <w:rPr>
                <w:rFonts w:ascii="Century Gothic" w:hAnsi="Century Gothic"/>
                <w:sz w:val="20"/>
                <w:szCs w:val="20"/>
              </w:rPr>
              <w:t>.</w:t>
            </w:r>
          </w:p>
        </w:tc>
      </w:tr>
      <w:tr w:rsidR="008076BC" w:rsidRPr="00695845" w:rsidTr="006302B4">
        <w:tc>
          <w:tcPr>
            <w:tcW w:w="3240" w:type="dxa"/>
          </w:tcPr>
          <w:p w:rsidR="008076BC" w:rsidRPr="00881659" w:rsidRDefault="008076BC" w:rsidP="00881659">
            <w:pPr>
              <w:numPr>
                <w:ilvl w:val="0"/>
                <w:numId w:val="24"/>
              </w:numPr>
              <w:spacing w:line="276" w:lineRule="auto"/>
              <w:rPr>
                <w:rFonts w:ascii="Century Gothic" w:hAnsi="Century Gothic"/>
                <w:sz w:val="20"/>
                <w:szCs w:val="20"/>
              </w:rPr>
            </w:pPr>
            <w:r w:rsidRPr="00881659">
              <w:rPr>
                <w:rFonts w:ascii="Century Gothic" w:hAnsi="Century Gothic"/>
                <w:sz w:val="20"/>
                <w:szCs w:val="20"/>
              </w:rPr>
              <w:t>Moganedi</w:t>
            </w:r>
            <w:r w:rsidR="00154E89">
              <w:rPr>
                <w:rFonts w:ascii="Century Gothic" w:hAnsi="Century Gothic"/>
                <w:sz w:val="20"/>
                <w:szCs w:val="20"/>
              </w:rPr>
              <w:t>,</w:t>
            </w:r>
            <w:r w:rsidRPr="00881659">
              <w:rPr>
                <w:rFonts w:ascii="Century Gothic" w:hAnsi="Century Gothic"/>
                <w:sz w:val="20"/>
                <w:szCs w:val="20"/>
              </w:rPr>
              <w:t xml:space="preserve"> V</w:t>
            </w:r>
            <w:r w:rsidR="00154E89">
              <w:rPr>
                <w:rFonts w:ascii="Century Gothic" w:hAnsi="Century Gothic"/>
                <w:sz w:val="20"/>
                <w:szCs w:val="20"/>
              </w:rPr>
              <w:t>.</w:t>
            </w:r>
            <w:r w:rsidRPr="00881659">
              <w:rPr>
                <w:rFonts w:ascii="Century Gothic" w:hAnsi="Century Gothic"/>
                <w:sz w:val="20"/>
                <w:szCs w:val="20"/>
              </w:rPr>
              <w:t>V</w:t>
            </w:r>
            <w:r w:rsidR="00154E89">
              <w:rPr>
                <w:rFonts w:ascii="Century Gothic" w:hAnsi="Century Gothic"/>
                <w:sz w:val="20"/>
                <w:szCs w:val="20"/>
              </w:rPr>
              <w:t>.</w:t>
            </w:r>
          </w:p>
        </w:tc>
        <w:tc>
          <w:tcPr>
            <w:tcW w:w="3510" w:type="dxa"/>
          </w:tcPr>
          <w:p w:rsidR="008076BC" w:rsidRPr="00881659" w:rsidRDefault="008076BC" w:rsidP="00881659">
            <w:pPr>
              <w:numPr>
                <w:ilvl w:val="0"/>
                <w:numId w:val="25"/>
              </w:numPr>
              <w:spacing w:line="276" w:lineRule="auto"/>
              <w:rPr>
                <w:rFonts w:ascii="Century Gothic" w:hAnsi="Century Gothic"/>
                <w:sz w:val="20"/>
                <w:szCs w:val="20"/>
              </w:rPr>
            </w:pPr>
            <w:r w:rsidRPr="00881659">
              <w:rPr>
                <w:rFonts w:ascii="Century Gothic" w:hAnsi="Century Gothic"/>
                <w:sz w:val="20"/>
                <w:szCs w:val="20"/>
              </w:rPr>
              <w:t>Kotze</w:t>
            </w:r>
            <w:r w:rsidR="00154E89">
              <w:rPr>
                <w:rFonts w:ascii="Century Gothic" w:hAnsi="Century Gothic"/>
                <w:sz w:val="20"/>
                <w:szCs w:val="20"/>
              </w:rPr>
              <w:t>,</w:t>
            </w:r>
            <w:r w:rsidRPr="00881659">
              <w:rPr>
                <w:rFonts w:ascii="Century Gothic" w:hAnsi="Century Gothic"/>
                <w:sz w:val="20"/>
                <w:szCs w:val="20"/>
              </w:rPr>
              <w:t xml:space="preserve"> J</w:t>
            </w:r>
            <w:r w:rsidR="00154E89">
              <w:rPr>
                <w:rFonts w:ascii="Century Gothic" w:hAnsi="Century Gothic"/>
                <w:sz w:val="20"/>
                <w:szCs w:val="20"/>
              </w:rPr>
              <w:t>.</w:t>
            </w:r>
            <w:r w:rsidRPr="00881659">
              <w:rPr>
                <w:rFonts w:ascii="Century Gothic" w:hAnsi="Century Gothic"/>
                <w:sz w:val="20"/>
                <w:szCs w:val="20"/>
              </w:rPr>
              <w:t>P</w:t>
            </w:r>
            <w:r w:rsidR="00154E89">
              <w:rPr>
                <w:rFonts w:ascii="Century Gothic" w:hAnsi="Century Gothic"/>
                <w:sz w:val="20"/>
                <w:szCs w:val="20"/>
              </w:rPr>
              <w:t>.</w:t>
            </w:r>
          </w:p>
        </w:tc>
        <w:tc>
          <w:tcPr>
            <w:tcW w:w="3240" w:type="dxa"/>
          </w:tcPr>
          <w:p w:rsidR="008076BC" w:rsidRPr="00881659" w:rsidRDefault="008076BC" w:rsidP="00881659">
            <w:pPr>
              <w:numPr>
                <w:ilvl w:val="0"/>
                <w:numId w:val="26"/>
              </w:numPr>
              <w:spacing w:line="276" w:lineRule="auto"/>
              <w:rPr>
                <w:rFonts w:ascii="Century Gothic" w:hAnsi="Century Gothic"/>
                <w:sz w:val="20"/>
                <w:szCs w:val="20"/>
              </w:rPr>
            </w:pPr>
            <w:r w:rsidRPr="00881659">
              <w:rPr>
                <w:rFonts w:ascii="Century Gothic" w:hAnsi="Century Gothic"/>
                <w:sz w:val="20"/>
                <w:szCs w:val="20"/>
              </w:rPr>
              <w:t>Skosana</w:t>
            </w:r>
            <w:r w:rsidR="00154E89">
              <w:rPr>
                <w:rFonts w:ascii="Century Gothic" w:hAnsi="Century Gothic"/>
                <w:sz w:val="20"/>
                <w:szCs w:val="20"/>
              </w:rPr>
              <w:t>,</w:t>
            </w:r>
            <w:r w:rsidRPr="00881659">
              <w:rPr>
                <w:rFonts w:ascii="Century Gothic" w:hAnsi="Century Gothic"/>
                <w:sz w:val="20"/>
                <w:szCs w:val="20"/>
              </w:rPr>
              <w:t xml:space="preserve"> J</w:t>
            </w:r>
            <w:r w:rsidR="00017C79">
              <w:rPr>
                <w:rFonts w:ascii="Century Gothic" w:hAnsi="Century Gothic"/>
                <w:sz w:val="20"/>
                <w:szCs w:val="20"/>
              </w:rPr>
              <w:t>.</w:t>
            </w:r>
            <w:r w:rsidRPr="00881659">
              <w:rPr>
                <w:rFonts w:ascii="Century Gothic" w:hAnsi="Century Gothic"/>
                <w:sz w:val="20"/>
                <w:szCs w:val="20"/>
              </w:rPr>
              <w:t>J</w:t>
            </w:r>
            <w:r w:rsidR="00017C79">
              <w:rPr>
                <w:rFonts w:ascii="Century Gothic" w:hAnsi="Century Gothic"/>
                <w:sz w:val="20"/>
                <w:szCs w:val="20"/>
              </w:rPr>
              <w:t>.</w:t>
            </w:r>
          </w:p>
        </w:tc>
      </w:tr>
      <w:tr w:rsidR="008076BC" w:rsidRPr="00695845" w:rsidTr="006302B4">
        <w:tc>
          <w:tcPr>
            <w:tcW w:w="3240" w:type="dxa"/>
          </w:tcPr>
          <w:p w:rsidR="008076BC" w:rsidRPr="00881659" w:rsidRDefault="008076BC" w:rsidP="00881659">
            <w:pPr>
              <w:numPr>
                <w:ilvl w:val="0"/>
                <w:numId w:val="24"/>
              </w:numPr>
              <w:spacing w:line="276" w:lineRule="auto"/>
              <w:rPr>
                <w:rFonts w:ascii="Century Gothic" w:hAnsi="Century Gothic"/>
                <w:sz w:val="20"/>
                <w:szCs w:val="20"/>
              </w:rPr>
            </w:pPr>
            <w:r w:rsidRPr="00881659">
              <w:rPr>
                <w:rFonts w:ascii="Century Gothic" w:hAnsi="Century Gothic"/>
                <w:sz w:val="20"/>
                <w:szCs w:val="20"/>
              </w:rPr>
              <w:t>Tshoma</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S</w:t>
            </w:r>
            <w:r w:rsidR="00154E89">
              <w:rPr>
                <w:rFonts w:ascii="Century Gothic" w:hAnsi="Century Gothic"/>
                <w:sz w:val="20"/>
                <w:szCs w:val="20"/>
              </w:rPr>
              <w:t>.</w:t>
            </w:r>
          </w:p>
        </w:tc>
        <w:tc>
          <w:tcPr>
            <w:tcW w:w="3510" w:type="dxa"/>
          </w:tcPr>
          <w:p w:rsidR="008076BC" w:rsidRPr="00881659" w:rsidRDefault="008076BC" w:rsidP="00881659">
            <w:pPr>
              <w:numPr>
                <w:ilvl w:val="0"/>
                <w:numId w:val="25"/>
              </w:numPr>
              <w:spacing w:line="276" w:lineRule="auto"/>
              <w:rPr>
                <w:rFonts w:ascii="Century Gothic" w:hAnsi="Century Gothic"/>
                <w:sz w:val="20"/>
                <w:szCs w:val="20"/>
              </w:rPr>
            </w:pPr>
            <w:r w:rsidRPr="00881659">
              <w:rPr>
                <w:rFonts w:ascii="Century Gothic" w:hAnsi="Century Gothic"/>
                <w:sz w:val="20"/>
                <w:szCs w:val="20"/>
              </w:rPr>
              <w:t>Kabinie</w:t>
            </w:r>
            <w:r w:rsidR="00154E89">
              <w:rPr>
                <w:rFonts w:ascii="Century Gothic" w:hAnsi="Century Gothic"/>
                <w:sz w:val="20"/>
                <w:szCs w:val="20"/>
              </w:rPr>
              <w:t>,</w:t>
            </w:r>
            <w:r w:rsidRPr="00881659">
              <w:rPr>
                <w:rFonts w:ascii="Century Gothic" w:hAnsi="Century Gothic"/>
                <w:sz w:val="20"/>
                <w:szCs w:val="20"/>
              </w:rPr>
              <w:t xml:space="preserve"> R</w:t>
            </w:r>
            <w:r w:rsidR="00154E89">
              <w:rPr>
                <w:rFonts w:ascii="Century Gothic" w:hAnsi="Century Gothic"/>
                <w:sz w:val="20"/>
                <w:szCs w:val="20"/>
              </w:rPr>
              <w:t>.</w:t>
            </w:r>
            <w:r w:rsidRPr="00881659">
              <w:rPr>
                <w:rFonts w:ascii="Century Gothic" w:hAnsi="Century Gothic"/>
                <w:sz w:val="20"/>
                <w:szCs w:val="20"/>
              </w:rPr>
              <w:t>S</w:t>
            </w:r>
            <w:r w:rsidR="00154E89">
              <w:rPr>
                <w:rFonts w:ascii="Century Gothic" w:hAnsi="Century Gothic"/>
                <w:sz w:val="20"/>
                <w:szCs w:val="20"/>
              </w:rPr>
              <w:t>.</w:t>
            </w:r>
            <w:r w:rsidRPr="00881659">
              <w:rPr>
                <w:rFonts w:ascii="Century Gothic" w:hAnsi="Century Gothic"/>
                <w:sz w:val="20"/>
                <w:szCs w:val="20"/>
              </w:rPr>
              <w:t>A</w:t>
            </w:r>
            <w:r w:rsidR="00154E89">
              <w:rPr>
                <w:rFonts w:ascii="Century Gothic" w:hAnsi="Century Gothic"/>
                <w:sz w:val="20"/>
                <w:szCs w:val="20"/>
              </w:rPr>
              <w:t>.</w:t>
            </w:r>
          </w:p>
        </w:tc>
        <w:tc>
          <w:tcPr>
            <w:tcW w:w="3240" w:type="dxa"/>
          </w:tcPr>
          <w:p w:rsidR="008076BC" w:rsidRPr="00881659" w:rsidRDefault="008076BC" w:rsidP="00881659">
            <w:pPr>
              <w:numPr>
                <w:ilvl w:val="0"/>
                <w:numId w:val="26"/>
              </w:numPr>
              <w:spacing w:line="276" w:lineRule="auto"/>
              <w:rPr>
                <w:rFonts w:ascii="Century Gothic" w:hAnsi="Century Gothic"/>
                <w:sz w:val="20"/>
                <w:szCs w:val="20"/>
              </w:rPr>
            </w:pPr>
            <w:r w:rsidRPr="00881659">
              <w:rPr>
                <w:rFonts w:ascii="Century Gothic" w:hAnsi="Century Gothic"/>
                <w:sz w:val="20"/>
                <w:szCs w:val="20"/>
              </w:rPr>
              <w:t>Maepa</w:t>
            </w:r>
            <w:r w:rsidR="00154E89">
              <w:rPr>
                <w:rFonts w:ascii="Century Gothic" w:hAnsi="Century Gothic"/>
                <w:sz w:val="20"/>
                <w:szCs w:val="20"/>
              </w:rPr>
              <w:t>,</w:t>
            </w:r>
            <w:r w:rsidRPr="00881659">
              <w:rPr>
                <w:rFonts w:ascii="Century Gothic" w:hAnsi="Century Gothic"/>
                <w:sz w:val="20"/>
                <w:szCs w:val="20"/>
              </w:rPr>
              <w:t xml:space="preserve"> M</w:t>
            </w:r>
            <w:r w:rsidR="00017C79">
              <w:rPr>
                <w:rFonts w:ascii="Century Gothic" w:hAnsi="Century Gothic"/>
                <w:sz w:val="20"/>
                <w:szCs w:val="20"/>
              </w:rPr>
              <w:t>.</w:t>
            </w:r>
            <w:r w:rsidRPr="00881659">
              <w:rPr>
                <w:rFonts w:ascii="Century Gothic" w:hAnsi="Century Gothic"/>
                <w:sz w:val="20"/>
                <w:szCs w:val="20"/>
              </w:rPr>
              <w:t>M</w:t>
            </w:r>
            <w:r w:rsidR="00017C79">
              <w:rPr>
                <w:rFonts w:ascii="Century Gothic" w:hAnsi="Century Gothic"/>
                <w:sz w:val="20"/>
                <w:szCs w:val="20"/>
              </w:rPr>
              <w:t>.</w:t>
            </w:r>
          </w:p>
        </w:tc>
      </w:tr>
      <w:tr w:rsidR="006302B4" w:rsidRPr="00695845" w:rsidTr="006302B4">
        <w:tc>
          <w:tcPr>
            <w:tcW w:w="3240" w:type="dxa"/>
            <w:shd w:val="clear" w:color="auto" w:fill="8DB3E2" w:themeFill="text2" w:themeFillTint="66"/>
          </w:tcPr>
          <w:p w:rsidR="006302B4" w:rsidRPr="00881659" w:rsidRDefault="006B639C" w:rsidP="00881659">
            <w:pPr>
              <w:spacing w:line="360" w:lineRule="auto"/>
              <w:jc w:val="center"/>
              <w:rPr>
                <w:rFonts w:ascii="Century Gothic" w:hAnsi="Century Gothic" w:cs="Arial"/>
                <w:b/>
                <w:sz w:val="20"/>
                <w:szCs w:val="20"/>
              </w:rPr>
            </w:pPr>
            <w:r w:rsidRPr="006B639C">
              <w:rPr>
                <w:rFonts w:ascii="Century Gothic" w:hAnsi="Century Gothic" w:cs="Arial"/>
                <w:b/>
                <w:sz w:val="20"/>
                <w:szCs w:val="20"/>
              </w:rPr>
              <w:t>Social Development</w:t>
            </w:r>
          </w:p>
        </w:tc>
        <w:tc>
          <w:tcPr>
            <w:tcW w:w="3510" w:type="dxa"/>
            <w:shd w:val="clear" w:color="auto" w:fill="8DB3E2" w:themeFill="text2" w:themeFillTint="66"/>
          </w:tcPr>
          <w:p w:rsidR="006302B4" w:rsidRPr="00881659" w:rsidRDefault="006B639C" w:rsidP="00881659">
            <w:pPr>
              <w:spacing w:line="360" w:lineRule="auto"/>
              <w:jc w:val="center"/>
              <w:rPr>
                <w:rFonts w:ascii="Century Gothic" w:hAnsi="Century Gothic" w:cs="Arial"/>
                <w:b/>
                <w:sz w:val="20"/>
                <w:szCs w:val="20"/>
              </w:rPr>
            </w:pPr>
            <w:r w:rsidRPr="006B639C">
              <w:rPr>
                <w:rFonts w:ascii="Century Gothic" w:hAnsi="Century Gothic" w:cs="Arial"/>
                <w:b/>
                <w:sz w:val="20"/>
                <w:szCs w:val="20"/>
              </w:rPr>
              <w:t>Strategic Department</w:t>
            </w:r>
          </w:p>
        </w:tc>
        <w:tc>
          <w:tcPr>
            <w:tcW w:w="3240" w:type="dxa"/>
            <w:shd w:val="clear" w:color="auto" w:fill="8DB3E2" w:themeFill="text2" w:themeFillTint="66"/>
          </w:tcPr>
          <w:p w:rsidR="006302B4" w:rsidRPr="00881659" w:rsidRDefault="006B639C" w:rsidP="00881659">
            <w:pPr>
              <w:spacing w:line="360" w:lineRule="auto"/>
              <w:jc w:val="center"/>
              <w:rPr>
                <w:rFonts w:ascii="Century Gothic" w:hAnsi="Century Gothic" w:cs="Arial"/>
                <w:b/>
                <w:sz w:val="20"/>
                <w:szCs w:val="20"/>
              </w:rPr>
            </w:pPr>
            <w:r w:rsidRPr="006B639C">
              <w:rPr>
                <w:rFonts w:ascii="Century Gothic" w:hAnsi="Century Gothic" w:cs="Arial"/>
                <w:b/>
                <w:sz w:val="20"/>
                <w:szCs w:val="20"/>
              </w:rPr>
              <w:t>Planning</w:t>
            </w:r>
          </w:p>
        </w:tc>
      </w:tr>
      <w:tr w:rsidR="006302B4" w:rsidRPr="00695845" w:rsidTr="006302B4">
        <w:tc>
          <w:tcPr>
            <w:tcW w:w="3240" w:type="dxa"/>
            <w:shd w:val="clear" w:color="auto" w:fill="FFFFFF" w:themeFill="background1"/>
          </w:tcPr>
          <w:p w:rsidR="006302B4" w:rsidRPr="00881659" w:rsidRDefault="006302B4" w:rsidP="00881659">
            <w:pPr>
              <w:numPr>
                <w:ilvl w:val="0"/>
                <w:numId w:val="27"/>
              </w:numPr>
              <w:spacing w:line="276" w:lineRule="auto"/>
              <w:rPr>
                <w:rFonts w:ascii="Century Gothic" w:hAnsi="Century Gothic"/>
                <w:b/>
                <w:sz w:val="20"/>
                <w:szCs w:val="20"/>
              </w:rPr>
            </w:pPr>
            <w:r w:rsidRPr="00881659">
              <w:rPr>
                <w:rFonts w:ascii="Century Gothic" w:hAnsi="Century Gothic"/>
                <w:b/>
                <w:sz w:val="20"/>
                <w:szCs w:val="20"/>
              </w:rPr>
              <w:t xml:space="preserve">Chairperson: </w:t>
            </w:r>
            <w:r w:rsidRPr="00881659">
              <w:rPr>
                <w:rFonts w:ascii="Century Gothic" w:hAnsi="Century Gothic"/>
                <w:sz w:val="20"/>
                <w:szCs w:val="20"/>
              </w:rPr>
              <w:t>Kabinie</w:t>
            </w:r>
            <w:r w:rsidR="00154E89">
              <w:rPr>
                <w:rFonts w:ascii="Century Gothic" w:hAnsi="Century Gothic"/>
                <w:sz w:val="20"/>
                <w:szCs w:val="20"/>
              </w:rPr>
              <w:t>,</w:t>
            </w:r>
            <w:r w:rsidRPr="00881659">
              <w:rPr>
                <w:rFonts w:ascii="Century Gothic" w:hAnsi="Century Gothic"/>
                <w:sz w:val="20"/>
                <w:szCs w:val="20"/>
              </w:rPr>
              <w:t xml:space="preserve"> R</w:t>
            </w:r>
            <w:r w:rsidR="00017C79">
              <w:rPr>
                <w:rFonts w:ascii="Century Gothic" w:hAnsi="Century Gothic"/>
                <w:sz w:val="20"/>
                <w:szCs w:val="20"/>
              </w:rPr>
              <w:t>.</w:t>
            </w:r>
            <w:r w:rsidRPr="00881659">
              <w:rPr>
                <w:rFonts w:ascii="Century Gothic" w:hAnsi="Century Gothic"/>
                <w:sz w:val="20"/>
                <w:szCs w:val="20"/>
              </w:rPr>
              <w:t>S</w:t>
            </w:r>
            <w:r w:rsidR="00017C79">
              <w:rPr>
                <w:rFonts w:ascii="Century Gothic" w:hAnsi="Century Gothic"/>
                <w:sz w:val="20"/>
                <w:szCs w:val="20"/>
              </w:rPr>
              <w:t>.</w:t>
            </w:r>
            <w:r w:rsidRPr="00881659">
              <w:rPr>
                <w:rFonts w:ascii="Century Gothic" w:hAnsi="Century Gothic"/>
                <w:sz w:val="20"/>
                <w:szCs w:val="20"/>
              </w:rPr>
              <w:t>A</w:t>
            </w:r>
            <w:r w:rsidR="00017C79">
              <w:rPr>
                <w:rFonts w:ascii="Century Gothic" w:hAnsi="Century Gothic"/>
                <w:sz w:val="20"/>
                <w:szCs w:val="20"/>
              </w:rPr>
              <w:t>.</w:t>
            </w:r>
          </w:p>
        </w:tc>
        <w:tc>
          <w:tcPr>
            <w:tcW w:w="3510" w:type="dxa"/>
            <w:shd w:val="clear" w:color="auto" w:fill="FFFFFF" w:themeFill="background1"/>
          </w:tcPr>
          <w:p w:rsidR="006302B4" w:rsidRPr="00881659" w:rsidRDefault="006302B4" w:rsidP="00881659">
            <w:pPr>
              <w:numPr>
                <w:ilvl w:val="0"/>
                <w:numId w:val="28"/>
              </w:numPr>
              <w:spacing w:line="276" w:lineRule="auto"/>
              <w:rPr>
                <w:rFonts w:ascii="Century Gothic" w:hAnsi="Century Gothic"/>
                <w:b/>
                <w:sz w:val="20"/>
                <w:szCs w:val="20"/>
              </w:rPr>
            </w:pPr>
            <w:r w:rsidRPr="00881659">
              <w:rPr>
                <w:rFonts w:ascii="Century Gothic" w:hAnsi="Century Gothic"/>
                <w:b/>
                <w:sz w:val="20"/>
                <w:szCs w:val="20"/>
              </w:rPr>
              <w:t xml:space="preserve">Chairperson: </w:t>
            </w:r>
            <w:r w:rsidRPr="00881659">
              <w:rPr>
                <w:rFonts w:ascii="Century Gothic" w:hAnsi="Century Gothic"/>
                <w:sz w:val="20"/>
                <w:szCs w:val="20"/>
              </w:rPr>
              <w:t>Mzinyane</w:t>
            </w:r>
            <w:r w:rsidR="00154E89">
              <w:rPr>
                <w:rFonts w:ascii="Century Gothic" w:hAnsi="Century Gothic"/>
                <w:sz w:val="20"/>
                <w:szCs w:val="20"/>
              </w:rPr>
              <w:t>,</w:t>
            </w:r>
            <w:r w:rsidRPr="00881659">
              <w:rPr>
                <w:rFonts w:ascii="Century Gothic" w:hAnsi="Century Gothic"/>
                <w:sz w:val="20"/>
                <w:szCs w:val="20"/>
              </w:rPr>
              <w:t xml:space="preserve"> D</w:t>
            </w:r>
            <w:r w:rsidR="00017C79">
              <w:rPr>
                <w:rFonts w:ascii="Century Gothic" w:hAnsi="Century Gothic"/>
                <w:sz w:val="20"/>
                <w:szCs w:val="20"/>
              </w:rPr>
              <w:t>.</w:t>
            </w:r>
            <w:r w:rsidRPr="00881659">
              <w:rPr>
                <w:rFonts w:ascii="Century Gothic" w:hAnsi="Century Gothic"/>
                <w:sz w:val="20"/>
                <w:szCs w:val="20"/>
              </w:rPr>
              <w:t>M</w:t>
            </w:r>
            <w:r w:rsidR="00017C79">
              <w:rPr>
                <w:rFonts w:ascii="Century Gothic" w:hAnsi="Century Gothic"/>
                <w:sz w:val="20"/>
                <w:szCs w:val="20"/>
              </w:rPr>
              <w:t>.</w:t>
            </w:r>
          </w:p>
        </w:tc>
        <w:tc>
          <w:tcPr>
            <w:tcW w:w="3240" w:type="dxa"/>
            <w:shd w:val="clear" w:color="auto" w:fill="FFFFFF" w:themeFill="background1"/>
          </w:tcPr>
          <w:p w:rsidR="006302B4" w:rsidRPr="00881659" w:rsidRDefault="006302B4" w:rsidP="00881659">
            <w:pPr>
              <w:numPr>
                <w:ilvl w:val="0"/>
                <w:numId w:val="29"/>
              </w:numPr>
              <w:spacing w:line="276" w:lineRule="auto"/>
              <w:rPr>
                <w:rFonts w:ascii="Century Gothic" w:hAnsi="Century Gothic"/>
                <w:b/>
                <w:sz w:val="20"/>
                <w:szCs w:val="20"/>
              </w:rPr>
            </w:pPr>
            <w:r w:rsidRPr="00881659">
              <w:rPr>
                <w:rFonts w:ascii="Century Gothic" w:hAnsi="Century Gothic"/>
                <w:b/>
                <w:sz w:val="20"/>
                <w:szCs w:val="20"/>
              </w:rPr>
              <w:t>Chairperson: Mehlape</w:t>
            </w:r>
            <w:r w:rsidR="00017C79">
              <w:rPr>
                <w:rFonts w:ascii="Century Gothic" w:hAnsi="Century Gothic"/>
                <w:b/>
                <w:sz w:val="20"/>
                <w:szCs w:val="20"/>
              </w:rPr>
              <w:t xml:space="preserve">, </w:t>
            </w:r>
            <w:r w:rsidRPr="00881659">
              <w:rPr>
                <w:rFonts w:ascii="Century Gothic" w:hAnsi="Century Gothic"/>
                <w:b/>
                <w:sz w:val="20"/>
                <w:szCs w:val="20"/>
              </w:rPr>
              <w:t>S</w:t>
            </w:r>
            <w:r w:rsidR="00017C79">
              <w:rPr>
                <w:rFonts w:ascii="Century Gothic" w:hAnsi="Century Gothic"/>
                <w:b/>
                <w:sz w:val="20"/>
                <w:szCs w:val="20"/>
              </w:rPr>
              <w:t>.</w:t>
            </w:r>
            <w:r w:rsidRPr="00881659">
              <w:rPr>
                <w:rFonts w:ascii="Century Gothic" w:hAnsi="Century Gothic"/>
                <w:b/>
                <w:sz w:val="20"/>
                <w:szCs w:val="20"/>
              </w:rPr>
              <w:t>H</w:t>
            </w:r>
            <w:r w:rsidR="00017C79">
              <w:rPr>
                <w:rFonts w:ascii="Century Gothic" w:hAnsi="Century Gothic"/>
                <w:b/>
                <w:sz w:val="20"/>
                <w:szCs w:val="20"/>
              </w:rPr>
              <w:t>.</w:t>
            </w:r>
          </w:p>
        </w:tc>
      </w:tr>
      <w:tr w:rsidR="006302B4" w:rsidRPr="00695845" w:rsidTr="006302B4">
        <w:tc>
          <w:tcPr>
            <w:tcW w:w="3240" w:type="dxa"/>
          </w:tcPr>
          <w:p w:rsidR="006302B4" w:rsidRPr="00881659" w:rsidRDefault="006302B4" w:rsidP="00881659">
            <w:pPr>
              <w:numPr>
                <w:ilvl w:val="0"/>
                <w:numId w:val="27"/>
              </w:numPr>
              <w:spacing w:line="276" w:lineRule="auto"/>
              <w:rPr>
                <w:rFonts w:ascii="Century Gothic" w:hAnsi="Century Gothic"/>
                <w:sz w:val="20"/>
                <w:szCs w:val="20"/>
              </w:rPr>
            </w:pPr>
            <w:r w:rsidRPr="00881659">
              <w:rPr>
                <w:rFonts w:ascii="Century Gothic" w:hAnsi="Century Gothic"/>
                <w:sz w:val="20"/>
                <w:szCs w:val="20"/>
              </w:rPr>
              <w:t>Mathale</w:t>
            </w:r>
            <w:r w:rsidR="00154E89">
              <w:rPr>
                <w:rFonts w:ascii="Century Gothic" w:hAnsi="Century Gothic"/>
                <w:sz w:val="20"/>
                <w:szCs w:val="20"/>
              </w:rPr>
              <w:t>,</w:t>
            </w:r>
            <w:r w:rsidRPr="00881659">
              <w:rPr>
                <w:rFonts w:ascii="Century Gothic" w:hAnsi="Century Gothic"/>
                <w:sz w:val="20"/>
                <w:szCs w:val="20"/>
              </w:rPr>
              <w:t xml:space="preserve"> S</w:t>
            </w:r>
            <w:r w:rsidR="00154E89">
              <w:rPr>
                <w:rFonts w:ascii="Century Gothic" w:hAnsi="Century Gothic"/>
                <w:sz w:val="20"/>
                <w:szCs w:val="20"/>
              </w:rPr>
              <w:t>.</w:t>
            </w:r>
            <w:r w:rsidRPr="00881659">
              <w:rPr>
                <w:rFonts w:ascii="Century Gothic" w:hAnsi="Century Gothic"/>
                <w:sz w:val="20"/>
                <w:szCs w:val="20"/>
              </w:rPr>
              <w:t>M</w:t>
            </w:r>
            <w:r w:rsidR="00154E89">
              <w:rPr>
                <w:rFonts w:ascii="Century Gothic" w:hAnsi="Century Gothic"/>
                <w:sz w:val="20"/>
                <w:szCs w:val="20"/>
              </w:rPr>
              <w:t>.</w:t>
            </w:r>
          </w:p>
        </w:tc>
        <w:tc>
          <w:tcPr>
            <w:tcW w:w="3510" w:type="dxa"/>
          </w:tcPr>
          <w:p w:rsidR="006302B4" w:rsidRPr="00881659" w:rsidRDefault="006302B4" w:rsidP="00881659">
            <w:pPr>
              <w:numPr>
                <w:ilvl w:val="0"/>
                <w:numId w:val="28"/>
              </w:numPr>
              <w:spacing w:line="276" w:lineRule="auto"/>
              <w:rPr>
                <w:rFonts w:ascii="Century Gothic" w:hAnsi="Century Gothic"/>
                <w:sz w:val="20"/>
                <w:szCs w:val="20"/>
              </w:rPr>
            </w:pPr>
            <w:r w:rsidRPr="00881659">
              <w:rPr>
                <w:rFonts w:ascii="Century Gothic" w:hAnsi="Century Gothic"/>
                <w:sz w:val="20"/>
                <w:szCs w:val="20"/>
              </w:rPr>
              <w:t>Tladi</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D</w:t>
            </w:r>
            <w:r w:rsidR="00154E89">
              <w:rPr>
                <w:rFonts w:ascii="Century Gothic" w:hAnsi="Century Gothic"/>
                <w:sz w:val="20"/>
                <w:szCs w:val="20"/>
              </w:rPr>
              <w:t>.</w:t>
            </w:r>
          </w:p>
        </w:tc>
        <w:tc>
          <w:tcPr>
            <w:tcW w:w="3240" w:type="dxa"/>
          </w:tcPr>
          <w:p w:rsidR="006302B4" w:rsidRPr="00881659" w:rsidRDefault="006302B4" w:rsidP="00881659">
            <w:pPr>
              <w:numPr>
                <w:ilvl w:val="0"/>
                <w:numId w:val="29"/>
              </w:numPr>
              <w:spacing w:line="276" w:lineRule="auto"/>
              <w:rPr>
                <w:rFonts w:ascii="Century Gothic" w:hAnsi="Century Gothic"/>
                <w:sz w:val="20"/>
                <w:szCs w:val="20"/>
              </w:rPr>
            </w:pPr>
            <w:r w:rsidRPr="00881659">
              <w:rPr>
                <w:rFonts w:ascii="Century Gothic" w:hAnsi="Century Gothic"/>
                <w:sz w:val="20"/>
                <w:szCs w:val="20"/>
              </w:rPr>
              <w:t>Mahlangu</w:t>
            </w:r>
            <w:r w:rsidR="00154E89">
              <w:rPr>
                <w:rFonts w:ascii="Century Gothic" w:hAnsi="Century Gothic"/>
                <w:sz w:val="20"/>
                <w:szCs w:val="20"/>
              </w:rPr>
              <w:t>,</w:t>
            </w:r>
            <w:r w:rsidRPr="00881659">
              <w:rPr>
                <w:rFonts w:ascii="Century Gothic" w:hAnsi="Century Gothic"/>
                <w:sz w:val="20"/>
                <w:szCs w:val="20"/>
              </w:rPr>
              <w:t xml:space="preserve"> N</w:t>
            </w:r>
            <w:r w:rsidR="00017C79">
              <w:rPr>
                <w:rFonts w:ascii="Century Gothic" w:hAnsi="Century Gothic"/>
                <w:sz w:val="20"/>
                <w:szCs w:val="20"/>
              </w:rPr>
              <w:t>.</w:t>
            </w:r>
            <w:r w:rsidRPr="00881659">
              <w:rPr>
                <w:rFonts w:ascii="Century Gothic" w:hAnsi="Century Gothic"/>
                <w:sz w:val="20"/>
                <w:szCs w:val="20"/>
              </w:rPr>
              <w:t>N</w:t>
            </w:r>
            <w:r w:rsidR="00154E89">
              <w:rPr>
                <w:rFonts w:ascii="Century Gothic" w:hAnsi="Century Gothic"/>
                <w:sz w:val="20"/>
                <w:szCs w:val="20"/>
              </w:rPr>
              <w:t>.</w:t>
            </w:r>
          </w:p>
        </w:tc>
      </w:tr>
      <w:tr w:rsidR="006302B4" w:rsidRPr="00695845" w:rsidTr="006302B4">
        <w:tc>
          <w:tcPr>
            <w:tcW w:w="3240" w:type="dxa"/>
          </w:tcPr>
          <w:p w:rsidR="006302B4" w:rsidRPr="00881659" w:rsidRDefault="006302B4" w:rsidP="00881659">
            <w:pPr>
              <w:numPr>
                <w:ilvl w:val="0"/>
                <w:numId w:val="27"/>
              </w:numPr>
              <w:spacing w:line="276" w:lineRule="auto"/>
              <w:rPr>
                <w:rFonts w:ascii="Century Gothic" w:hAnsi="Century Gothic"/>
                <w:sz w:val="20"/>
                <w:szCs w:val="20"/>
              </w:rPr>
            </w:pPr>
            <w:r w:rsidRPr="00881659">
              <w:rPr>
                <w:rFonts w:ascii="Century Gothic" w:hAnsi="Century Gothic"/>
                <w:sz w:val="20"/>
                <w:szCs w:val="20"/>
              </w:rPr>
              <w:t>Nduli</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E</w:t>
            </w:r>
            <w:r w:rsidR="00154E89">
              <w:rPr>
                <w:rFonts w:ascii="Century Gothic" w:hAnsi="Century Gothic"/>
                <w:sz w:val="20"/>
                <w:szCs w:val="20"/>
              </w:rPr>
              <w:t>.</w:t>
            </w:r>
          </w:p>
        </w:tc>
        <w:tc>
          <w:tcPr>
            <w:tcW w:w="3510" w:type="dxa"/>
          </w:tcPr>
          <w:p w:rsidR="006302B4" w:rsidRPr="00881659" w:rsidRDefault="006302B4" w:rsidP="00881659">
            <w:pPr>
              <w:numPr>
                <w:ilvl w:val="0"/>
                <w:numId w:val="28"/>
              </w:numPr>
              <w:spacing w:line="276" w:lineRule="auto"/>
              <w:rPr>
                <w:rFonts w:ascii="Century Gothic" w:hAnsi="Century Gothic"/>
                <w:sz w:val="20"/>
                <w:szCs w:val="20"/>
              </w:rPr>
            </w:pPr>
            <w:r w:rsidRPr="00881659">
              <w:rPr>
                <w:rFonts w:ascii="Century Gothic" w:hAnsi="Century Gothic"/>
                <w:sz w:val="20"/>
                <w:szCs w:val="20"/>
              </w:rPr>
              <w:t>Matjomane</w:t>
            </w:r>
            <w:r w:rsidR="00154E89">
              <w:rPr>
                <w:rFonts w:ascii="Century Gothic" w:hAnsi="Century Gothic"/>
                <w:sz w:val="20"/>
                <w:szCs w:val="20"/>
              </w:rPr>
              <w:t>,</w:t>
            </w:r>
            <w:r w:rsidRPr="00881659">
              <w:rPr>
                <w:rFonts w:ascii="Century Gothic" w:hAnsi="Century Gothic"/>
                <w:sz w:val="20"/>
                <w:szCs w:val="20"/>
              </w:rPr>
              <w:t xml:space="preserve"> G</w:t>
            </w:r>
            <w:r w:rsidR="00154E89">
              <w:rPr>
                <w:rFonts w:ascii="Century Gothic" w:hAnsi="Century Gothic"/>
                <w:sz w:val="20"/>
                <w:szCs w:val="20"/>
              </w:rPr>
              <w:t>.</w:t>
            </w:r>
            <w:r w:rsidRPr="00881659">
              <w:rPr>
                <w:rFonts w:ascii="Century Gothic" w:hAnsi="Century Gothic"/>
                <w:sz w:val="20"/>
                <w:szCs w:val="20"/>
              </w:rPr>
              <w:t>D</w:t>
            </w:r>
            <w:r w:rsidR="00154E89">
              <w:rPr>
                <w:rFonts w:ascii="Century Gothic" w:hAnsi="Century Gothic"/>
                <w:sz w:val="20"/>
                <w:szCs w:val="20"/>
              </w:rPr>
              <w:t>.</w:t>
            </w:r>
          </w:p>
        </w:tc>
        <w:tc>
          <w:tcPr>
            <w:tcW w:w="3240" w:type="dxa"/>
          </w:tcPr>
          <w:p w:rsidR="006302B4" w:rsidRPr="00881659" w:rsidRDefault="006302B4" w:rsidP="00881659">
            <w:pPr>
              <w:numPr>
                <w:ilvl w:val="0"/>
                <w:numId w:val="29"/>
              </w:numPr>
              <w:spacing w:line="276" w:lineRule="auto"/>
              <w:rPr>
                <w:rFonts w:ascii="Century Gothic" w:hAnsi="Century Gothic"/>
                <w:sz w:val="20"/>
                <w:szCs w:val="20"/>
              </w:rPr>
            </w:pPr>
            <w:r w:rsidRPr="00881659">
              <w:rPr>
                <w:rFonts w:ascii="Century Gothic" w:hAnsi="Century Gothic"/>
                <w:sz w:val="20"/>
                <w:szCs w:val="20"/>
              </w:rPr>
              <w:t>Matshipa</w:t>
            </w:r>
            <w:r w:rsidR="00154E89">
              <w:rPr>
                <w:rFonts w:ascii="Century Gothic" w:hAnsi="Century Gothic"/>
                <w:sz w:val="20"/>
                <w:szCs w:val="20"/>
              </w:rPr>
              <w:t>,</w:t>
            </w:r>
            <w:r w:rsidRPr="00881659">
              <w:rPr>
                <w:rFonts w:ascii="Century Gothic" w:hAnsi="Century Gothic"/>
                <w:sz w:val="20"/>
                <w:szCs w:val="20"/>
              </w:rPr>
              <w:t xml:space="preserve"> M</w:t>
            </w:r>
            <w:r w:rsidR="00017C79">
              <w:rPr>
                <w:rFonts w:ascii="Century Gothic" w:hAnsi="Century Gothic"/>
                <w:sz w:val="20"/>
                <w:szCs w:val="20"/>
              </w:rPr>
              <w:t>.</w:t>
            </w:r>
            <w:r w:rsidRPr="00881659">
              <w:rPr>
                <w:rFonts w:ascii="Century Gothic" w:hAnsi="Century Gothic"/>
                <w:sz w:val="20"/>
                <w:szCs w:val="20"/>
              </w:rPr>
              <w:t>P</w:t>
            </w:r>
            <w:r w:rsidR="00154E89">
              <w:rPr>
                <w:rFonts w:ascii="Century Gothic" w:hAnsi="Century Gothic"/>
                <w:sz w:val="20"/>
                <w:szCs w:val="20"/>
              </w:rPr>
              <w:t>.</w:t>
            </w:r>
          </w:p>
        </w:tc>
      </w:tr>
      <w:tr w:rsidR="006302B4" w:rsidRPr="00695845" w:rsidTr="006302B4">
        <w:tc>
          <w:tcPr>
            <w:tcW w:w="3240" w:type="dxa"/>
          </w:tcPr>
          <w:p w:rsidR="006302B4" w:rsidRPr="00881659" w:rsidRDefault="006302B4" w:rsidP="00881659">
            <w:pPr>
              <w:numPr>
                <w:ilvl w:val="0"/>
                <w:numId w:val="27"/>
              </w:numPr>
              <w:spacing w:line="276" w:lineRule="auto"/>
              <w:rPr>
                <w:rFonts w:ascii="Century Gothic" w:hAnsi="Century Gothic"/>
                <w:sz w:val="20"/>
                <w:szCs w:val="20"/>
              </w:rPr>
            </w:pPr>
            <w:r w:rsidRPr="00881659">
              <w:rPr>
                <w:rFonts w:ascii="Century Gothic" w:hAnsi="Century Gothic"/>
                <w:sz w:val="20"/>
                <w:szCs w:val="20"/>
              </w:rPr>
              <w:t>Mahlangu</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D</w:t>
            </w:r>
            <w:r w:rsidR="00154E89">
              <w:rPr>
                <w:rFonts w:ascii="Century Gothic" w:hAnsi="Century Gothic"/>
                <w:sz w:val="20"/>
                <w:szCs w:val="20"/>
              </w:rPr>
              <w:t>.</w:t>
            </w:r>
          </w:p>
        </w:tc>
        <w:tc>
          <w:tcPr>
            <w:tcW w:w="3510" w:type="dxa"/>
          </w:tcPr>
          <w:p w:rsidR="006302B4" w:rsidRPr="00881659" w:rsidRDefault="006302B4" w:rsidP="00881659">
            <w:pPr>
              <w:numPr>
                <w:ilvl w:val="0"/>
                <w:numId w:val="28"/>
              </w:numPr>
              <w:spacing w:line="276" w:lineRule="auto"/>
              <w:rPr>
                <w:rFonts w:ascii="Century Gothic" w:hAnsi="Century Gothic"/>
                <w:sz w:val="20"/>
                <w:szCs w:val="20"/>
              </w:rPr>
            </w:pPr>
            <w:r w:rsidRPr="00881659">
              <w:rPr>
                <w:rFonts w:ascii="Century Gothic" w:hAnsi="Century Gothic"/>
                <w:sz w:val="20"/>
                <w:szCs w:val="20"/>
              </w:rPr>
              <w:t>Mokganyetji</w:t>
            </w:r>
            <w:r w:rsidR="00154E89">
              <w:rPr>
                <w:rFonts w:ascii="Century Gothic" w:hAnsi="Century Gothic"/>
                <w:sz w:val="20"/>
                <w:szCs w:val="20"/>
              </w:rPr>
              <w:t>,</w:t>
            </w:r>
            <w:r w:rsidRPr="00881659">
              <w:rPr>
                <w:rFonts w:ascii="Century Gothic" w:hAnsi="Century Gothic"/>
                <w:sz w:val="20"/>
                <w:szCs w:val="20"/>
              </w:rPr>
              <w:t xml:space="preserve"> T</w:t>
            </w:r>
            <w:r w:rsidR="00154E89">
              <w:rPr>
                <w:rFonts w:ascii="Century Gothic" w:hAnsi="Century Gothic"/>
                <w:sz w:val="20"/>
                <w:szCs w:val="20"/>
              </w:rPr>
              <w:t>.</w:t>
            </w:r>
            <w:r w:rsidRPr="00881659">
              <w:rPr>
                <w:rFonts w:ascii="Century Gothic" w:hAnsi="Century Gothic"/>
                <w:sz w:val="20"/>
                <w:szCs w:val="20"/>
              </w:rPr>
              <w:t>M</w:t>
            </w:r>
            <w:r w:rsidR="00154E89">
              <w:rPr>
                <w:rFonts w:ascii="Century Gothic" w:hAnsi="Century Gothic"/>
                <w:sz w:val="20"/>
                <w:szCs w:val="20"/>
              </w:rPr>
              <w:t>.</w:t>
            </w:r>
          </w:p>
        </w:tc>
        <w:tc>
          <w:tcPr>
            <w:tcW w:w="3240" w:type="dxa"/>
          </w:tcPr>
          <w:p w:rsidR="006302B4" w:rsidRPr="00881659" w:rsidRDefault="006302B4" w:rsidP="00881659">
            <w:pPr>
              <w:numPr>
                <w:ilvl w:val="0"/>
                <w:numId w:val="29"/>
              </w:numPr>
              <w:spacing w:line="276" w:lineRule="auto"/>
              <w:rPr>
                <w:rFonts w:ascii="Century Gothic" w:hAnsi="Century Gothic"/>
                <w:sz w:val="20"/>
                <w:szCs w:val="20"/>
              </w:rPr>
            </w:pPr>
            <w:r w:rsidRPr="00881659">
              <w:rPr>
                <w:rFonts w:ascii="Century Gothic" w:hAnsi="Century Gothic"/>
                <w:sz w:val="20"/>
                <w:szCs w:val="20"/>
              </w:rPr>
              <w:t>Mashifane</w:t>
            </w:r>
            <w:r w:rsidR="00154E89">
              <w:rPr>
                <w:rFonts w:ascii="Century Gothic" w:hAnsi="Century Gothic"/>
                <w:sz w:val="20"/>
                <w:szCs w:val="20"/>
              </w:rPr>
              <w:t>,</w:t>
            </w:r>
            <w:r w:rsidRPr="00881659">
              <w:rPr>
                <w:rFonts w:ascii="Century Gothic" w:hAnsi="Century Gothic"/>
                <w:sz w:val="20"/>
                <w:szCs w:val="20"/>
              </w:rPr>
              <w:t xml:space="preserve"> H</w:t>
            </w:r>
            <w:r w:rsidR="00017C79">
              <w:rPr>
                <w:rFonts w:ascii="Century Gothic" w:hAnsi="Century Gothic"/>
                <w:sz w:val="20"/>
                <w:szCs w:val="20"/>
              </w:rPr>
              <w:t>.</w:t>
            </w:r>
            <w:r w:rsidRPr="00881659">
              <w:rPr>
                <w:rFonts w:ascii="Century Gothic" w:hAnsi="Century Gothic"/>
                <w:sz w:val="20"/>
                <w:szCs w:val="20"/>
              </w:rPr>
              <w:t>S</w:t>
            </w:r>
            <w:r w:rsidR="00154E89">
              <w:rPr>
                <w:rFonts w:ascii="Century Gothic" w:hAnsi="Century Gothic"/>
                <w:sz w:val="20"/>
                <w:szCs w:val="20"/>
              </w:rPr>
              <w:t>.</w:t>
            </w:r>
          </w:p>
        </w:tc>
      </w:tr>
      <w:tr w:rsidR="006302B4" w:rsidRPr="00695845" w:rsidTr="006302B4">
        <w:tc>
          <w:tcPr>
            <w:tcW w:w="3240" w:type="dxa"/>
          </w:tcPr>
          <w:p w:rsidR="006302B4" w:rsidRPr="00881659" w:rsidRDefault="006302B4" w:rsidP="00881659">
            <w:pPr>
              <w:numPr>
                <w:ilvl w:val="0"/>
                <w:numId w:val="27"/>
              </w:numPr>
              <w:spacing w:line="276" w:lineRule="auto"/>
              <w:rPr>
                <w:rFonts w:ascii="Century Gothic" w:hAnsi="Century Gothic"/>
                <w:sz w:val="20"/>
                <w:szCs w:val="20"/>
              </w:rPr>
            </w:pPr>
            <w:r w:rsidRPr="00881659">
              <w:rPr>
                <w:rFonts w:ascii="Century Gothic" w:hAnsi="Century Gothic"/>
                <w:sz w:val="20"/>
                <w:szCs w:val="20"/>
              </w:rPr>
              <w:t>Phala</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L</w:t>
            </w:r>
            <w:r w:rsidR="00154E89">
              <w:rPr>
                <w:rFonts w:ascii="Century Gothic" w:hAnsi="Century Gothic"/>
                <w:sz w:val="20"/>
                <w:szCs w:val="20"/>
              </w:rPr>
              <w:t>.</w:t>
            </w:r>
          </w:p>
        </w:tc>
        <w:tc>
          <w:tcPr>
            <w:tcW w:w="3510" w:type="dxa"/>
          </w:tcPr>
          <w:p w:rsidR="006302B4" w:rsidRPr="00881659" w:rsidRDefault="006302B4" w:rsidP="00881659">
            <w:pPr>
              <w:numPr>
                <w:ilvl w:val="0"/>
                <w:numId w:val="28"/>
              </w:numPr>
              <w:spacing w:line="276" w:lineRule="auto"/>
              <w:rPr>
                <w:rFonts w:ascii="Century Gothic" w:hAnsi="Century Gothic"/>
                <w:sz w:val="20"/>
                <w:szCs w:val="20"/>
              </w:rPr>
            </w:pPr>
            <w:r w:rsidRPr="00881659">
              <w:rPr>
                <w:rFonts w:ascii="Century Gothic" w:hAnsi="Century Gothic"/>
                <w:sz w:val="20"/>
                <w:szCs w:val="20"/>
              </w:rPr>
              <w:t>Mashilo</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S</w:t>
            </w:r>
            <w:r w:rsidR="00154E89">
              <w:rPr>
                <w:rFonts w:ascii="Century Gothic" w:hAnsi="Century Gothic"/>
                <w:sz w:val="20"/>
                <w:szCs w:val="20"/>
              </w:rPr>
              <w:t>.</w:t>
            </w:r>
          </w:p>
        </w:tc>
        <w:tc>
          <w:tcPr>
            <w:tcW w:w="3240" w:type="dxa"/>
          </w:tcPr>
          <w:p w:rsidR="006302B4" w:rsidRPr="00881659" w:rsidRDefault="006302B4" w:rsidP="00881659">
            <w:pPr>
              <w:numPr>
                <w:ilvl w:val="0"/>
                <w:numId w:val="29"/>
              </w:numPr>
              <w:spacing w:line="276" w:lineRule="auto"/>
              <w:rPr>
                <w:rFonts w:ascii="Century Gothic" w:hAnsi="Century Gothic"/>
                <w:sz w:val="20"/>
                <w:szCs w:val="20"/>
              </w:rPr>
            </w:pPr>
            <w:r w:rsidRPr="00881659">
              <w:rPr>
                <w:rFonts w:ascii="Century Gothic" w:hAnsi="Century Gothic"/>
                <w:sz w:val="20"/>
                <w:szCs w:val="20"/>
              </w:rPr>
              <w:t>Mahlangu</w:t>
            </w:r>
            <w:r w:rsidR="00154E89">
              <w:rPr>
                <w:rFonts w:ascii="Century Gothic" w:hAnsi="Century Gothic"/>
                <w:sz w:val="20"/>
                <w:szCs w:val="20"/>
              </w:rPr>
              <w:t>,</w:t>
            </w:r>
            <w:r w:rsidRPr="00881659">
              <w:rPr>
                <w:rFonts w:ascii="Century Gothic" w:hAnsi="Century Gothic"/>
                <w:sz w:val="20"/>
                <w:szCs w:val="20"/>
              </w:rPr>
              <w:t xml:space="preserve"> M</w:t>
            </w:r>
            <w:r w:rsidR="00017C79">
              <w:rPr>
                <w:rFonts w:ascii="Century Gothic" w:hAnsi="Century Gothic"/>
                <w:sz w:val="20"/>
                <w:szCs w:val="20"/>
              </w:rPr>
              <w:t>.</w:t>
            </w:r>
            <w:r w:rsidRPr="00881659">
              <w:rPr>
                <w:rFonts w:ascii="Century Gothic" w:hAnsi="Century Gothic"/>
                <w:sz w:val="20"/>
                <w:szCs w:val="20"/>
              </w:rPr>
              <w:t>D</w:t>
            </w:r>
            <w:r w:rsidR="00154E89">
              <w:rPr>
                <w:rFonts w:ascii="Century Gothic" w:hAnsi="Century Gothic"/>
                <w:sz w:val="20"/>
                <w:szCs w:val="20"/>
              </w:rPr>
              <w:t>.</w:t>
            </w:r>
          </w:p>
        </w:tc>
      </w:tr>
      <w:tr w:rsidR="006302B4" w:rsidRPr="00695845" w:rsidTr="006302B4">
        <w:tc>
          <w:tcPr>
            <w:tcW w:w="3240" w:type="dxa"/>
          </w:tcPr>
          <w:p w:rsidR="006302B4" w:rsidRPr="00881659" w:rsidRDefault="006302B4" w:rsidP="00881659">
            <w:pPr>
              <w:numPr>
                <w:ilvl w:val="0"/>
                <w:numId w:val="27"/>
              </w:numPr>
              <w:spacing w:line="276" w:lineRule="auto"/>
              <w:rPr>
                <w:rFonts w:ascii="Century Gothic" w:hAnsi="Century Gothic"/>
                <w:sz w:val="20"/>
                <w:szCs w:val="20"/>
              </w:rPr>
            </w:pPr>
            <w:r w:rsidRPr="00881659">
              <w:rPr>
                <w:rFonts w:ascii="Century Gothic" w:hAnsi="Century Gothic"/>
                <w:sz w:val="20"/>
                <w:szCs w:val="20"/>
              </w:rPr>
              <w:t>Mashifane</w:t>
            </w:r>
            <w:r w:rsidR="00154E89">
              <w:rPr>
                <w:rFonts w:ascii="Century Gothic" w:hAnsi="Century Gothic"/>
                <w:sz w:val="20"/>
                <w:szCs w:val="20"/>
              </w:rPr>
              <w:t>,</w:t>
            </w:r>
            <w:r w:rsidRPr="00881659">
              <w:rPr>
                <w:rFonts w:ascii="Century Gothic" w:hAnsi="Century Gothic"/>
                <w:sz w:val="20"/>
                <w:szCs w:val="20"/>
              </w:rPr>
              <w:t xml:space="preserve"> H</w:t>
            </w:r>
            <w:r w:rsidR="00154E89">
              <w:rPr>
                <w:rFonts w:ascii="Century Gothic" w:hAnsi="Century Gothic"/>
                <w:sz w:val="20"/>
                <w:szCs w:val="20"/>
              </w:rPr>
              <w:t>.</w:t>
            </w:r>
            <w:r w:rsidRPr="00881659">
              <w:rPr>
                <w:rFonts w:ascii="Century Gothic" w:hAnsi="Century Gothic"/>
                <w:sz w:val="20"/>
                <w:szCs w:val="20"/>
              </w:rPr>
              <w:t>S</w:t>
            </w:r>
            <w:r w:rsidR="00154E89">
              <w:rPr>
                <w:rFonts w:ascii="Century Gothic" w:hAnsi="Century Gothic"/>
                <w:sz w:val="20"/>
                <w:szCs w:val="20"/>
              </w:rPr>
              <w:t>.</w:t>
            </w:r>
          </w:p>
        </w:tc>
        <w:tc>
          <w:tcPr>
            <w:tcW w:w="3510" w:type="dxa"/>
          </w:tcPr>
          <w:p w:rsidR="006302B4" w:rsidRPr="00881659" w:rsidRDefault="006302B4" w:rsidP="00881659">
            <w:pPr>
              <w:numPr>
                <w:ilvl w:val="0"/>
                <w:numId w:val="28"/>
              </w:numPr>
              <w:spacing w:line="276" w:lineRule="auto"/>
              <w:rPr>
                <w:rFonts w:ascii="Century Gothic" w:hAnsi="Century Gothic"/>
                <w:sz w:val="20"/>
                <w:szCs w:val="20"/>
              </w:rPr>
            </w:pPr>
            <w:r w:rsidRPr="00881659">
              <w:rPr>
                <w:rFonts w:ascii="Century Gothic" w:hAnsi="Century Gothic"/>
                <w:sz w:val="20"/>
                <w:szCs w:val="20"/>
              </w:rPr>
              <w:t>Tshoma</w:t>
            </w:r>
            <w:r w:rsidR="00154E89">
              <w:rPr>
                <w:rFonts w:ascii="Century Gothic" w:hAnsi="Century Gothic"/>
                <w:sz w:val="20"/>
                <w:szCs w:val="20"/>
              </w:rPr>
              <w:t>,</w:t>
            </w:r>
            <w:r w:rsidRPr="00881659">
              <w:rPr>
                <w:rFonts w:ascii="Century Gothic" w:hAnsi="Century Gothic"/>
                <w:sz w:val="20"/>
                <w:szCs w:val="20"/>
              </w:rPr>
              <w:t xml:space="preserve"> L</w:t>
            </w:r>
            <w:r w:rsidR="00154E89">
              <w:rPr>
                <w:rFonts w:ascii="Century Gothic" w:hAnsi="Century Gothic"/>
                <w:sz w:val="20"/>
                <w:szCs w:val="20"/>
              </w:rPr>
              <w:t>.</w:t>
            </w:r>
            <w:r w:rsidRPr="00881659">
              <w:rPr>
                <w:rFonts w:ascii="Century Gothic" w:hAnsi="Century Gothic"/>
                <w:sz w:val="20"/>
                <w:szCs w:val="20"/>
              </w:rPr>
              <w:t>H</w:t>
            </w:r>
            <w:r w:rsidR="00154E89">
              <w:rPr>
                <w:rFonts w:ascii="Century Gothic" w:hAnsi="Century Gothic"/>
                <w:sz w:val="20"/>
                <w:szCs w:val="20"/>
              </w:rPr>
              <w:t>.</w:t>
            </w:r>
          </w:p>
        </w:tc>
        <w:tc>
          <w:tcPr>
            <w:tcW w:w="3240" w:type="dxa"/>
          </w:tcPr>
          <w:p w:rsidR="006302B4" w:rsidRPr="00881659" w:rsidRDefault="006302B4" w:rsidP="00881659">
            <w:pPr>
              <w:numPr>
                <w:ilvl w:val="0"/>
                <w:numId w:val="29"/>
              </w:numPr>
              <w:spacing w:line="276" w:lineRule="auto"/>
              <w:rPr>
                <w:rFonts w:ascii="Century Gothic" w:hAnsi="Century Gothic"/>
                <w:sz w:val="20"/>
                <w:szCs w:val="20"/>
              </w:rPr>
            </w:pPr>
            <w:r w:rsidRPr="00881659">
              <w:rPr>
                <w:rFonts w:ascii="Century Gothic" w:hAnsi="Century Gothic"/>
                <w:sz w:val="20"/>
                <w:szCs w:val="20"/>
              </w:rPr>
              <w:t>Motlafe</w:t>
            </w:r>
            <w:r w:rsidR="00154E89">
              <w:rPr>
                <w:rFonts w:ascii="Century Gothic" w:hAnsi="Century Gothic"/>
                <w:sz w:val="20"/>
                <w:szCs w:val="20"/>
              </w:rPr>
              <w:t>,</w:t>
            </w:r>
            <w:r w:rsidRPr="00881659">
              <w:rPr>
                <w:rFonts w:ascii="Century Gothic" w:hAnsi="Century Gothic"/>
                <w:sz w:val="20"/>
                <w:szCs w:val="20"/>
              </w:rPr>
              <w:t xml:space="preserve"> M</w:t>
            </w:r>
            <w:r w:rsidR="00017C79">
              <w:rPr>
                <w:rFonts w:ascii="Century Gothic" w:hAnsi="Century Gothic"/>
                <w:sz w:val="20"/>
                <w:szCs w:val="20"/>
              </w:rPr>
              <w:t>.</w:t>
            </w:r>
            <w:r w:rsidRPr="00881659">
              <w:rPr>
                <w:rFonts w:ascii="Century Gothic" w:hAnsi="Century Gothic"/>
                <w:sz w:val="20"/>
                <w:szCs w:val="20"/>
              </w:rPr>
              <w:t>G</w:t>
            </w:r>
            <w:r w:rsidR="00154E89">
              <w:rPr>
                <w:rFonts w:ascii="Century Gothic" w:hAnsi="Century Gothic"/>
                <w:sz w:val="20"/>
                <w:szCs w:val="20"/>
              </w:rPr>
              <w:t>.</w:t>
            </w:r>
          </w:p>
        </w:tc>
      </w:tr>
      <w:tr w:rsidR="006302B4" w:rsidRPr="00695845" w:rsidTr="006302B4">
        <w:tc>
          <w:tcPr>
            <w:tcW w:w="3240" w:type="dxa"/>
          </w:tcPr>
          <w:p w:rsidR="006302B4" w:rsidRPr="00881659" w:rsidRDefault="006302B4" w:rsidP="00881659">
            <w:pPr>
              <w:numPr>
                <w:ilvl w:val="0"/>
                <w:numId w:val="27"/>
              </w:numPr>
              <w:spacing w:line="276" w:lineRule="auto"/>
              <w:rPr>
                <w:rFonts w:ascii="Century Gothic" w:hAnsi="Century Gothic"/>
                <w:sz w:val="20"/>
                <w:szCs w:val="20"/>
              </w:rPr>
            </w:pPr>
            <w:r w:rsidRPr="00881659">
              <w:rPr>
                <w:rFonts w:ascii="Century Gothic" w:hAnsi="Century Gothic"/>
                <w:sz w:val="20"/>
                <w:szCs w:val="20"/>
              </w:rPr>
              <w:t>Tshoma</w:t>
            </w:r>
            <w:r w:rsidR="00154E89">
              <w:rPr>
                <w:rFonts w:ascii="Century Gothic" w:hAnsi="Century Gothic"/>
                <w:sz w:val="20"/>
                <w:szCs w:val="20"/>
              </w:rPr>
              <w:t>,</w:t>
            </w:r>
            <w:r w:rsidRPr="00881659">
              <w:rPr>
                <w:rFonts w:ascii="Century Gothic" w:hAnsi="Century Gothic"/>
                <w:sz w:val="20"/>
                <w:szCs w:val="20"/>
              </w:rPr>
              <w:t xml:space="preserve"> L</w:t>
            </w:r>
            <w:r w:rsidR="00154E89">
              <w:rPr>
                <w:rFonts w:ascii="Century Gothic" w:hAnsi="Century Gothic"/>
                <w:sz w:val="20"/>
                <w:szCs w:val="20"/>
              </w:rPr>
              <w:t>.</w:t>
            </w:r>
            <w:r w:rsidRPr="00881659">
              <w:rPr>
                <w:rFonts w:ascii="Century Gothic" w:hAnsi="Century Gothic"/>
                <w:sz w:val="20"/>
                <w:szCs w:val="20"/>
              </w:rPr>
              <w:t>H</w:t>
            </w:r>
            <w:r w:rsidR="00154E89">
              <w:rPr>
                <w:rFonts w:ascii="Century Gothic" w:hAnsi="Century Gothic"/>
                <w:sz w:val="20"/>
                <w:szCs w:val="20"/>
              </w:rPr>
              <w:t>.</w:t>
            </w:r>
          </w:p>
        </w:tc>
        <w:tc>
          <w:tcPr>
            <w:tcW w:w="3510" w:type="dxa"/>
          </w:tcPr>
          <w:p w:rsidR="006302B4" w:rsidRPr="00881659" w:rsidRDefault="006302B4" w:rsidP="00881659">
            <w:pPr>
              <w:numPr>
                <w:ilvl w:val="0"/>
                <w:numId w:val="28"/>
              </w:numPr>
              <w:spacing w:line="276" w:lineRule="auto"/>
              <w:rPr>
                <w:rFonts w:ascii="Century Gothic" w:hAnsi="Century Gothic"/>
                <w:sz w:val="20"/>
                <w:szCs w:val="20"/>
              </w:rPr>
            </w:pPr>
            <w:r w:rsidRPr="00881659">
              <w:rPr>
                <w:rFonts w:ascii="Century Gothic" w:hAnsi="Century Gothic"/>
                <w:sz w:val="20"/>
                <w:szCs w:val="20"/>
              </w:rPr>
              <w:t>Mehlape</w:t>
            </w:r>
            <w:r w:rsidR="00154E89">
              <w:rPr>
                <w:rFonts w:ascii="Century Gothic" w:hAnsi="Century Gothic"/>
                <w:sz w:val="20"/>
                <w:szCs w:val="20"/>
              </w:rPr>
              <w:t>,</w:t>
            </w:r>
            <w:r w:rsidRPr="00881659">
              <w:rPr>
                <w:rFonts w:ascii="Century Gothic" w:hAnsi="Century Gothic"/>
                <w:sz w:val="20"/>
                <w:szCs w:val="20"/>
              </w:rPr>
              <w:t xml:space="preserve"> S</w:t>
            </w:r>
            <w:r w:rsidR="00154E89">
              <w:rPr>
                <w:rFonts w:ascii="Century Gothic" w:hAnsi="Century Gothic"/>
                <w:sz w:val="20"/>
                <w:szCs w:val="20"/>
              </w:rPr>
              <w:t>.</w:t>
            </w:r>
            <w:r w:rsidRPr="00881659">
              <w:rPr>
                <w:rFonts w:ascii="Century Gothic" w:hAnsi="Century Gothic"/>
                <w:sz w:val="20"/>
                <w:szCs w:val="20"/>
              </w:rPr>
              <w:t>H</w:t>
            </w:r>
            <w:r w:rsidR="00154E89">
              <w:rPr>
                <w:rFonts w:ascii="Century Gothic" w:hAnsi="Century Gothic"/>
                <w:sz w:val="20"/>
                <w:szCs w:val="20"/>
              </w:rPr>
              <w:t>.</w:t>
            </w:r>
          </w:p>
        </w:tc>
        <w:tc>
          <w:tcPr>
            <w:tcW w:w="3240" w:type="dxa"/>
          </w:tcPr>
          <w:p w:rsidR="006302B4" w:rsidRPr="00881659" w:rsidRDefault="006302B4" w:rsidP="00881659">
            <w:pPr>
              <w:numPr>
                <w:ilvl w:val="0"/>
                <w:numId w:val="29"/>
              </w:numPr>
              <w:spacing w:line="276" w:lineRule="auto"/>
              <w:rPr>
                <w:rFonts w:ascii="Century Gothic" w:hAnsi="Century Gothic"/>
                <w:sz w:val="20"/>
                <w:szCs w:val="20"/>
              </w:rPr>
            </w:pPr>
            <w:r w:rsidRPr="00881659">
              <w:rPr>
                <w:rFonts w:ascii="Century Gothic" w:hAnsi="Century Gothic"/>
                <w:sz w:val="20"/>
                <w:szCs w:val="20"/>
              </w:rPr>
              <w:t>Mohlala</w:t>
            </w:r>
            <w:r w:rsidR="00154E89">
              <w:rPr>
                <w:rFonts w:ascii="Century Gothic" w:hAnsi="Century Gothic"/>
                <w:sz w:val="20"/>
                <w:szCs w:val="20"/>
              </w:rPr>
              <w:t>,</w:t>
            </w:r>
            <w:r w:rsidRPr="00881659">
              <w:rPr>
                <w:rFonts w:ascii="Century Gothic" w:hAnsi="Century Gothic"/>
                <w:sz w:val="20"/>
                <w:szCs w:val="20"/>
              </w:rPr>
              <w:t xml:space="preserve"> J</w:t>
            </w:r>
            <w:r w:rsidR="00017C79">
              <w:rPr>
                <w:rFonts w:ascii="Century Gothic" w:hAnsi="Century Gothic"/>
                <w:sz w:val="20"/>
                <w:szCs w:val="20"/>
              </w:rPr>
              <w:t>.</w:t>
            </w:r>
            <w:r w:rsidRPr="00881659">
              <w:rPr>
                <w:rFonts w:ascii="Century Gothic" w:hAnsi="Century Gothic"/>
                <w:sz w:val="20"/>
                <w:szCs w:val="20"/>
              </w:rPr>
              <w:t>M</w:t>
            </w:r>
            <w:r w:rsidR="00154E89">
              <w:rPr>
                <w:rFonts w:ascii="Century Gothic" w:hAnsi="Century Gothic"/>
                <w:sz w:val="20"/>
                <w:szCs w:val="20"/>
              </w:rPr>
              <w:t>.</w:t>
            </w:r>
          </w:p>
        </w:tc>
      </w:tr>
      <w:tr w:rsidR="006302B4" w:rsidRPr="00695845" w:rsidTr="006302B4">
        <w:tc>
          <w:tcPr>
            <w:tcW w:w="3240" w:type="dxa"/>
          </w:tcPr>
          <w:p w:rsidR="006302B4" w:rsidRPr="00881659" w:rsidRDefault="006302B4" w:rsidP="00881659">
            <w:pPr>
              <w:numPr>
                <w:ilvl w:val="0"/>
                <w:numId w:val="27"/>
              </w:numPr>
              <w:spacing w:line="276" w:lineRule="auto"/>
              <w:rPr>
                <w:rFonts w:ascii="Century Gothic" w:hAnsi="Century Gothic"/>
                <w:sz w:val="20"/>
                <w:szCs w:val="20"/>
              </w:rPr>
            </w:pPr>
            <w:r w:rsidRPr="00881659">
              <w:rPr>
                <w:rFonts w:ascii="Century Gothic" w:hAnsi="Century Gothic"/>
                <w:sz w:val="20"/>
                <w:szCs w:val="20"/>
              </w:rPr>
              <w:t>Malatji</w:t>
            </w:r>
            <w:r w:rsidR="00154E89">
              <w:rPr>
                <w:rFonts w:ascii="Century Gothic" w:hAnsi="Century Gothic"/>
                <w:sz w:val="20"/>
                <w:szCs w:val="20"/>
              </w:rPr>
              <w:t>,</w:t>
            </w:r>
            <w:r w:rsidRPr="00881659">
              <w:rPr>
                <w:rFonts w:ascii="Century Gothic" w:hAnsi="Century Gothic"/>
                <w:sz w:val="20"/>
                <w:szCs w:val="20"/>
              </w:rPr>
              <w:t xml:space="preserve"> M</w:t>
            </w:r>
            <w:r w:rsidR="00154E89">
              <w:rPr>
                <w:rFonts w:ascii="Century Gothic" w:hAnsi="Century Gothic"/>
                <w:sz w:val="20"/>
                <w:szCs w:val="20"/>
              </w:rPr>
              <w:t>.</w:t>
            </w:r>
            <w:r w:rsidRPr="00881659">
              <w:rPr>
                <w:rFonts w:ascii="Century Gothic" w:hAnsi="Century Gothic"/>
                <w:sz w:val="20"/>
                <w:szCs w:val="20"/>
              </w:rPr>
              <w:t>N</w:t>
            </w:r>
            <w:r w:rsidR="00154E89">
              <w:rPr>
                <w:rFonts w:ascii="Century Gothic" w:hAnsi="Century Gothic"/>
                <w:sz w:val="20"/>
                <w:szCs w:val="20"/>
              </w:rPr>
              <w:t>.</w:t>
            </w:r>
          </w:p>
        </w:tc>
        <w:tc>
          <w:tcPr>
            <w:tcW w:w="3510" w:type="dxa"/>
          </w:tcPr>
          <w:p w:rsidR="006302B4" w:rsidRPr="00881659" w:rsidRDefault="006302B4" w:rsidP="00881659">
            <w:pPr>
              <w:numPr>
                <w:ilvl w:val="0"/>
                <w:numId w:val="28"/>
              </w:numPr>
              <w:spacing w:line="276" w:lineRule="auto"/>
              <w:rPr>
                <w:rFonts w:ascii="Century Gothic" w:hAnsi="Century Gothic"/>
                <w:sz w:val="20"/>
                <w:szCs w:val="20"/>
              </w:rPr>
            </w:pPr>
            <w:r w:rsidRPr="00881659">
              <w:rPr>
                <w:rFonts w:ascii="Century Gothic" w:hAnsi="Century Gothic"/>
                <w:sz w:val="20"/>
                <w:szCs w:val="20"/>
              </w:rPr>
              <w:t>Tshoshane</w:t>
            </w:r>
            <w:r w:rsidR="00154E89">
              <w:rPr>
                <w:rFonts w:ascii="Century Gothic" w:hAnsi="Century Gothic"/>
                <w:sz w:val="20"/>
                <w:szCs w:val="20"/>
              </w:rPr>
              <w:t>,</w:t>
            </w:r>
            <w:r w:rsidRPr="00881659">
              <w:rPr>
                <w:rFonts w:ascii="Century Gothic" w:hAnsi="Century Gothic"/>
                <w:sz w:val="20"/>
                <w:szCs w:val="20"/>
              </w:rPr>
              <w:t xml:space="preserve"> K</w:t>
            </w:r>
            <w:r w:rsidR="00154E89">
              <w:rPr>
                <w:rFonts w:ascii="Century Gothic" w:hAnsi="Century Gothic"/>
                <w:sz w:val="20"/>
                <w:szCs w:val="20"/>
              </w:rPr>
              <w:t>.</w:t>
            </w:r>
            <w:r w:rsidRPr="00881659">
              <w:rPr>
                <w:rFonts w:ascii="Century Gothic" w:hAnsi="Century Gothic"/>
                <w:sz w:val="20"/>
                <w:szCs w:val="20"/>
              </w:rPr>
              <w:t>M</w:t>
            </w:r>
            <w:r w:rsidR="00154E89">
              <w:rPr>
                <w:rFonts w:ascii="Century Gothic" w:hAnsi="Century Gothic"/>
                <w:sz w:val="20"/>
                <w:szCs w:val="20"/>
              </w:rPr>
              <w:t>.</w:t>
            </w:r>
          </w:p>
        </w:tc>
        <w:tc>
          <w:tcPr>
            <w:tcW w:w="3240" w:type="dxa"/>
          </w:tcPr>
          <w:p w:rsidR="006302B4" w:rsidRPr="00881659" w:rsidRDefault="006302B4" w:rsidP="00881659">
            <w:pPr>
              <w:numPr>
                <w:ilvl w:val="0"/>
                <w:numId w:val="29"/>
              </w:numPr>
              <w:spacing w:line="276" w:lineRule="auto"/>
              <w:rPr>
                <w:rFonts w:ascii="Century Gothic" w:hAnsi="Century Gothic"/>
                <w:sz w:val="20"/>
                <w:szCs w:val="20"/>
              </w:rPr>
            </w:pPr>
            <w:r w:rsidRPr="00881659">
              <w:rPr>
                <w:rFonts w:ascii="Century Gothic" w:hAnsi="Century Gothic"/>
                <w:sz w:val="20"/>
                <w:szCs w:val="20"/>
              </w:rPr>
              <w:t>Ntuli</w:t>
            </w:r>
            <w:r w:rsidR="00154E89">
              <w:rPr>
                <w:rFonts w:ascii="Century Gothic" w:hAnsi="Century Gothic"/>
                <w:sz w:val="20"/>
                <w:szCs w:val="20"/>
              </w:rPr>
              <w:t>,</w:t>
            </w:r>
            <w:r w:rsidRPr="00881659">
              <w:rPr>
                <w:rFonts w:ascii="Century Gothic" w:hAnsi="Century Gothic"/>
                <w:sz w:val="20"/>
                <w:szCs w:val="20"/>
              </w:rPr>
              <w:t xml:space="preserve"> T</w:t>
            </w:r>
            <w:r w:rsidR="00017C79">
              <w:rPr>
                <w:rFonts w:ascii="Century Gothic" w:hAnsi="Century Gothic"/>
                <w:sz w:val="20"/>
                <w:szCs w:val="20"/>
              </w:rPr>
              <w:t>.</w:t>
            </w:r>
            <w:r w:rsidRPr="00881659">
              <w:rPr>
                <w:rFonts w:ascii="Century Gothic" w:hAnsi="Century Gothic"/>
                <w:sz w:val="20"/>
                <w:szCs w:val="20"/>
              </w:rPr>
              <w:t>J</w:t>
            </w:r>
            <w:r w:rsidR="00154E89">
              <w:rPr>
                <w:rFonts w:ascii="Century Gothic" w:hAnsi="Century Gothic"/>
                <w:sz w:val="20"/>
                <w:szCs w:val="20"/>
              </w:rPr>
              <w:t>.</w:t>
            </w:r>
          </w:p>
        </w:tc>
      </w:tr>
      <w:tr w:rsidR="006302B4" w:rsidRPr="00695845" w:rsidTr="006302B4">
        <w:tc>
          <w:tcPr>
            <w:tcW w:w="3240" w:type="dxa"/>
          </w:tcPr>
          <w:p w:rsidR="006302B4" w:rsidRPr="00881659" w:rsidRDefault="006302B4" w:rsidP="00881659">
            <w:pPr>
              <w:numPr>
                <w:ilvl w:val="0"/>
                <w:numId w:val="27"/>
              </w:numPr>
              <w:spacing w:line="276" w:lineRule="auto"/>
              <w:jc w:val="both"/>
              <w:rPr>
                <w:rFonts w:ascii="Century Gothic" w:hAnsi="Century Gothic"/>
                <w:sz w:val="20"/>
                <w:szCs w:val="20"/>
              </w:rPr>
            </w:pPr>
            <w:r w:rsidRPr="00881659">
              <w:rPr>
                <w:rFonts w:ascii="Century Gothic" w:hAnsi="Century Gothic"/>
                <w:sz w:val="20"/>
                <w:szCs w:val="20"/>
              </w:rPr>
              <w:t>Mkhaliphi</w:t>
            </w:r>
            <w:r w:rsidR="00154E89">
              <w:rPr>
                <w:rFonts w:ascii="Century Gothic" w:hAnsi="Century Gothic"/>
                <w:sz w:val="20"/>
                <w:szCs w:val="20"/>
              </w:rPr>
              <w:t>,</w:t>
            </w:r>
            <w:r w:rsidRPr="00881659">
              <w:rPr>
                <w:rFonts w:ascii="Century Gothic" w:hAnsi="Century Gothic"/>
                <w:sz w:val="20"/>
                <w:szCs w:val="20"/>
              </w:rPr>
              <w:t xml:space="preserve"> I</w:t>
            </w:r>
            <w:r w:rsidR="00154E89">
              <w:rPr>
                <w:rFonts w:ascii="Century Gothic" w:hAnsi="Century Gothic"/>
                <w:sz w:val="20"/>
                <w:szCs w:val="20"/>
              </w:rPr>
              <w:t>.</w:t>
            </w:r>
          </w:p>
        </w:tc>
        <w:tc>
          <w:tcPr>
            <w:tcW w:w="3510" w:type="dxa"/>
          </w:tcPr>
          <w:p w:rsidR="006302B4" w:rsidRPr="00881659" w:rsidRDefault="006302B4" w:rsidP="00881659">
            <w:pPr>
              <w:numPr>
                <w:ilvl w:val="0"/>
                <w:numId w:val="28"/>
              </w:numPr>
              <w:spacing w:line="276" w:lineRule="auto"/>
              <w:jc w:val="both"/>
              <w:rPr>
                <w:rFonts w:ascii="Century Gothic" w:hAnsi="Century Gothic"/>
                <w:sz w:val="20"/>
                <w:szCs w:val="20"/>
              </w:rPr>
            </w:pPr>
            <w:r w:rsidRPr="00881659">
              <w:rPr>
                <w:rFonts w:ascii="Century Gothic" w:hAnsi="Century Gothic"/>
                <w:sz w:val="20"/>
                <w:szCs w:val="20"/>
              </w:rPr>
              <w:t>Somo</w:t>
            </w:r>
            <w:r w:rsidR="00154E89">
              <w:rPr>
                <w:rFonts w:ascii="Century Gothic" w:hAnsi="Century Gothic"/>
                <w:sz w:val="20"/>
                <w:szCs w:val="20"/>
              </w:rPr>
              <w:t>,</w:t>
            </w:r>
            <w:r w:rsidRPr="00881659">
              <w:rPr>
                <w:rFonts w:ascii="Century Gothic" w:hAnsi="Century Gothic"/>
                <w:sz w:val="20"/>
                <w:szCs w:val="20"/>
              </w:rPr>
              <w:t xml:space="preserve"> O</w:t>
            </w:r>
            <w:r w:rsidR="00017C79">
              <w:rPr>
                <w:rFonts w:ascii="Century Gothic" w:hAnsi="Century Gothic"/>
                <w:sz w:val="20"/>
                <w:szCs w:val="20"/>
              </w:rPr>
              <w:t>.</w:t>
            </w:r>
            <w:r w:rsidRPr="00881659">
              <w:rPr>
                <w:rFonts w:ascii="Century Gothic" w:hAnsi="Century Gothic"/>
                <w:sz w:val="20"/>
                <w:szCs w:val="20"/>
              </w:rPr>
              <w:t>S</w:t>
            </w:r>
            <w:r w:rsidR="00154E89">
              <w:rPr>
                <w:rFonts w:ascii="Century Gothic" w:hAnsi="Century Gothic"/>
                <w:sz w:val="20"/>
                <w:szCs w:val="20"/>
              </w:rPr>
              <w:t>.</w:t>
            </w:r>
          </w:p>
        </w:tc>
        <w:tc>
          <w:tcPr>
            <w:tcW w:w="3240" w:type="dxa"/>
          </w:tcPr>
          <w:p w:rsidR="006302B4" w:rsidRPr="00881659" w:rsidRDefault="006302B4" w:rsidP="00881659">
            <w:pPr>
              <w:numPr>
                <w:ilvl w:val="0"/>
                <w:numId w:val="29"/>
              </w:numPr>
              <w:spacing w:line="276" w:lineRule="auto"/>
              <w:jc w:val="both"/>
              <w:rPr>
                <w:rFonts w:ascii="Century Gothic" w:hAnsi="Century Gothic"/>
                <w:sz w:val="20"/>
                <w:szCs w:val="20"/>
              </w:rPr>
            </w:pPr>
            <w:r w:rsidRPr="00881659">
              <w:rPr>
                <w:rFonts w:ascii="Century Gothic" w:hAnsi="Century Gothic"/>
                <w:sz w:val="20"/>
                <w:szCs w:val="20"/>
              </w:rPr>
              <w:t>Maloba</w:t>
            </w:r>
            <w:r w:rsidR="00154E89">
              <w:rPr>
                <w:rFonts w:ascii="Century Gothic" w:hAnsi="Century Gothic"/>
                <w:sz w:val="20"/>
                <w:szCs w:val="20"/>
              </w:rPr>
              <w:t>,</w:t>
            </w:r>
            <w:r w:rsidRPr="00881659">
              <w:rPr>
                <w:rFonts w:ascii="Century Gothic" w:hAnsi="Century Gothic"/>
                <w:sz w:val="20"/>
                <w:szCs w:val="20"/>
              </w:rPr>
              <w:t xml:space="preserve"> A</w:t>
            </w:r>
            <w:r w:rsidR="00017C79">
              <w:rPr>
                <w:rFonts w:ascii="Century Gothic" w:hAnsi="Century Gothic"/>
                <w:sz w:val="20"/>
                <w:szCs w:val="20"/>
              </w:rPr>
              <w:t>.</w:t>
            </w:r>
            <w:r w:rsidRPr="00881659">
              <w:rPr>
                <w:rFonts w:ascii="Century Gothic" w:hAnsi="Century Gothic"/>
                <w:sz w:val="20"/>
                <w:szCs w:val="20"/>
              </w:rPr>
              <w:t>M</w:t>
            </w:r>
            <w:r w:rsidR="00154E89">
              <w:rPr>
                <w:rFonts w:ascii="Century Gothic" w:hAnsi="Century Gothic"/>
                <w:sz w:val="20"/>
                <w:szCs w:val="20"/>
              </w:rPr>
              <w:t>.</w:t>
            </w:r>
          </w:p>
        </w:tc>
      </w:tr>
      <w:tr w:rsidR="006302B4" w:rsidRPr="00695845" w:rsidTr="006302B4">
        <w:tc>
          <w:tcPr>
            <w:tcW w:w="3240" w:type="dxa"/>
          </w:tcPr>
          <w:p w:rsidR="006302B4" w:rsidRPr="00881659" w:rsidRDefault="006302B4" w:rsidP="00881659">
            <w:pPr>
              <w:numPr>
                <w:ilvl w:val="0"/>
                <w:numId w:val="27"/>
              </w:numPr>
              <w:spacing w:line="276" w:lineRule="auto"/>
              <w:jc w:val="both"/>
              <w:rPr>
                <w:rFonts w:ascii="Century Gothic" w:hAnsi="Century Gothic"/>
                <w:sz w:val="20"/>
                <w:szCs w:val="20"/>
              </w:rPr>
            </w:pPr>
            <w:r w:rsidRPr="00881659">
              <w:rPr>
                <w:rFonts w:ascii="Century Gothic" w:hAnsi="Century Gothic"/>
                <w:sz w:val="20"/>
                <w:szCs w:val="20"/>
              </w:rPr>
              <w:t>Podile</w:t>
            </w:r>
            <w:r w:rsidR="00154E89">
              <w:rPr>
                <w:rFonts w:ascii="Century Gothic" w:hAnsi="Century Gothic"/>
                <w:sz w:val="20"/>
                <w:szCs w:val="20"/>
              </w:rPr>
              <w:t>,</w:t>
            </w:r>
            <w:r w:rsidRPr="00881659">
              <w:rPr>
                <w:rFonts w:ascii="Century Gothic" w:hAnsi="Century Gothic"/>
                <w:sz w:val="20"/>
                <w:szCs w:val="20"/>
              </w:rPr>
              <w:t xml:space="preserve"> R</w:t>
            </w:r>
            <w:r w:rsidR="00154E89">
              <w:rPr>
                <w:rFonts w:ascii="Century Gothic" w:hAnsi="Century Gothic"/>
                <w:sz w:val="20"/>
                <w:szCs w:val="20"/>
              </w:rPr>
              <w:t>.</w:t>
            </w:r>
            <w:r w:rsidRPr="00881659">
              <w:rPr>
                <w:rFonts w:ascii="Century Gothic" w:hAnsi="Century Gothic"/>
                <w:sz w:val="20"/>
                <w:szCs w:val="20"/>
              </w:rPr>
              <w:t>M</w:t>
            </w:r>
            <w:r w:rsidR="00154E89">
              <w:rPr>
                <w:rFonts w:ascii="Century Gothic" w:hAnsi="Century Gothic"/>
                <w:sz w:val="20"/>
                <w:szCs w:val="20"/>
              </w:rPr>
              <w:t>.</w:t>
            </w:r>
          </w:p>
        </w:tc>
        <w:tc>
          <w:tcPr>
            <w:tcW w:w="3510" w:type="dxa"/>
          </w:tcPr>
          <w:p w:rsidR="006302B4" w:rsidRPr="00881659" w:rsidRDefault="006302B4" w:rsidP="00881659">
            <w:pPr>
              <w:numPr>
                <w:ilvl w:val="0"/>
                <w:numId w:val="28"/>
              </w:numPr>
              <w:spacing w:line="276" w:lineRule="auto"/>
              <w:jc w:val="both"/>
              <w:rPr>
                <w:rFonts w:ascii="Century Gothic" w:hAnsi="Century Gothic"/>
                <w:sz w:val="20"/>
                <w:szCs w:val="20"/>
              </w:rPr>
            </w:pPr>
            <w:r w:rsidRPr="00881659">
              <w:rPr>
                <w:rFonts w:ascii="Century Gothic" w:hAnsi="Century Gothic"/>
                <w:sz w:val="20"/>
                <w:szCs w:val="20"/>
              </w:rPr>
              <w:t>Matsomane</w:t>
            </w:r>
            <w:r w:rsidR="00154E89">
              <w:rPr>
                <w:rFonts w:ascii="Century Gothic" w:hAnsi="Century Gothic"/>
                <w:sz w:val="20"/>
                <w:szCs w:val="20"/>
              </w:rPr>
              <w:t>,</w:t>
            </w:r>
            <w:r w:rsidRPr="00881659">
              <w:rPr>
                <w:rFonts w:ascii="Century Gothic" w:hAnsi="Century Gothic"/>
                <w:sz w:val="20"/>
                <w:szCs w:val="20"/>
              </w:rPr>
              <w:t xml:space="preserve"> S</w:t>
            </w:r>
            <w:r w:rsidR="00017C79">
              <w:rPr>
                <w:rFonts w:ascii="Century Gothic" w:hAnsi="Century Gothic"/>
                <w:sz w:val="20"/>
                <w:szCs w:val="20"/>
              </w:rPr>
              <w:t>.</w:t>
            </w:r>
            <w:r w:rsidRPr="00881659">
              <w:rPr>
                <w:rFonts w:ascii="Century Gothic" w:hAnsi="Century Gothic"/>
                <w:sz w:val="20"/>
                <w:szCs w:val="20"/>
              </w:rPr>
              <w:t>T</w:t>
            </w:r>
            <w:r w:rsidR="00154E89">
              <w:rPr>
                <w:rFonts w:ascii="Century Gothic" w:hAnsi="Century Gothic"/>
                <w:sz w:val="20"/>
                <w:szCs w:val="20"/>
              </w:rPr>
              <w:t>.</w:t>
            </w:r>
          </w:p>
        </w:tc>
        <w:tc>
          <w:tcPr>
            <w:tcW w:w="3240" w:type="dxa"/>
          </w:tcPr>
          <w:p w:rsidR="006302B4" w:rsidRPr="00881659" w:rsidRDefault="006302B4" w:rsidP="00881659">
            <w:pPr>
              <w:numPr>
                <w:ilvl w:val="0"/>
                <w:numId w:val="29"/>
              </w:numPr>
              <w:spacing w:line="276" w:lineRule="auto"/>
              <w:jc w:val="both"/>
              <w:rPr>
                <w:rFonts w:ascii="Century Gothic" w:hAnsi="Century Gothic"/>
                <w:sz w:val="20"/>
                <w:szCs w:val="20"/>
              </w:rPr>
            </w:pPr>
            <w:r w:rsidRPr="00881659">
              <w:rPr>
                <w:rFonts w:ascii="Century Gothic" w:hAnsi="Century Gothic"/>
                <w:sz w:val="20"/>
                <w:szCs w:val="20"/>
              </w:rPr>
              <w:t>Motau</w:t>
            </w:r>
            <w:r w:rsidR="00154E89">
              <w:rPr>
                <w:rFonts w:ascii="Century Gothic" w:hAnsi="Century Gothic"/>
                <w:sz w:val="20"/>
                <w:szCs w:val="20"/>
              </w:rPr>
              <w:t>,</w:t>
            </w:r>
            <w:r w:rsidRPr="00881659">
              <w:rPr>
                <w:rFonts w:ascii="Century Gothic" w:hAnsi="Century Gothic"/>
                <w:sz w:val="20"/>
                <w:szCs w:val="20"/>
              </w:rPr>
              <w:t xml:space="preserve"> O</w:t>
            </w:r>
            <w:r w:rsidR="00823F1B">
              <w:rPr>
                <w:rFonts w:ascii="Century Gothic" w:hAnsi="Century Gothic"/>
                <w:sz w:val="20"/>
                <w:szCs w:val="20"/>
              </w:rPr>
              <w:t>.</w:t>
            </w:r>
            <w:r w:rsidRPr="00881659">
              <w:rPr>
                <w:rFonts w:ascii="Century Gothic" w:hAnsi="Century Gothic"/>
                <w:sz w:val="20"/>
                <w:szCs w:val="20"/>
              </w:rPr>
              <w:t>E</w:t>
            </w:r>
            <w:r w:rsidR="00154E89">
              <w:rPr>
                <w:rFonts w:ascii="Century Gothic" w:hAnsi="Century Gothic"/>
                <w:sz w:val="20"/>
                <w:szCs w:val="20"/>
              </w:rPr>
              <w:t>.</w:t>
            </w:r>
          </w:p>
        </w:tc>
      </w:tr>
      <w:tr w:rsidR="006302B4" w:rsidRPr="00695845" w:rsidTr="006302B4">
        <w:tc>
          <w:tcPr>
            <w:tcW w:w="3240" w:type="dxa"/>
            <w:shd w:val="clear" w:color="auto" w:fill="8DB3E2" w:themeFill="text2" w:themeFillTint="66"/>
          </w:tcPr>
          <w:p w:rsidR="006302B4" w:rsidRPr="00881659" w:rsidRDefault="00154E89" w:rsidP="00881659">
            <w:pPr>
              <w:jc w:val="center"/>
              <w:rPr>
                <w:rFonts w:ascii="Century Gothic" w:hAnsi="Century Gothic"/>
                <w:b/>
                <w:sz w:val="20"/>
                <w:szCs w:val="20"/>
              </w:rPr>
            </w:pPr>
            <w:r w:rsidRPr="00154E89">
              <w:rPr>
                <w:rFonts w:ascii="Century Gothic" w:hAnsi="Century Gothic"/>
                <w:b/>
                <w:sz w:val="20"/>
                <w:szCs w:val="20"/>
              </w:rPr>
              <w:t>Municipal Public Accounts Committee</w:t>
            </w:r>
          </w:p>
        </w:tc>
        <w:tc>
          <w:tcPr>
            <w:tcW w:w="3510" w:type="dxa"/>
            <w:shd w:val="clear" w:color="auto" w:fill="8DB3E2" w:themeFill="text2" w:themeFillTint="66"/>
          </w:tcPr>
          <w:p w:rsidR="00224BAE" w:rsidRPr="00224BAE" w:rsidRDefault="00224BAE" w:rsidP="00224BAE">
            <w:pPr>
              <w:spacing w:after="200" w:line="276" w:lineRule="auto"/>
              <w:jc w:val="center"/>
              <w:rPr>
                <w:rFonts w:ascii="Century Gothic" w:hAnsi="Century Gothic"/>
                <w:b/>
                <w:sz w:val="20"/>
                <w:szCs w:val="20"/>
              </w:rPr>
            </w:pPr>
            <w:r w:rsidRPr="00224BAE">
              <w:rPr>
                <w:rFonts w:ascii="Century Gothic" w:hAnsi="Century Gothic"/>
                <w:b/>
                <w:sz w:val="20"/>
                <w:szCs w:val="20"/>
              </w:rPr>
              <w:t>Oversight Committee</w:t>
            </w:r>
          </w:p>
        </w:tc>
        <w:tc>
          <w:tcPr>
            <w:tcW w:w="3240" w:type="dxa"/>
            <w:shd w:val="clear" w:color="auto" w:fill="8DB3E2" w:themeFill="text2" w:themeFillTint="66"/>
          </w:tcPr>
          <w:p w:rsidR="006302B4" w:rsidRPr="00881659" w:rsidRDefault="006302B4" w:rsidP="006302B4">
            <w:pPr>
              <w:spacing w:after="200" w:line="276" w:lineRule="auto"/>
              <w:jc w:val="both"/>
              <w:rPr>
                <w:rFonts w:ascii="Century Gothic" w:hAnsi="Century Gothic"/>
                <w:sz w:val="20"/>
                <w:szCs w:val="20"/>
              </w:rPr>
            </w:pPr>
          </w:p>
        </w:tc>
      </w:tr>
      <w:tr w:rsidR="006302B4" w:rsidRPr="00695845" w:rsidTr="006302B4">
        <w:tc>
          <w:tcPr>
            <w:tcW w:w="3240" w:type="dxa"/>
          </w:tcPr>
          <w:p w:rsidR="006302B4" w:rsidRPr="00881659" w:rsidRDefault="006302B4" w:rsidP="00601B4D">
            <w:pPr>
              <w:numPr>
                <w:ilvl w:val="0"/>
                <w:numId w:val="30"/>
              </w:numPr>
              <w:spacing w:line="276" w:lineRule="auto"/>
              <w:jc w:val="both"/>
              <w:rPr>
                <w:rFonts w:ascii="Century Gothic" w:hAnsi="Century Gothic"/>
                <w:sz w:val="20"/>
                <w:szCs w:val="20"/>
              </w:rPr>
            </w:pPr>
            <w:r w:rsidRPr="00881659">
              <w:rPr>
                <w:rFonts w:ascii="Century Gothic" w:hAnsi="Century Gothic"/>
                <w:b/>
                <w:sz w:val="20"/>
                <w:szCs w:val="20"/>
              </w:rPr>
              <w:t>Chairperson:Skosana</w:t>
            </w:r>
            <w:r w:rsidR="00017C79">
              <w:rPr>
                <w:rFonts w:ascii="Century Gothic" w:hAnsi="Century Gothic"/>
                <w:b/>
                <w:sz w:val="20"/>
                <w:szCs w:val="20"/>
              </w:rPr>
              <w:t xml:space="preserve">, </w:t>
            </w:r>
            <w:r w:rsidRPr="00881659">
              <w:rPr>
                <w:rFonts w:ascii="Century Gothic" w:hAnsi="Century Gothic"/>
                <w:b/>
                <w:sz w:val="20"/>
                <w:szCs w:val="20"/>
              </w:rPr>
              <w:t>S.L</w:t>
            </w:r>
            <w:r w:rsidR="00017C79">
              <w:rPr>
                <w:rFonts w:ascii="Century Gothic" w:hAnsi="Century Gothic"/>
                <w:b/>
                <w:sz w:val="20"/>
                <w:szCs w:val="20"/>
              </w:rPr>
              <w:t>.</w:t>
            </w:r>
          </w:p>
        </w:tc>
        <w:tc>
          <w:tcPr>
            <w:tcW w:w="3510" w:type="dxa"/>
          </w:tcPr>
          <w:p w:rsidR="006302B4" w:rsidRPr="00CB4E22" w:rsidRDefault="00224BAE" w:rsidP="00601B4D">
            <w:pPr>
              <w:spacing w:line="276" w:lineRule="auto"/>
              <w:jc w:val="both"/>
              <w:rPr>
                <w:rFonts w:ascii="Century Gothic" w:hAnsi="Century Gothic" w:cs="Arial"/>
                <w:color w:val="000000" w:themeColor="text1"/>
                <w:sz w:val="20"/>
                <w:szCs w:val="20"/>
              </w:rPr>
            </w:pPr>
            <w:r w:rsidRPr="00224BAE">
              <w:rPr>
                <w:rFonts w:ascii="Century Gothic" w:hAnsi="Century Gothic" w:cs="Arial"/>
                <w:color w:val="000000" w:themeColor="text1"/>
                <w:sz w:val="20"/>
                <w:szCs w:val="20"/>
              </w:rPr>
              <w:t>Chairperson: Jan Mohlala</w:t>
            </w:r>
            <w:r w:rsidR="00CB4E22">
              <w:rPr>
                <w:rFonts w:ascii="Century Gothic" w:hAnsi="Century Gothic" w:cs="Arial"/>
                <w:color w:val="000000" w:themeColor="text1"/>
                <w:sz w:val="20"/>
                <w:szCs w:val="20"/>
              </w:rPr>
              <w:t>.</w:t>
            </w:r>
          </w:p>
        </w:tc>
        <w:tc>
          <w:tcPr>
            <w:tcW w:w="3240" w:type="dxa"/>
          </w:tcPr>
          <w:p w:rsidR="006302B4" w:rsidRPr="00881659" w:rsidRDefault="006302B4" w:rsidP="00601B4D">
            <w:pPr>
              <w:spacing w:line="276" w:lineRule="auto"/>
              <w:jc w:val="both"/>
              <w:rPr>
                <w:rFonts w:ascii="Century Gothic" w:hAnsi="Century Gothic" w:cs="Arial"/>
                <w:color w:val="FF0000"/>
                <w:sz w:val="20"/>
                <w:szCs w:val="20"/>
              </w:rPr>
            </w:pPr>
          </w:p>
        </w:tc>
      </w:tr>
      <w:tr w:rsidR="006302B4" w:rsidRPr="00695845" w:rsidTr="006302B4">
        <w:tc>
          <w:tcPr>
            <w:tcW w:w="3240" w:type="dxa"/>
            <w:shd w:val="clear" w:color="auto" w:fill="FFFFFF" w:themeFill="background1"/>
          </w:tcPr>
          <w:p w:rsidR="006302B4" w:rsidRPr="00881659" w:rsidRDefault="006302B4" w:rsidP="00601B4D">
            <w:pPr>
              <w:numPr>
                <w:ilvl w:val="0"/>
                <w:numId w:val="30"/>
              </w:numPr>
              <w:spacing w:line="276" w:lineRule="auto"/>
              <w:jc w:val="both"/>
              <w:rPr>
                <w:rFonts w:ascii="Century Gothic" w:hAnsi="Century Gothic"/>
                <w:sz w:val="20"/>
                <w:szCs w:val="20"/>
              </w:rPr>
            </w:pPr>
            <w:r w:rsidRPr="00881659">
              <w:rPr>
                <w:rFonts w:ascii="Century Gothic" w:hAnsi="Century Gothic"/>
                <w:sz w:val="20"/>
                <w:szCs w:val="20"/>
              </w:rPr>
              <w:t>Mashifane</w:t>
            </w:r>
            <w:r w:rsidR="00017C79">
              <w:rPr>
                <w:rFonts w:ascii="Century Gothic" w:hAnsi="Century Gothic"/>
                <w:sz w:val="20"/>
                <w:szCs w:val="20"/>
              </w:rPr>
              <w:t xml:space="preserve">, </w:t>
            </w:r>
            <w:r w:rsidRPr="00881659">
              <w:rPr>
                <w:rFonts w:ascii="Century Gothic" w:hAnsi="Century Gothic"/>
                <w:sz w:val="20"/>
                <w:szCs w:val="20"/>
              </w:rPr>
              <w:t>H</w:t>
            </w:r>
            <w:r w:rsidR="00017C79">
              <w:rPr>
                <w:rFonts w:ascii="Century Gothic" w:hAnsi="Century Gothic"/>
                <w:sz w:val="20"/>
                <w:szCs w:val="20"/>
              </w:rPr>
              <w:t>.</w:t>
            </w:r>
            <w:r w:rsidRPr="00881659">
              <w:rPr>
                <w:rFonts w:ascii="Century Gothic" w:hAnsi="Century Gothic"/>
                <w:sz w:val="20"/>
                <w:szCs w:val="20"/>
              </w:rPr>
              <w:t>S</w:t>
            </w:r>
            <w:r w:rsidR="00017C79">
              <w:rPr>
                <w:rFonts w:ascii="Century Gothic" w:hAnsi="Century Gothic"/>
                <w:sz w:val="20"/>
                <w:szCs w:val="20"/>
              </w:rPr>
              <w:t>.</w:t>
            </w:r>
          </w:p>
        </w:tc>
        <w:tc>
          <w:tcPr>
            <w:tcW w:w="3510" w:type="dxa"/>
            <w:shd w:val="clear" w:color="auto" w:fill="FFFFFF" w:themeFill="background1"/>
          </w:tcPr>
          <w:p w:rsidR="006302B4" w:rsidRPr="00CB4E22" w:rsidRDefault="00224BAE" w:rsidP="00601B4D">
            <w:pPr>
              <w:spacing w:line="276" w:lineRule="auto"/>
              <w:jc w:val="both"/>
              <w:rPr>
                <w:rFonts w:ascii="Century Gothic" w:hAnsi="Century Gothic" w:cs="Arial"/>
                <w:color w:val="000000" w:themeColor="text1"/>
                <w:sz w:val="20"/>
                <w:szCs w:val="20"/>
              </w:rPr>
            </w:pPr>
            <w:r w:rsidRPr="00224BAE">
              <w:rPr>
                <w:rFonts w:ascii="Century Gothic" w:hAnsi="Century Gothic" w:cs="Arial"/>
                <w:color w:val="000000" w:themeColor="text1"/>
                <w:sz w:val="20"/>
                <w:szCs w:val="20"/>
              </w:rPr>
              <w:t>Matsepe, C.D</w:t>
            </w:r>
            <w:r w:rsidR="00CB4E22">
              <w:rPr>
                <w:rFonts w:ascii="Century Gothic" w:hAnsi="Century Gothic" w:cs="Arial"/>
                <w:color w:val="000000" w:themeColor="text1"/>
                <w:sz w:val="20"/>
                <w:szCs w:val="20"/>
              </w:rPr>
              <w:t>.</w:t>
            </w:r>
          </w:p>
        </w:tc>
        <w:tc>
          <w:tcPr>
            <w:tcW w:w="3240" w:type="dxa"/>
            <w:shd w:val="clear" w:color="auto" w:fill="FFFFFF" w:themeFill="background1"/>
          </w:tcPr>
          <w:p w:rsidR="006302B4" w:rsidRPr="00881659" w:rsidRDefault="006302B4" w:rsidP="00601B4D">
            <w:pPr>
              <w:spacing w:line="276" w:lineRule="auto"/>
              <w:jc w:val="both"/>
              <w:rPr>
                <w:rFonts w:ascii="Century Gothic" w:hAnsi="Century Gothic" w:cs="Arial"/>
                <w:color w:val="FF0000"/>
                <w:sz w:val="20"/>
                <w:szCs w:val="20"/>
              </w:rPr>
            </w:pPr>
          </w:p>
        </w:tc>
      </w:tr>
      <w:tr w:rsidR="006302B4" w:rsidRPr="00695845" w:rsidTr="006302B4">
        <w:tc>
          <w:tcPr>
            <w:tcW w:w="3240" w:type="dxa"/>
          </w:tcPr>
          <w:p w:rsidR="006302B4" w:rsidRPr="00881659" w:rsidRDefault="006302B4" w:rsidP="00601B4D">
            <w:pPr>
              <w:numPr>
                <w:ilvl w:val="0"/>
                <w:numId w:val="30"/>
              </w:numPr>
              <w:spacing w:line="276" w:lineRule="auto"/>
              <w:jc w:val="both"/>
              <w:rPr>
                <w:rFonts w:ascii="Century Gothic" w:hAnsi="Century Gothic"/>
                <w:sz w:val="20"/>
                <w:szCs w:val="20"/>
              </w:rPr>
            </w:pPr>
            <w:r w:rsidRPr="00881659">
              <w:rPr>
                <w:rFonts w:ascii="Century Gothic" w:hAnsi="Century Gothic"/>
                <w:sz w:val="20"/>
                <w:szCs w:val="20"/>
              </w:rPr>
              <w:t>Matshipa</w:t>
            </w:r>
            <w:r w:rsidR="00017C79">
              <w:rPr>
                <w:rFonts w:ascii="Century Gothic" w:hAnsi="Century Gothic"/>
                <w:sz w:val="20"/>
                <w:szCs w:val="20"/>
              </w:rPr>
              <w:t>,</w:t>
            </w:r>
            <w:r w:rsidRPr="00881659">
              <w:rPr>
                <w:rFonts w:ascii="Century Gothic" w:hAnsi="Century Gothic"/>
                <w:sz w:val="20"/>
                <w:szCs w:val="20"/>
              </w:rPr>
              <w:t xml:space="preserve"> M</w:t>
            </w:r>
            <w:r w:rsidR="00017C79">
              <w:rPr>
                <w:rFonts w:ascii="Century Gothic" w:hAnsi="Century Gothic"/>
                <w:sz w:val="20"/>
                <w:szCs w:val="20"/>
              </w:rPr>
              <w:t>.</w:t>
            </w:r>
            <w:r w:rsidRPr="00881659">
              <w:rPr>
                <w:rFonts w:ascii="Century Gothic" w:hAnsi="Century Gothic"/>
                <w:sz w:val="20"/>
                <w:szCs w:val="20"/>
              </w:rPr>
              <w:t>P</w:t>
            </w:r>
            <w:r w:rsidR="00017C79">
              <w:rPr>
                <w:rFonts w:ascii="Century Gothic" w:hAnsi="Century Gothic"/>
                <w:sz w:val="20"/>
                <w:szCs w:val="20"/>
              </w:rPr>
              <w:t>.</w:t>
            </w:r>
          </w:p>
        </w:tc>
        <w:tc>
          <w:tcPr>
            <w:tcW w:w="3510" w:type="dxa"/>
          </w:tcPr>
          <w:p w:rsidR="006302B4" w:rsidRPr="00CB4E22" w:rsidRDefault="00224BAE" w:rsidP="00601B4D">
            <w:pPr>
              <w:spacing w:line="276" w:lineRule="auto"/>
              <w:jc w:val="both"/>
              <w:rPr>
                <w:rFonts w:ascii="Century Gothic" w:hAnsi="Century Gothic" w:cs="Arial"/>
                <w:color w:val="000000" w:themeColor="text1"/>
                <w:sz w:val="20"/>
                <w:szCs w:val="20"/>
              </w:rPr>
            </w:pPr>
            <w:r w:rsidRPr="00224BAE">
              <w:rPr>
                <w:rFonts w:ascii="Century Gothic" w:hAnsi="Century Gothic" w:cs="Arial"/>
                <w:color w:val="000000" w:themeColor="text1"/>
                <w:sz w:val="20"/>
                <w:szCs w:val="20"/>
              </w:rPr>
              <w:t>Nkosi, S.F</w:t>
            </w:r>
            <w:r w:rsidR="00CB4E22">
              <w:rPr>
                <w:rFonts w:ascii="Century Gothic" w:hAnsi="Century Gothic" w:cs="Arial"/>
                <w:color w:val="000000" w:themeColor="text1"/>
                <w:sz w:val="20"/>
                <w:szCs w:val="20"/>
              </w:rPr>
              <w:t>.</w:t>
            </w:r>
          </w:p>
        </w:tc>
        <w:tc>
          <w:tcPr>
            <w:tcW w:w="3240" w:type="dxa"/>
          </w:tcPr>
          <w:p w:rsidR="006302B4" w:rsidRPr="00881659" w:rsidRDefault="006302B4" w:rsidP="00601B4D">
            <w:pPr>
              <w:spacing w:line="276" w:lineRule="auto"/>
              <w:jc w:val="both"/>
              <w:rPr>
                <w:rFonts w:ascii="Century Gothic" w:hAnsi="Century Gothic" w:cs="Arial"/>
                <w:color w:val="FF0000"/>
                <w:sz w:val="20"/>
                <w:szCs w:val="20"/>
              </w:rPr>
            </w:pPr>
          </w:p>
        </w:tc>
      </w:tr>
      <w:tr w:rsidR="006302B4" w:rsidRPr="00695845" w:rsidTr="006302B4">
        <w:tc>
          <w:tcPr>
            <w:tcW w:w="3240" w:type="dxa"/>
          </w:tcPr>
          <w:p w:rsidR="006302B4" w:rsidRPr="00881659" w:rsidRDefault="006302B4" w:rsidP="00601B4D">
            <w:pPr>
              <w:numPr>
                <w:ilvl w:val="0"/>
                <w:numId w:val="30"/>
              </w:numPr>
              <w:spacing w:line="276" w:lineRule="auto"/>
              <w:jc w:val="both"/>
              <w:rPr>
                <w:rFonts w:ascii="Century Gothic" w:hAnsi="Century Gothic"/>
                <w:sz w:val="20"/>
                <w:szCs w:val="20"/>
              </w:rPr>
            </w:pPr>
            <w:r w:rsidRPr="00881659">
              <w:rPr>
                <w:rFonts w:ascii="Century Gothic" w:hAnsi="Century Gothic"/>
                <w:sz w:val="20"/>
                <w:szCs w:val="20"/>
              </w:rPr>
              <w:t>Maepa</w:t>
            </w:r>
            <w:r w:rsidR="00017C79">
              <w:rPr>
                <w:rFonts w:ascii="Century Gothic" w:hAnsi="Century Gothic"/>
                <w:sz w:val="20"/>
                <w:szCs w:val="20"/>
              </w:rPr>
              <w:t>,</w:t>
            </w:r>
            <w:r w:rsidRPr="00881659">
              <w:rPr>
                <w:rFonts w:ascii="Century Gothic" w:hAnsi="Century Gothic"/>
                <w:sz w:val="20"/>
                <w:szCs w:val="20"/>
              </w:rPr>
              <w:t xml:space="preserve"> M</w:t>
            </w:r>
            <w:r w:rsidR="00017C79">
              <w:rPr>
                <w:rFonts w:ascii="Century Gothic" w:hAnsi="Century Gothic"/>
                <w:sz w:val="20"/>
                <w:szCs w:val="20"/>
              </w:rPr>
              <w:t>.</w:t>
            </w:r>
            <w:r w:rsidRPr="00881659">
              <w:rPr>
                <w:rFonts w:ascii="Century Gothic" w:hAnsi="Century Gothic"/>
                <w:sz w:val="20"/>
                <w:szCs w:val="20"/>
              </w:rPr>
              <w:t>M</w:t>
            </w:r>
            <w:r w:rsidR="00017C79">
              <w:rPr>
                <w:rFonts w:ascii="Century Gothic" w:hAnsi="Century Gothic"/>
                <w:sz w:val="20"/>
                <w:szCs w:val="20"/>
              </w:rPr>
              <w:t>.</w:t>
            </w:r>
          </w:p>
        </w:tc>
        <w:tc>
          <w:tcPr>
            <w:tcW w:w="3510" w:type="dxa"/>
          </w:tcPr>
          <w:p w:rsidR="006302B4" w:rsidRPr="00CB4E22" w:rsidRDefault="00224BAE" w:rsidP="00601B4D">
            <w:pPr>
              <w:spacing w:line="276" w:lineRule="auto"/>
              <w:jc w:val="both"/>
              <w:rPr>
                <w:rFonts w:ascii="Century Gothic" w:hAnsi="Century Gothic" w:cs="Arial"/>
                <w:color w:val="000000" w:themeColor="text1"/>
                <w:sz w:val="20"/>
                <w:szCs w:val="20"/>
              </w:rPr>
            </w:pPr>
            <w:r w:rsidRPr="00224BAE">
              <w:rPr>
                <w:rFonts w:ascii="Century Gothic" w:hAnsi="Century Gothic" w:cs="Arial"/>
                <w:color w:val="000000" w:themeColor="text1"/>
                <w:sz w:val="20"/>
                <w:szCs w:val="20"/>
              </w:rPr>
              <w:t>Malekane, M.S</w:t>
            </w:r>
            <w:r w:rsidR="00CB4E22">
              <w:rPr>
                <w:rFonts w:ascii="Century Gothic" w:hAnsi="Century Gothic" w:cs="Arial"/>
                <w:color w:val="000000" w:themeColor="text1"/>
                <w:sz w:val="20"/>
                <w:szCs w:val="20"/>
              </w:rPr>
              <w:t>.</w:t>
            </w:r>
          </w:p>
        </w:tc>
        <w:tc>
          <w:tcPr>
            <w:tcW w:w="3240" w:type="dxa"/>
          </w:tcPr>
          <w:p w:rsidR="006302B4" w:rsidRPr="00881659" w:rsidRDefault="006302B4" w:rsidP="00601B4D">
            <w:pPr>
              <w:spacing w:line="276" w:lineRule="auto"/>
              <w:jc w:val="both"/>
              <w:rPr>
                <w:rFonts w:ascii="Century Gothic" w:hAnsi="Century Gothic" w:cs="Arial"/>
                <w:color w:val="FF0000"/>
                <w:sz w:val="20"/>
                <w:szCs w:val="20"/>
              </w:rPr>
            </w:pPr>
          </w:p>
        </w:tc>
      </w:tr>
      <w:tr w:rsidR="006302B4" w:rsidRPr="00695845" w:rsidTr="00372E3B">
        <w:tc>
          <w:tcPr>
            <w:tcW w:w="3240" w:type="dxa"/>
          </w:tcPr>
          <w:p w:rsidR="006302B4" w:rsidRPr="00881659" w:rsidRDefault="006302B4" w:rsidP="00601B4D">
            <w:pPr>
              <w:numPr>
                <w:ilvl w:val="0"/>
                <w:numId w:val="30"/>
              </w:numPr>
              <w:spacing w:line="276" w:lineRule="auto"/>
              <w:jc w:val="both"/>
              <w:rPr>
                <w:rFonts w:ascii="Century Gothic" w:hAnsi="Century Gothic"/>
                <w:sz w:val="20"/>
                <w:szCs w:val="20"/>
              </w:rPr>
            </w:pPr>
            <w:r w:rsidRPr="00881659">
              <w:rPr>
                <w:rFonts w:ascii="Century Gothic" w:hAnsi="Century Gothic"/>
                <w:sz w:val="20"/>
                <w:szCs w:val="20"/>
              </w:rPr>
              <w:t>Skosana</w:t>
            </w:r>
            <w:r w:rsidR="00017C79">
              <w:rPr>
                <w:rFonts w:ascii="Century Gothic" w:hAnsi="Century Gothic"/>
                <w:sz w:val="20"/>
                <w:szCs w:val="20"/>
              </w:rPr>
              <w:t>,</w:t>
            </w:r>
            <w:r w:rsidRPr="00881659">
              <w:rPr>
                <w:rFonts w:ascii="Century Gothic" w:hAnsi="Century Gothic"/>
                <w:sz w:val="20"/>
                <w:szCs w:val="20"/>
              </w:rPr>
              <w:t xml:space="preserve"> J</w:t>
            </w:r>
            <w:r w:rsidR="00017C79">
              <w:rPr>
                <w:rFonts w:ascii="Century Gothic" w:hAnsi="Century Gothic"/>
                <w:sz w:val="20"/>
                <w:szCs w:val="20"/>
              </w:rPr>
              <w:t>.</w:t>
            </w:r>
            <w:r w:rsidRPr="00881659">
              <w:rPr>
                <w:rFonts w:ascii="Century Gothic" w:hAnsi="Century Gothic"/>
                <w:sz w:val="20"/>
                <w:szCs w:val="20"/>
              </w:rPr>
              <w:t>J</w:t>
            </w:r>
            <w:r w:rsidR="00017C79">
              <w:rPr>
                <w:rFonts w:ascii="Century Gothic" w:hAnsi="Century Gothic"/>
                <w:sz w:val="20"/>
                <w:szCs w:val="20"/>
              </w:rPr>
              <w:t>.</w:t>
            </w:r>
          </w:p>
        </w:tc>
        <w:tc>
          <w:tcPr>
            <w:tcW w:w="3510" w:type="dxa"/>
            <w:tcBorders>
              <w:bottom w:val="single" w:sz="4" w:space="0" w:color="auto"/>
            </w:tcBorders>
          </w:tcPr>
          <w:p w:rsidR="006302B4" w:rsidRPr="00CB4E22" w:rsidRDefault="00224BAE" w:rsidP="00601B4D">
            <w:pPr>
              <w:spacing w:line="276" w:lineRule="auto"/>
              <w:jc w:val="both"/>
              <w:rPr>
                <w:rFonts w:ascii="Century Gothic" w:hAnsi="Century Gothic" w:cs="Arial"/>
                <w:color w:val="000000" w:themeColor="text1"/>
                <w:sz w:val="20"/>
                <w:szCs w:val="20"/>
              </w:rPr>
            </w:pPr>
            <w:r w:rsidRPr="00224BAE">
              <w:rPr>
                <w:rFonts w:ascii="Century Gothic" w:hAnsi="Century Gothic" w:cs="Arial"/>
                <w:color w:val="000000" w:themeColor="text1"/>
                <w:sz w:val="20"/>
                <w:szCs w:val="20"/>
              </w:rPr>
              <w:t>Mathebe, J.L</w:t>
            </w:r>
            <w:r w:rsidR="00CB4E22">
              <w:rPr>
                <w:rFonts w:ascii="Century Gothic" w:hAnsi="Century Gothic" w:cs="Arial"/>
                <w:color w:val="000000" w:themeColor="text1"/>
                <w:sz w:val="20"/>
                <w:szCs w:val="20"/>
              </w:rPr>
              <w:t>.</w:t>
            </w:r>
          </w:p>
        </w:tc>
        <w:tc>
          <w:tcPr>
            <w:tcW w:w="3240" w:type="dxa"/>
          </w:tcPr>
          <w:p w:rsidR="006302B4" w:rsidRPr="00881659" w:rsidRDefault="006302B4" w:rsidP="00601B4D">
            <w:pPr>
              <w:spacing w:line="276" w:lineRule="auto"/>
              <w:jc w:val="both"/>
              <w:rPr>
                <w:rFonts w:ascii="Century Gothic" w:hAnsi="Century Gothic" w:cs="Arial"/>
                <w:color w:val="FF0000"/>
                <w:sz w:val="20"/>
                <w:szCs w:val="20"/>
              </w:rPr>
            </w:pPr>
          </w:p>
        </w:tc>
      </w:tr>
      <w:tr w:rsidR="006302B4" w:rsidRPr="00695845" w:rsidTr="00372E3B">
        <w:tc>
          <w:tcPr>
            <w:tcW w:w="3240" w:type="dxa"/>
            <w:tcBorders>
              <w:right w:val="single" w:sz="4" w:space="0" w:color="auto"/>
            </w:tcBorders>
          </w:tcPr>
          <w:p w:rsidR="006302B4" w:rsidRPr="00881659" w:rsidRDefault="006302B4" w:rsidP="00601B4D">
            <w:pPr>
              <w:numPr>
                <w:ilvl w:val="0"/>
                <w:numId w:val="30"/>
              </w:numPr>
              <w:spacing w:line="276" w:lineRule="auto"/>
              <w:jc w:val="both"/>
              <w:rPr>
                <w:rFonts w:ascii="Century Gothic" w:hAnsi="Century Gothic"/>
                <w:sz w:val="20"/>
                <w:szCs w:val="20"/>
              </w:rPr>
            </w:pPr>
            <w:r w:rsidRPr="00881659">
              <w:rPr>
                <w:rFonts w:ascii="Century Gothic" w:hAnsi="Century Gothic"/>
                <w:sz w:val="20"/>
                <w:szCs w:val="20"/>
              </w:rPr>
              <w:t>Nduli</w:t>
            </w:r>
            <w:r w:rsidR="00017C79">
              <w:rPr>
                <w:rFonts w:ascii="Century Gothic" w:hAnsi="Century Gothic"/>
                <w:sz w:val="20"/>
                <w:szCs w:val="20"/>
              </w:rPr>
              <w:t>,</w:t>
            </w:r>
            <w:r w:rsidRPr="00881659">
              <w:rPr>
                <w:rFonts w:ascii="Century Gothic" w:hAnsi="Century Gothic"/>
                <w:sz w:val="20"/>
                <w:szCs w:val="20"/>
              </w:rPr>
              <w:t xml:space="preserve"> M</w:t>
            </w:r>
            <w:r w:rsidR="00017C79">
              <w:rPr>
                <w:rFonts w:ascii="Century Gothic" w:hAnsi="Century Gothic"/>
                <w:sz w:val="20"/>
                <w:szCs w:val="20"/>
              </w:rPr>
              <w:t>.</w:t>
            </w:r>
            <w:r w:rsidRPr="00881659">
              <w:rPr>
                <w:rFonts w:ascii="Century Gothic" w:hAnsi="Century Gothic"/>
                <w:sz w:val="20"/>
                <w:szCs w:val="20"/>
              </w:rPr>
              <w:t>E</w:t>
            </w:r>
            <w:r w:rsidR="00017C79">
              <w:rPr>
                <w:rFonts w:ascii="Century Gothic" w:hAnsi="Century Gothic"/>
                <w:sz w:val="20"/>
                <w:szCs w:val="20"/>
              </w:rPr>
              <w:t>.</w:t>
            </w:r>
          </w:p>
        </w:tc>
        <w:tc>
          <w:tcPr>
            <w:tcW w:w="3510" w:type="dxa"/>
            <w:tcBorders>
              <w:top w:val="single" w:sz="4" w:space="0" w:color="auto"/>
              <w:left w:val="single" w:sz="4" w:space="0" w:color="auto"/>
              <w:bottom w:val="single" w:sz="4" w:space="0" w:color="auto"/>
              <w:right w:val="single" w:sz="4" w:space="0" w:color="auto"/>
            </w:tcBorders>
          </w:tcPr>
          <w:p w:rsidR="006302B4" w:rsidRPr="00CB4E22" w:rsidRDefault="006302B4" w:rsidP="00601B4D"/>
        </w:tc>
        <w:tc>
          <w:tcPr>
            <w:tcW w:w="3240" w:type="dxa"/>
            <w:tcBorders>
              <w:left w:val="single" w:sz="4" w:space="0" w:color="auto"/>
            </w:tcBorders>
          </w:tcPr>
          <w:p w:rsidR="006302B4" w:rsidRPr="00881659" w:rsidRDefault="006302B4" w:rsidP="00601B4D">
            <w:pPr>
              <w:spacing w:line="276" w:lineRule="auto"/>
              <w:jc w:val="both"/>
              <w:rPr>
                <w:rFonts w:ascii="Century Gothic" w:hAnsi="Century Gothic" w:cs="Arial"/>
                <w:color w:val="FF0000"/>
                <w:sz w:val="20"/>
                <w:szCs w:val="20"/>
              </w:rPr>
            </w:pPr>
          </w:p>
        </w:tc>
      </w:tr>
      <w:tr w:rsidR="006302B4" w:rsidRPr="00695845" w:rsidTr="00372E3B">
        <w:tc>
          <w:tcPr>
            <w:tcW w:w="3240" w:type="dxa"/>
          </w:tcPr>
          <w:p w:rsidR="006302B4" w:rsidRPr="00881659" w:rsidRDefault="006302B4" w:rsidP="00601B4D">
            <w:pPr>
              <w:numPr>
                <w:ilvl w:val="0"/>
                <w:numId w:val="30"/>
              </w:numPr>
              <w:spacing w:line="276" w:lineRule="auto"/>
              <w:jc w:val="both"/>
              <w:rPr>
                <w:rFonts w:ascii="Century Gothic" w:hAnsi="Century Gothic"/>
                <w:sz w:val="20"/>
                <w:szCs w:val="20"/>
              </w:rPr>
            </w:pPr>
            <w:r w:rsidRPr="00881659">
              <w:rPr>
                <w:rFonts w:ascii="Century Gothic" w:hAnsi="Century Gothic"/>
                <w:sz w:val="20"/>
                <w:szCs w:val="20"/>
              </w:rPr>
              <w:t>Phatlane</w:t>
            </w:r>
            <w:r w:rsidR="00017C79">
              <w:rPr>
                <w:rFonts w:ascii="Century Gothic" w:hAnsi="Century Gothic"/>
                <w:sz w:val="20"/>
                <w:szCs w:val="20"/>
              </w:rPr>
              <w:t>,</w:t>
            </w:r>
            <w:r w:rsidRPr="00881659">
              <w:rPr>
                <w:rFonts w:ascii="Century Gothic" w:hAnsi="Century Gothic"/>
                <w:sz w:val="20"/>
                <w:szCs w:val="20"/>
              </w:rPr>
              <w:t xml:space="preserve"> A</w:t>
            </w:r>
            <w:r w:rsidR="00017C79">
              <w:rPr>
                <w:rFonts w:ascii="Century Gothic" w:hAnsi="Century Gothic"/>
                <w:sz w:val="20"/>
                <w:szCs w:val="20"/>
              </w:rPr>
              <w:t>.</w:t>
            </w:r>
          </w:p>
        </w:tc>
        <w:tc>
          <w:tcPr>
            <w:tcW w:w="3510" w:type="dxa"/>
            <w:tcBorders>
              <w:top w:val="single" w:sz="4" w:space="0" w:color="auto"/>
            </w:tcBorders>
          </w:tcPr>
          <w:p w:rsidR="006302B4" w:rsidRPr="00881659" w:rsidRDefault="006302B4" w:rsidP="00601B4D">
            <w:pPr>
              <w:spacing w:line="276" w:lineRule="auto"/>
              <w:jc w:val="both"/>
              <w:rPr>
                <w:rFonts w:ascii="Century Gothic" w:hAnsi="Century Gothic" w:cs="Arial"/>
                <w:color w:val="FF0000"/>
                <w:sz w:val="20"/>
                <w:szCs w:val="20"/>
              </w:rPr>
            </w:pPr>
          </w:p>
        </w:tc>
        <w:tc>
          <w:tcPr>
            <w:tcW w:w="3240" w:type="dxa"/>
          </w:tcPr>
          <w:p w:rsidR="006302B4" w:rsidRPr="00881659" w:rsidRDefault="006302B4" w:rsidP="00601B4D">
            <w:pPr>
              <w:spacing w:line="276" w:lineRule="auto"/>
              <w:jc w:val="both"/>
              <w:rPr>
                <w:rFonts w:ascii="Century Gothic" w:hAnsi="Century Gothic" w:cs="Arial"/>
                <w:color w:val="FF0000"/>
                <w:sz w:val="20"/>
                <w:szCs w:val="20"/>
              </w:rPr>
            </w:pPr>
          </w:p>
        </w:tc>
      </w:tr>
      <w:tr w:rsidR="006302B4" w:rsidRPr="00695845" w:rsidTr="006302B4">
        <w:tc>
          <w:tcPr>
            <w:tcW w:w="3240" w:type="dxa"/>
          </w:tcPr>
          <w:p w:rsidR="006302B4" w:rsidRPr="00881659" w:rsidRDefault="006302B4" w:rsidP="00601B4D">
            <w:pPr>
              <w:numPr>
                <w:ilvl w:val="0"/>
                <w:numId w:val="30"/>
              </w:numPr>
              <w:spacing w:line="276" w:lineRule="auto"/>
              <w:jc w:val="both"/>
              <w:rPr>
                <w:rFonts w:ascii="Century Gothic" w:hAnsi="Century Gothic"/>
                <w:sz w:val="20"/>
                <w:szCs w:val="20"/>
              </w:rPr>
            </w:pPr>
            <w:r w:rsidRPr="00881659">
              <w:rPr>
                <w:rFonts w:ascii="Century Gothic" w:hAnsi="Century Gothic"/>
                <w:sz w:val="20"/>
                <w:szCs w:val="20"/>
              </w:rPr>
              <w:t>Tladi</w:t>
            </w:r>
            <w:r w:rsidR="00017C79">
              <w:rPr>
                <w:rFonts w:ascii="Century Gothic" w:hAnsi="Century Gothic"/>
                <w:sz w:val="20"/>
                <w:szCs w:val="20"/>
              </w:rPr>
              <w:t>,</w:t>
            </w:r>
            <w:r w:rsidRPr="00881659">
              <w:rPr>
                <w:rFonts w:ascii="Century Gothic" w:hAnsi="Century Gothic"/>
                <w:sz w:val="20"/>
                <w:szCs w:val="20"/>
              </w:rPr>
              <w:t xml:space="preserve"> M</w:t>
            </w:r>
            <w:r w:rsidR="00017C79">
              <w:rPr>
                <w:rFonts w:ascii="Century Gothic" w:hAnsi="Century Gothic"/>
                <w:sz w:val="20"/>
                <w:szCs w:val="20"/>
              </w:rPr>
              <w:t>.</w:t>
            </w:r>
            <w:r w:rsidRPr="00881659">
              <w:rPr>
                <w:rFonts w:ascii="Century Gothic" w:hAnsi="Century Gothic"/>
                <w:sz w:val="20"/>
                <w:szCs w:val="20"/>
              </w:rPr>
              <w:t>D</w:t>
            </w:r>
            <w:r w:rsidR="00017C79">
              <w:rPr>
                <w:rFonts w:ascii="Century Gothic" w:hAnsi="Century Gothic"/>
                <w:sz w:val="20"/>
                <w:szCs w:val="20"/>
              </w:rPr>
              <w:t>.</w:t>
            </w:r>
          </w:p>
        </w:tc>
        <w:tc>
          <w:tcPr>
            <w:tcW w:w="3510" w:type="dxa"/>
          </w:tcPr>
          <w:p w:rsidR="006302B4" w:rsidRPr="00881659" w:rsidRDefault="006302B4" w:rsidP="00601B4D">
            <w:pPr>
              <w:spacing w:line="276" w:lineRule="auto"/>
              <w:jc w:val="both"/>
              <w:rPr>
                <w:rFonts w:ascii="Century Gothic" w:hAnsi="Century Gothic" w:cs="Arial"/>
                <w:color w:val="FF0000"/>
                <w:sz w:val="20"/>
                <w:szCs w:val="20"/>
              </w:rPr>
            </w:pPr>
          </w:p>
        </w:tc>
        <w:tc>
          <w:tcPr>
            <w:tcW w:w="3240" w:type="dxa"/>
          </w:tcPr>
          <w:p w:rsidR="006302B4" w:rsidRPr="00881659" w:rsidRDefault="006302B4" w:rsidP="00601B4D">
            <w:pPr>
              <w:spacing w:line="276" w:lineRule="auto"/>
              <w:jc w:val="both"/>
              <w:rPr>
                <w:rFonts w:ascii="Century Gothic" w:hAnsi="Century Gothic" w:cs="Arial"/>
                <w:color w:val="FF0000"/>
                <w:sz w:val="20"/>
                <w:szCs w:val="20"/>
              </w:rPr>
            </w:pPr>
          </w:p>
        </w:tc>
      </w:tr>
      <w:tr w:rsidR="006302B4" w:rsidRPr="00695845" w:rsidTr="006302B4">
        <w:tc>
          <w:tcPr>
            <w:tcW w:w="3240" w:type="dxa"/>
          </w:tcPr>
          <w:p w:rsidR="006302B4" w:rsidRPr="00881659" w:rsidRDefault="006302B4" w:rsidP="00601B4D">
            <w:pPr>
              <w:numPr>
                <w:ilvl w:val="0"/>
                <w:numId w:val="30"/>
              </w:numPr>
              <w:spacing w:line="276" w:lineRule="auto"/>
              <w:jc w:val="both"/>
              <w:rPr>
                <w:rFonts w:ascii="Century Gothic" w:hAnsi="Century Gothic"/>
                <w:sz w:val="20"/>
                <w:szCs w:val="20"/>
              </w:rPr>
            </w:pPr>
            <w:r w:rsidRPr="00881659">
              <w:rPr>
                <w:rFonts w:ascii="Century Gothic" w:hAnsi="Century Gothic"/>
                <w:sz w:val="20"/>
                <w:szCs w:val="20"/>
              </w:rPr>
              <w:t xml:space="preserve"> Matsepe</w:t>
            </w:r>
            <w:r w:rsidR="00017C79">
              <w:rPr>
                <w:rFonts w:ascii="Century Gothic" w:hAnsi="Century Gothic"/>
                <w:sz w:val="20"/>
                <w:szCs w:val="20"/>
              </w:rPr>
              <w:t>,</w:t>
            </w:r>
            <w:r w:rsidRPr="00881659">
              <w:rPr>
                <w:rFonts w:ascii="Century Gothic" w:hAnsi="Century Gothic"/>
                <w:sz w:val="20"/>
                <w:szCs w:val="20"/>
              </w:rPr>
              <w:t xml:space="preserve"> C</w:t>
            </w:r>
            <w:r w:rsidR="00017C79">
              <w:rPr>
                <w:rFonts w:ascii="Century Gothic" w:hAnsi="Century Gothic"/>
                <w:sz w:val="20"/>
                <w:szCs w:val="20"/>
              </w:rPr>
              <w:t>.</w:t>
            </w:r>
            <w:r w:rsidRPr="00881659">
              <w:rPr>
                <w:rFonts w:ascii="Century Gothic" w:hAnsi="Century Gothic"/>
                <w:sz w:val="20"/>
                <w:szCs w:val="20"/>
              </w:rPr>
              <w:t>D</w:t>
            </w:r>
            <w:r w:rsidR="00017C79">
              <w:rPr>
                <w:rFonts w:ascii="Century Gothic" w:hAnsi="Century Gothic"/>
                <w:sz w:val="20"/>
                <w:szCs w:val="20"/>
              </w:rPr>
              <w:t>.</w:t>
            </w:r>
          </w:p>
        </w:tc>
        <w:tc>
          <w:tcPr>
            <w:tcW w:w="3510" w:type="dxa"/>
          </w:tcPr>
          <w:p w:rsidR="006302B4" w:rsidRPr="00881659" w:rsidRDefault="006302B4" w:rsidP="00601B4D">
            <w:pPr>
              <w:spacing w:line="276" w:lineRule="auto"/>
              <w:jc w:val="both"/>
              <w:rPr>
                <w:rFonts w:ascii="Century Gothic" w:hAnsi="Century Gothic" w:cs="Arial"/>
                <w:color w:val="FF0000"/>
                <w:sz w:val="20"/>
                <w:szCs w:val="20"/>
              </w:rPr>
            </w:pPr>
          </w:p>
        </w:tc>
        <w:tc>
          <w:tcPr>
            <w:tcW w:w="3240" w:type="dxa"/>
          </w:tcPr>
          <w:p w:rsidR="006302B4" w:rsidRPr="00881659" w:rsidRDefault="006302B4" w:rsidP="00601B4D">
            <w:pPr>
              <w:spacing w:line="276" w:lineRule="auto"/>
              <w:jc w:val="both"/>
              <w:rPr>
                <w:rFonts w:ascii="Century Gothic" w:hAnsi="Century Gothic" w:cs="Arial"/>
                <w:color w:val="FF0000"/>
                <w:sz w:val="20"/>
                <w:szCs w:val="20"/>
              </w:rPr>
            </w:pPr>
          </w:p>
        </w:tc>
      </w:tr>
      <w:tr w:rsidR="006302B4" w:rsidRPr="00695845" w:rsidTr="006302B4">
        <w:tc>
          <w:tcPr>
            <w:tcW w:w="3240" w:type="dxa"/>
          </w:tcPr>
          <w:p w:rsidR="006302B4" w:rsidRPr="00881659" w:rsidRDefault="006302B4" w:rsidP="00601B4D">
            <w:pPr>
              <w:numPr>
                <w:ilvl w:val="0"/>
                <w:numId w:val="30"/>
              </w:numPr>
              <w:spacing w:line="276" w:lineRule="auto"/>
              <w:jc w:val="both"/>
              <w:rPr>
                <w:rFonts w:ascii="Century Gothic" w:hAnsi="Century Gothic"/>
                <w:sz w:val="20"/>
                <w:szCs w:val="20"/>
              </w:rPr>
            </w:pPr>
            <w:r w:rsidRPr="00881659">
              <w:rPr>
                <w:rFonts w:ascii="Century Gothic" w:hAnsi="Century Gothic"/>
                <w:sz w:val="20"/>
                <w:szCs w:val="20"/>
              </w:rPr>
              <w:t>Mmutle</w:t>
            </w:r>
            <w:r w:rsidR="00017C79">
              <w:rPr>
                <w:rFonts w:ascii="Century Gothic" w:hAnsi="Century Gothic"/>
                <w:sz w:val="20"/>
                <w:szCs w:val="20"/>
              </w:rPr>
              <w:t>,</w:t>
            </w:r>
            <w:r w:rsidRPr="00881659">
              <w:rPr>
                <w:rFonts w:ascii="Century Gothic" w:hAnsi="Century Gothic"/>
                <w:sz w:val="20"/>
                <w:szCs w:val="20"/>
              </w:rPr>
              <w:t xml:space="preserve"> J</w:t>
            </w:r>
            <w:r w:rsidR="00017C79">
              <w:rPr>
                <w:rFonts w:ascii="Century Gothic" w:hAnsi="Century Gothic"/>
                <w:sz w:val="20"/>
                <w:szCs w:val="20"/>
              </w:rPr>
              <w:t>.</w:t>
            </w:r>
            <w:r w:rsidRPr="00881659">
              <w:rPr>
                <w:rFonts w:ascii="Century Gothic" w:hAnsi="Century Gothic"/>
                <w:sz w:val="20"/>
                <w:szCs w:val="20"/>
              </w:rPr>
              <w:t>N</w:t>
            </w:r>
            <w:r w:rsidR="00017C79">
              <w:rPr>
                <w:rFonts w:ascii="Century Gothic" w:hAnsi="Century Gothic"/>
                <w:sz w:val="20"/>
                <w:szCs w:val="20"/>
              </w:rPr>
              <w:t>.</w:t>
            </w:r>
          </w:p>
        </w:tc>
        <w:tc>
          <w:tcPr>
            <w:tcW w:w="3510" w:type="dxa"/>
          </w:tcPr>
          <w:p w:rsidR="006302B4" w:rsidRPr="00881659" w:rsidRDefault="006302B4" w:rsidP="00601B4D">
            <w:pPr>
              <w:spacing w:line="276" w:lineRule="auto"/>
              <w:jc w:val="both"/>
              <w:rPr>
                <w:rFonts w:ascii="Century Gothic" w:hAnsi="Century Gothic" w:cs="Arial"/>
                <w:color w:val="FF0000"/>
                <w:sz w:val="20"/>
                <w:szCs w:val="20"/>
              </w:rPr>
            </w:pPr>
          </w:p>
        </w:tc>
        <w:tc>
          <w:tcPr>
            <w:tcW w:w="3240" w:type="dxa"/>
          </w:tcPr>
          <w:p w:rsidR="006302B4" w:rsidRPr="00881659" w:rsidRDefault="006302B4" w:rsidP="00601B4D">
            <w:pPr>
              <w:spacing w:line="276" w:lineRule="auto"/>
              <w:jc w:val="both"/>
              <w:rPr>
                <w:rFonts w:ascii="Century Gothic" w:hAnsi="Century Gothic" w:cs="Arial"/>
                <w:color w:val="FF0000"/>
                <w:sz w:val="20"/>
                <w:szCs w:val="20"/>
              </w:rPr>
            </w:pPr>
          </w:p>
        </w:tc>
      </w:tr>
    </w:tbl>
    <w:p w:rsidR="00C34070" w:rsidRDefault="00C34070" w:rsidP="00671C16">
      <w:pPr>
        <w:spacing w:after="0" w:line="360" w:lineRule="auto"/>
        <w:jc w:val="both"/>
        <w:rPr>
          <w:rFonts w:ascii="Century Gothic" w:hAnsi="Century Gothic" w:cs="Arial"/>
          <w:color w:val="000000"/>
        </w:rPr>
      </w:pPr>
    </w:p>
    <w:p w:rsidR="00601B4D" w:rsidRDefault="00601B4D" w:rsidP="00671C16">
      <w:pPr>
        <w:spacing w:after="0" w:line="360" w:lineRule="auto"/>
        <w:jc w:val="both"/>
        <w:rPr>
          <w:rFonts w:ascii="Century Gothic" w:hAnsi="Century Gothic" w:cs="Arial"/>
          <w:color w:val="000000"/>
        </w:rPr>
      </w:pPr>
    </w:p>
    <w:p w:rsidR="0099725D" w:rsidRDefault="00671C16" w:rsidP="00881061">
      <w:pPr>
        <w:pStyle w:val="ListParagraph"/>
        <w:numPr>
          <w:ilvl w:val="2"/>
          <w:numId w:val="54"/>
        </w:numPr>
        <w:spacing w:after="0" w:line="360" w:lineRule="auto"/>
        <w:jc w:val="both"/>
        <w:rPr>
          <w:rFonts w:ascii="Century Gothic" w:hAnsi="Century Gothic" w:cs="Arial"/>
          <w:b/>
          <w:color w:val="000000"/>
        </w:rPr>
      </w:pPr>
      <w:r w:rsidRPr="00695845">
        <w:rPr>
          <w:rFonts w:ascii="Century Gothic" w:hAnsi="Century Gothic" w:cs="Arial"/>
          <w:b/>
          <w:color w:val="000000"/>
        </w:rPr>
        <w:lastRenderedPageBreak/>
        <w:t>Political decision taking</w:t>
      </w:r>
    </w:p>
    <w:p w:rsidR="00671C16" w:rsidRPr="00695845" w:rsidRDefault="00671C16" w:rsidP="00881659">
      <w:pPr>
        <w:pStyle w:val="ListParagraph"/>
        <w:spacing w:after="0" w:line="360" w:lineRule="auto"/>
        <w:jc w:val="both"/>
        <w:rPr>
          <w:rFonts w:ascii="Century Gothic" w:hAnsi="Century Gothic" w:cs="Arial"/>
          <w:b/>
          <w:color w:val="000000"/>
        </w:rPr>
      </w:pPr>
    </w:p>
    <w:p w:rsidR="00C8792D" w:rsidRPr="00695845" w:rsidRDefault="00671C16" w:rsidP="00881659">
      <w:pPr>
        <w:spacing w:after="0" w:line="360" w:lineRule="auto"/>
        <w:jc w:val="both"/>
        <w:rPr>
          <w:rFonts w:ascii="Century Gothic" w:hAnsi="Century Gothic" w:cs="Arial"/>
        </w:rPr>
      </w:pPr>
      <w:r w:rsidRPr="00695845">
        <w:rPr>
          <w:rFonts w:ascii="Century Gothic" w:hAnsi="Century Gothic" w:cs="Arial"/>
        </w:rPr>
        <w:t>Decisions at political level are taken through the council resolutions. Council deliberate on all items submitted to them by administration and they take decisions. Council meetings take place once in a quarter and when the need arises special council meeting is arr</w:t>
      </w:r>
      <w:r w:rsidR="00D6658A" w:rsidRPr="00695845">
        <w:rPr>
          <w:rFonts w:ascii="Century Gothic" w:hAnsi="Century Gothic" w:cs="Arial"/>
        </w:rPr>
        <w:t>anged</w:t>
      </w:r>
      <w:r w:rsidRPr="00695845">
        <w:rPr>
          <w:rFonts w:ascii="Century Gothic" w:hAnsi="Century Gothic" w:cs="Arial"/>
        </w:rPr>
        <w:t xml:space="preserve">. </w:t>
      </w:r>
      <w:r w:rsidR="00F45DD3" w:rsidRPr="00695845">
        <w:rPr>
          <w:rFonts w:ascii="Century Gothic" w:hAnsi="Century Gothic" w:cs="Arial"/>
        </w:rPr>
        <w:t xml:space="preserve">05 ordinary council meeting and 13 special council meeting took place where </w:t>
      </w:r>
      <w:r w:rsidR="00802CC9" w:rsidRPr="00695845">
        <w:rPr>
          <w:rFonts w:ascii="Century Gothic" w:hAnsi="Century Gothic" w:cs="Arial"/>
        </w:rPr>
        <w:t>200</w:t>
      </w:r>
      <w:r w:rsidRPr="00695845">
        <w:rPr>
          <w:rFonts w:ascii="Century Gothic" w:hAnsi="Century Gothic" w:cs="Arial"/>
        </w:rPr>
        <w:t xml:space="preserve"> Council resolutions were taken</w:t>
      </w:r>
      <w:r w:rsidR="00781CA3" w:rsidRPr="00695845">
        <w:rPr>
          <w:rFonts w:ascii="Century Gothic" w:hAnsi="Century Gothic" w:cs="Arial"/>
        </w:rPr>
        <w:t xml:space="preserve"> 72</w:t>
      </w:r>
      <w:r w:rsidR="00D61536" w:rsidRPr="00695845">
        <w:rPr>
          <w:rFonts w:ascii="Century Gothic" w:hAnsi="Century Gothic" w:cs="Arial"/>
        </w:rPr>
        <w:t>I</w:t>
      </w:r>
      <w:r w:rsidRPr="00695845">
        <w:rPr>
          <w:rFonts w:ascii="Century Gothic" w:hAnsi="Century Gothic" w:cs="Arial"/>
        </w:rPr>
        <w:t>mplemented</w:t>
      </w:r>
      <w:r w:rsidR="00781CA3" w:rsidRPr="00695845">
        <w:rPr>
          <w:rFonts w:ascii="Century Gothic" w:hAnsi="Century Gothic" w:cs="Arial"/>
        </w:rPr>
        <w:t xml:space="preserve"> and 97 noted</w:t>
      </w:r>
      <w:r w:rsidR="00D61536" w:rsidRPr="00695845">
        <w:rPr>
          <w:rFonts w:ascii="Century Gothic" w:hAnsi="Century Gothic" w:cs="Arial"/>
        </w:rPr>
        <w:t>.</w:t>
      </w:r>
      <w:r w:rsidRPr="00695845">
        <w:rPr>
          <w:rFonts w:ascii="Century Gothic" w:hAnsi="Century Gothic" w:cs="Arial"/>
        </w:rPr>
        <w:t xml:space="preserve"> 31 council resolutio</w:t>
      </w:r>
      <w:r w:rsidR="00781CA3" w:rsidRPr="00695845">
        <w:rPr>
          <w:rFonts w:ascii="Century Gothic" w:hAnsi="Century Gothic" w:cs="Arial"/>
        </w:rPr>
        <w:t xml:space="preserve">ns were not implemented as </w:t>
      </w:r>
      <w:r w:rsidRPr="00695845">
        <w:rPr>
          <w:rFonts w:ascii="Century Gothic" w:hAnsi="Century Gothic" w:cs="Arial"/>
        </w:rPr>
        <w:t xml:space="preserve">they were taken during the last council meeting that took place on 28 June 2012. They will be implemented in the next financial </w:t>
      </w:r>
      <w:r w:rsidR="00FA6536" w:rsidRPr="00695845">
        <w:rPr>
          <w:rFonts w:ascii="Century Gothic" w:hAnsi="Century Gothic" w:cs="Arial"/>
        </w:rPr>
        <w:t>year. Below</w:t>
      </w:r>
      <w:r w:rsidR="00C8792D" w:rsidRPr="00695845">
        <w:rPr>
          <w:rFonts w:ascii="Century Gothic" w:hAnsi="Century Gothic" w:cs="Arial"/>
        </w:rPr>
        <w:t xml:space="preserve"> are council resolutions taken for the financial year 2011/2012 and their implementation status.</w:t>
      </w:r>
    </w:p>
    <w:p w:rsidR="00781CA3" w:rsidRPr="00695845" w:rsidRDefault="00781CA3" w:rsidP="00671C16">
      <w:pPr>
        <w:spacing w:after="0" w:line="360" w:lineRule="auto"/>
        <w:jc w:val="both"/>
        <w:rPr>
          <w:rFonts w:ascii="Century Gothic" w:hAnsi="Century Gothic" w:cs="Arial"/>
        </w:rPr>
      </w:pPr>
    </w:p>
    <w:p w:rsidR="00224BAE" w:rsidRDefault="00C8792D" w:rsidP="00224BAE">
      <w:pPr>
        <w:spacing w:line="240" w:lineRule="auto"/>
        <w:contextualSpacing/>
        <w:rPr>
          <w:rFonts w:ascii="Century Gothic" w:hAnsi="Century Gothic"/>
          <w:b/>
        </w:rPr>
      </w:pPr>
      <w:r w:rsidRPr="00695845">
        <w:rPr>
          <w:rFonts w:ascii="Century Gothic" w:hAnsi="Century Gothic"/>
          <w:b/>
        </w:rPr>
        <w:t>Council Resolution</w:t>
      </w:r>
      <w:r w:rsidR="00BC233D">
        <w:rPr>
          <w:rFonts w:ascii="Century Gothic" w:hAnsi="Century Gothic"/>
          <w:b/>
        </w:rPr>
        <w:t>s</w:t>
      </w:r>
      <w:r w:rsidRPr="00695845">
        <w:rPr>
          <w:rFonts w:ascii="Century Gothic" w:hAnsi="Century Gothic"/>
          <w:b/>
        </w:rPr>
        <w:t>: Implementation Monitoring Records</w:t>
      </w:r>
      <w:r w:rsidR="0099725D">
        <w:rPr>
          <w:rFonts w:ascii="Century Gothic" w:hAnsi="Century Gothic"/>
          <w:b/>
        </w:rPr>
        <w:t>:</w:t>
      </w:r>
    </w:p>
    <w:p w:rsidR="00601B4D" w:rsidRDefault="00601B4D" w:rsidP="00224BAE">
      <w:pPr>
        <w:spacing w:line="240" w:lineRule="auto"/>
        <w:contextualSpacing/>
        <w:rPr>
          <w:rFonts w:ascii="Century Gothic" w:hAnsi="Century Gothic"/>
          <w:b/>
        </w:rPr>
      </w:pPr>
    </w:p>
    <w:p w:rsidR="00C8792D" w:rsidRDefault="00C8792D" w:rsidP="00C8792D">
      <w:pPr>
        <w:spacing w:line="240" w:lineRule="auto"/>
        <w:contextualSpacing/>
        <w:jc w:val="center"/>
        <w:rPr>
          <w:rFonts w:ascii="Century Gothic" w:hAnsi="Century Gothic"/>
          <w:b/>
        </w:rPr>
      </w:pPr>
      <w:r w:rsidRPr="00695845">
        <w:rPr>
          <w:rFonts w:ascii="Century Gothic" w:hAnsi="Century Gothic"/>
          <w:b/>
        </w:rPr>
        <w:t xml:space="preserve">Corporate </w:t>
      </w:r>
      <w:r w:rsidR="0099725D">
        <w:rPr>
          <w:rFonts w:ascii="Century Gothic" w:hAnsi="Century Gothic"/>
          <w:b/>
        </w:rPr>
        <w:t>S</w:t>
      </w:r>
      <w:r w:rsidRPr="00695845">
        <w:rPr>
          <w:rFonts w:ascii="Century Gothic" w:hAnsi="Century Gothic"/>
          <w:b/>
        </w:rPr>
        <w:t>ervices</w:t>
      </w:r>
    </w:p>
    <w:p w:rsidR="0099725D" w:rsidRPr="00695845" w:rsidRDefault="0099725D" w:rsidP="00C8792D">
      <w:pPr>
        <w:spacing w:line="240" w:lineRule="auto"/>
        <w:contextualSpacing/>
        <w:jc w:val="center"/>
        <w:rPr>
          <w:rFonts w:ascii="Century Gothic" w:hAnsi="Century Gothic"/>
          <w:b/>
        </w:rPr>
      </w:pPr>
    </w:p>
    <w:tbl>
      <w:tblPr>
        <w:tblStyle w:val="TableGrid"/>
        <w:tblW w:w="10915" w:type="dxa"/>
        <w:tblInd w:w="-601" w:type="dxa"/>
        <w:tblLayout w:type="fixed"/>
        <w:tblLook w:val="04A0"/>
      </w:tblPr>
      <w:tblGrid>
        <w:gridCol w:w="1135"/>
        <w:gridCol w:w="3402"/>
        <w:gridCol w:w="2409"/>
        <w:gridCol w:w="1985"/>
        <w:gridCol w:w="1984"/>
      </w:tblGrid>
      <w:tr w:rsidR="0099725D" w:rsidRPr="00695845" w:rsidTr="00881659">
        <w:trPr>
          <w:tblHeader/>
        </w:trPr>
        <w:tc>
          <w:tcPr>
            <w:tcW w:w="1135" w:type="dxa"/>
            <w:tcBorders>
              <w:top w:val="double" w:sz="4" w:space="0" w:color="auto"/>
              <w:left w:val="double" w:sz="4" w:space="0" w:color="auto"/>
            </w:tcBorders>
            <w:shd w:val="clear" w:color="auto" w:fill="B6DDE8" w:themeFill="accent5" w:themeFillTint="66"/>
          </w:tcPr>
          <w:p w:rsidR="00804846" w:rsidRPr="00881659" w:rsidRDefault="00804846" w:rsidP="0099725D">
            <w:pPr>
              <w:spacing w:after="200" w:line="276" w:lineRule="auto"/>
              <w:jc w:val="center"/>
              <w:rPr>
                <w:rFonts w:ascii="Century Gothic" w:hAnsi="Century Gothic" w:cstheme="minorHAnsi"/>
                <w:b/>
                <w:sz w:val="20"/>
                <w:szCs w:val="20"/>
              </w:rPr>
            </w:pPr>
            <w:r w:rsidRPr="00881659">
              <w:rPr>
                <w:rFonts w:ascii="Century Gothic" w:hAnsi="Century Gothic" w:cstheme="minorHAnsi"/>
                <w:b/>
                <w:sz w:val="20"/>
                <w:szCs w:val="20"/>
              </w:rPr>
              <w:t>Item no</w:t>
            </w:r>
          </w:p>
        </w:tc>
        <w:tc>
          <w:tcPr>
            <w:tcW w:w="3402" w:type="dxa"/>
            <w:tcBorders>
              <w:top w:val="double" w:sz="4" w:space="0" w:color="auto"/>
            </w:tcBorders>
            <w:shd w:val="clear" w:color="auto" w:fill="B6DDE8" w:themeFill="accent5" w:themeFillTint="66"/>
          </w:tcPr>
          <w:p w:rsidR="00804846" w:rsidRPr="00881659" w:rsidRDefault="00804846" w:rsidP="00881659">
            <w:pPr>
              <w:jc w:val="center"/>
              <w:rPr>
                <w:rFonts w:ascii="Century Gothic" w:hAnsi="Century Gothic" w:cs="Times New Roman"/>
                <w:b/>
                <w:sz w:val="20"/>
                <w:szCs w:val="20"/>
              </w:rPr>
            </w:pPr>
            <w:r w:rsidRPr="00881659">
              <w:rPr>
                <w:rFonts w:ascii="Century Gothic" w:hAnsi="Century Gothic" w:cs="Times New Roman"/>
                <w:b/>
                <w:sz w:val="20"/>
                <w:szCs w:val="20"/>
              </w:rPr>
              <w:t>Description</w:t>
            </w:r>
          </w:p>
        </w:tc>
        <w:tc>
          <w:tcPr>
            <w:tcW w:w="2409" w:type="dxa"/>
            <w:tcBorders>
              <w:top w:val="double" w:sz="4" w:space="0" w:color="auto"/>
            </w:tcBorders>
            <w:shd w:val="clear" w:color="auto" w:fill="B6DDE8" w:themeFill="accent5" w:themeFillTint="66"/>
          </w:tcPr>
          <w:p w:rsidR="00804846" w:rsidRPr="00881659" w:rsidRDefault="0099725D" w:rsidP="0099725D">
            <w:pPr>
              <w:spacing w:after="200" w:line="276" w:lineRule="auto"/>
              <w:contextualSpacing/>
              <w:jc w:val="center"/>
              <w:rPr>
                <w:rFonts w:ascii="Century Gothic" w:hAnsi="Century Gothic" w:cs="Times New Roman"/>
                <w:b/>
                <w:sz w:val="20"/>
                <w:szCs w:val="20"/>
              </w:rPr>
            </w:pPr>
            <w:r>
              <w:rPr>
                <w:rFonts w:ascii="Century Gothic" w:hAnsi="Century Gothic" w:cs="Times New Roman"/>
                <w:b/>
                <w:sz w:val="20"/>
                <w:szCs w:val="20"/>
              </w:rPr>
              <w:t>A</w:t>
            </w:r>
            <w:r w:rsidR="00804846" w:rsidRPr="00881659">
              <w:rPr>
                <w:rFonts w:ascii="Century Gothic" w:hAnsi="Century Gothic" w:cs="Times New Roman"/>
                <w:b/>
                <w:sz w:val="20"/>
                <w:szCs w:val="20"/>
              </w:rPr>
              <w:t>pproved, disapproved or noted</w:t>
            </w:r>
          </w:p>
        </w:tc>
        <w:tc>
          <w:tcPr>
            <w:tcW w:w="1985" w:type="dxa"/>
            <w:tcBorders>
              <w:top w:val="double" w:sz="4" w:space="0" w:color="auto"/>
            </w:tcBorders>
            <w:shd w:val="clear" w:color="auto" w:fill="B6DDE8" w:themeFill="accent5" w:themeFillTint="66"/>
          </w:tcPr>
          <w:p w:rsidR="00804846" w:rsidRPr="00881659" w:rsidRDefault="00804846" w:rsidP="0099725D">
            <w:pPr>
              <w:spacing w:after="200" w:line="276" w:lineRule="auto"/>
              <w:contextualSpacing/>
              <w:jc w:val="center"/>
              <w:rPr>
                <w:rFonts w:ascii="Century Gothic" w:hAnsi="Century Gothic" w:cs="Times New Roman"/>
                <w:b/>
                <w:sz w:val="20"/>
                <w:szCs w:val="20"/>
              </w:rPr>
            </w:pPr>
            <w:r w:rsidRPr="00881659">
              <w:rPr>
                <w:rFonts w:ascii="Century Gothic" w:hAnsi="Century Gothic" w:cs="Times New Roman"/>
                <w:b/>
                <w:sz w:val="20"/>
                <w:szCs w:val="20"/>
              </w:rPr>
              <w:t xml:space="preserve">Implementation </w:t>
            </w:r>
            <w:r w:rsidR="00BC233D">
              <w:rPr>
                <w:rFonts w:ascii="Century Gothic" w:hAnsi="Century Gothic" w:cs="Times New Roman"/>
                <w:b/>
                <w:sz w:val="20"/>
                <w:szCs w:val="20"/>
              </w:rPr>
              <w:t>s</w:t>
            </w:r>
            <w:r w:rsidRPr="00881659">
              <w:rPr>
                <w:rFonts w:ascii="Century Gothic" w:hAnsi="Century Gothic" w:cs="Times New Roman"/>
                <w:b/>
                <w:sz w:val="20"/>
                <w:szCs w:val="20"/>
              </w:rPr>
              <w:t>tatus</w:t>
            </w:r>
          </w:p>
        </w:tc>
        <w:tc>
          <w:tcPr>
            <w:tcW w:w="1984" w:type="dxa"/>
            <w:tcBorders>
              <w:top w:val="double" w:sz="4" w:space="0" w:color="auto"/>
            </w:tcBorders>
            <w:shd w:val="clear" w:color="auto" w:fill="B6DDE8" w:themeFill="accent5" w:themeFillTint="66"/>
          </w:tcPr>
          <w:p w:rsidR="00804846" w:rsidRPr="00881659" w:rsidRDefault="00804846" w:rsidP="0099725D">
            <w:pPr>
              <w:spacing w:after="200" w:line="276" w:lineRule="auto"/>
              <w:contextualSpacing/>
              <w:jc w:val="center"/>
              <w:rPr>
                <w:rFonts w:ascii="Century Gothic" w:hAnsi="Century Gothic" w:cs="Times New Roman"/>
                <w:b/>
                <w:sz w:val="20"/>
                <w:szCs w:val="20"/>
              </w:rPr>
            </w:pPr>
            <w:r w:rsidRPr="00881659">
              <w:rPr>
                <w:rFonts w:ascii="Century Gothic" w:hAnsi="Century Gothic" w:cs="Times New Roman"/>
                <w:b/>
                <w:sz w:val="20"/>
                <w:szCs w:val="20"/>
              </w:rPr>
              <w:t>Reason for non</w:t>
            </w:r>
            <w:r w:rsidR="0099725D">
              <w:rPr>
                <w:rFonts w:ascii="Century Gothic" w:hAnsi="Century Gothic" w:cs="Times New Roman"/>
                <w:b/>
                <w:sz w:val="20"/>
                <w:szCs w:val="20"/>
              </w:rPr>
              <w:t>-</w:t>
            </w:r>
            <w:r w:rsidRPr="00881659">
              <w:rPr>
                <w:rFonts w:ascii="Century Gothic" w:hAnsi="Century Gothic" w:cs="Times New Roman"/>
                <w:b/>
                <w:sz w:val="20"/>
                <w:szCs w:val="20"/>
              </w:rPr>
              <w:t>implementation</w:t>
            </w: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C11/01</w:t>
            </w:r>
          </w:p>
        </w:tc>
        <w:tc>
          <w:tcPr>
            <w:tcW w:w="3402" w:type="dxa"/>
          </w:tcPr>
          <w:p w:rsidR="00804846" w:rsidRPr="00881659" w:rsidRDefault="00804846" w:rsidP="00881659">
            <w:pPr>
              <w:rPr>
                <w:rFonts w:ascii="Century Gothic" w:eastAsia="Calibri" w:hAnsi="Century Gothic" w:cs="Calibri"/>
                <w:sz w:val="20"/>
                <w:szCs w:val="20"/>
              </w:rPr>
            </w:pPr>
            <w:r w:rsidRPr="00881659">
              <w:rPr>
                <w:rFonts w:ascii="Century Gothic" w:eastAsia="Calibri" w:hAnsi="Century Gothic" w:cs="Calibri"/>
                <w:sz w:val="20"/>
                <w:szCs w:val="20"/>
              </w:rPr>
              <w:t>Draft amended sick leave policy</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C11/02</w:t>
            </w:r>
          </w:p>
        </w:tc>
        <w:tc>
          <w:tcPr>
            <w:tcW w:w="3402" w:type="dxa"/>
          </w:tcPr>
          <w:p w:rsidR="00804846" w:rsidRPr="00881659" w:rsidRDefault="00804846" w:rsidP="00881659">
            <w:pPr>
              <w:rPr>
                <w:rFonts w:ascii="Century Gothic" w:eastAsia="Calibri" w:hAnsi="Century Gothic" w:cs="Calibri"/>
                <w:sz w:val="20"/>
                <w:szCs w:val="20"/>
              </w:rPr>
            </w:pPr>
            <w:r w:rsidRPr="00881659">
              <w:rPr>
                <w:rFonts w:ascii="Century Gothic" w:eastAsia="Calibri" w:hAnsi="Century Gothic" w:cs="Calibri"/>
                <w:sz w:val="20"/>
                <w:szCs w:val="20"/>
              </w:rPr>
              <w:t>Draft amended official travelling allowance policy</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C11/03</w:t>
            </w:r>
          </w:p>
        </w:tc>
        <w:tc>
          <w:tcPr>
            <w:tcW w:w="3402" w:type="dxa"/>
          </w:tcPr>
          <w:p w:rsidR="00804846" w:rsidRPr="00881659" w:rsidRDefault="00804846" w:rsidP="00881659">
            <w:pPr>
              <w:rPr>
                <w:rFonts w:ascii="Century Gothic" w:eastAsia="Calibri" w:hAnsi="Century Gothic" w:cs="Calibri"/>
                <w:sz w:val="20"/>
                <w:szCs w:val="20"/>
              </w:rPr>
            </w:pPr>
            <w:r w:rsidRPr="00881659">
              <w:rPr>
                <w:rFonts w:ascii="Century Gothic" w:eastAsia="Calibri" w:hAnsi="Century Gothic" w:cs="Calibri"/>
                <w:sz w:val="20"/>
                <w:szCs w:val="20"/>
              </w:rPr>
              <w:t>Training and development of municipal employees</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noted</w:t>
            </w:r>
          </w:p>
          <w:p w:rsidR="00804846" w:rsidRPr="00881659" w:rsidRDefault="00804846" w:rsidP="00881659">
            <w:pPr>
              <w:spacing w:after="200" w:line="276" w:lineRule="auto"/>
              <w:jc w:val="center"/>
              <w:rPr>
                <w:rFonts w:ascii="Century Gothic" w:hAnsi="Century Gothic"/>
                <w:sz w:val="20"/>
                <w:szCs w:val="20"/>
              </w:rPr>
            </w:pPr>
          </w:p>
        </w:tc>
        <w:tc>
          <w:tcPr>
            <w:tcW w:w="1985" w:type="dxa"/>
          </w:tcPr>
          <w:p w:rsidR="00804846" w:rsidRPr="00881659" w:rsidRDefault="00804846" w:rsidP="00881659">
            <w:pPr>
              <w:spacing w:after="200" w:line="276" w:lineRule="auto"/>
              <w:jc w:val="center"/>
              <w:rPr>
                <w:rFonts w:ascii="Century Gothic" w:hAnsi="Century Gothic"/>
                <w:sz w:val="20"/>
                <w:szCs w:val="20"/>
              </w:rPr>
            </w:pP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C11/04</w:t>
            </w:r>
          </w:p>
        </w:tc>
        <w:tc>
          <w:tcPr>
            <w:tcW w:w="3402" w:type="dxa"/>
          </w:tcPr>
          <w:p w:rsidR="00804846" w:rsidRPr="00881659" w:rsidRDefault="00804846" w:rsidP="00881659">
            <w:pPr>
              <w:rPr>
                <w:rFonts w:ascii="Century Gothic" w:eastAsia="Calibri" w:hAnsi="Century Gothic" w:cs="Calibri"/>
                <w:sz w:val="20"/>
                <w:szCs w:val="20"/>
              </w:rPr>
            </w:pPr>
            <w:r w:rsidRPr="00881659">
              <w:rPr>
                <w:rFonts w:ascii="Century Gothic" w:eastAsia="Calibri" w:hAnsi="Century Gothic" w:cs="Calibri"/>
                <w:sz w:val="20"/>
                <w:szCs w:val="20"/>
              </w:rPr>
              <w:t>Compliance of contracts in terms of OHASA</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C11/05</w:t>
            </w:r>
          </w:p>
        </w:tc>
        <w:tc>
          <w:tcPr>
            <w:tcW w:w="3402" w:type="dxa"/>
          </w:tcPr>
          <w:p w:rsidR="00804846" w:rsidRPr="00881659" w:rsidRDefault="00804846" w:rsidP="00881659">
            <w:pPr>
              <w:rPr>
                <w:rFonts w:ascii="Century Gothic" w:eastAsia="Calibri" w:hAnsi="Century Gothic" w:cs="Calibri"/>
                <w:sz w:val="20"/>
                <w:szCs w:val="20"/>
              </w:rPr>
            </w:pPr>
            <w:r w:rsidRPr="00881659">
              <w:rPr>
                <w:rFonts w:ascii="Century Gothic" w:eastAsia="Calibri" w:hAnsi="Century Gothic" w:cs="Calibri"/>
                <w:sz w:val="20"/>
                <w:szCs w:val="20"/>
              </w:rPr>
              <w:t>Induction of staff</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noted</w:t>
            </w:r>
          </w:p>
          <w:p w:rsidR="00804846" w:rsidRPr="00881659" w:rsidRDefault="00804846" w:rsidP="00881659">
            <w:pPr>
              <w:spacing w:after="200" w:line="276" w:lineRule="auto"/>
              <w:jc w:val="center"/>
              <w:rPr>
                <w:rFonts w:ascii="Century Gothic" w:hAnsi="Century Gothic"/>
                <w:sz w:val="20"/>
                <w:szCs w:val="20"/>
              </w:rPr>
            </w:pPr>
          </w:p>
        </w:tc>
        <w:tc>
          <w:tcPr>
            <w:tcW w:w="1985" w:type="dxa"/>
          </w:tcPr>
          <w:p w:rsidR="00804846" w:rsidRPr="00881659" w:rsidRDefault="00804846" w:rsidP="00881659">
            <w:pPr>
              <w:spacing w:after="200" w:line="276" w:lineRule="auto"/>
              <w:jc w:val="center"/>
              <w:rPr>
                <w:rFonts w:ascii="Century Gothic" w:hAnsi="Century Gothic"/>
                <w:sz w:val="20"/>
                <w:szCs w:val="20"/>
              </w:rPr>
            </w:pP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C11/06</w:t>
            </w:r>
          </w:p>
        </w:tc>
        <w:tc>
          <w:tcPr>
            <w:tcW w:w="3402" w:type="dxa"/>
          </w:tcPr>
          <w:p w:rsidR="00804846" w:rsidRPr="00881659" w:rsidRDefault="00112628" w:rsidP="00881659">
            <w:pPr>
              <w:rPr>
                <w:rFonts w:ascii="Century Gothic" w:eastAsia="Calibri" w:hAnsi="Century Gothic" w:cs="Calibri"/>
                <w:sz w:val="20"/>
                <w:szCs w:val="20"/>
              </w:rPr>
            </w:pPr>
            <w:r>
              <w:rPr>
                <w:rFonts w:ascii="Century Gothic" w:eastAsia="Calibri" w:hAnsi="Century Gothic" w:cs="Calibri"/>
                <w:sz w:val="20"/>
                <w:szCs w:val="20"/>
              </w:rPr>
              <w:t>EMLM</w:t>
            </w:r>
            <w:r w:rsidR="00804846" w:rsidRPr="00881659">
              <w:rPr>
                <w:rFonts w:ascii="Century Gothic" w:eastAsia="Calibri" w:hAnsi="Century Gothic" w:cs="Calibri"/>
                <w:sz w:val="20"/>
                <w:szCs w:val="20"/>
              </w:rPr>
              <w:t xml:space="preserve"> wellness plan</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before="60" w:after="60" w:line="276" w:lineRule="auto"/>
              <w:ind w:right="113"/>
              <w:rPr>
                <w:rFonts w:ascii="Century Gothic" w:eastAsia="Calibri" w:hAnsi="Century Gothic" w:cs="Calibri"/>
                <w:b/>
                <w:sz w:val="20"/>
                <w:szCs w:val="20"/>
              </w:rPr>
            </w:pPr>
            <w:r w:rsidRPr="00881659">
              <w:rPr>
                <w:rFonts w:ascii="Century Gothic" w:eastAsia="Calibri" w:hAnsi="Century Gothic" w:cs="Calibri"/>
                <w:b/>
                <w:sz w:val="20"/>
                <w:szCs w:val="20"/>
              </w:rPr>
              <w:t>C11/07</w:t>
            </w:r>
          </w:p>
        </w:tc>
        <w:tc>
          <w:tcPr>
            <w:tcW w:w="3402" w:type="dxa"/>
          </w:tcPr>
          <w:p w:rsidR="00804846" w:rsidRPr="00881659" w:rsidRDefault="00804846" w:rsidP="0099725D">
            <w:pPr>
              <w:rPr>
                <w:rFonts w:ascii="Century Gothic" w:eastAsia="Calibri" w:hAnsi="Century Gothic" w:cs="Times New Roman"/>
                <w:sz w:val="20"/>
                <w:szCs w:val="20"/>
              </w:rPr>
            </w:pPr>
            <w:r w:rsidRPr="00881659">
              <w:rPr>
                <w:rFonts w:ascii="Century Gothic" w:eastAsia="Calibri" w:hAnsi="Century Gothic" w:cs="Times New Roman"/>
                <w:sz w:val="20"/>
                <w:szCs w:val="20"/>
              </w:rPr>
              <w:t>Resignation of PMU Manager</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shd w:val="clear" w:color="auto" w:fill="FFFFFF" w:themeFill="background1"/>
          </w:tcPr>
          <w:p w:rsidR="00804846" w:rsidRPr="00881659" w:rsidRDefault="00804846" w:rsidP="008D6F70">
            <w:pPr>
              <w:spacing w:after="200" w:line="276" w:lineRule="auto"/>
              <w:rPr>
                <w:rFonts w:ascii="Century Gothic" w:hAnsi="Century Gothic" w:cs="Tahoma"/>
                <w:b/>
                <w:sz w:val="20"/>
                <w:szCs w:val="20"/>
              </w:rPr>
            </w:pPr>
            <w:r w:rsidRPr="00881659">
              <w:rPr>
                <w:rFonts w:ascii="Century Gothic" w:hAnsi="Century Gothic" w:cs="Tahoma"/>
                <w:b/>
                <w:sz w:val="20"/>
                <w:szCs w:val="20"/>
              </w:rPr>
              <w:t>C11/08</w:t>
            </w:r>
          </w:p>
        </w:tc>
        <w:tc>
          <w:tcPr>
            <w:tcW w:w="3402" w:type="dxa"/>
            <w:shd w:val="clear" w:color="auto" w:fill="FFFFFF" w:themeFill="background1"/>
          </w:tcPr>
          <w:p w:rsidR="00804846" w:rsidRPr="00881659" w:rsidRDefault="00804846" w:rsidP="0099725D">
            <w:pPr>
              <w:rPr>
                <w:rFonts w:ascii="Century Gothic" w:hAnsi="Century Gothic"/>
                <w:b/>
                <w:sz w:val="20"/>
                <w:szCs w:val="20"/>
              </w:rPr>
            </w:pPr>
            <w:r w:rsidRPr="00881659">
              <w:rPr>
                <w:rFonts w:ascii="Century Gothic" w:hAnsi="Century Gothic"/>
                <w:sz w:val="20"/>
                <w:szCs w:val="20"/>
              </w:rPr>
              <w:t>Draft amendment recruitment and selection policy</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C11/09</w:t>
            </w:r>
          </w:p>
        </w:tc>
        <w:tc>
          <w:tcPr>
            <w:tcW w:w="3402" w:type="dxa"/>
          </w:tcPr>
          <w:p w:rsidR="00804846" w:rsidRPr="00881659" w:rsidRDefault="00804846" w:rsidP="00881659">
            <w:pPr>
              <w:rPr>
                <w:rFonts w:ascii="Century Gothic" w:hAnsi="Century Gothic" w:cstheme="minorHAnsi"/>
                <w:sz w:val="20"/>
                <w:szCs w:val="20"/>
              </w:rPr>
            </w:pPr>
            <w:r w:rsidRPr="00881659">
              <w:rPr>
                <w:rFonts w:ascii="Century Gothic" w:hAnsi="Century Gothic" w:cstheme="minorHAnsi"/>
                <w:sz w:val="20"/>
                <w:szCs w:val="20"/>
              </w:rPr>
              <w:t>Training and development of municipal employees</w:t>
            </w:r>
          </w:p>
          <w:p w:rsidR="00804846" w:rsidRPr="00881659" w:rsidRDefault="00804846" w:rsidP="00881659">
            <w:pPr>
              <w:rPr>
                <w:rFonts w:ascii="Century Gothic" w:hAnsi="Century Gothic" w:cstheme="minorHAnsi"/>
                <w:sz w:val="20"/>
                <w:szCs w:val="20"/>
              </w:rPr>
            </w:pP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C11/10</w:t>
            </w:r>
          </w:p>
        </w:tc>
        <w:tc>
          <w:tcPr>
            <w:tcW w:w="3402" w:type="dxa"/>
          </w:tcPr>
          <w:p w:rsidR="00804846" w:rsidRPr="00881659" w:rsidRDefault="00804846" w:rsidP="00881659">
            <w:pPr>
              <w:rPr>
                <w:rFonts w:ascii="Century Gothic" w:hAnsi="Century Gothic" w:cstheme="minorHAnsi"/>
                <w:sz w:val="20"/>
                <w:szCs w:val="20"/>
              </w:rPr>
            </w:pPr>
            <w:r w:rsidRPr="00881659">
              <w:rPr>
                <w:rFonts w:ascii="Century Gothic" w:hAnsi="Century Gothic" w:cstheme="minorHAnsi"/>
                <w:sz w:val="20"/>
                <w:szCs w:val="20"/>
              </w:rPr>
              <w:t xml:space="preserve">Vehicles </w:t>
            </w:r>
            <w:r w:rsidR="00112628" w:rsidRPr="00112628">
              <w:rPr>
                <w:rFonts w:ascii="Century Gothic" w:hAnsi="Century Gothic" w:cstheme="minorHAnsi"/>
                <w:sz w:val="20"/>
                <w:szCs w:val="20"/>
              </w:rPr>
              <w:t xml:space="preserve">management report </w:t>
            </w:r>
            <w:r w:rsidR="00112628">
              <w:rPr>
                <w:rFonts w:ascii="Century Gothic" w:hAnsi="Century Gothic" w:cstheme="minorHAnsi"/>
                <w:sz w:val="20"/>
                <w:szCs w:val="20"/>
              </w:rPr>
              <w:t>(</w:t>
            </w:r>
            <w:r w:rsidRPr="00881659">
              <w:rPr>
                <w:rFonts w:ascii="Century Gothic" w:hAnsi="Century Gothic" w:cstheme="minorHAnsi"/>
                <w:sz w:val="20"/>
                <w:szCs w:val="20"/>
              </w:rPr>
              <w:t>August 2011</w:t>
            </w:r>
            <w:r w:rsidR="00112628">
              <w:rPr>
                <w:rFonts w:ascii="Century Gothic" w:hAnsi="Century Gothic" w:cstheme="minorHAnsi"/>
                <w:sz w:val="20"/>
                <w:szCs w:val="20"/>
              </w:rPr>
              <w:t>)</w:t>
            </w:r>
          </w:p>
        </w:tc>
        <w:tc>
          <w:tcPr>
            <w:tcW w:w="2409" w:type="dxa"/>
          </w:tcPr>
          <w:p w:rsidR="00804846" w:rsidRPr="00881659" w:rsidRDefault="00804846" w:rsidP="00881659">
            <w:pPr>
              <w:spacing w:after="200" w:line="276" w:lineRule="auto"/>
              <w:jc w:val="center"/>
              <w:rPr>
                <w:rFonts w:ascii="Century Gothic" w:hAnsi="Century Gothic"/>
                <w:sz w:val="20"/>
                <w:szCs w:val="20"/>
              </w:rPr>
            </w:pPr>
          </w:p>
        </w:tc>
        <w:tc>
          <w:tcPr>
            <w:tcW w:w="1985"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not implemented</w:t>
            </w:r>
          </w:p>
        </w:tc>
        <w:tc>
          <w:tcPr>
            <w:tcW w:w="1984"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referred to Corporate Services Committee</w:t>
            </w: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lastRenderedPageBreak/>
              <w:t>C11/11</w:t>
            </w:r>
          </w:p>
        </w:tc>
        <w:tc>
          <w:tcPr>
            <w:tcW w:w="3402" w:type="dxa"/>
          </w:tcPr>
          <w:p w:rsidR="00804846" w:rsidRPr="00881659" w:rsidRDefault="00804846" w:rsidP="00881659">
            <w:pPr>
              <w:rPr>
                <w:rFonts w:ascii="Century Gothic" w:hAnsi="Century Gothic" w:cstheme="minorHAnsi"/>
                <w:sz w:val="20"/>
                <w:szCs w:val="20"/>
              </w:rPr>
            </w:pPr>
            <w:r w:rsidRPr="00881659">
              <w:rPr>
                <w:rFonts w:ascii="Century Gothic" w:hAnsi="Century Gothic" w:cstheme="minorHAnsi"/>
                <w:sz w:val="20"/>
                <w:szCs w:val="20"/>
              </w:rPr>
              <w:t xml:space="preserve">New </w:t>
            </w:r>
            <w:r w:rsidR="00112628">
              <w:rPr>
                <w:rFonts w:ascii="Century Gothic" w:hAnsi="Century Gothic" w:cstheme="minorHAnsi"/>
                <w:sz w:val="20"/>
                <w:szCs w:val="20"/>
              </w:rPr>
              <w:t>e</w:t>
            </w:r>
            <w:r w:rsidRPr="00881659">
              <w:rPr>
                <w:rFonts w:ascii="Century Gothic" w:hAnsi="Century Gothic" w:cstheme="minorHAnsi"/>
                <w:sz w:val="20"/>
                <w:szCs w:val="20"/>
              </w:rPr>
              <w:t>mployees</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804846" w:rsidRPr="00881659" w:rsidRDefault="00804846" w:rsidP="00881659">
            <w:pPr>
              <w:spacing w:after="200" w:line="276" w:lineRule="auto"/>
              <w:jc w:val="center"/>
              <w:rPr>
                <w:rFonts w:ascii="Century Gothic" w:hAnsi="Century Gothic"/>
                <w:sz w:val="20"/>
                <w:szCs w:val="20"/>
              </w:rPr>
            </w:pPr>
          </w:p>
        </w:tc>
        <w:tc>
          <w:tcPr>
            <w:tcW w:w="1984" w:type="dxa"/>
          </w:tcPr>
          <w:p w:rsidR="00804846" w:rsidRPr="00881659" w:rsidRDefault="00804846" w:rsidP="00881659">
            <w:pPr>
              <w:spacing w:after="200" w:line="276" w:lineRule="auto"/>
              <w:jc w:val="center"/>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C11/12</w:t>
            </w:r>
          </w:p>
        </w:tc>
        <w:tc>
          <w:tcPr>
            <w:tcW w:w="3402" w:type="dxa"/>
          </w:tcPr>
          <w:p w:rsidR="00804846" w:rsidRPr="00881659" w:rsidRDefault="00804846" w:rsidP="00881659">
            <w:pPr>
              <w:rPr>
                <w:rFonts w:ascii="Century Gothic" w:hAnsi="Century Gothic" w:cstheme="minorHAnsi"/>
                <w:sz w:val="20"/>
                <w:szCs w:val="20"/>
              </w:rPr>
            </w:pPr>
            <w:r w:rsidRPr="00881659">
              <w:rPr>
                <w:rFonts w:ascii="Century Gothic" w:hAnsi="Century Gothic" w:cstheme="minorHAnsi"/>
                <w:sz w:val="20"/>
                <w:szCs w:val="20"/>
              </w:rPr>
              <w:t>OHS</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804846" w:rsidRPr="00881659" w:rsidRDefault="00804846" w:rsidP="00881659">
            <w:pPr>
              <w:spacing w:after="200" w:line="276" w:lineRule="auto"/>
              <w:jc w:val="center"/>
              <w:rPr>
                <w:rFonts w:ascii="Century Gothic" w:hAnsi="Century Gothic"/>
                <w:sz w:val="20"/>
                <w:szCs w:val="20"/>
              </w:rPr>
            </w:pP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C11/13</w:t>
            </w:r>
          </w:p>
        </w:tc>
        <w:tc>
          <w:tcPr>
            <w:tcW w:w="3402" w:type="dxa"/>
          </w:tcPr>
          <w:p w:rsidR="00804846" w:rsidRPr="00881659" w:rsidRDefault="00804846" w:rsidP="00881659">
            <w:pPr>
              <w:rPr>
                <w:rFonts w:ascii="Century Gothic" w:hAnsi="Century Gothic" w:cstheme="minorHAnsi"/>
                <w:sz w:val="20"/>
                <w:szCs w:val="20"/>
              </w:rPr>
            </w:pPr>
            <w:r w:rsidRPr="00881659">
              <w:rPr>
                <w:rFonts w:ascii="Century Gothic" w:hAnsi="Century Gothic" w:cstheme="minorHAnsi"/>
                <w:sz w:val="20"/>
                <w:szCs w:val="20"/>
              </w:rPr>
              <w:t>Draft EMLM OHS Strategy</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804846" w:rsidRPr="00881659" w:rsidRDefault="00804846" w:rsidP="00881659">
            <w:pPr>
              <w:spacing w:after="200" w:line="276" w:lineRule="auto"/>
              <w:jc w:val="center"/>
              <w:rPr>
                <w:rFonts w:ascii="Century Gothic" w:hAnsi="Century Gothic"/>
                <w:sz w:val="20"/>
                <w:szCs w:val="20"/>
              </w:rPr>
            </w:pP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C11/14</w:t>
            </w:r>
          </w:p>
        </w:tc>
        <w:tc>
          <w:tcPr>
            <w:tcW w:w="3402" w:type="dxa"/>
          </w:tcPr>
          <w:p w:rsidR="00804846" w:rsidRPr="00881659" w:rsidRDefault="00804846" w:rsidP="00881659">
            <w:pPr>
              <w:rPr>
                <w:rFonts w:ascii="Century Gothic" w:hAnsi="Century Gothic" w:cstheme="minorHAnsi"/>
                <w:sz w:val="20"/>
                <w:szCs w:val="20"/>
              </w:rPr>
            </w:pPr>
            <w:r w:rsidRPr="00881659">
              <w:rPr>
                <w:rFonts w:ascii="Century Gothic" w:hAnsi="Century Gothic" w:cstheme="minorHAnsi"/>
                <w:sz w:val="20"/>
                <w:szCs w:val="20"/>
              </w:rPr>
              <w:t xml:space="preserve">Staff </w:t>
            </w:r>
            <w:r w:rsidR="00112628">
              <w:rPr>
                <w:rFonts w:ascii="Century Gothic" w:hAnsi="Century Gothic" w:cstheme="minorHAnsi"/>
                <w:sz w:val="20"/>
                <w:szCs w:val="20"/>
              </w:rPr>
              <w:t>t</w:t>
            </w:r>
            <w:r w:rsidRPr="00881659">
              <w:rPr>
                <w:rFonts w:ascii="Century Gothic" w:hAnsi="Century Gothic" w:cstheme="minorHAnsi"/>
                <w:sz w:val="20"/>
                <w:szCs w:val="20"/>
              </w:rPr>
              <w:t>urnover</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804846" w:rsidRPr="00881659" w:rsidRDefault="00804846" w:rsidP="00881659">
            <w:pPr>
              <w:spacing w:after="200" w:line="276" w:lineRule="auto"/>
              <w:jc w:val="center"/>
              <w:rPr>
                <w:rFonts w:ascii="Century Gothic" w:hAnsi="Century Gothic"/>
                <w:sz w:val="20"/>
                <w:szCs w:val="20"/>
              </w:rPr>
            </w:pP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C11/15</w:t>
            </w:r>
          </w:p>
        </w:tc>
        <w:tc>
          <w:tcPr>
            <w:tcW w:w="3402" w:type="dxa"/>
          </w:tcPr>
          <w:p w:rsidR="00804846" w:rsidRPr="00881659" w:rsidRDefault="00804846" w:rsidP="00881659">
            <w:pPr>
              <w:rPr>
                <w:rFonts w:ascii="Century Gothic" w:hAnsi="Century Gothic" w:cstheme="minorHAnsi"/>
                <w:sz w:val="20"/>
                <w:szCs w:val="20"/>
              </w:rPr>
            </w:pPr>
            <w:r w:rsidRPr="00881659">
              <w:rPr>
                <w:rFonts w:ascii="Century Gothic" w:hAnsi="Century Gothic" w:cstheme="minorHAnsi"/>
                <w:sz w:val="20"/>
                <w:szCs w:val="20"/>
              </w:rPr>
              <w:t>Council</w:t>
            </w:r>
            <w:r w:rsidR="00112628">
              <w:rPr>
                <w:rFonts w:ascii="Century Gothic" w:hAnsi="Century Gothic" w:cstheme="minorHAnsi"/>
                <w:sz w:val="20"/>
                <w:szCs w:val="20"/>
              </w:rPr>
              <w:t>l</w:t>
            </w:r>
            <w:r w:rsidRPr="00881659">
              <w:rPr>
                <w:rFonts w:ascii="Century Gothic" w:hAnsi="Century Gothic" w:cstheme="minorHAnsi"/>
                <w:sz w:val="20"/>
                <w:szCs w:val="20"/>
              </w:rPr>
              <w:t>ors’ workshop</w:t>
            </w:r>
            <w:r w:rsidR="00112628">
              <w:rPr>
                <w:rFonts w:ascii="Century Gothic" w:hAnsi="Century Gothic" w:cstheme="minorHAnsi"/>
                <w:sz w:val="20"/>
                <w:szCs w:val="20"/>
              </w:rPr>
              <w:t xml:space="preserve">: </w:t>
            </w:r>
            <w:r w:rsidRPr="00881659">
              <w:rPr>
                <w:rFonts w:ascii="Century Gothic" w:hAnsi="Century Gothic" w:cstheme="minorHAnsi"/>
                <w:sz w:val="20"/>
                <w:szCs w:val="20"/>
              </w:rPr>
              <w:t>new governance model</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804846" w:rsidRPr="00881659" w:rsidRDefault="00804846" w:rsidP="00881659">
            <w:pPr>
              <w:spacing w:after="200" w:line="276" w:lineRule="auto"/>
              <w:jc w:val="center"/>
              <w:rPr>
                <w:rFonts w:ascii="Century Gothic" w:hAnsi="Century Gothic"/>
                <w:sz w:val="20"/>
                <w:szCs w:val="20"/>
              </w:rPr>
            </w:pP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C11/16</w:t>
            </w:r>
          </w:p>
        </w:tc>
        <w:tc>
          <w:tcPr>
            <w:tcW w:w="3402" w:type="dxa"/>
          </w:tcPr>
          <w:p w:rsidR="00804846" w:rsidRPr="00881659" w:rsidRDefault="00804846" w:rsidP="00881659">
            <w:pPr>
              <w:rPr>
                <w:rFonts w:ascii="Century Gothic" w:hAnsi="Century Gothic" w:cstheme="minorHAnsi"/>
                <w:sz w:val="20"/>
                <w:szCs w:val="20"/>
              </w:rPr>
            </w:pPr>
            <w:r w:rsidRPr="00881659">
              <w:rPr>
                <w:rFonts w:ascii="Century Gothic" w:hAnsi="Century Gothic" w:cstheme="minorHAnsi"/>
                <w:sz w:val="20"/>
                <w:szCs w:val="20"/>
              </w:rPr>
              <w:t>Training and development of municipal employees</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804846" w:rsidRPr="00881659" w:rsidRDefault="00804846" w:rsidP="00881659">
            <w:pPr>
              <w:spacing w:after="200" w:line="276" w:lineRule="auto"/>
              <w:jc w:val="center"/>
              <w:rPr>
                <w:rFonts w:ascii="Century Gothic" w:hAnsi="Century Gothic"/>
                <w:sz w:val="20"/>
                <w:szCs w:val="20"/>
              </w:rPr>
            </w:pP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C11/17</w:t>
            </w:r>
          </w:p>
        </w:tc>
        <w:tc>
          <w:tcPr>
            <w:tcW w:w="3402" w:type="dxa"/>
          </w:tcPr>
          <w:p w:rsidR="00804846" w:rsidRPr="00881659" w:rsidRDefault="00804846" w:rsidP="00881659">
            <w:pPr>
              <w:rPr>
                <w:rFonts w:ascii="Century Gothic" w:hAnsi="Century Gothic" w:cstheme="minorHAnsi"/>
                <w:sz w:val="20"/>
                <w:szCs w:val="20"/>
              </w:rPr>
            </w:pPr>
            <w:r w:rsidRPr="00881659">
              <w:rPr>
                <w:rFonts w:ascii="Century Gothic" w:hAnsi="Century Gothic" w:cstheme="minorHAnsi"/>
                <w:sz w:val="20"/>
                <w:szCs w:val="20"/>
              </w:rPr>
              <w:t>New employees for financial year 2011/2012</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804846" w:rsidRPr="00881659" w:rsidRDefault="008048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C11/18</w:t>
            </w:r>
          </w:p>
        </w:tc>
        <w:tc>
          <w:tcPr>
            <w:tcW w:w="3402" w:type="dxa"/>
          </w:tcPr>
          <w:p w:rsidR="00804846" w:rsidRPr="00881659" w:rsidRDefault="00804846" w:rsidP="0099725D">
            <w:pPr>
              <w:rPr>
                <w:rFonts w:ascii="Century Gothic" w:hAnsi="Century Gothic" w:cstheme="minorHAnsi"/>
                <w:sz w:val="20"/>
                <w:szCs w:val="20"/>
              </w:rPr>
            </w:pPr>
            <w:r w:rsidRPr="00881659">
              <w:rPr>
                <w:rFonts w:ascii="Century Gothic" w:hAnsi="Century Gothic" w:cstheme="minorHAnsi"/>
                <w:sz w:val="20"/>
                <w:szCs w:val="20"/>
              </w:rPr>
              <w:t>OHS report: October 2011</w:t>
            </w:r>
          </w:p>
        </w:tc>
        <w:tc>
          <w:tcPr>
            <w:tcW w:w="2409" w:type="dxa"/>
          </w:tcPr>
          <w:p w:rsidR="00804846" w:rsidRPr="00881659" w:rsidRDefault="00804846"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804846" w:rsidRPr="00881659" w:rsidRDefault="00804846" w:rsidP="00881659">
            <w:pPr>
              <w:spacing w:after="200" w:line="276" w:lineRule="auto"/>
              <w:jc w:val="center"/>
              <w:rPr>
                <w:rFonts w:ascii="Century Gothic" w:hAnsi="Century Gothic"/>
                <w:sz w:val="20"/>
                <w:szCs w:val="20"/>
              </w:rPr>
            </w:pPr>
          </w:p>
        </w:tc>
        <w:tc>
          <w:tcPr>
            <w:tcW w:w="1984" w:type="dxa"/>
          </w:tcPr>
          <w:p w:rsidR="00804846" w:rsidRPr="00881659" w:rsidRDefault="008048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C11/19</w:t>
            </w:r>
          </w:p>
        </w:tc>
        <w:tc>
          <w:tcPr>
            <w:tcW w:w="3402" w:type="dxa"/>
          </w:tcPr>
          <w:p w:rsidR="00B35C46" w:rsidRPr="00881659" w:rsidRDefault="00B35C46" w:rsidP="0099725D">
            <w:pPr>
              <w:rPr>
                <w:rFonts w:ascii="Century Gothic" w:hAnsi="Century Gothic" w:cstheme="minorHAnsi"/>
                <w:sz w:val="20"/>
                <w:szCs w:val="20"/>
              </w:rPr>
            </w:pPr>
            <w:r w:rsidRPr="00881659">
              <w:rPr>
                <w:rFonts w:ascii="Century Gothic" w:hAnsi="Century Gothic" w:cstheme="minorHAnsi"/>
                <w:sz w:val="20"/>
                <w:szCs w:val="20"/>
              </w:rPr>
              <w:t>Draft amended EMLM employee assistance policy</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disapproved</w:t>
            </w:r>
          </w:p>
        </w:tc>
        <w:tc>
          <w:tcPr>
            <w:tcW w:w="1985" w:type="dxa"/>
          </w:tcPr>
          <w:p w:rsidR="00B35C46" w:rsidRPr="00881659" w:rsidRDefault="00B35C46" w:rsidP="00881659">
            <w:pPr>
              <w:spacing w:after="200" w:line="276" w:lineRule="auto"/>
              <w:jc w:val="center"/>
              <w:rPr>
                <w:rFonts w:ascii="Century Gothic" w:hAnsi="Century Gothic"/>
                <w:sz w:val="20"/>
                <w:szCs w:val="20"/>
              </w:rPr>
            </w:pPr>
          </w:p>
        </w:tc>
        <w:tc>
          <w:tcPr>
            <w:tcW w:w="1984" w:type="dxa"/>
          </w:tcPr>
          <w:p w:rsidR="00B35C46" w:rsidRPr="00881659" w:rsidRDefault="00B35C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C11/20</w:t>
            </w:r>
          </w:p>
        </w:tc>
        <w:tc>
          <w:tcPr>
            <w:tcW w:w="3402" w:type="dxa"/>
          </w:tcPr>
          <w:p w:rsidR="00B35C46" w:rsidRPr="00881659" w:rsidRDefault="00B35C46" w:rsidP="0099725D">
            <w:pPr>
              <w:rPr>
                <w:rFonts w:ascii="Century Gothic" w:hAnsi="Century Gothic" w:cstheme="minorHAnsi"/>
                <w:sz w:val="20"/>
                <w:szCs w:val="20"/>
              </w:rPr>
            </w:pPr>
            <w:r w:rsidRPr="00881659">
              <w:rPr>
                <w:rFonts w:ascii="Century Gothic" w:hAnsi="Century Gothic" w:cstheme="minorHAnsi"/>
                <w:sz w:val="20"/>
                <w:szCs w:val="20"/>
              </w:rPr>
              <w:t>Draft EMLM funeral bereavement policy</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B35C46" w:rsidRPr="00881659" w:rsidRDefault="00B35C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ahoma"/>
                <w:b/>
                <w:sz w:val="20"/>
                <w:szCs w:val="20"/>
              </w:rPr>
            </w:pPr>
            <w:r w:rsidRPr="00881659">
              <w:rPr>
                <w:rFonts w:ascii="Century Gothic" w:hAnsi="Century Gothic" w:cs="Arial"/>
                <w:b/>
                <w:sz w:val="20"/>
                <w:szCs w:val="20"/>
              </w:rPr>
              <w:t>C12/01</w:t>
            </w:r>
          </w:p>
        </w:tc>
        <w:tc>
          <w:tcPr>
            <w:tcW w:w="3402" w:type="dxa"/>
          </w:tcPr>
          <w:p w:rsidR="00B35C46" w:rsidRPr="00881659" w:rsidRDefault="00B35C46" w:rsidP="00881659">
            <w:pPr>
              <w:rPr>
                <w:rFonts w:ascii="Century Gothic" w:hAnsi="Century Gothic" w:cs="Arial"/>
                <w:sz w:val="20"/>
                <w:szCs w:val="20"/>
              </w:rPr>
            </w:pPr>
            <w:r w:rsidRPr="00881659">
              <w:rPr>
                <w:rFonts w:ascii="Century Gothic" w:hAnsi="Century Gothic" w:cs="Arial"/>
                <w:sz w:val="20"/>
                <w:szCs w:val="20"/>
              </w:rPr>
              <w:t>Update of staff personal records:  Feb</w:t>
            </w:r>
            <w:r w:rsidR="009143A7">
              <w:rPr>
                <w:rFonts w:ascii="Century Gothic" w:hAnsi="Century Gothic" w:cs="Arial"/>
                <w:sz w:val="20"/>
                <w:szCs w:val="20"/>
              </w:rPr>
              <w:t xml:space="preserve">ruary </w:t>
            </w:r>
            <w:r w:rsidRPr="00881659">
              <w:rPr>
                <w:rFonts w:ascii="Century Gothic" w:hAnsi="Century Gothic" w:cs="Arial"/>
                <w:sz w:val="20"/>
                <w:szCs w:val="20"/>
              </w:rPr>
              <w:t>2012</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B35C46" w:rsidRPr="00881659" w:rsidRDefault="00B35C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b/>
                <w:sz w:val="20"/>
                <w:szCs w:val="20"/>
              </w:rPr>
            </w:pPr>
            <w:r w:rsidRPr="00881659">
              <w:rPr>
                <w:rFonts w:ascii="Century Gothic" w:hAnsi="Century Gothic" w:cs="Tahoma"/>
                <w:b/>
                <w:sz w:val="20"/>
                <w:szCs w:val="20"/>
              </w:rPr>
              <w:t>C12/02</w:t>
            </w:r>
          </w:p>
        </w:tc>
        <w:tc>
          <w:tcPr>
            <w:tcW w:w="3402" w:type="dxa"/>
          </w:tcPr>
          <w:p w:rsidR="00B35C46" w:rsidRPr="00881659" w:rsidRDefault="00B35C46" w:rsidP="00881659">
            <w:pPr>
              <w:rPr>
                <w:rFonts w:ascii="Century Gothic" w:hAnsi="Century Gothic" w:cs="Tahoma"/>
                <w:sz w:val="20"/>
                <w:szCs w:val="20"/>
              </w:rPr>
            </w:pPr>
            <w:r w:rsidRPr="00881659">
              <w:rPr>
                <w:rFonts w:ascii="Century Gothic" w:hAnsi="Century Gothic" w:cs="Tahoma"/>
                <w:sz w:val="20"/>
                <w:szCs w:val="20"/>
              </w:rPr>
              <w:t>Draft amended EMLM sexual harassment policy</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B35C46" w:rsidRPr="00881659" w:rsidRDefault="00B35C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b/>
                <w:sz w:val="20"/>
                <w:szCs w:val="20"/>
              </w:rPr>
            </w:pPr>
            <w:r w:rsidRPr="00881659">
              <w:rPr>
                <w:rFonts w:ascii="Century Gothic" w:hAnsi="Century Gothic" w:cs="Tahoma"/>
                <w:b/>
                <w:sz w:val="20"/>
                <w:szCs w:val="20"/>
              </w:rPr>
              <w:t>C12/03</w:t>
            </w:r>
          </w:p>
        </w:tc>
        <w:tc>
          <w:tcPr>
            <w:tcW w:w="3402" w:type="dxa"/>
          </w:tcPr>
          <w:p w:rsidR="00B35C46" w:rsidRPr="00881659" w:rsidRDefault="00B35C46" w:rsidP="00881659">
            <w:pPr>
              <w:rPr>
                <w:rFonts w:ascii="Century Gothic" w:hAnsi="Century Gothic" w:cs="Tahoma"/>
                <w:sz w:val="20"/>
                <w:szCs w:val="20"/>
              </w:rPr>
            </w:pPr>
            <w:r w:rsidRPr="00881659">
              <w:rPr>
                <w:rFonts w:ascii="Century Gothic" w:hAnsi="Century Gothic" w:cs="Tahoma"/>
                <w:sz w:val="20"/>
                <w:szCs w:val="20"/>
              </w:rPr>
              <w:t>OHS report:  December 2011</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B35C46" w:rsidRPr="00881659" w:rsidRDefault="00B35C46" w:rsidP="00881659">
            <w:pPr>
              <w:spacing w:after="200" w:line="276" w:lineRule="auto"/>
              <w:jc w:val="center"/>
              <w:rPr>
                <w:rFonts w:ascii="Century Gothic" w:hAnsi="Century Gothic"/>
                <w:sz w:val="20"/>
                <w:szCs w:val="20"/>
              </w:rPr>
            </w:pPr>
          </w:p>
        </w:tc>
        <w:tc>
          <w:tcPr>
            <w:tcW w:w="1984" w:type="dxa"/>
          </w:tcPr>
          <w:p w:rsidR="00B35C46" w:rsidRPr="00881659" w:rsidRDefault="00B35C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b/>
                <w:sz w:val="20"/>
                <w:szCs w:val="20"/>
              </w:rPr>
            </w:pPr>
            <w:r w:rsidRPr="00881659">
              <w:rPr>
                <w:rFonts w:ascii="Century Gothic" w:hAnsi="Century Gothic" w:cs="Tahoma"/>
                <w:b/>
                <w:sz w:val="20"/>
                <w:szCs w:val="20"/>
              </w:rPr>
              <w:t>C12/04</w:t>
            </w:r>
          </w:p>
        </w:tc>
        <w:tc>
          <w:tcPr>
            <w:tcW w:w="3402" w:type="dxa"/>
          </w:tcPr>
          <w:p w:rsidR="00B35C46" w:rsidRPr="00881659" w:rsidRDefault="00B35C46" w:rsidP="00881659">
            <w:pPr>
              <w:rPr>
                <w:rFonts w:ascii="Century Gothic" w:hAnsi="Century Gothic" w:cs="Tahoma"/>
                <w:sz w:val="20"/>
                <w:szCs w:val="20"/>
              </w:rPr>
            </w:pPr>
            <w:r w:rsidRPr="00881659">
              <w:rPr>
                <w:rFonts w:ascii="Century Gothic" w:hAnsi="Century Gothic" w:cs="Tahoma"/>
                <w:sz w:val="20"/>
                <w:szCs w:val="20"/>
              </w:rPr>
              <w:t>Draft amended EMLM housing policy</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B35C46" w:rsidRPr="00881659" w:rsidRDefault="00B35C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b/>
                <w:sz w:val="20"/>
                <w:szCs w:val="20"/>
              </w:rPr>
            </w:pPr>
            <w:r w:rsidRPr="00881659">
              <w:rPr>
                <w:rFonts w:ascii="Century Gothic" w:hAnsi="Century Gothic" w:cs="Tahoma"/>
                <w:b/>
                <w:sz w:val="20"/>
                <w:szCs w:val="20"/>
              </w:rPr>
              <w:t>C12/05</w:t>
            </w:r>
          </w:p>
        </w:tc>
        <w:tc>
          <w:tcPr>
            <w:tcW w:w="3402" w:type="dxa"/>
          </w:tcPr>
          <w:p w:rsidR="00B35C46" w:rsidRPr="00881659" w:rsidRDefault="00B35C46" w:rsidP="00881659">
            <w:pPr>
              <w:rPr>
                <w:rFonts w:ascii="Century Gothic" w:hAnsi="Century Gothic" w:cs="Tahoma"/>
                <w:sz w:val="20"/>
                <w:szCs w:val="20"/>
              </w:rPr>
            </w:pPr>
            <w:r w:rsidRPr="00881659">
              <w:rPr>
                <w:rFonts w:ascii="Century Gothic" w:hAnsi="Century Gothic" w:cs="Tahoma"/>
                <w:sz w:val="20"/>
                <w:szCs w:val="20"/>
              </w:rPr>
              <w:t>Draft EMLM remuneration policy</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B35C46" w:rsidRPr="00881659" w:rsidRDefault="00B35C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b/>
                <w:sz w:val="20"/>
                <w:szCs w:val="20"/>
              </w:rPr>
            </w:pPr>
            <w:r w:rsidRPr="00881659">
              <w:rPr>
                <w:rFonts w:ascii="Century Gothic" w:hAnsi="Century Gothic" w:cs="Tahoma"/>
                <w:b/>
                <w:sz w:val="20"/>
                <w:szCs w:val="20"/>
              </w:rPr>
              <w:t>C12/06</w:t>
            </w:r>
          </w:p>
        </w:tc>
        <w:tc>
          <w:tcPr>
            <w:tcW w:w="3402" w:type="dxa"/>
          </w:tcPr>
          <w:p w:rsidR="00B35C46" w:rsidRPr="00881659" w:rsidRDefault="00B35C46" w:rsidP="00881659">
            <w:pPr>
              <w:rPr>
                <w:rFonts w:ascii="Century Gothic" w:hAnsi="Century Gothic" w:cs="Tahoma"/>
                <w:sz w:val="20"/>
                <w:szCs w:val="20"/>
              </w:rPr>
            </w:pPr>
            <w:r w:rsidRPr="00881659">
              <w:rPr>
                <w:rFonts w:ascii="Century Gothic" w:hAnsi="Century Gothic" w:cs="Tahoma"/>
                <w:sz w:val="20"/>
                <w:szCs w:val="20"/>
              </w:rPr>
              <w:t>Training and development of municipal employees: January 2012</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B35C46" w:rsidRPr="00881659" w:rsidRDefault="00B35C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C12/07</w:t>
            </w:r>
          </w:p>
        </w:tc>
        <w:tc>
          <w:tcPr>
            <w:tcW w:w="3402" w:type="dxa"/>
          </w:tcPr>
          <w:p w:rsidR="00B35C46" w:rsidRPr="00881659" w:rsidRDefault="00B35C46" w:rsidP="00881659">
            <w:pPr>
              <w:rPr>
                <w:rFonts w:ascii="Century Gothic" w:hAnsi="Century Gothic" w:cs="Tahoma"/>
                <w:sz w:val="20"/>
                <w:szCs w:val="20"/>
              </w:rPr>
            </w:pPr>
            <w:r w:rsidRPr="00881659">
              <w:rPr>
                <w:rFonts w:ascii="Century Gothic" w:hAnsi="Century Gothic" w:cs="Arial"/>
                <w:sz w:val="20"/>
                <w:szCs w:val="20"/>
              </w:rPr>
              <w:t>Establish</w:t>
            </w:r>
            <w:r w:rsidR="009143A7">
              <w:rPr>
                <w:rFonts w:ascii="Century Gothic" w:hAnsi="Century Gothic" w:cs="Arial"/>
                <w:sz w:val="20"/>
                <w:szCs w:val="20"/>
              </w:rPr>
              <w:t>ment</w:t>
            </w:r>
            <w:r w:rsidRPr="00881659">
              <w:rPr>
                <w:rFonts w:ascii="Century Gothic" w:hAnsi="Century Gothic" w:cs="Arial"/>
                <w:sz w:val="20"/>
                <w:szCs w:val="20"/>
              </w:rPr>
              <w:t xml:space="preserve"> of a geographic names change committee</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B35C46" w:rsidRPr="00881659" w:rsidRDefault="00B35C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heme="minorHAnsi"/>
                <w:b/>
                <w:sz w:val="20"/>
                <w:szCs w:val="20"/>
              </w:rPr>
            </w:pPr>
            <w:r w:rsidRPr="00881659">
              <w:rPr>
                <w:rFonts w:ascii="Century Gothic" w:hAnsi="Century Gothic" w:cs="Arial"/>
                <w:b/>
                <w:sz w:val="20"/>
                <w:szCs w:val="20"/>
              </w:rPr>
              <w:t>C12/08</w:t>
            </w:r>
          </w:p>
        </w:tc>
        <w:tc>
          <w:tcPr>
            <w:tcW w:w="3402" w:type="dxa"/>
          </w:tcPr>
          <w:p w:rsidR="00B35C46" w:rsidRPr="00881659" w:rsidRDefault="00B35C46" w:rsidP="00881659">
            <w:pPr>
              <w:rPr>
                <w:rFonts w:ascii="Century Gothic" w:hAnsi="Century Gothic" w:cs="Arial"/>
                <w:sz w:val="20"/>
                <w:szCs w:val="20"/>
              </w:rPr>
            </w:pPr>
            <w:r w:rsidRPr="00881659">
              <w:rPr>
                <w:rFonts w:ascii="Century Gothic" w:hAnsi="Century Gothic" w:cs="Arial"/>
                <w:sz w:val="20"/>
                <w:szCs w:val="20"/>
              </w:rPr>
              <w:t xml:space="preserve">Draft EMLM </w:t>
            </w:r>
            <w:r w:rsidR="009143A7" w:rsidRPr="009143A7">
              <w:rPr>
                <w:rFonts w:ascii="Century Gothic" w:hAnsi="Century Gothic" w:cs="Arial"/>
                <w:sz w:val="20"/>
                <w:szCs w:val="20"/>
              </w:rPr>
              <w:t>retention strategy</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disapproved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not implemented</w:t>
            </w:r>
          </w:p>
        </w:tc>
        <w:tc>
          <w:tcPr>
            <w:tcW w:w="1984" w:type="dxa"/>
          </w:tcPr>
          <w:p w:rsidR="00B35C46" w:rsidRPr="00881659" w:rsidRDefault="00B35C46" w:rsidP="00881659">
            <w:pPr>
              <w:jc w:val="center"/>
              <w:rPr>
                <w:rFonts w:ascii="Century Gothic" w:hAnsi="Century Gothic"/>
                <w:sz w:val="20"/>
                <w:szCs w:val="20"/>
              </w:rPr>
            </w:pPr>
            <w:r w:rsidRPr="00881659">
              <w:rPr>
                <w:rFonts w:ascii="Century Gothic" w:eastAsia="Calibri" w:hAnsi="Century Gothic" w:cs="Times New Roman"/>
                <w:sz w:val="20"/>
                <w:szCs w:val="20"/>
              </w:rPr>
              <w:t xml:space="preserve">Referred to </w:t>
            </w:r>
            <w:r w:rsidR="009143A7">
              <w:rPr>
                <w:rFonts w:ascii="Century Gothic" w:eastAsia="Calibri" w:hAnsi="Century Gothic" w:cs="Times New Roman"/>
                <w:sz w:val="20"/>
                <w:szCs w:val="20"/>
              </w:rPr>
              <w:t>S</w:t>
            </w:r>
            <w:r w:rsidRPr="00881659">
              <w:rPr>
                <w:rFonts w:ascii="Century Gothic" w:eastAsia="Calibri" w:hAnsi="Century Gothic" w:cs="Times New Roman"/>
                <w:sz w:val="20"/>
                <w:szCs w:val="20"/>
              </w:rPr>
              <w:t>ection 79 committee</w:t>
            </w: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heme="minorHAnsi"/>
                <w:b/>
                <w:sz w:val="20"/>
                <w:szCs w:val="20"/>
              </w:rPr>
            </w:pPr>
            <w:r w:rsidRPr="00881659">
              <w:rPr>
                <w:rFonts w:ascii="Century Gothic" w:hAnsi="Century Gothic" w:cs="Arial"/>
                <w:b/>
                <w:sz w:val="20"/>
                <w:szCs w:val="20"/>
              </w:rPr>
              <w:t>C12/09</w:t>
            </w:r>
          </w:p>
        </w:tc>
        <w:tc>
          <w:tcPr>
            <w:tcW w:w="3402" w:type="dxa"/>
          </w:tcPr>
          <w:p w:rsidR="00B35C46" w:rsidRPr="00881659" w:rsidRDefault="00B35C46" w:rsidP="0099725D">
            <w:pPr>
              <w:rPr>
                <w:rFonts w:ascii="Century Gothic" w:hAnsi="Century Gothic" w:cstheme="minorHAnsi"/>
                <w:color w:val="000000" w:themeColor="text1"/>
                <w:sz w:val="20"/>
                <w:szCs w:val="20"/>
              </w:rPr>
            </w:pPr>
            <w:r w:rsidRPr="00881659">
              <w:rPr>
                <w:rFonts w:ascii="Century Gothic" w:hAnsi="Century Gothic" w:cs="Arial"/>
                <w:sz w:val="20"/>
                <w:szCs w:val="20"/>
              </w:rPr>
              <w:t xml:space="preserve">Training </w:t>
            </w:r>
            <w:r w:rsidR="009143A7" w:rsidRPr="009143A7">
              <w:rPr>
                <w:rFonts w:ascii="Century Gothic" w:hAnsi="Century Gothic" w:cs="Arial"/>
                <w:sz w:val="20"/>
                <w:szCs w:val="20"/>
              </w:rPr>
              <w:t>and development of municipal employees</w:t>
            </w:r>
            <w:r w:rsidRPr="00881659">
              <w:rPr>
                <w:rFonts w:ascii="Century Gothic" w:hAnsi="Century Gothic" w:cs="Arial"/>
                <w:sz w:val="20"/>
                <w:szCs w:val="20"/>
              </w:rPr>
              <w:t>:</w:t>
            </w:r>
            <w:r w:rsidR="009143A7">
              <w:rPr>
                <w:rFonts w:ascii="Century Gothic" w:hAnsi="Century Gothic" w:cs="Arial"/>
                <w:sz w:val="20"/>
                <w:szCs w:val="20"/>
              </w:rPr>
              <w:t xml:space="preserve"> as at</w:t>
            </w:r>
            <w:r w:rsidRPr="00881659">
              <w:rPr>
                <w:rFonts w:ascii="Century Gothic" w:hAnsi="Century Gothic" w:cs="Arial"/>
                <w:sz w:val="20"/>
                <w:szCs w:val="20"/>
              </w:rPr>
              <w:t xml:space="preserve"> February 2012</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disapproved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referred to ordinary council</w:t>
            </w:r>
          </w:p>
        </w:tc>
        <w:tc>
          <w:tcPr>
            <w:tcW w:w="1984"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referred to ordinary council</w:t>
            </w: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heme="minorHAnsi"/>
                <w:b/>
                <w:sz w:val="20"/>
                <w:szCs w:val="20"/>
              </w:rPr>
            </w:pPr>
            <w:r w:rsidRPr="00881659">
              <w:rPr>
                <w:rFonts w:ascii="Century Gothic" w:hAnsi="Century Gothic" w:cs="Arial"/>
                <w:b/>
                <w:sz w:val="20"/>
                <w:szCs w:val="20"/>
              </w:rPr>
              <w:t>C12/10</w:t>
            </w:r>
          </w:p>
        </w:tc>
        <w:tc>
          <w:tcPr>
            <w:tcW w:w="3402" w:type="dxa"/>
          </w:tcPr>
          <w:p w:rsidR="00B35C46" w:rsidRPr="00881659" w:rsidRDefault="00B35C46" w:rsidP="00881659">
            <w:pPr>
              <w:ind w:left="1440" w:hanging="1440"/>
              <w:rPr>
                <w:rFonts w:ascii="Century Gothic" w:hAnsi="Century Gothic" w:cs="Arial"/>
                <w:sz w:val="20"/>
                <w:szCs w:val="20"/>
              </w:rPr>
            </w:pPr>
            <w:r w:rsidRPr="00881659">
              <w:rPr>
                <w:rFonts w:ascii="Century Gothic" w:hAnsi="Century Gothic" w:cs="Arial"/>
                <w:sz w:val="20"/>
                <w:szCs w:val="20"/>
              </w:rPr>
              <w:t xml:space="preserve">Updating </w:t>
            </w:r>
            <w:r w:rsidR="009143A7" w:rsidRPr="009143A7">
              <w:rPr>
                <w:rFonts w:ascii="Century Gothic" w:hAnsi="Century Gothic" w:cs="Arial"/>
                <w:sz w:val="20"/>
                <w:szCs w:val="20"/>
              </w:rPr>
              <w:t xml:space="preserve">of staff </w:t>
            </w:r>
            <w:r w:rsidR="008F58C5" w:rsidRPr="009143A7">
              <w:rPr>
                <w:rFonts w:ascii="Century Gothic" w:hAnsi="Century Gothic" w:cs="Arial"/>
                <w:sz w:val="20"/>
                <w:szCs w:val="20"/>
              </w:rPr>
              <w:t>r</w:t>
            </w:r>
            <w:r w:rsidR="008F58C5">
              <w:rPr>
                <w:rFonts w:ascii="Century Gothic" w:hAnsi="Century Gothic" w:cs="Arial"/>
                <w:sz w:val="20"/>
                <w:szCs w:val="20"/>
              </w:rPr>
              <w:t>e</w:t>
            </w:r>
            <w:r w:rsidR="008F58C5" w:rsidRPr="009143A7">
              <w:rPr>
                <w:rFonts w:ascii="Century Gothic" w:hAnsi="Century Gothic" w:cs="Arial"/>
                <w:sz w:val="20"/>
                <w:szCs w:val="20"/>
              </w:rPr>
              <w:t>cords</w:t>
            </w:r>
            <w:r w:rsidR="00724992" w:rsidRPr="00881659">
              <w:rPr>
                <w:rFonts w:ascii="Century Gothic" w:hAnsi="Century Gothic" w:cs="Arial"/>
                <w:sz w:val="20"/>
                <w:szCs w:val="20"/>
              </w:rPr>
              <w:t>: February</w:t>
            </w:r>
            <w:r w:rsidRPr="00881659">
              <w:rPr>
                <w:rFonts w:ascii="Century Gothic" w:hAnsi="Century Gothic" w:cs="Arial"/>
                <w:sz w:val="20"/>
                <w:szCs w:val="20"/>
              </w:rPr>
              <w:t xml:space="preserve"> 2012</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B35C46" w:rsidRPr="00881659" w:rsidRDefault="00B35C46" w:rsidP="00881659">
            <w:pPr>
              <w:spacing w:after="200" w:line="276" w:lineRule="auto"/>
              <w:jc w:val="center"/>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heme="minorHAnsi"/>
                <w:b/>
                <w:sz w:val="20"/>
                <w:szCs w:val="20"/>
              </w:rPr>
            </w:pPr>
            <w:r w:rsidRPr="00881659">
              <w:rPr>
                <w:rFonts w:ascii="Century Gothic" w:hAnsi="Century Gothic" w:cs="Arial"/>
                <w:b/>
                <w:sz w:val="20"/>
                <w:szCs w:val="20"/>
              </w:rPr>
              <w:t>C12/11</w:t>
            </w:r>
          </w:p>
        </w:tc>
        <w:tc>
          <w:tcPr>
            <w:tcW w:w="3402" w:type="dxa"/>
          </w:tcPr>
          <w:p w:rsidR="00B35C46" w:rsidRPr="00881659" w:rsidRDefault="00B35C46" w:rsidP="00881659">
            <w:pPr>
              <w:ind w:left="1440" w:hanging="1440"/>
              <w:rPr>
                <w:rFonts w:ascii="Century Gothic" w:hAnsi="Century Gothic" w:cs="Arial"/>
                <w:sz w:val="20"/>
                <w:szCs w:val="20"/>
              </w:rPr>
            </w:pPr>
            <w:r w:rsidRPr="00881659">
              <w:rPr>
                <w:rFonts w:ascii="Century Gothic" w:hAnsi="Century Gothic" w:cs="Arial"/>
                <w:sz w:val="20"/>
                <w:szCs w:val="20"/>
              </w:rPr>
              <w:t>OHASA Report:   February 2012</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B35C46" w:rsidRPr="00881659" w:rsidRDefault="00B35C46" w:rsidP="00881659">
            <w:pPr>
              <w:spacing w:after="200" w:line="276" w:lineRule="auto"/>
              <w:jc w:val="center"/>
              <w:rPr>
                <w:rFonts w:ascii="Century Gothic" w:hAnsi="Century Gothic"/>
                <w:sz w:val="20"/>
                <w:szCs w:val="20"/>
              </w:rPr>
            </w:pPr>
          </w:p>
        </w:tc>
        <w:tc>
          <w:tcPr>
            <w:tcW w:w="1984" w:type="dxa"/>
          </w:tcPr>
          <w:p w:rsidR="00B35C46" w:rsidRPr="00881659" w:rsidRDefault="00B35C46" w:rsidP="00881659">
            <w:pPr>
              <w:spacing w:after="200" w:line="276" w:lineRule="auto"/>
              <w:jc w:val="center"/>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heme="minorHAnsi"/>
                <w:b/>
                <w:sz w:val="20"/>
                <w:szCs w:val="20"/>
              </w:rPr>
            </w:pPr>
            <w:r w:rsidRPr="00881659">
              <w:rPr>
                <w:rFonts w:ascii="Century Gothic" w:hAnsi="Century Gothic" w:cs="Arial"/>
                <w:b/>
                <w:sz w:val="20"/>
                <w:szCs w:val="20"/>
              </w:rPr>
              <w:t>C12/12</w:t>
            </w:r>
          </w:p>
        </w:tc>
        <w:tc>
          <w:tcPr>
            <w:tcW w:w="3402" w:type="dxa"/>
          </w:tcPr>
          <w:p w:rsidR="00B35C46" w:rsidRPr="00881659" w:rsidRDefault="00B35C46" w:rsidP="00881659">
            <w:pPr>
              <w:rPr>
                <w:rFonts w:ascii="Century Gothic" w:hAnsi="Century Gothic" w:cs="Arial"/>
                <w:sz w:val="20"/>
                <w:szCs w:val="20"/>
              </w:rPr>
            </w:pPr>
            <w:r w:rsidRPr="00881659">
              <w:rPr>
                <w:rFonts w:ascii="Century Gothic" w:hAnsi="Century Gothic" w:cs="Arial"/>
                <w:sz w:val="20"/>
                <w:szCs w:val="20"/>
              </w:rPr>
              <w:t xml:space="preserve">Vehicles </w:t>
            </w:r>
            <w:r w:rsidR="009143A7" w:rsidRPr="009143A7">
              <w:rPr>
                <w:rFonts w:ascii="Century Gothic" w:hAnsi="Century Gothic" w:cs="Arial"/>
                <w:sz w:val="20"/>
                <w:szCs w:val="20"/>
              </w:rPr>
              <w:t>management report</w:t>
            </w:r>
            <w:r w:rsidRPr="00881659">
              <w:rPr>
                <w:rFonts w:ascii="Century Gothic" w:hAnsi="Century Gothic" w:cs="Arial"/>
                <w:sz w:val="20"/>
                <w:szCs w:val="20"/>
              </w:rPr>
              <w:t>: February 2012</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disapproved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not implemented</w:t>
            </w:r>
          </w:p>
        </w:tc>
        <w:tc>
          <w:tcPr>
            <w:tcW w:w="1984" w:type="dxa"/>
          </w:tcPr>
          <w:p w:rsidR="00B35C46" w:rsidRPr="00881659" w:rsidRDefault="00B35C46" w:rsidP="00881659">
            <w:pPr>
              <w:jc w:val="center"/>
              <w:rPr>
                <w:rFonts w:ascii="Century Gothic" w:hAnsi="Century Gothic"/>
                <w:sz w:val="20"/>
                <w:szCs w:val="20"/>
              </w:rPr>
            </w:pPr>
            <w:r w:rsidRPr="00881659">
              <w:rPr>
                <w:rFonts w:ascii="Century Gothic" w:eastAsia="Calibri" w:hAnsi="Century Gothic" w:cs="Times New Roman"/>
                <w:sz w:val="20"/>
                <w:szCs w:val="20"/>
              </w:rPr>
              <w:t xml:space="preserve">Referred to </w:t>
            </w:r>
            <w:r w:rsidR="009143A7">
              <w:rPr>
                <w:rFonts w:ascii="Century Gothic" w:eastAsia="Calibri" w:hAnsi="Century Gothic" w:cs="Times New Roman"/>
                <w:sz w:val="20"/>
                <w:szCs w:val="20"/>
              </w:rPr>
              <w:t>S</w:t>
            </w:r>
            <w:r w:rsidRPr="00881659">
              <w:rPr>
                <w:rFonts w:ascii="Century Gothic" w:eastAsia="Calibri" w:hAnsi="Century Gothic" w:cs="Times New Roman"/>
                <w:sz w:val="20"/>
                <w:szCs w:val="20"/>
              </w:rPr>
              <w:t>ection 79 committee</w:t>
            </w: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heme="minorHAnsi"/>
                <w:b/>
                <w:sz w:val="20"/>
                <w:szCs w:val="20"/>
              </w:rPr>
            </w:pPr>
            <w:r w:rsidRPr="00881659">
              <w:rPr>
                <w:rFonts w:ascii="Century Gothic" w:hAnsi="Century Gothic" w:cs="Arial"/>
                <w:b/>
                <w:sz w:val="20"/>
                <w:szCs w:val="20"/>
              </w:rPr>
              <w:lastRenderedPageBreak/>
              <w:t>C12/13</w:t>
            </w:r>
          </w:p>
        </w:tc>
        <w:tc>
          <w:tcPr>
            <w:tcW w:w="3402" w:type="dxa"/>
          </w:tcPr>
          <w:p w:rsidR="00B35C46" w:rsidRPr="00881659" w:rsidRDefault="00B35C46" w:rsidP="00881659">
            <w:pPr>
              <w:rPr>
                <w:rFonts w:ascii="Century Gothic" w:hAnsi="Century Gothic" w:cs="Arial"/>
                <w:sz w:val="20"/>
                <w:szCs w:val="20"/>
              </w:rPr>
            </w:pPr>
            <w:r w:rsidRPr="00881659">
              <w:rPr>
                <w:rFonts w:ascii="Century Gothic" w:hAnsi="Century Gothic" w:cs="Arial"/>
                <w:sz w:val="20"/>
                <w:szCs w:val="20"/>
              </w:rPr>
              <w:t xml:space="preserve">New </w:t>
            </w:r>
            <w:r w:rsidR="005639CA">
              <w:rPr>
                <w:rFonts w:ascii="Century Gothic" w:hAnsi="Century Gothic" w:cs="Arial"/>
                <w:sz w:val="20"/>
                <w:szCs w:val="20"/>
              </w:rPr>
              <w:t>e</w:t>
            </w:r>
            <w:r w:rsidRPr="00881659">
              <w:rPr>
                <w:rFonts w:ascii="Century Gothic" w:hAnsi="Century Gothic" w:cs="Arial"/>
                <w:sz w:val="20"/>
                <w:szCs w:val="20"/>
              </w:rPr>
              <w:t xml:space="preserve">mployees: As </w:t>
            </w:r>
            <w:r w:rsidR="005639CA">
              <w:rPr>
                <w:rFonts w:ascii="Century Gothic" w:hAnsi="Century Gothic" w:cs="Arial"/>
                <w:sz w:val="20"/>
                <w:szCs w:val="20"/>
              </w:rPr>
              <w:t>of</w:t>
            </w:r>
            <w:r w:rsidRPr="00881659">
              <w:rPr>
                <w:rFonts w:ascii="Century Gothic" w:hAnsi="Century Gothic" w:cs="Arial"/>
                <w:sz w:val="20"/>
                <w:szCs w:val="20"/>
              </w:rPr>
              <w:t xml:space="preserve"> February 2012</w:t>
            </w:r>
          </w:p>
        </w:tc>
        <w:tc>
          <w:tcPr>
            <w:tcW w:w="2409" w:type="dxa"/>
          </w:tcPr>
          <w:p w:rsidR="00224BAE" w:rsidRDefault="00B35C46" w:rsidP="00224BAE">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B35C46" w:rsidRPr="00881659" w:rsidRDefault="00B35C46" w:rsidP="0099725D">
            <w:pPr>
              <w:spacing w:after="200" w:line="276" w:lineRule="auto"/>
              <w:rPr>
                <w:rFonts w:ascii="Century Gothic" w:hAnsi="Century Gothic"/>
                <w:sz w:val="20"/>
                <w:szCs w:val="20"/>
              </w:rPr>
            </w:pPr>
          </w:p>
        </w:tc>
        <w:tc>
          <w:tcPr>
            <w:tcW w:w="1984" w:type="dxa"/>
          </w:tcPr>
          <w:p w:rsidR="00B35C46" w:rsidRPr="00881659" w:rsidRDefault="00B35C46" w:rsidP="0099725D">
            <w:pPr>
              <w:spacing w:after="200" w:line="276" w:lineRule="auto"/>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heme="minorHAnsi"/>
                <w:b/>
                <w:sz w:val="20"/>
                <w:szCs w:val="20"/>
              </w:rPr>
            </w:pPr>
            <w:r w:rsidRPr="00881659">
              <w:rPr>
                <w:rFonts w:ascii="Century Gothic" w:hAnsi="Century Gothic" w:cs="Arial"/>
                <w:b/>
                <w:sz w:val="20"/>
                <w:szCs w:val="20"/>
              </w:rPr>
              <w:t>C12/14</w:t>
            </w:r>
          </w:p>
        </w:tc>
        <w:tc>
          <w:tcPr>
            <w:tcW w:w="3402" w:type="dxa"/>
          </w:tcPr>
          <w:p w:rsidR="00B35C46" w:rsidRPr="00881659" w:rsidRDefault="00B35C46" w:rsidP="00881659">
            <w:pPr>
              <w:rPr>
                <w:rFonts w:ascii="Century Gothic" w:hAnsi="Century Gothic" w:cs="Arial"/>
                <w:sz w:val="20"/>
                <w:szCs w:val="20"/>
              </w:rPr>
            </w:pPr>
            <w:r w:rsidRPr="00881659">
              <w:rPr>
                <w:rFonts w:ascii="Century Gothic" w:hAnsi="Century Gothic" w:cs="Arial"/>
                <w:sz w:val="20"/>
                <w:szCs w:val="20"/>
              </w:rPr>
              <w:t xml:space="preserve">Induction </w:t>
            </w:r>
            <w:r w:rsidR="005639CA">
              <w:rPr>
                <w:rFonts w:ascii="Century Gothic" w:hAnsi="Century Gothic" w:cs="Arial"/>
                <w:sz w:val="20"/>
                <w:szCs w:val="20"/>
              </w:rPr>
              <w:t>o</w:t>
            </w:r>
            <w:r w:rsidRPr="00881659">
              <w:rPr>
                <w:rFonts w:ascii="Century Gothic" w:hAnsi="Century Gothic" w:cs="Arial"/>
                <w:sz w:val="20"/>
                <w:szCs w:val="20"/>
              </w:rPr>
              <w:t xml:space="preserve">f Staff: As </w:t>
            </w:r>
            <w:r w:rsidR="005639CA">
              <w:rPr>
                <w:rFonts w:ascii="Century Gothic" w:hAnsi="Century Gothic" w:cs="Arial"/>
                <w:sz w:val="20"/>
                <w:szCs w:val="20"/>
              </w:rPr>
              <w:t>at</w:t>
            </w:r>
            <w:r w:rsidRPr="00881659">
              <w:rPr>
                <w:rFonts w:ascii="Century Gothic" w:hAnsi="Century Gothic" w:cs="Arial"/>
                <w:sz w:val="20"/>
                <w:szCs w:val="20"/>
              </w:rPr>
              <w:t xml:space="preserve"> February 2012</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B35C46" w:rsidRPr="00881659" w:rsidRDefault="00B35C46" w:rsidP="00881659">
            <w:pPr>
              <w:spacing w:after="200" w:line="276" w:lineRule="auto"/>
              <w:jc w:val="center"/>
              <w:rPr>
                <w:rFonts w:ascii="Century Gothic" w:hAnsi="Century Gothic"/>
                <w:sz w:val="20"/>
                <w:szCs w:val="20"/>
              </w:rPr>
            </w:pPr>
          </w:p>
        </w:tc>
        <w:tc>
          <w:tcPr>
            <w:tcW w:w="1984" w:type="dxa"/>
          </w:tcPr>
          <w:p w:rsidR="00B35C46" w:rsidRPr="00881659" w:rsidRDefault="00B35C46" w:rsidP="00881659">
            <w:pPr>
              <w:spacing w:after="200" w:line="276" w:lineRule="auto"/>
              <w:jc w:val="center"/>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theme="minorHAnsi"/>
                <w:b/>
                <w:sz w:val="20"/>
                <w:szCs w:val="20"/>
              </w:rPr>
            </w:pPr>
            <w:r w:rsidRPr="00881659">
              <w:rPr>
                <w:rFonts w:ascii="Century Gothic" w:hAnsi="Century Gothic" w:cs="Arial"/>
                <w:b/>
                <w:sz w:val="20"/>
                <w:szCs w:val="20"/>
              </w:rPr>
              <w:t>C12/15</w:t>
            </w:r>
          </w:p>
        </w:tc>
        <w:tc>
          <w:tcPr>
            <w:tcW w:w="3402" w:type="dxa"/>
          </w:tcPr>
          <w:p w:rsidR="00B35C46" w:rsidRPr="00881659" w:rsidRDefault="00B35C46" w:rsidP="00881659">
            <w:pPr>
              <w:rPr>
                <w:rFonts w:ascii="Century Gothic" w:hAnsi="Century Gothic" w:cs="Arial"/>
                <w:sz w:val="20"/>
                <w:szCs w:val="20"/>
              </w:rPr>
            </w:pPr>
            <w:r w:rsidRPr="00881659">
              <w:rPr>
                <w:rFonts w:ascii="Century Gothic" w:hAnsi="Century Gothic" w:cs="Arial"/>
                <w:sz w:val="20"/>
                <w:szCs w:val="20"/>
              </w:rPr>
              <w:t>Draft Amendment EMLM Study Assistance Policy</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disapproved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not implemented</w:t>
            </w:r>
          </w:p>
        </w:tc>
        <w:tc>
          <w:tcPr>
            <w:tcW w:w="1984" w:type="dxa"/>
          </w:tcPr>
          <w:p w:rsidR="00B35C46" w:rsidRPr="00881659" w:rsidRDefault="00B35C46" w:rsidP="00881659">
            <w:pPr>
              <w:jc w:val="center"/>
              <w:rPr>
                <w:rFonts w:ascii="Century Gothic" w:eastAsia="Calibri" w:hAnsi="Century Gothic" w:cs="Times New Roman"/>
                <w:sz w:val="20"/>
                <w:szCs w:val="20"/>
              </w:rPr>
            </w:pPr>
            <w:r w:rsidRPr="00881659">
              <w:rPr>
                <w:rFonts w:ascii="Century Gothic" w:eastAsia="Calibri" w:hAnsi="Century Gothic" w:cs="Times New Roman"/>
                <w:sz w:val="20"/>
                <w:szCs w:val="20"/>
              </w:rPr>
              <w:t xml:space="preserve">Referred to </w:t>
            </w:r>
            <w:r w:rsidR="005639CA">
              <w:rPr>
                <w:rFonts w:ascii="Century Gothic" w:eastAsia="Calibri" w:hAnsi="Century Gothic" w:cs="Times New Roman"/>
                <w:sz w:val="20"/>
                <w:szCs w:val="20"/>
              </w:rPr>
              <w:t>S</w:t>
            </w:r>
            <w:r w:rsidRPr="00881659">
              <w:rPr>
                <w:rFonts w:ascii="Century Gothic" w:eastAsia="Calibri" w:hAnsi="Century Gothic" w:cs="Times New Roman"/>
                <w:sz w:val="20"/>
                <w:szCs w:val="20"/>
              </w:rPr>
              <w:t>ection 79 committee</w:t>
            </w:r>
          </w:p>
        </w:tc>
      </w:tr>
      <w:tr w:rsidR="0099725D" w:rsidRPr="00695845" w:rsidTr="00881659">
        <w:tc>
          <w:tcPr>
            <w:tcW w:w="1135" w:type="dxa"/>
            <w:tcBorders>
              <w:left w:val="double" w:sz="4" w:space="0" w:color="auto"/>
            </w:tcBorders>
          </w:tcPr>
          <w:p w:rsidR="00B35C46" w:rsidRPr="00881659" w:rsidRDefault="00B35C46" w:rsidP="008D6F70">
            <w:pPr>
              <w:spacing w:before="60" w:after="60" w:line="276" w:lineRule="auto"/>
              <w:ind w:right="113"/>
              <w:rPr>
                <w:rFonts w:ascii="Century Gothic" w:eastAsia="Calibri" w:hAnsi="Century Gothic" w:cs="Calibri"/>
                <w:b/>
                <w:sz w:val="20"/>
                <w:szCs w:val="20"/>
              </w:rPr>
            </w:pPr>
            <w:r w:rsidRPr="00881659">
              <w:rPr>
                <w:rFonts w:ascii="Century Gothic" w:eastAsia="Calibri" w:hAnsi="Century Gothic" w:cs="Calibri"/>
                <w:b/>
                <w:sz w:val="20"/>
                <w:szCs w:val="20"/>
              </w:rPr>
              <w:t>C12/16</w:t>
            </w:r>
          </w:p>
        </w:tc>
        <w:tc>
          <w:tcPr>
            <w:tcW w:w="3402" w:type="dxa"/>
          </w:tcPr>
          <w:p w:rsidR="00B35C46" w:rsidRPr="00881659" w:rsidRDefault="00B35C46" w:rsidP="0099725D">
            <w:pPr>
              <w:rPr>
                <w:rFonts w:ascii="Century Gothic" w:eastAsia="Calibri" w:hAnsi="Century Gothic" w:cs="Times New Roman"/>
                <w:sz w:val="20"/>
                <w:szCs w:val="20"/>
              </w:rPr>
            </w:pPr>
            <w:r w:rsidRPr="00881659">
              <w:rPr>
                <w:rFonts w:ascii="Century Gothic" w:eastAsia="Calibri" w:hAnsi="Century Gothic" w:cs="Times New Roman"/>
                <w:sz w:val="20"/>
                <w:szCs w:val="20"/>
              </w:rPr>
              <w:t>Progress report: Electronic record system</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disapproved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not implemented</w:t>
            </w:r>
          </w:p>
        </w:tc>
        <w:tc>
          <w:tcPr>
            <w:tcW w:w="1984" w:type="dxa"/>
          </w:tcPr>
          <w:p w:rsidR="00B35C46" w:rsidRPr="00881659" w:rsidRDefault="00B35C46" w:rsidP="00881659">
            <w:pPr>
              <w:jc w:val="center"/>
              <w:rPr>
                <w:rFonts w:ascii="Century Gothic" w:eastAsia="Calibri" w:hAnsi="Century Gothic" w:cs="Times New Roman"/>
                <w:sz w:val="20"/>
                <w:szCs w:val="20"/>
              </w:rPr>
            </w:pPr>
            <w:r w:rsidRPr="00881659">
              <w:rPr>
                <w:rFonts w:ascii="Century Gothic" w:eastAsia="Calibri" w:hAnsi="Century Gothic" w:cs="Times New Roman"/>
                <w:sz w:val="20"/>
                <w:szCs w:val="20"/>
              </w:rPr>
              <w:t xml:space="preserve">Referred to </w:t>
            </w:r>
            <w:r w:rsidR="005639CA">
              <w:rPr>
                <w:rFonts w:ascii="Century Gothic" w:eastAsia="Calibri" w:hAnsi="Century Gothic" w:cs="Times New Roman"/>
                <w:sz w:val="20"/>
                <w:szCs w:val="20"/>
              </w:rPr>
              <w:t>S</w:t>
            </w:r>
            <w:r w:rsidRPr="00881659">
              <w:rPr>
                <w:rFonts w:ascii="Century Gothic" w:eastAsia="Calibri" w:hAnsi="Century Gothic" w:cs="Times New Roman"/>
                <w:sz w:val="20"/>
                <w:szCs w:val="20"/>
              </w:rPr>
              <w:t>ection 79 committee</w:t>
            </w:r>
          </w:p>
        </w:tc>
      </w:tr>
      <w:tr w:rsidR="0099725D" w:rsidRPr="00695845" w:rsidTr="00881659">
        <w:tc>
          <w:tcPr>
            <w:tcW w:w="1135" w:type="dxa"/>
            <w:tcBorders>
              <w:left w:val="double" w:sz="4" w:space="0" w:color="auto"/>
            </w:tcBorders>
          </w:tcPr>
          <w:p w:rsidR="00B35C46" w:rsidRPr="00881659" w:rsidRDefault="00B35C46" w:rsidP="008D6F70">
            <w:pPr>
              <w:spacing w:after="200" w:line="276" w:lineRule="auto"/>
              <w:jc w:val="both"/>
              <w:rPr>
                <w:rFonts w:ascii="Century Gothic" w:hAnsi="Century Gothic" w:cs="Arial"/>
                <w:b/>
                <w:sz w:val="20"/>
                <w:szCs w:val="20"/>
              </w:rPr>
            </w:pPr>
            <w:r w:rsidRPr="00881659">
              <w:rPr>
                <w:rFonts w:ascii="Century Gothic" w:hAnsi="Century Gothic" w:cs="Arial"/>
                <w:b/>
                <w:sz w:val="20"/>
                <w:szCs w:val="20"/>
              </w:rPr>
              <w:t>C12/17</w:t>
            </w:r>
          </w:p>
        </w:tc>
        <w:tc>
          <w:tcPr>
            <w:tcW w:w="3402" w:type="dxa"/>
          </w:tcPr>
          <w:p w:rsidR="00B35C46" w:rsidRPr="00881659" w:rsidRDefault="00B35C46" w:rsidP="00881659">
            <w:pPr>
              <w:rPr>
                <w:rFonts w:ascii="Century Gothic" w:hAnsi="Century Gothic" w:cs="Arial"/>
                <w:sz w:val="20"/>
                <w:szCs w:val="20"/>
              </w:rPr>
            </w:pPr>
            <w:r w:rsidRPr="00881659">
              <w:rPr>
                <w:rFonts w:ascii="Century Gothic" w:hAnsi="Century Gothic" w:cs="Arial"/>
                <w:sz w:val="20"/>
                <w:szCs w:val="20"/>
              </w:rPr>
              <w:t xml:space="preserve">Review of the </w:t>
            </w:r>
            <w:r w:rsidR="005639CA">
              <w:rPr>
                <w:rFonts w:ascii="Century Gothic" w:hAnsi="Century Gothic" w:cs="Arial"/>
                <w:sz w:val="20"/>
                <w:szCs w:val="20"/>
              </w:rPr>
              <w:t>o</w:t>
            </w:r>
            <w:r w:rsidRPr="00881659">
              <w:rPr>
                <w:rFonts w:ascii="Century Gothic" w:hAnsi="Century Gothic" w:cs="Arial"/>
                <w:sz w:val="20"/>
                <w:szCs w:val="20"/>
              </w:rPr>
              <w:t xml:space="preserve">rganogram </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approved</w:t>
            </w:r>
          </w:p>
          <w:p w:rsidR="00B35C46" w:rsidRPr="00881659" w:rsidRDefault="00B35C46" w:rsidP="00881659">
            <w:pPr>
              <w:spacing w:after="200" w:line="276" w:lineRule="auto"/>
              <w:jc w:val="center"/>
              <w:rPr>
                <w:rFonts w:ascii="Century Gothic" w:hAnsi="Century Gothic"/>
                <w:sz w:val="20"/>
                <w:szCs w:val="20"/>
              </w:rPr>
            </w:pP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B35C46" w:rsidRPr="00881659" w:rsidRDefault="00B35C46" w:rsidP="00881659">
            <w:pPr>
              <w:spacing w:after="200" w:line="276" w:lineRule="auto"/>
              <w:jc w:val="center"/>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before="60" w:after="60" w:line="276" w:lineRule="auto"/>
              <w:ind w:right="113"/>
              <w:rPr>
                <w:rFonts w:ascii="Century Gothic" w:eastAsia="Calibri" w:hAnsi="Century Gothic" w:cs="Calibri"/>
                <w:b/>
                <w:sz w:val="20"/>
                <w:szCs w:val="20"/>
              </w:rPr>
            </w:pPr>
            <w:r w:rsidRPr="00881659">
              <w:rPr>
                <w:rFonts w:ascii="Century Gothic" w:eastAsia="Calibri" w:hAnsi="Century Gothic" w:cs="Calibri"/>
                <w:b/>
                <w:sz w:val="20"/>
                <w:szCs w:val="20"/>
              </w:rPr>
              <w:t>C12/18</w:t>
            </w:r>
          </w:p>
        </w:tc>
        <w:tc>
          <w:tcPr>
            <w:tcW w:w="3402" w:type="dxa"/>
          </w:tcPr>
          <w:p w:rsidR="00B35C46" w:rsidRPr="00881659" w:rsidRDefault="00B35C46" w:rsidP="0099725D">
            <w:pPr>
              <w:rPr>
                <w:rFonts w:ascii="Century Gothic" w:hAnsi="Century Gothic"/>
                <w:sz w:val="20"/>
                <w:szCs w:val="20"/>
              </w:rPr>
            </w:pPr>
            <w:r w:rsidRPr="00881659">
              <w:rPr>
                <w:rFonts w:ascii="Century Gothic" w:hAnsi="Century Gothic"/>
                <w:sz w:val="20"/>
                <w:szCs w:val="20"/>
              </w:rPr>
              <w:t>Pension</w:t>
            </w:r>
            <w:r w:rsidR="005639CA">
              <w:rPr>
                <w:rFonts w:ascii="Century Gothic" w:hAnsi="Century Gothic"/>
                <w:sz w:val="20"/>
                <w:szCs w:val="20"/>
              </w:rPr>
              <w:t>-</w:t>
            </w:r>
            <w:r w:rsidRPr="00881659">
              <w:rPr>
                <w:rFonts w:ascii="Century Gothic" w:hAnsi="Century Gothic"/>
                <w:sz w:val="20"/>
                <w:szCs w:val="20"/>
              </w:rPr>
              <w:t>supported councillor’s housing loan</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B35C46" w:rsidRPr="00881659" w:rsidRDefault="00B35C46" w:rsidP="00881659">
            <w:pPr>
              <w:spacing w:after="200" w:line="276" w:lineRule="auto"/>
              <w:jc w:val="center"/>
              <w:rPr>
                <w:rFonts w:ascii="Century Gothic" w:hAnsi="Century Gothic"/>
                <w:sz w:val="20"/>
                <w:szCs w:val="20"/>
              </w:rPr>
            </w:pPr>
          </w:p>
        </w:tc>
      </w:tr>
      <w:tr w:rsidR="0099725D" w:rsidRPr="00695845" w:rsidTr="00881659">
        <w:tc>
          <w:tcPr>
            <w:tcW w:w="1135" w:type="dxa"/>
            <w:tcBorders>
              <w:left w:val="double" w:sz="4" w:space="0" w:color="auto"/>
            </w:tcBorders>
          </w:tcPr>
          <w:p w:rsidR="00B35C46" w:rsidRPr="00881659" w:rsidRDefault="00B35C46" w:rsidP="008D6F70">
            <w:pPr>
              <w:spacing w:before="60" w:after="60" w:line="276" w:lineRule="auto"/>
              <w:ind w:right="113"/>
              <w:rPr>
                <w:rFonts w:ascii="Century Gothic" w:eastAsia="Calibri" w:hAnsi="Century Gothic" w:cs="Calibri"/>
                <w:b/>
                <w:sz w:val="20"/>
                <w:szCs w:val="20"/>
              </w:rPr>
            </w:pPr>
            <w:r w:rsidRPr="00881659">
              <w:rPr>
                <w:rFonts w:ascii="Century Gothic" w:hAnsi="Century Gothic" w:cs="Arial"/>
                <w:b/>
                <w:sz w:val="20"/>
                <w:szCs w:val="20"/>
              </w:rPr>
              <w:t>C12/19</w:t>
            </w:r>
          </w:p>
        </w:tc>
        <w:tc>
          <w:tcPr>
            <w:tcW w:w="3402" w:type="dxa"/>
          </w:tcPr>
          <w:p w:rsidR="00B35C46" w:rsidRPr="00881659" w:rsidRDefault="00B35C46" w:rsidP="0099725D">
            <w:pPr>
              <w:rPr>
                <w:rFonts w:ascii="Century Gothic" w:hAnsi="Century Gothic" w:cs="Arial"/>
                <w:sz w:val="20"/>
                <w:szCs w:val="20"/>
              </w:rPr>
            </w:pPr>
            <w:r w:rsidRPr="00881659">
              <w:rPr>
                <w:rFonts w:ascii="Century Gothic" w:hAnsi="Century Gothic" w:cs="Arial"/>
                <w:sz w:val="20"/>
                <w:szCs w:val="20"/>
              </w:rPr>
              <w:t xml:space="preserve">Senior managers </w:t>
            </w:r>
            <w:r w:rsidR="00724992" w:rsidRPr="00881659">
              <w:rPr>
                <w:rFonts w:ascii="Century Gothic" w:hAnsi="Century Gothic" w:cs="Arial"/>
                <w:sz w:val="20"/>
                <w:szCs w:val="20"/>
              </w:rPr>
              <w:t>salaries</w:t>
            </w:r>
            <w:r w:rsidR="00724992">
              <w:rPr>
                <w:rFonts w:ascii="Century Gothic" w:hAnsi="Century Gothic" w:cs="Arial"/>
                <w:sz w:val="20"/>
                <w:szCs w:val="20"/>
              </w:rPr>
              <w:t>’</w:t>
            </w:r>
            <w:r w:rsidR="00724992" w:rsidRPr="00881659">
              <w:rPr>
                <w:rFonts w:ascii="Century Gothic" w:hAnsi="Century Gothic" w:cs="Arial"/>
                <w:sz w:val="20"/>
                <w:szCs w:val="20"/>
              </w:rPr>
              <w:t xml:space="preserve"> adjustment</w:t>
            </w:r>
          </w:p>
        </w:tc>
        <w:tc>
          <w:tcPr>
            <w:tcW w:w="2409"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implemented</w:t>
            </w:r>
          </w:p>
        </w:tc>
        <w:tc>
          <w:tcPr>
            <w:tcW w:w="1984" w:type="dxa"/>
          </w:tcPr>
          <w:p w:rsidR="00B35C46" w:rsidRPr="00881659" w:rsidRDefault="00B35C46" w:rsidP="00881659">
            <w:pPr>
              <w:spacing w:after="200" w:line="276" w:lineRule="auto"/>
              <w:jc w:val="center"/>
              <w:rPr>
                <w:rFonts w:ascii="Century Gothic" w:hAnsi="Century Gothic"/>
                <w:sz w:val="20"/>
                <w:szCs w:val="20"/>
              </w:rPr>
            </w:pPr>
          </w:p>
        </w:tc>
      </w:tr>
    </w:tbl>
    <w:p w:rsidR="00C8792D" w:rsidRPr="00695845" w:rsidRDefault="004908BA" w:rsidP="00881659">
      <w:pPr>
        <w:tabs>
          <w:tab w:val="left" w:pos="7397"/>
        </w:tabs>
        <w:rPr>
          <w:rFonts w:ascii="Century Gothic" w:hAnsi="Century Gothic"/>
        </w:rPr>
      </w:pPr>
      <w:r>
        <w:rPr>
          <w:rFonts w:ascii="Century Gothic" w:hAnsi="Century Gothic"/>
        </w:rPr>
        <w:tab/>
      </w:r>
    </w:p>
    <w:p w:rsidR="008D6F70" w:rsidRPr="00695845" w:rsidRDefault="00BC233D" w:rsidP="00881659">
      <w:pPr>
        <w:jc w:val="center"/>
        <w:rPr>
          <w:rFonts w:ascii="Century Gothic" w:hAnsi="Century Gothic"/>
          <w:b/>
        </w:rPr>
      </w:pPr>
      <w:r w:rsidRPr="00695845">
        <w:rPr>
          <w:rFonts w:ascii="Century Gothic" w:hAnsi="Century Gothic"/>
          <w:b/>
        </w:rPr>
        <w:t>Planning Development Department</w:t>
      </w:r>
    </w:p>
    <w:tbl>
      <w:tblPr>
        <w:tblStyle w:val="TableGrid"/>
        <w:tblW w:w="10774" w:type="dxa"/>
        <w:tblInd w:w="-601" w:type="dxa"/>
        <w:tblLayout w:type="fixed"/>
        <w:tblLook w:val="04A0"/>
      </w:tblPr>
      <w:tblGrid>
        <w:gridCol w:w="1216"/>
        <w:gridCol w:w="3960"/>
        <w:gridCol w:w="1770"/>
        <w:gridCol w:w="1985"/>
        <w:gridCol w:w="1843"/>
      </w:tblGrid>
      <w:tr w:rsidR="00804846" w:rsidRPr="00BC233D" w:rsidTr="00881659">
        <w:trPr>
          <w:tblHeader/>
        </w:trPr>
        <w:tc>
          <w:tcPr>
            <w:tcW w:w="1216" w:type="dxa"/>
            <w:tcBorders>
              <w:top w:val="double" w:sz="4" w:space="0" w:color="auto"/>
              <w:left w:val="double" w:sz="4" w:space="0" w:color="auto"/>
            </w:tcBorders>
            <w:shd w:val="clear" w:color="auto" w:fill="B6DDE8" w:themeFill="accent5" w:themeFillTint="66"/>
          </w:tcPr>
          <w:p w:rsidR="00804846" w:rsidRPr="00881659" w:rsidRDefault="00804846" w:rsidP="00DF4E30">
            <w:pPr>
              <w:spacing w:after="200" w:line="276" w:lineRule="auto"/>
              <w:jc w:val="center"/>
              <w:rPr>
                <w:rFonts w:ascii="Century Gothic" w:hAnsi="Century Gothic" w:cstheme="minorHAnsi"/>
                <w:b/>
                <w:sz w:val="20"/>
                <w:szCs w:val="20"/>
              </w:rPr>
            </w:pPr>
            <w:r w:rsidRPr="00881659">
              <w:rPr>
                <w:rFonts w:ascii="Century Gothic" w:hAnsi="Century Gothic" w:cstheme="minorHAnsi"/>
                <w:b/>
                <w:sz w:val="20"/>
                <w:szCs w:val="20"/>
              </w:rPr>
              <w:t>Item no</w:t>
            </w:r>
          </w:p>
        </w:tc>
        <w:tc>
          <w:tcPr>
            <w:tcW w:w="3960" w:type="dxa"/>
            <w:tcBorders>
              <w:top w:val="double" w:sz="4" w:space="0" w:color="auto"/>
            </w:tcBorders>
            <w:shd w:val="clear" w:color="auto" w:fill="B6DDE8" w:themeFill="accent5" w:themeFillTint="66"/>
          </w:tcPr>
          <w:p w:rsidR="00804846" w:rsidRPr="00881659" w:rsidRDefault="00804846" w:rsidP="00881659">
            <w:pPr>
              <w:jc w:val="center"/>
              <w:rPr>
                <w:rFonts w:ascii="Century Gothic" w:hAnsi="Century Gothic" w:cs="Times New Roman"/>
                <w:b/>
                <w:sz w:val="20"/>
                <w:szCs w:val="20"/>
              </w:rPr>
            </w:pPr>
            <w:r w:rsidRPr="00881659">
              <w:rPr>
                <w:rFonts w:ascii="Century Gothic" w:hAnsi="Century Gothic" w:cs="Times New Roman"/>
                <w:b/>
                <w:sz w:val="20"/>
                <w:szCs w:val="20"/>
              </w:rPr>
              <w:t>Description</w:t>
            </w:r>
          </w:p>
        </w:tc>
        <w:tc>
          <w:tcPr>
            <w:tcW w:w="1770" w:type="dxa"/>
            <w:tcBorders>
              <w:top w:val="double" w:sz="4" w:space="0" w:color="auto"/>
            </w:tcBorders>
            <w:shd w:val="clear" w:color="auto" w:fill="B6DDE8" w:themeFill="accent5" w:themeFillTint="66"/>
          </w:tcPr>
          <w:p w:rsidR="00804846" w:rsidRPr="00881659" w:rsidRDefault="00BC233D" w:rsidP="00DF4E30">
            <w:pPr>
              <w:spacing w:after="200" w:line="276" w:lineRule="auto"/>
              <w:jc w:val="center"/>
              <w:rPr>
                <w:rFonts w:ascii="Century Gothic" w:hAnsi="Century Gothic" w:cs="Times New Roman"/>
                <w:b/>
                <w:sz w:val="20"/>
                <w:szCs w:val="20"/>
              </w:rPr>
            </w:pPr>
            <w:r>
              <w:rPr>
                <w:rFonts w:ascii="Century Gothic" w:hAnsi="Century Gothic" w:cs="Times New Roman"/>
                <w:b/>
                <w:sz w:val="20"/>
                <w:szCs w:val="20"/>
              </w:rPr>
              <w:t>A</w:t>
            </w:r>
            <w:r w:rsidR="00804846" w:rsidRPr="00881659">
              <w:rPr>
                <w:rFonts w:ascii="Century Gothic" w:hAnsi="Century Gothic" w:cs="Times New Roman"/>
                <w:b/>
                <w:sz w:val="20"/>
                <w:szCs w:val="20"/>
              </w:rPr>
              <w:t>pproved, disapproved or noted</w:t>
            </w:r>
          </w:p>
        </w:tc>
        <w:tc>
          <w:tcPr>
            <w:tcW w:w="1985" w:type="dxa"/>
            <w:tcBorders>
              <w:top w:val="double" w:sz="4" w:space="0" w:color="auto"/>
            </w:tcBorders>
            <w:shd w:val="clear" w:color="auto" w:fill="B6DDE8" w:themeFill="accent5" w:themeFillTint="66"/>
          </w:tcPr>
          <w:p w:rsidR="00804846" w:rsidRPr="00881659" w:rsidRDefault="00804846" w:rsidP="00DF4E30">
            <w:pPr>
              <w:spacing w:after="200" w:line="276" w:lineRule="auto"/>
              <w:jc w:val="center"/>
              <w:rPr>
                <w:rFonts w:ascii="Century Gothic" w:hAnsi="Century Gothic" w:cs="Times New Roman"/>
                <w:b/>
                <w:sz w:val="20"/>
                <w:szCs w:val="20"/>
              </w:rPr>
            </w:pPr>
            <w:r w:rsidRPr="00881659">
              <w:rPr>
                <w:rFonts w:ascii="Century Gothic" w:hAnsi="Century Gothic" w:cs="Times New Roman"/>
                <w:b/>
                <w:sz w:val="20"/>
                <w:szCs w:val="20"/>
              </w:rPr>
              <w:t xml:space="preserve">Implementation </w:t>
            </w:r>
            <w:r w:rsidR="00BC233D">
              <w:rPr>
                <w:rFonts w:ascii="Century Gothic" w:hAnsi="Century Gothic" w:cs="Times New Roman"/>
                <w:b/>
                <w:sz w:val="20"/>
                <w:szCs w:val="20"/>
              </w:rPr>
              <w:t>s</w:t>
            </w:r>
            <w:r w:rsidRPr="00881659">
              <w:rPr>
                <w:rFonts w:ascii="Century Gothic" w:hAnsi="Century Gothic" w:cs="Times New Roman"/>
                <w:b/>
                <w:sz w:val="20"/>
                <w:szCs w:val="20"/>
              </w:rPr>
              <w:t>tatus</w:t>
            </w:r>
          </w:p>
        </w:tc>
        <w:tc>
          <w:tcPr>
            <w:tcW w:w="1843" w:type="dxa"/>
            <w:tcBorders>
              <w:top w:val="double" w:sz="4" w:space="0" w:color="auto"/>
            </w:tcBorders>
            <w:shd w:val="clear" w:color="auto" w:fill="B6DDE8" w:themeFill="accent5" w:themeFillTint="66"/>
          </w:tcPr>
          <w:p w:rsidR="00804846" w:rsidRPr="00881659" w:rsidRDefault="00BC233D" w:rsidP="00DF4E30">
            <w:pPr>
              <w:spacing w:after="200" w:line="276" w:lineRule="auto"/>
              <w:jc w:val="center"/>
              <w:rPr>
                <w:rFonts w:ascii="Century Gothic" w:hAnsi="Century Gothic" w:cs="Times New Roman"/>
                <w:b/>
                <w:sz w:val="20"/>
                <w:szCs w:val="20"/>
              </w:rPr>
            </w:pPr>
            <w:r>
              <w:rPr>
                <w:rFonts w:ascii="Century Gothic" w:hAnsi="Century Gothic" w:cs="Times New Roman"/>
                <w:b/>
                <w:sz w:val="20"/>
                <w:szCs w:val="20"/>
              </w:rPr>
              <w:t>R</w:t>
            </w:r>
            <w:r w:rsidR="00804846" w:rsidRPr="00881659">
              <w:rPr>
                <w:rFonts w:ascii="Century Gothic" w:hAnsi="Century Gothic" w:cs="Times New Roman"/>
                <w:b/>
                <w:sz w:val="20"/>
                <w:szCs w:val="20"/>
              </w:rPr>
              <w:t>eason for non</w:t>
            </w:r>
            <w:r>
              <w:rPr>
                <w:rFonts w:ascii="Century Gothic" w:hAnsi="Century Gothic" w:cs="Times New Roman"/>
                <w:b/>
                <w:sz w:val="20"/>
                <w:szCs w:val="20"/>
              </w:rPr>
              <w:t>-</w:t>
            </w:r>
            <w:r w:rsidR="00804846" w:rsidRPr="00881659">
              <w:rPr>
                <w:rFonts w:ascii="Century Gothic" w:hAnsi="Century Gothic" w:cs="Times New Roman"/>
                <w:b/>
                <w:sz w:val="20"/>
                <w:szCs w:val="20"/>
              </w:rPr>
              <w:t xml:space="preserve">implementation </w:t>
            </w: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cs="Tahoma"/>
                <w:b/>
                <w:sz w:val="20"/>
                <w:szCs w:val="20"/>
              </w:rPr>
            </w:pPr>
            <w:r w:rsidRPr="00881659">
              <w:rPr>
                <w:rFonts w:ascii="Century Gothic" w:hAnsi="Century Gothic" w:cs="Tahoma"/>
                <w:b/>
                <w:sz w:val="20"/>
                <w:szCs w:val="20"/>
              </w:rPr>
              <w:t>SM11/01</w:t>
            </w:r>
          </w:p>
        </w:tc>
        <w:tc>
          <w:tcPr>
            <w:tcW w:w="3960" w:type="dxa"/>
          </w:tcPr>
          <w:p w:rsidR="00B35C46" w:rsidRPr="00881659" w:rsidRDefault="009623E4" w:rsidP="009623E4">
            <w:pPr>
              <w:ind w:left="34" w:hanging="34"/>
              <w:rPr>
                <w:rFonts w:ascii="Century Gothic" w:hAnsi="Century Gothic" w:cs="Tahoma"/>
                <w:sz w:val="20"/>
                <w:szCs w:val="20"/>
              </w:rPr>
            </w:pPr>
            <w:r w:rsidRPr="009623E4">
              <w:rPr>
                <w:rFonts w:ascii="Century Gothic" w:hAnsi="Century Gothic"/>
                <w:sz w:val="20"/>
                <w:szCs w:val="20"/>
              </w:rPr>
              <w:t>P</w:t>
            </w:r>
            <w:r w:rsidR="00B35C46" w:rsidRPr="00881659">
              <w:rPr>
                <w:rFonts w:ascii="Century Gothic" w:hAnsi="Century Gothic"/>
                <w:sz w:val="20"/>
                <w:szCs w:val="20"/>
              </w:rPr>
              <w:t xml:space="preserve">roposed special consent application, </w:t>
            </w:r>
            <w:r w:rsidR="006A4148">
              <w:rPr>
                <w:rFonts w:ascii="Century Gothic" w:hAnsi="Century Gothic"/>
                <w:sz w:val="20"/>
                <w:szCs w:val="20"/>
              </w:rPr>
              <w:t>e</w:t>
            </w:r>
            <w:r w:rsidR="00B35C46" w:rsidRPr="00881659">
              <w:rPr>
                <w:rFonts w:ascii="Century Gothic" w:hAnsi="Century Gothic"/>
                <w:sz w:val="20"/>
                <w:szCs w:val="20"/>
              </w:rPr>
              <w:t>rf 298 Groblersdal, extension 2</w:t>
            </w:r>
            <w:r w:rsidRPr="009623E4">
              <w:rPr>
                <w:rFonts w:ascii="Century Gothic" w:hAnsi="Century Gothic"/>
                <w:sz w:val="20"/>
                <w:szCs w:val="20"/>
              </w:rPr>
              <w:t>,</w:t>
            </w:r>
            <w:r w:rsidR="00B35C46" w:rsidRPr="00881659">
              <w:rPr>
                <w:rFonts w:ascii="Century Gothic" w:hAnsi="Century Gothic"/>
                <w:sz w:val="20"/>
                <w:szCs w:val="20"/>
              </w:rPr>
              <w:t xml:space="preserve"> in accordance </w:t>
            </w:r>
            <w:r w:rsidR="00724992" w:rsidRPr="009623E4">
              <w:rPr>
                <w:rFonts w:ascii="Century Gothic" w:hAnsi="Century Gothic"/>
                <w:sz w:val="20"/>
                <w:szCs w:val="20"/>
              </w:rPr>
              <w:t>with</w:t>
            </w:r>
            <w:r w:rsidR="00724992" w:rsidRPr="00881659">
              <w:rPr>
                <w:rFonts w:ascii="Century Gothic" w:hAnsi="Century Gothic"/>
                <w:sz w:val="20"/>
                <w:szCs w:val="20"/>
              </w:rPr>
              <w:t xml:space="preserve"> clause</w:t>
            </w:r>
            <w:r w:rsidR="00B35C46" w:rsidRPr="00881659">
              <w:rPr>
                <w:rFonts w:ascii="Century Gothic" w:hAnsi="Century Gothic"/>
                <w:sz w:val="20"/>
                <w:szCs w:val="20"/>
              </w:rPr>
              <w:t xml:space="preserve"> 16 of the Groblersdal </w:t>
            </w:r>
            <w:r w:rsidRPr="009623E4">
              <w:rPr>
                <w:rFonts w:ascii="Century Gothic" w:hAnsi="Century Gothic"/>
                <w:sz w:val="20"/>
                <w:szCs w:val="20"/>
              </w:rPr>
              <w:t>Town Planning Scheme</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B35C46" w:rsidRPr="00881659" w:rsidRDefault="00B35C46" w:rsidP="00DF4E30">
            <w:pPr>
              <w:spacing w:after="200" w:line="276" w:lineRule="auto"/>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b/>
                <w:sz w:val="20"/>
                <w:szCs w:val="20"/>
              </w:rPr>
            </w:pPr>
            <w:r w:rsidRPr="00881659">
              <w:rPr>
                <w:rFonts w:ascii="Century Gothic" w:hAnsi="Century Gothic" w:cs="Tahoma"/>
                <w:b/>
                <w:sz w:val="20"/>
                <w:szCs w:val="20"/>
              </w:rPr>
              <w:t>SM11/02</w:t>
            </w:r>
          </w:p>
        </w:tc>
        <w:tc>
          <w:tcPr>
            <w:tcW w:w="3960" w:type="dxa"/>
          </w:tcPr>
          <w:p w:rsidR="00B35C46" w:rsidRPr="00881659" w:rsidRDefault="009623E4" w:rsidP="00DF4E30">
            <w:pPr>
              <w:ind w:left="34" w:hanging="34"/>
              <w:rPr>
                <w:rFonts w:ascii="Century Gothic" w:hAnsi="Century Gothic" w:cs="Tahoma"/>
                <w:sz w:val="20"/>
                <w:szCs w:val="20"/>
              </w:rPr>
            </w:pPr>
            <w:r w:rsidRPr="009623E4">
              <w:rPr>
                <w:rFonts w:ascii="Century Gothic" w:hAnsi="Century Gothic"/>
                <w:sz w:val="20"/>
                <w:szCs w:val="20"/>
              </w:rPr>
              <w:t>P</w:t>
            </w:r>
            <w:r w:rsidR="00B35C46" w:rsidRPr="00881659">
              <w:rPr>
                <w:rFonts w:ascii="Century Gothic" w:hAnsi="Century Gothic"/>
                <w:sz w:val="20"/>
                <w:szCs w:val="20"/>
              </w:rPr>
              <w:t xml:space="preserve">roposed subdivision of </w:t>
            </w:r>
            <w:r w:rsidR="006A4148">
              <w:rPr>
                <w:rFonts w:ascii="Century Gothic" w:hAnsi="Century Gothic"/>
                <w:sz w:val="20"/>
                <w:szCs w:val="20"/>
              </w:rPr>
              <w:t>e</w:t>
            </w:r>
            <w:r w:rsidR="00B35C46" w:rsidRPr="00881659">
              <w:rPr>
                <w:rFonts w:ascii="Century Gothic" w:hAnsi="Century Gothic"/>
                <w:sz w:val="20"/>
                <w:szCs w:val="20"/>
              </w:rPr>
              <w:t xml:space="preserve">rf 179 Groblersdal, extension 1, in terms of section 92 (1) of </w:t>
            </w:r>
            <w:r w:rsidRPr="009623E4">
              <w:rPr>
                <w:rFonts w:ascii="Century Gothic" w:hAnsi="Century Gothic"/>
                <w:sz w:val="20"/>
                <w:szCs w:val="20"/>
              </w:rPr>
              <w:t xml:space="preserve">the </w:t>
            </w:r>
            <w:r w:rsidR="00B35C46" w:rsidRPr="00881659">
              <w:rPr>
                <w:rFonts w:ascii="Century Gothic" w:hAnsi="Century Gothic"/>
                <w:sz w:val="20"/>
                <w:szCs w:val="20"/>
              </w:rPr>
              <w:t>town planning and township ordinance 15 of 1986</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B35C46" w:rsidRPr="00881659" w:rsidRDefault="00B35C46">
            <w:pPr>
              <w:spacing w:after="200" w:line="276" w:lineRule="auto"/>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b/>
                <w:sz w:val="20"/>
                <w:szCs w:val="20"/>
              </w:rPr>
            </w:pPr>
            <w:r w:rsidRPr="00881659">
              <w:rPr>
                <w:rFonts w:ascii="Century Gothic" w:hAnsi="Century Gothic" w:cs="Tahoma"/>
                <w:b/>
                <w:sz w:val="20"/>
                <w:szCs w:val="20"/>
              </w:rPr>
              <w:t>SM11/03</w:t>
            </w:r>
          </w:p>
        </w:tc>
        <w:tc>
          <w:tcPr>
            <w:tcW w:w="3960" w:type="dxa"/>
          </w:tcPr>
          <w:p w:rsidR="00B35C46" w:rsidRPr="00881659" w:rsidRDefault="009623E4" w:rsidP="009623E4">
            <w:pPr>
              <w:ind w:left="34" w:hanging="34"/>
              <w:rPr>
                <w:rFonts w:ascii="Century Gothic" w:hAnsi="Century Gothic" w:cs="Tahoma"/>
                <w:sz w:val="20"/>
                <w:szCs w:val="20"/>
              </w:rPr>
            </w:pPr>
            <w:r w:rsidRPr="009623E4">
              <w:rPr>
                <w:rFonts w:ascii="Century Gothic" w:hAnsi="Century Gothic"/>
                <w:sz w:val="20"/>
                <w:szCs w:val="20"/>
              </w:rPr>
              <w:t>P</w:t>
            </w:r>
            <w:r w:rsidR="00B35C46" w:rsidRPr="00881659">
              <w:rPr>
                <w:rFonts w:ascii="Century Gothic" w:hAnsi="Century Gothic"/>
                <w:sz w:val="20"/>
                <w:szCs w:val="20"/>
              </w:rPr>
              <w:t>roposed promulgation of the land use management system</w:t>
            </w:r>
            <w:r w:rsidRPr="009623E4">
              <w:rPr>
                <w:rFonts w:ascii="Century Gothic" w:hAnsi="Century Gothic"/>
                <w:sz w:val="20"/>
                <w:szCs w:val="20"/>
              </w:rPr>
              <w:t>,</w:t>
            </w:r>
            <w:r w:rsidR="00B35C46" w:rsidRPr="00881659">
              <w:rPr>
                <w:rFonts w:ascii="Century Gothic" w:hAnsi="Century Gothic"/>
                <w:sz w:val="20"/>
                <w:szCs w:val="20"/>
              </w:rPr>
              <w:t xml:space="preserve"> in accordance </w:t>
            </w:r>
            <w:r w:rsidR="00724992" w:rsidRPr="009623E4">
              <w:rPr>
                <w:rFonts w:ascii="Century Gothic" w:hAnsi="Century Gothic"/>
                <w:sz w:val="20"/>
                <w:szCs w:val="20"/>
              </w:rPr>
              <w:t>with</w:t>
            </w:r>
            <w:r w:rsidR="00724992" w:rsidRPr="00881659">
              <w:rPr>
                <w:rFonts w:ascii="Century Gothic" w:hAnsi="Century Gothic"/>
                <w:sz w:val="20"/>
                <w:szCs w:val="20"/>
              </w:rPr>
              <w:t xml:space="preserve"> the</w:t>
            </w:r>
            <w:r w:rsidR="00B35C46" w:rsidRPr="00881659">
              <w:rPr>
                <w:rFonts w:ascii="Century Gothic" w:hAnsi="Century Gothic"/>
                <w:sz w:val="20"/>
                <w:szCs w:val="20"/>
              </w:rPr>
              <w:t xml:space="preserve"> town planning &amp; townships ordinance 15 of 1986</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B35C46" w:rsidRPr="00881659" w:rsidRDefault="00B35C46">
            <w:pPr>
              <w:spacing w:after="200" w:line="276" w:lineRule="auto"/>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b/>
                <w:sz w:val="20"/>
                <w:szCs w:val="20"/>
              </w:rPr>
            </w:pPr>
            <w:r w:rsidRPr="00881659">
              <w:rPr>
                <w:rFonts w:ascii="Century Gothic" w:hAnsi="Century Gothic" w:cs="Tahoma"/>
                <w:b/>
                <w:sz w:val="20"/>
                <w:szCs w:val="20"/>
              </w:rPr>
              <w:t>SM11/04</w:t>
            </w:r>
          </w:p>
        </w:tc>
        <w:tc>
          <w:tcPr>
            <w:tcW w:w="3960" w:type="dxa"/>
          </w:tcPr>
          <w:p w:rsidR="00B35C46" w:rsidRPr="00881659" w:rsidRDefault="009623E4" w:rsidP="00DF4E30">
            <w:pPr>
              <w:pStyle w:val="ListParagraph"/>
              <w:ind w:left="34" w:hanging="34"/>
              <w:rPr>
                <w:rFonts w:ascii="Century Gothic" w:hAnsi="Century Gothic" w:cs="Tahoma"/>
                <w:sz w:val="20"/>
                <w:szCs w:val="20"/>
              </w:rPr>
            </w:pPr>
            <w:r w:rsidRPr="009623E4">
              <w:rPr>
                <w:rFonts w:ascii="Century Gothic" w:hAnsi="Century Gothic"/>
                <w:sz w:val="20"/>
                <w:szCs w:val="20"/>
              </w:rPr>
              <w:t>P</w:t>
            </w:r>
            <w:r w:rsidR="00B35C46" w:rsidRPr="00881659">
              <w:rPr>
                <w:rFonts w:ascii="Century Gothic" w:hAnsi="Century Gothic"/>
                <w:sz w:val="20"/>
                <w:szCs w:val="20"/>
              </w:rPr>
              <w:t xml:space="preserve">roposed subdivision of </w:t>
            </w:r>
            <w:r w:rsidR="006A4148">
              <w:rPr>
                <w:rFonts w:ascii="Century Gothic" w:hAnsi="Century Gothic"/>
                <w:sz w:val="20"/>
                <w:szCs w:val="20"/>
              </w:rPr>
              <w:t>e</w:t>
            </w:r>
            <w:r w:rsidR="00B35C46" w:rsidRPr="00881659">
              <w:rPr>
                <w:rFonts w:ascii="Century Gothic" w:hAnsi="Century Gothic"/>
                <w:sz w:val="20"/>
                <w:szCs w:val="20"/>
              </w:rPr>
              <w:t>rf 275 Groblersdal, extension 2</w:t>
            </w:r>
            <w:r w:rsidRPr="009623E4">
              <w:rPr>
                <w:rFonts w:ascii="Century Gothic" w:hAnsi="Century Gothic"/>
                <w:sz w:val="20"/>
                <w:szCs w:val="20"/>
              </w:rPr>
              <w:t>,</w:t>
            </w:r>
            <w:r w:rsidR="00B35C46" w:rsidRPr="00881659">
              <w:rPr>
                <w:rFonts w:ascii="Century Gothic" w:hAnsi="Century Gothic"/>
                <w:sz w:val="20"/>
                <w:szCs w:val="20"/>
              </w:rPr>
              <w:t xml:space="preserve"> as per provision of section 92 (1) of town planning and townships ordinance 15 of 1986</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disapproved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 xml:space="preserve">Awaiting letter of declaration from </w:t>
            </w:r>
            <w:r w:rsidR="001715CC" w:rsidRPr="001715CC">
              <w:rPr>
                <w:rFonts w:ascii="Century Gothic" w:hAnsi="Century Gothic"/>
                <w:sz w:val="20"/>
                <w:szCs w:val="20"/>
              </w:rPr>
              <w:t>land surveyor</w:t>
            </w:r>
          </w:p>
        </w:tc>
        <w:tc>
          <w:tcPr>
            <w:tcW w:w="1843" w:type="dxa"/>
          </w:tcPr>
          <w:p w:rsidR="00B35C46" w:rsidRPr="00881659" w:rsidRDefault="00B35C46" w:rsidP="00DF4E30">
            <w:pPr>
              <w:spacing w:after="200" w:line="276" w:lineRule="auto"/>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b/>
                <w:sz w:val="20"/>
                <w:szCs w:val="20"/>
              </w:rPr>
            </w:pPr>
            <w:r w:rsidRPr="00881659">
              <w:rPr>
                <w:rFonts w:ascii="Century Gothic" w:hAnsi="Century Gothic" w:cs="Tahoma"/>
                <w:b/>
                <w:sz w:val="20"/>
                <w:szCs w:val="20"/>
              </w:rPr>
              <w:t>SM11/05</w:t>
            </w:r>
          </w:p>
        </w:tc>
        <w:tc>
          <w:tcPr>
            <w:tcW w:w="3960" w:type="dxa"/>
          </w:tcPr>
          <w:p w:rsidR="00B35C46" w:rsidRPr="00881659" w:rsidRDefault="009623E4" w:rsidP="009623E4">
            <w:pPr>
              <w:pStyle w:val="ListParagraph"/>
              <w:ind w:left="34" w:hanging="34"/>
              <w:rPr>
                <w:rFonts w:ascii="Century Gothic" w:hAnsi="Century Gothic" w:cs="Tahoma"/>
                <w:sz w:val="20"/>
                <w:szCs w:val="20"/>
              </w:rPr>
            </w:pPr>
            <w:r>
              <w:rPr>
                <w:rFonts w:ascii="Century Gothic" w:hAnsi="Century Gothic"/>
                <w:sz w:val="20"/>
                <w:szCs w:val="20"/>
              </w:rPr>
              <w:t>A</w:t>
            </w:r>
            <w:r w:rsidR="00B35C46" w:rsidRPr="00881659">
              <w:rPr>
                <w:rFonts w:ascii="Century Gothic" w:hAnsi="Century Gothic"/>
                <w:sz w:val="20"/>
                <w:szCs w:val="20"/>
              </w:rPr>
              <w:t xml:space="preserve">pplication for special consent in accordance </w:t>
            </w:r>
            <w:r w:rsidR="00724992">
              <w:rPr>
                <w:rFonts w:ascii="Century Gothic" w:hAnsi="Century Gothic"/>
                <w:sz w:val="20"/>
                <w:szCs w:val="20"/>
              </w:rPr>
              <w:t>with</w:t>
            </w:r>
            <w:r w:rsidR="00724992" w:rsidRPr="00881659">
              <w:rPr>
                <w:rFonts w:ascii="Century Gothic" w:hAnsi="Century Gothic"/>
                <w:sz w:val="20"/>
                <w:szCs w:val="20"/>
              </w:rPr>
              <w:t xml:space="preserve"> clause</w:t>
            </w:r>
            <w:r w:rsidR="00B35C46" w:rsidRPr="00881659">
              <w:rPr>
                <w:rFonts w:ascii="Century Gothic" w:hAnsi="Century Gothic"/>
                <w:sz w:val="20"/>
                <w:szCs w:val="20"/>
              </w:rPr>
              <w:t xml:space="preserve"> 16 of the Groblersdal town planning scheme (2006)</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 xml:space="preserve">implementation depends on applicant </w:t>
            </w:r>
          </w:p>
        </w:tc>
        <w:tc>
          <w:tcPr>
            <w:tcW w:w="1843" w:type="dxa"/>
          </w:tcPr>
          <w:p w:rsidR="00B35C46" w:rsidRPr="00881659" w:rsidRDefault="00B35C46" w:rsidP="00DF4E30">
            <w:pPr>
              <w:spacing w:after="200" w:line="276" w:lineRule="auto"/>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b/>
                <w:sz w:val="20"/>
                <w:szCs w:val="20"/>
              </w:rPr>
            </w:pPr>
            <w:r w:rsidRPr="00881659">
              <w:rPr>
                <w:rFonts w:ascii="Century Gothic" w:hAnsi="Century Gothic" w:cs="Tahoma"/>
                <w:b/>
                <w:sz w:val="20"/>
                <w:szCs w:val="20"/>
              </w:rPr>
              <w:t>SM11/06</w:t>
            </w:r>
          </w:p>
        </w:tc>
        <w:tc>
          <w:tcPr>
            <w:tcW w:w="3960" w:type="dxa"/>
          </w:tcPr>
          <w:p w:rsidR="00B35C46" w:rsidRPr="00881659" w:rsidRDefault="009623E4" w:rsidP="00DF4E30">
            <w:pPr>
              <w:ind w:left="34" w:hanging="34"/>
              <w:rPr>
                <w:rFonts w:ascii="Century Gothic" w:hAnsi="Century Gothic" w:cs="Tahoma"/>
                <w:b/>
                <w:sz w:val="20"/>
                <w:szCs w:val="20"/>
              </w:rPr>
            </w:pPr>
            <w:r>
              <w:rPr>
                <w:rFonts w:ascii="Century Gothic" w:hAnsi="Century Gothic"/>
                <w:sz w:val="20"/>
                <w:szCs w:val="20"/>
              </w:rPr>
              <w:t>P</w:t>
            </w:r>
            <w:r w:rsidR="00B35C46" w:rsidRPr="00881659">
              <w:rPr>
                <w:rFonts w:ascii="Century Gothic" w:hAnsi="Century Gothic"/>
                <w:sz w:val="20"/>
                <w:szCs w:val="20"/>
              </w:rPr>
              <w:t>roposed acquisition of portion 39 of farm Klipbank 26js</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B35C46" w:rsidRPr="00881659" w:rsidRDefault="00B35C46" w:rsidP="00DF4E30">
            <w:pPr>
              <w:spacing w:after="200" w:line="276" w:lineRule="auto"/>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b/>
                <w:sz w:val="20"/>
                <w:szCs w:val="20"/>
              </w:rPr>
            </w:pPr>
            <w:r w:rsidRPr="00881659">
              <w:rPr>
                <w:rFonts w:ascii="Century Gothic" w:hAnsi="Century Gothic" w:cs="Tahoma"/>
                <w:b/>
                <w:sz w:val="20"/>
                <w:szCs w:val="20"/>
              </w:rPr>
              <w:lastRenderedPageBreak/>
              <w:t>SM11/07</w:t>
            </w:r>
          </w:p>
        </w:tc>
        <w:tc>
          <w:tcPr>
            <w:tcW w:w="3960" w:type="dxa"/>
          </w:tcPr>
          <w:p w:rsidR="00B35C46" w:rsidRPr="00881659" w:rsidRDefault="009623E4" w:rsidP="00DF4E30">
            <w:pPr>
              <w:ind w:left="34" w:hanging="34"/>
              <w:rPr>
                <w:rFonts w:ascii="Century Gothic" w:hAnsi="Century Gothic"/>
                <w:b/>
                <w:sz w:val="20"/>
                <w:szCs w:val="20"/>
              </w:rPr>
            </w:pPr>
            <w:r>
              <w:rPr>
                <w:rFonts w:ascii="Century Gothic" w:hAnsi="Century Gothic"/>
                <w:sz w:val="20"/>
                <w:szCs w:val="20"/>
              </w:rPr>
              <w:t>F</w:t>
            </w:r>
            <w:r w:rsidR="00B35C46" w:rsidRPr="00881659">
              <w:rPr>
                <w:rFonts w:ascii="Century Gothic" w:hAnsi="Century Gothic"/>
                <w:sz w:val="20"/>
                <w:szCs w:val="20"/>
              </w:rPr>
              <w:t>ormalisation of informal settlement, portion 13 of farm Klipbank 26js</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disapproved</w:t>
            </w:r>
          </w:p>
        </w:tc>
        <w:tc>
          <w:tcPr>
            <w:tcW w:w="1985" w:type="dxa"/>
          </w:tcPr>
          <w:p w:rsidR="00B35C46" w:rsidRPr="00881659" w:rsidRDefault="00B35C46" w:rsidP="00881659">
            <w:pPr>
              <w:spacing w:after="200" w:line="276" w:lineRule="auto"/>
              <w:jc w:val="center"/>
              <w:rPr>
                <w:rFonts w:ascii="Century Gothic" w:hAnsi="Century Gothic"/>
                <w:sz w:val="20"/>
                <w:szCs w:val="20"/>
              </w:rPr>
            </w:pPr>
          </w:p>
        </w:tc>
        <w:tc>
          <w:tcPr>
            <w:tcW w:w="1843" w:type="dxa"/>
          </w:tcPr>
          <w:p w:rsidR="00B35C46" w:rsidRPr="00881659" w:rsidRDefault="00B35C46" w:rsidP="00DF4E30">
            <w:pPr>
              <w:spacing w:after="200" w:line="276" w:lineRule="auto"/>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cs="Tahoma"/>
                <w:b/>
                <w:sz w:val="20"/>
                <w:szCs w:val="20"/>
              </w:rPr>
            </w:pPr>
          </w:p>
          <w:p w:rsidR="00B35C46" w:rsidRPr="00881659" w:rsidRDefault="00B35C46" w:rsidP="00DF4E30">
            <w:pPr>
              <w:spacing w:after="200" w:line="276" w:lineRule="auto"/>
              <w:rPr>
                <w:rFonts w:ascii="Century Gothic" w:hAnsi="Century Gothic" w:cs="Tahoma"/>
                <w:b/>
                <w:sz w:val="20"/>
                <w:szCs w:val="20"/>
              </w:rPr>
            </w:pPr>
            <w:r w:rsidRPr="00881659">
              <w:rPr>
                <w:rFonts w:ascii="Century Gothic" w:hAnsi="Century Gothic" w:cs="Tahoma"/>
                <w:b/>
                <w:sz w:val="20"/>
                <w:szCs w:val="20"/>
              </w:rPr>
              <w:t xml:space="preserve">SM11/08 </w:t>
            </w:r>
          </w:p>
        </w:tc>
        <w:tc>
          <w:tcPr>
            <w:tcW w:w="3960" w:type="dxa"/>
          </w:tcPr>
          <w:p w:rsidR="00B35C46" w:rsidRPr="00881659" w:rsidRDefault="00B35C46" w:rsidP="00DF4E30">
            <w:pPr>
              <w:ind w:left="34" w:hanging="34"/>
              <w:rPr>
                <w:rFonts w:ascii="Century Gothic" w:hAnsi="Century Gothic"/>
                <w:sz w:val="20"/>
                <w:szCs w:val="20"/>
              </w:rPr>
            </w:pPr>
            <w:r w:rsidRPr="00881659">
              <w:rPr>
                <w:rFonts w:ascii="Century Gothic" w:hAnsi="Century Gothic"/>
                <w:sz w:val="20"/>
                <w:szCs w:val="20"/>
              </w:rPr>
              <w:t xml:space="preserve">Application for special consent, </w:t>
            </w:r>
            <w:r w:rsidR="006A4148">
              <w:rPr>
                <w:rFonts w:ascii="Century Gothic" w:hAnsi="Century Gothic"/>
                <w:sz w:val="20"/>
                <w:szCs w:val="20"/>
              </w:rPr>
              <w:t>e</w:t>
            </w:r>
            <w:r w:rsidR="009623E4" w:rsidRPr="009623E4">
              <w:rPr>
                <w:rFonts w:ascii="Century Gothic" w:hAnsi="Century Gothic"/>
                <w:sz w:val="20"/>
                <w:szCs w:val="20"/>
              </w:rPr>
              <w:t>rf</w:t>
            </w:r>
            <w:r w:rsidRPr="00881659">
              <w:rPr>
                <w:rFonts w:ascii="Century Gothic" w:hAnsi="Century Gothic"/>
                <w:sz w:val="20"/>
                <w:szCs w:val="20"/>
              </w:rPr>
              <w:t xml:space="preserve"> 69</w:t>
            </w:r>
            <w:r w:rsidR="009623E4" w:rsidRPr="009623E4">
              <w:rPr>
                <w:rFonts w:ascii="Century Gothic" w:hAnsi="Century Gothic"/>
                <w:sz w:val="20"/>
                <w:szCs w:val="20"/>
              </w:rPr>
              <w:t>,</w:t>
            </w:r>
            <w:r w:rsidRPr="00881659">
              <w:rPr>
                <w:rFonts w:ascii="Century Gothic" w:hAnsi="Century Gothic"/>
                <w:sz w:val="20"/>
                <w:szCs w:val="20"/>
              </w:rPr>
              <w:t xml:space="preserve"> Groblersdal</w:t>
            </w:r>
            <w:r w:rsidR="009623E4" w:rsidRPr="009623E4">
              <w:rPr>
                <w:rFonts w:ascii="Century Gothic" w:hAnsi="Century Gothic"/>
                <w:sz w:val="20"/>
                <w:szCs w:val="20"/>
              </w:rPr>
              <w:t>,</w:t>
            </w:r>
            <w:r w:rsidRPr="00881659">
              <w:rPr>
                <w:rFonts w:ascii="Century Gothic" w:hAnsi="Century Gothic"/>
                <w:sz w:val="20"/>
                <w:szCs w:val="20"/>
              </w:rPr>
              <w:t xml:space="preserve"> as per provision of clause 16 of the Groblersdal town planning scheme 2006</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disapproved</w:t>
            </w:r>
          </w:p>
        </w:tc>
        <w:tc>
          <w:tcPr>
            <w:tcW w:w="1985" w:type="dxa"/>
          </w:tcPr>
          <w:p w:rsidR="00B35C46" w:rsidRPr="00881659" w:rsidRDefault="00B35C46" w:rsidP="00881659">
            <w:pPr>
              <w:spacing w:after="200" w:line="276" w:lineRule="auto"/>
              <w:jc w:val="center"/>
              <w:rPr>
                <w:rFonts w:ascii="Century Gothic" w:hAnsi="Century Gothic"/>
                <w:sz w:val="20"/>
                <w:szCs w:val="20"/>
              </w:rPr>
            </w:pPr>
          </w:p>
        </w:tc>
        <w:tc>
          <w:tcPr>
            <w:tcW w:w="1843" w:type="dxa"/>
          </w:tcPr>
          <w:p w:rsidR="00B35C46" w:rsidRPr="00881659" w:rsidRDefault="00B35C46" w:rsidP="00881659">
            <w:pPr>
              <w:spacing w:after="200" w:line="276" w:lineRule="auto"/>
              <w:jc w:val="center"/>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cs="Tahoma"/>
                <w:b/>
                <w:sz w:val="20"/>
                <w:szCs w:val="20"/>
              </w:rPr>
            </w:pPr>
            <w:r w:rsidRPr="00881659">
              <w:rPr>
                <w:rFonts w:ascii="Century Gothic" w:hAnsi="Century Gothic" w:cs="Tahoma"/>
                <w:b/>
                <w:sz w:val="20"/>
                <w:szCs w:val="20"/>
              </w:rPr>
              <w:t>SM11/09</w:t>
            </w:r>
          </w:p>
        </w:tc>
        <w:tc>
          <w:tcPr>
            <w:tcW w:w="3960" w:type="dxa"/>
          </w:tcPr>
          <w:p w:rsidR="00B35C46" w:rsidRPr="00881659" w:rsidRDefault="009623E4" w:rsidP="00F511EE">
            <w:pPr>
              <w:ind w:left="34" w:hanging="34"/>
              <w:rPr>
                <w:rFonts w:ascii="Century Gothic" w:hAnsi="Century Gothic"/>
                <w:sz w:val="20"/>
                <w:szCs w:val="20"/>
              </w:rPr>
            </w:pPr>
            <w:r w:rsidRPr="009623E4">
              <w:rPr>
                <w:rFonts w:ascii="Century Gothic" w:hAnsi="Century Gothic"/>
                <w:sz w:val="20"/>
                <w:szCs w:val="20"/>
              </w:rPr>
              <w:t>P</w:t>
            </w:r>
            <w:r w:rsidR="00B35C46" w:rsidRPr="00881659">
              <w:rPr>
                <w:rFonts w:ascii="Century Gothic" w:hAnsi="Century Gothic"/>
                <w:sz w:val="20"/>
                <w:szCs w:val="20"/>
              </w:rPr>
              <w:t>roposed erection of an electricity line,</w:t>
            </w:r>
            <w:r w:rsidR="00F511EE">
              <w:rPr>
                <w:rFonts w:ascii="Century Gothic" w:hAnsi="Century Gothic"/>
                <w:sz w:val="20"/>
                <w:szCs w:val="20"/>
              </w:rPr>
              <w:t xml:space="preserve"> portion 39, farm klipbank 26js</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disapproved</w:t>
            </w:r>
          </w:p>
        </w:tc>
        <w:tc>
          <w:tcPr>
            <w:tcW w:w="1985" w:type="dxa"/>
          </w:tcPr>
          <w:p w:rsidR="00B35C46" w:rsidRPr="00881659" w:rsidRDefault="00B35C46" w:rsidP="00881659">
            <w:pPr>
              <w:spacing w:after="200" w:line="276" w:lineRule="auto"/>
              <w:jc w:val="center"/>
              <w:rPr>
                <w:rFonts w:ascii="Century Gothic" w:hAnsi="Century Gothic"/>
                <w:sz w:val="20"/>
                <w:szCs w:val="20"/>
              </w:rPr>
            </w:pPr>
          </w:p>
        </w:tc>
        <w:tc>
          <w:tcPr>
            <w:tcW w:w="1843" w:type="dxa"/>
          </w:tcPr>
          <w:p w:rsidR="00B35C46" w:rsidRPr="00881659" w:rsidRDefault="00B35C46" w:rsidP="00881659">
            <w:pPr>
              <w:spacing w:after="200" w:line="276" w:lineRule="auto"/>
              <w:jc w:val="center"/>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cs="Tahoma"/>
                <w:b/>
                <w:sz w:val="20"/>
                <w:szCs w:val="20"/>
              </w:rPr>
            </w:pPr>
          </w:p>
          <w:p w:rsidR="00B35C46" w:rsidRPr="00881659" w:rsidRDefault="00B35C46" w:rsidP="00DF4E30">
            <w:pPr>
              <w:spacing w:after="200" w:line="276" w:lineRule="auto"/>
              <w:rPr>
                <w:rFonts w:ascii="Century Gothic" w:hAnsi="Century Gothic" w:cs="Tahoma"/>
                <w:b/>
                <w:sz w:val="20"/>
                <w:szCs w:val="20"/>
              </w:rPr>
            </w:pPr>
            <w:r w:rsidRPr="00881659">
              <w:rPr>
                <w:rFonts w:ascii="Century Gothic" w:hAnsi="Century Gothic" w:cs="Tahoma"/>
                <w:b/>
                <w:sz w:val="20"/>
                <w:szCs w:val="20"/>
              </w:rPr>
              <w:t>SM11/10</w:t>
            </w:r>
          </w:p>
        </w:tc>
        <w:tc>
          <w:tcPr>
            <w:tcW w:w="3960" w:type="dxa"/>
          </w:tcPr>
          <w:p w:rsidR="00B35C46" w:rsidRPr="00881659" w:rsidRDefault="00B35C46" w:rsidP="00DF4E30">
            <w:pPr>
              <w:ind w:left="34" w:hanging="34"/>
              <w:rPr>
                <w:rFonts w:ascii="Century Gothic" w:hAnsi="Century Gothic"/>
                <w:sz w:val="20"/>
                <w:szCs w:val="20"/>
              </w:rPr>
            </w:pPr>
            <w:r w:rsidRPr="00881659">
              <w:rPr>
                <w:rFonts w:ascii="Century Gothic" w:hAnsi="Century Gothic"/>
                <w:sz w:val="20"/>
                <w:szCs w:val="20"/>
              </w:rPr>
              <w:t>Proposed consolidation of erven 477-572 and closed street portions in Roos</w:t>
            </w:r>
            <w:r w:rsidR="0038400D">
              <w:rPr>
                <w:rFonts w:ascii="Century Gothic" w:hAnsi="Century Gothic"/>
                <w:sz w:val="20"/>
                <w:szCs w:val="20"/>
              </w:rPr>
              <w:t>s</w:t>
            </w:r>
            <w:r w:rsidRPr="00881659">
              <w:rPr>
                <w:rFonts w:ascii="Century Gothic" w:hAnsi="Century Gothic"/>
                <w:sz w:val="20"/>
                <w:szCs w:val="20"/>
              </w:rPr>
              <w:t>enekal extension 1</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disapproved</w:t>
            </w:r>
          </w:p>
          <w:p w:rsidR="00B35C46" w:rsidRPr="00881659" w:rsidRDefault="00B35C46" w:rsidP="00881659">
            <w:pPr>
              <w:spacing w:after="200" w:line="276" w:lineRule="auto"/>
              <w:jc w:val="center"/>
              <w:rPr>
                <w:rFonts w:ascii="Century Gothic" w:hAnsi="Century Gothic"/>
                <w:sz w:val="20"/>
                <w:szCs w:val="20"/>
              </w:rPr>
            </w:pPr>
          </w:p>
        </w:tc>
        <w:tc>
          <w:tcPr>
            <w:tcW w:w="1985" w:type="dxa"/>
          </w:tcPr>
          <w:p w:rsidR="00B35C46" w:rsidRPr="00881659" w:rsidRDefault="00B35C46" w:rsidP="00881659">
            <w:pPr>
              <w:spacing w:after="200" w:line="276" w:lineRule="auto"/>
              <w:jc w:val="center"/>
              <w:rPr>
                <w:rFonts w:ascii="Century Gothic" w:hAnsi="Century Gothic"/>
                <w:sz w:val="20"/>
                <w:szCs w:val="20"/>
              </w:rPr>
            </w:pPr>
          </w:p>
        </w:tc>
        <w:tc>
          <w:tcPr>
            <w:tcW w:w="1843"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still awaiting letter from Nkangala District</w:t>
            </w: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cs="Tahoma"/>
                <w:b/>
                <w:sz w:val="20"/>
                <w:szCs w:val="20"/>
              </w:rPr>
            </w:pPr>
          </w:p>
          <w:p w:rsidR="00B35C46" w:rsidRPr="00881659" w:rsidRDefault="00B35C46" w:rsidP="00DF4E30">
            <w:pPr>
              <w:spacing w:after="200" w:line="276" w:lineRule="auto"/>
              <w:rPr>
                <w:rFonts w:ascii="Century Gothic" w:hAnsi="Century Gothic" w:cs="Tahoma"/>
                <w:b/>
                <w:sz w:val="20"/>
                <w:szCs w:val="20"/>
              </w:rPr>
            </w:pPr>
            <w:r w:rsidRPr="00881659">
              <w:rPr>
                <w:rFonts w:ascii="Century Gothic" w:hAnsi="Century Gothic" w:cs="Tahoma"/>
                <w:b/>
                <w:sz w:val="20"/>
                <w:szCs w:val="20"/>
              </w:rPr>
              <w:t>SM11/11</w:t>
            </w:r>
          </w:p>
        </w:tc>
        <w:tc>
          <w:tcPr>
            <w:tcW w:w="3960" w:type="dxa"/>
          </w:tcPr>
          <w:p w:rsidR="00B35C46" w:rsidRPr="00881659" w:rsidRDefault="00B35C46" w:rsidP="00DF4E30">
            <w:pPr>
              <w:ind w:left="34" w:hanging="34"/>
              <w:rPr>
                <w:rFonts w:ascii="Century Gothic" w:hAnsi="Century Gothic"/>
                <w:sz w:val="20"/>
                <w:szCs w:val="20"/>
              </w:rPr>
            </w:pPr>
            <w:r w:rsidRPr="00881659">
              <w:rPr>
                <w:rFonts w:ascii="Century Gothic" w:hAnsi="Century Gothic"/>
                <w:sz w:val="20"/>
                <w:szCs w:val="20"/>
              </w:rPr>
              <w:t>Proposed rezoning from residential 1 to business 1</w:t>
            </w:r>
            <w:r w:rsidR="009623E4" w:rsidRPr="009623E4">
              <w:rPr>
                <w:rFonts w:ascii="Century Gothic" w:hAnsi="Century Gothic"/>
                <w:sz w:val="20"/>
                <w:szCs w:val="20"/>
              </w:rPr>
              <w:t>,</w:t>
            </w:r>
            <w:r w:rsidR="006A4148">
              <w:rPr>
                <w:rFonts w:ascii="Century Gothic" w:hAnsi="Century Gothic"/>
                <w:sz w:val="20"/>
                <w:szCs w:val="20"/>
              </w:rPr>
              <w:t>e</w:t>
            </w:r>
            <w:r w:rsidR="009623E4" w:rsidRPr="009623E4">
              <w:rPr>
                <w:rFonts w:ascii="Century Gothic" w:hAnsi="Century Gothic"/>
                <w:sz w:val="20"/>
                <w:szCs w:val="20"/>
              </w:rPr>
              <w:t>rf</w:t>
            </w:r>
            <w:r w:rsidRPr="00881659">
              <w:rPr>
                <w:rFonts w:ascii="Century Gothic" w:hAnsi="Century Gothic"/>
                <w:sz w:val="20"/>
                <w:szCs w:val="20"/>
              </w:rPr>
              <w:t xml:space="preserve"> 48</w:t>
            </w:r>
            <w:r w:rsidR="009623E4" w:rsidRPr="009623E4">
              <w:rPr>
                <w:rFonts w:ascii="Century Gothic" w:hAnsi="Century Gothic"/>
                <w:sz w:val="20"/>
                <w:szCs w:val="20"/>
              </w:rPr>
              <w:t>,</w:t>
            </w:r>
            <w:r w:rsidRPr="00881659">
              <w:rPr>
                <w:rFonts w:ascii="Century Gothic" w:hAnsi="Century Gothic"/>
                <w:sz w:val="20"/>
                <w:szCs w:val="20"/>
              </w:rPr>
              <w:t xml:space="preserve"> Roos</w:t>
            </w:r>
            <w:r w:rsidR="0038400D">
              <w:rPr>
                <w:rFonts w:ascii="Century Gothic" w:hAnsi="Century Gothic"/>
                <w:sz w:val="20"/>
                <w:szCs w:val="20"/>
              </w:rPr>
              <w:t>s</w:t>
            </w:r>
            <w:r w:rsidRPr="00881659">
              <w:rPr>
                <w:rFonts w:ascii="Century Gothic" w:hAnsi="Century Gothic"/>
                <w:sz w:val="20"/>
                <w:szCs w:val="20"/>
              </w:rPr>
              <w:t>enekal</w:t>
            </w:r>
            <w:r w:rsidR="009623E4" w:rsidRPr="009623E4">
              <w:rPr>
                <w:rFonts w:ascii="Century Gothic" w:hAnsi="Century Gothic"/>
                <w:sz w:val="20"/>
                <w:szCs w:val="20"/>
              </w:rPr>
              <w:t>,</w:t>
            </w:r>
            <w:r w:rsidRPr="00881659">
              <w:rPr>
                <w:rFonts w:ascii="Century Gothic" w:hAnsi="Century Gothic"/>
                <w:sz w:val="20"/>
                <w:szCs w:val="20"/>
              </w:rPr>
              <w:t xml:space="preserve"> as per provision of section 42 of the ordinance </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disapproved</w:t>
            </w:r>
          </w:p>
        </w:tc>
        <w:tc>
          <w:tcPr>
            <w:tcW w:w="1985" w:type="dxa"/>
          </w:tcPr>
          <w:p w:rsidR="00B35C46" w:rsidRPr="00881659" w:rsidRDefault="00B35C46" w:rsidP="00881659">
            <w:pPr>
              <w:spacing w:after="200" w:line="276" w:lineRule="auto"/>
              <w:jc w:val="center"/>
              <w:rPr>
                <w:rFonts w:ascii="Century Gothic" w:hAnsi="Century Gothic"/>
                <w:sz w:val="20"/>
                <w:szCs w:val="20"/>
              </w:rPr>
            </w:pPr>
          </w:p>
        </w:tc>
        <w:tc>
          <w:tcPr>
            <w:tcW w:w="1843" w:type="dxa"/>
          </w:tcPr>
          <w:p w:rsidR="00B35C46" w:rsidRPr="00881659" w:rsidRDefault="00B35C46" w:rsidP="00881659">
            <w:pPr>
              <w:spacing w:after="200" w:line="276" w:lineRule="auto"/>
              <w:jc w:val="center"/>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rPr>
                <w:rFonts w:ascii="Century Gothic" w:hAnsi="Century Gothic" w:cs="Tahoma"/>
                <w:b/>
                <w:sz w:val="20"/>
                <w:szCs w:val="20"/>
              </w:rPr>
            </w:pPr>
          </w:p>
          <w:p w:rsidR="00B35C46" w:rsidRPr="00881659" w:rsidRDefault="00B35C46" w:rsidP="00DF4E30">
            <w:pPr>
              <w:spacing w:after="200" w:line="276" w:lineRule="auto"/>
              <w:rPr>
                <w:rFonts w:ascii="Century Gothic" w:hAnsi="Century Gothic" w:cs="Tahoma"/>
                <w:b/>
                <w:sz w:val="20"/>
                <w:szCs w:val="20"/>
              </w:rPr>
            </w:pPr>
            <w:r w:rsidRPr="00881659">
              <w:rPr>
                <w:rFonts w:ascii="Century Gothic" w:hAnsi="Century Gothic" w:cs="Tahoma"/>
                <w:b/>
                <w:sz w:val="20"/>
                <w:szCs w:val="20"/>
              </w:rPr>
              <w:t>SM 11/12</w:t>
            </w:r>
          </w:p>
        </w:tc>
        <w:tc>
          <w:tcPr>
            <w:tcW w:w="3960" w:type="dxa"/>
          </w:tcPr>
          <w:p w:rsidR="00B35C46" w:rsidRPr="00881659" w:rsidRDefault="00B35C46" w:rsidP="00DF4E30">
            <w:pPr>
              <w:ind w:left="34" w:hanging="34"/>
              <w:rPr>
                <w:rFonts w:ascii="Century Gothic" w:hAnsi="Century Gothic"/>
                <w:sz w:val="20"/>
                <w:szCs w:val="20"/>
              </w:rPr>
            </w:pPr>
            <w:r w:rsidRPr="00881659">
              <w:rPr>
                <w:rFonts w:ascii="Century Gothic" w:hAnsi="Century Gothic"/>
                <w:sz w:val="20"/>
                <w:szCs w:val="20"/>
              </w:rPr>
              <w:t>Report on a game farm feasibility study, part of portion 39 of farm klipbank 26JS</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noted</w:t>
            </w:r>
          </w:p>
        </w:tc>
        <w:tc>
          <w:tcPr>
            <w:tcW w:w="1985" w:type="dxa"/>
          </w:tcPr>
          <w:p w:rsidR="00B35C46" w:rsidRPr="00881659" w:rsidRDefault="00B35C46" w:rsidP="00881659">
            <w:pPr>
              <w:spacing w:after="200" w:line="276" w:lineRule="auto"/>
              <w:jc w:val="center"/>
              <w:rPr>
                <w:rFonts w:ascii="Century Gothic" w:hAnsi="Century Gothic"/>
                <w:sz w:val="20"/>
                <w:szCs w:val="20"/>
              </w:rPr>
            </w:pPr>
          </w:p>
        </w:tc>
        <w:tc>
          <w:tcPr>
            <w:tcW w:w="1843" w:type="dxa"/>
          </w:tcPr>
          <w:p w:rsidR="00B35C46" w:rsidRPr="00881659" w:rsidRDefault="00B35C46" w:rsidP="00881659">
            <w:pPr>
              <w:spacing w:after="200" w:line="276" w:lineRule="auto"/>
              <w:jc w:val="center"/>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SM11/13</w:t>
            </w:r>
          </w:p>
        </w:tc>
        <w:tc>
          <w:tcPr>
            <w:tcW w:w="3960" w:type="dxa"/>
          </w:tcPr>
          <w:p w:rsidR="00B35C46" w:rsidRPr="00AC4953" w:rsidRDefault="009623E4" w:rsidP="00AC4953">
            <w:pPr>
              <w:pStyle w:val="ListParagraph"/>
              <w:ind w:left="34" w:hanging="34"/>
              <w:rPr>
                <w:rFonts w:ascii="Century Gothic" w:hAnsi="Century Gothic"/>
                <w:sz w:val="20"/>
                <w:szCs w:val="20"/>
              </w:rPr>
            </w:pPr>
            <w:r w:rsidRPr="001C658C">
              <w:rPr>
                <w:rFonts w:ascii="Century Gothic" w:hAnsi="Century Gothic"/>
                <w:sz w:val="20"/>
                <w:szCs w:val="20"/>
              </w:rPr>
              <w:t>A</w:t>
            </w:r>
            <w:r w:rsidR="00B35C46" w:rsidRPr="00881659">
              <w:rPr>
                <w:rFonts w:ascii="Century Gothic" w:hAnsi="Century Gothic"/>
                <w:sz w:val="20"/>
                <w:szCs w:val="20"/>
              </w:rPr>
              <w:t xml:space="preserve">pplication for special consent in accordance </w:t>
            </w:r>
            <w:r w:rsidRPr="001C658C">
              <w:rPr>
                <w:rFonts w:ascii="Century Gothic" w:hAnsi="Century Gothic"/>
                <w:sz w:val="20"/>
                <w:szCs w:val="20"/>
              </w:rPr>
              <w:t>with</w:t>
            </w:r>
            <w:r w:rsidR="00B35C46" w:rsidRPr="00881659">
              <w:rPr>
                <w:rFonts w:ascii="Century Gothic" w:hAnsi="Century Gothic"/>
                <w:sz w:val="20"/>
                <w:szCs w:val="20"/>
              </w:rPr>
              <w:t xml:space="preserve"> clause 16 of the Groblers</w:t>
            </w:r>
            <w:r w:rsidR="00AC4953">
              <w:rPr>
                <w:rFonts w:ascii="Century Gothic" w:hAnsi="Century Gothic"/>
                <w:sz w:val="20"/>
                <w:szCs w:val="20"/>
              </w:rPr>
              <w:t>dal town planning scheme (2006)</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p w:rsidR="00B35C46" w:rsidRPr="00881659" w:rsidRDefault="00B35C46" w:rsidP="00881659">
            <w:pPr>
              <w:spacing w:after="200" w:line="276" w:lineRule="auto"/>
              <w:jc w:val="center"/>
              <w:rPr>
                <w:rFonts w:ascii="Century Gothic" w:hAnsi="Century Gothic"/>
                <w:sz w:val="20"/>
                <w:szCs w:val="20"/>
              </w:rPr>
            </w:pPr>
          </w:p>
        </w:tc>
        <w:tc>
          <w:tcPr>
            <w:tcW w:w="1985" w:type="dxa"/>
          </w:tcPr>
          <w:p w:rsidR="00B35C46" w:rsidRPr="00881659" w:rsidRDefault="004C5853" w:rsidP="00881659">
            <w:pPr>
              <w:jc w:val="center"/>
              <w:rPr>
                <w:rFonts w:ascii="Century Gothic" w:hAnsi="Century Gothic"/>
                <w:sz w:val="20"/>
                <w:szCs w:val="20"/>
              </w:rPr>
            </w:pPr>
            <w:r w:rsidRPr="00881659">
              <w:rPr>
                <w:rFonts w:ascii="Century Gothic" w:hAnsi="Century Gothic"/>
                <w:sz w:val="20"/>
                <w:szCs w:val="20"/>
              </w:rPr>
              <w:t>not implemented</w:t>
            </w:r>
          </w:p>
        </w:tc>
        <w:tc>
          <w:tcPr>
            <w:tcW w:w="1843" w:type="dxa"/>
          </w:tcPr>
          <w:p w:rsidR="00B35C46" w:rsidRPr="00881659" w:rsidRDefault="00B35C46" w:rsidP="00881659">
            <w:pPr>
              <w:jc w:val="center"/>
              <w:rPr>
                <w:rFonts w:ascii="Century Gothic" w:hAnsi="Century Gothic"/>
                <w:sz w:val="20"/>
                <w:szCs w:val="20"/>
              </w:rPr>
            </w:pPr>
            <w:r w:rsidRPr="00881659">
              <w:rPr>
                <w:rFonts w:ascii="Century Gothic" w:hAnsi="Century Gothic"/>
                <w:sz w:val="20"/>
                <w:szCs w:val="20"/>
              </w:rPr>
              <w:t>No budget</w:t>
            </w:r>
          </w:p>
        </w:tc>
      </w:tr>
      <w:tr w:rsidR="00B35C46" w:rsidRPr="006001E3" w:rsidTr="00881659">
        <w:tc>
          <w:tcPr>
            <w:tcW w:w="1216" w:type="dxa"/>
            <w:tcBorders>
              <w:left w:val="double" w:sz="4" w:space="0" w:color="auto"/>
            </w:tcBorders>
          </w:tcPr>
          <w:p w:rsidR="00B35C46" w:rsidRPr="006001E3" w:rsidRDefault="00B35C46" w:rsidP="00DF4E30">
            <w:pPr>
              <w:spacing w:after="200" w:line="276" w:lineRule="auto"/>
              <w:jc w:val="both"/>
              <w:rPr>
                <w:rFonts w:ascii="Century Gothic" w:eastAsia="Calibri" w:hAnsi="Century Gothic" w:cs="Calibri"/>
                <w:b/>
                <w:sz w:val="20"/>
                <w:szCs w:val="20"/>
              </w:rPr>
            </w:pPr>
            <w:r w:rsidRPr="006001E3">
              <w:rPr>
                <w:rFonts w:ascii="Century Gothic" w:eastAsia="Calibri" w:hAnsi="Century Gothic" w:cs="Calibri"/>
                <w:b/>
                <w:sz w:val="20"/>
                <w:szCs w:val="20"/>
              </w:rPr>
              <w:t>SM11/14</w:t>
            </w:r>
          </w:p>
        </w:tc>
        <w:tc>
          <w:tcPr>
            <w:tcW w:w="3960" w:type="dxa"/>
          </w:tcPr>
          <w:p w:rsidR="00B35C46" w:rsidRPr="006001E3" w:rsidRDefault="001C658C" w:rsidP="001C658C">
            <w:pPr>
              <w:ind w:left="34" w:hanging="34"/>
              <w:rPr>
                <w:rFonts w:ascii="Century Gothic" w:hAnsi="Century Gothic" w:cs="Tahoma"/>
                <w:sz w:val="20"/>
                <w:szCs w:val="20"/>
              </w:rPr>
            </w:pPr>
            <w:r w:rsidRPr="006001E3">
              <w:rPr>
                <w:rFonts w:ascii="Century Gothic" w:hAnsi="Century Gothic"/>
                <w:sz w:val="20"/>
                <w:szCs w:val="20"/>
              </w:rPr>
              <w:t>P</w:t>
            </w:r>
            <w:r w:rsidR="00B35C46" w:rsidRPr="006001E3">
              <w:rPr>
                <w:rFonts w:ascii="Century Gothic" w:hAnsi="Century Gothic"/>
                <w:sz w:val="20"/>
                <w:szCs w:val="20"/>
              </w:rPr>
              <w:t>roposed acquisition of portion 39 of farm Klipbank 26js</w:t>
            </w:r>
          </w:p>
        </w:tc>
        <w:tc>
          <w:tcPr>
            <w:tcW w:w="1770" w:type="dxa"/>
          </w:tcPr>
          <w:p w:rsidR="00B35C46" w:rsidRPr="006001E3" w:rsidRDefault="009623E4" w:rsidP="00881659">
            <w:pPr>
              <w:jc w:val="center"/>
              <w:rPr>
                <w:rFonts w:ascii="Century Gothic" w:hAnsi="Century Gothic"/>
                <w:sz w:val="20"/>
                <w:szCs w:val="20"/>
              </w:rPr>
            </w:pPr>
            <w:r w:rsidRPr="006001E3">
              <w:rPr>
                <w:rFonts w:ascii="Century Gothic" w:hAnsi="Century Gothic"/>
                <w:sz w:val="20"/>
                <w:szCs w:val="20"/>
              </w:rPr>
              <w:t>approved</w:t>
            </w:r>
          </w:p>
        </w:tc>
        <w:tc>
          <w:tcPr>
            <w:tcW w:w="1985" w:type="dxa"/>
          </w:tcPr>
          <w:p w:rsidR="00B35C46" w:rsidRPr="006001E3" w:rsidRDefault="004C5853" w:rsidP="00881659">
            <w:pPr>
              <w:jc w:val="center"/>
              <w:rPr>
                <w:rFonts w:ascii="Century Gothic" w:hAnsi="Century Gothic"/>
                <w:sz w:val="20"/>
                <w:szCs w:val="20"/>
              </w:rPr>
            </w:pPr>
            <w:r w:rsidRPr="006001E3">
              <w:rPr>
                <w:rFonts w:ascii="Century Gothic" w:hAnsi="Century Gothic"/>
                <w:sz w:val="20"/>
                <w:szCs w:val="20"/>
              </w:rPr>
              <w:t>implemented</w:t>
            </w:r>
          </w:p>
        </w:tc>
        <w:tc>
          <w:tcPr>
            <w:tcW w:w="1843" w:type="dxa"/>
          </w:tcPr>
          <w:p w:rsidR="00B35C46" w:rsidRPr="006001E3" w:rsidRDefault="00B35C46" w:rsidP="00881659">
            <w:pPr>
              <w:spacing w:after="200" w:line="276" w:lineRule="auto"/>
              <w:jc w:val="center"/>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SM11/15</w:t>
            </w:r>
          </w:p>
        </w:tc>
        <w:tc>
          <w:tcPr>
            <w:tcW w:w="3960" w:type="dxa"/>
          </w:tcPr>
          <w:p w:rsidR="00B35C46" w:rsidRPr="00881659" w:rsidRDefault="00B35C46" w:rsidP="00881659">
            <w:pPr>
              <w:rPr>
                <w:rFonts w:ascii="Century Gothic" w:eastAsia="Calibri" w:hAnsi="Century Gothic" w:cs="Calibri"/>
                <w:sz w:val="20"/>
                <w:szCs w:val="20"/>
              </w:rPr>
            </w:pPr>
            <w:r w:rsidRPr="00881659">
              <w:rPr>
                <w:rFonts w:ascii="Century Gothic" w:eastAsia="Calibri" w:hAnsi="Century Gothic" w:cs="Calibri"/>
                <w:sz w:val="20"/>
                <w:szCs w:val="20"/>
              </w:rPr>
              <w:t xml:space="preserve">Proposed public garage in accordance </w:t>
            </w:r>
            <w:r w:rsidR="001C658C" w:rsidRPr="001C658C">
              <w:rPr>
                <w:rFonts w:ascii="Century Gothic" w:eastAsia="Calibri" w:hAnsi="Century Gothic" w:cs="Calibri"/>
                <w:sz w:val="20"/>
                <w:szCs w:val="20"/>
              </w:rPr>
              <w:t>with</w:t>
            </w:r>
            <w:r w:rsidRPr="00881659">
              <w:rPr>
                <w:rFonts w:ascii="Century Gothic" w:eastAsia="Calibri" w:hAnsi="Century Gothic" w:cs="Calibri"/>
                <w:sz w:val="20"/>
                <w:szCs w:val="20"/>
              </w:rPr>
              <w:t xml:space="preserve"> the </w:t>
            </w:r>
            <w:r w:rsidR="001C658C" w:rsidRPr="001C658C">
              <w:rPr>
                <w:rFonts w:ascii="Century Gothic" w:eastAsia="Calibri" w:hAnsi="Century Gothic" w:cs="Calibri"/>
                <w:sz w:val="20"/>
                <w:szCs w:val="20"/>
              </w:rPr>
              <w:t xml:space="preserve">Development Facilitation </w:t>
            </w:r>
            <w:r w:rsidRPr="00881659">
              <w:rPr>
                <w:rFonts w:ascii="Century Gothic" w:eastAsia="Calibri" w:hAnsi="Century Gothic" w:cs="Calibri"/>
                <w:sz w:val="20"/>
                <w:szCs w:val="20"/>
              </w:rPr>
              <w:t>Act (1995):</w:t>
            </w:r>
            <w:r w:rsidR="006A4148">
              <w:rPr>
                <w:rFonts w:ascii="Century Gothic" w:eastAsia="Calibri" w:hAnsi="Century Gothic" w:cs="Calibri"/>
                <w:sz w:val="20"/>
                <w:szCs w:val="20"/>
              </w:rPr>
              <w:t>e</w:t>
            </w:r>
            <w:r w:rsidRPr="00881659">
              <w:rPr>
                <w:rFonts w:ascii="Century Gothic" w:eastAsia="Calibri" w:hAnsi="Century Gothic" w:cs="Calibri"/>
                <w:sz w:val="20"/>
                <w:szCs w:val="20"/>
              </w:rPr>
              <w:t>r</w:t>
            </w:r>
            <w:r w:rsidR="006A4148">
              <w:rPr>
                <w:rFonts w:ascii="Century Gothic" w:eastAsia="Calibri" w:hAnsi="Century Gothic" w:cs="Calibri"/>
                <w:sz w:val="20"/>
                <w:szCs w:val="20"/>
              </w:rPr>
              <w:t>ven</w:t>
            </w:r>
            <w:r w:rsidRPr="00881659">
              <w:rPr>
                <w:rFonts w:ascii="Century Gothic" w:eastAsia="Calibri" w:hAnsi="Century Gothic" w:cs="Calibri"/>
                <w:sz w:val="20"/>
                <w:szCs w:val="20"/>
              </w:rPr>
              <w:t xml:space="preserve"> 756 &amp; 757, Groblersdal, Ext.11</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p w:rsidR="00B35C46" w:rsidRPr="00881659" w:rsidRDefault="00B35C46" w:rsidP="00881659">
            <w:pPr>
              <w:spacing w:after="200" w:line="276" w:lineRule="auto"/>
              <w:jc w:val="center"/>
              <w:rPr>
                <w:rFonts w:ascii="Century Gothic" w:hAnsi="Century Gothic"/>
                <w:sz w:val="20"/>
                <w:szCs w:val="20"/>
              </w:rPr>
            </w:pPr>
          </w:p>
        </w:tc>
        <w:tc>
          <w:tcPr>
            <w:tcW w:w="1985" w:type="dxa"/>
          </w:tcPr>
          <w:p w:rsidR="00B35C46"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B35C46" w:rsidRPr="00881659" w:rsidRDefault="00B35C46" w:rsidP="00881659">
            <w:pPr>
              <w:spacing w:after="200" w:line="276" w:lineRule="auto"/>
              <w:jc w:val="center"/>
              <w:rPr>
                <w:rFonts w:ascii="Century Gothic" w:hAnsi="Century Gothic"/>
                <w:sz w:val="20"/>
                <w:szCs w:val="20"/>
              </w:rPr>
            </w:pPr>
          </w:p>
        </w:tc>
      </w:tr>
      <w:tr w:rsidR="00B35C46" w:rsidRPr="00BC233D" w:rsidTr="00881659">
        <w:tc>
          <w:tcPr>
            <w:tcW w:w="1216" w:type="dxa"/>
            <w:tcBorders>
              <w:left w:val="double" w:sz="4" w:space="0" w:color="auto"/>
            </w:tcBorders>
          </w:tcPr>
          <w:p w:rsidR="00B35C46" w:rsidRPr="00881659" w:rsidRDefault="00B35C46"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SM11/16</w:t>
            </w:r>
          </w:p>
        </w:tc>
        <w:tc>
          <w:tcPr>
            <w:tcW w:w="3960" w:type="dxa"/>
          </w:tcPr>
          <w:p w:rsidR="00B35C46" w:rsidRPr="00881659" w:rsidRDefault="00B35C46" w:rsidP="00881659">
            <w:pPr>
              <w:rPr>
                <w:rFonts w:ascii="Century Gothic" w:eastAsia="Calibri" w:hAnsi="Century Gothic" w:cs="Calibri"/>
                <w:sz w:val="20"/>
                <w:szCs w:val="20"/>
              </w:rPr>
            </w:pPr>
            <w:r w:rsidRPr="00881659">
              <w:rPr>
                <w:rFonts w:ascii="Century Gothic" w:eastAsia="Calibri" w:hAnsi="Century Gothic" w:cs="Calibri"/>
                <w:sz w:val="20"/>
                <w:szCs w:val="20"/>
              </w:rPr>
              <w:t>Proposed formalisation, Monterlus Stadium view</w:t>
            </w:r>
          </w:p>
        </w:tc>
        <w:tc>
          <w:tcPr>
            <w:tcW w:w="1770" w:type="dxa"/>
          </w:tcPr>
          <w:p w:rsidR="00B35C46" w:rsidRPr="00881659" w:rsidRDefault="009623E4" w:rsidP="00881659">
            <w:pPr>
              <w:jc w:val="center"/>
              <w:rPr>
                <w:rFonts w:ascii="Century Gothic" w:hAnsi="Century Gothic"/>
                <w:sz w:val="20"/>
                <w:szCs w:val="20"/>
              </w:rPr>
            </w:pPr>
            <w:r w:rsidRPr="009623E4">
              <w:rPr>
                <w:rFonts w:ascii="Century Gothic" w:hAnsi="Century Gothic"/>
                <w:sz w:val="20"/>
                <w:szCs w:val="20"/>
              </w:rPr>
              <w:t>disapproved</w:t>
            </w:r>
          </w:p>
          <w:p w:rsidR="00B35C46" w:rsidRPr="00881659" w:rsidRDefault="00B35C46" w:rsidP="00881659">
            <w:pPr>
              <w:spacing w:after="200" w:line="276" w:lineRule="auto"/>
              <w:jc w:val="center"/>
              <w:rPr>
                <w:rFonts w:ascii="Century Gothic" w:hAnsi="Century Gothic"/>
                <w:sz w:val="20"/>
                <w:szCs w:val="20"/>
              </w:rPr>
            </w:pPr>
          </w:p>
        </w:tc>
        <w:tc>
          <w:tcPr>
            <w:tcW w:w="1985" w:type="dxa"/>
          </w:tcPr>
          <w:p w:rsidR="00B35C46" w:rsidRPr="00881659" w:rsidRDefault="00B35C46" w:rsidP="00881659">
            <w:pPr>
              <w:spacing w:after="200" w:line="276" w:lineRule="auto"/>
              <w:jc w:val="center"/>
              <w:rPr>
                <w:rFonts w:ascii="Century Gothic" w:hAnsi="Century Gothic"/>
                <w:sz w:val="20"/>
                <w:szCs w:val="20"/>
              </w:rPr>
            </w:pPr>
          </w:p>
        </w:tc>
        <w:tc>
          <w:tcPr>
            <w:tcW w:w="1843" w:type="dxa"/>
          </w:tcPr>
          <w:p w:rsidR="00B35C46" w:rsidRPr="00881659" w:rsidRDefault="00B35C46" w:rsidP="00881659">
            <w:pPr>
              <w:spacing w:after="200" w:line="276" w:lineRule="auto"/>
              <w:jc w:val="center"/>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SM11/17</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Proposed acquisition of 286, remaining extent, G-dal</w:t>
            </w: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881659">
            <w:pPr>
              <w:spacing w:after="200" w:line="276" w:lineRule="auto"/>
              <w:jc w:val="center"/>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SM11/18</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Application by community policing forum</w:t>
            </w: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881659">
            <w:pPr>
              <w:spacing w:after="200" w:line="276" w:lineRule="auto"/>
              <w:jc w:val="center"/>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SM11/19</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 xml:space="preserve">Cultural and </w:t>
            </w:r>
            <w:r w:rsidR="001C658C" w:rsidRPr="001C658C">
              <w:rPr>
                <w:rFonts w:ascii="Century Gothic" w:eastAsia="Calibri" w:hAnsi="Century Gothic" w:cs="Calibri"/>
                <w:sz w:val="20"/>
                <w:szCs w:val="20"/>
              </w:rPr>
              <w:t>fashion show</w:t>
            </w: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881659">
            <w:pPr>
              <w:spacing w:after="200" w:line="276" w:lineRule="auto"/>
              <w:jc w:val="center"/>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SM11/20</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Proposed exchange of property for private property</w:t>
            </w:r>
            <w:r w:rsidR="001C658C" w:rsidRPr="001C658C">
              <w:rPr>
                <w:rFonts w:ascii="Century Gothic" w:eastAsia="Calibri" w:hAnsi="Century Gothic" w:cs="Calibri"/>
                <w:sz w:val="20"/>
                <w:szCs w:val="20"/>
              </w:rPr>
              <w:t>,</w:t>
            </w:r>
            <w:r w:rsidRPr="00881659">
              <w:rPr>
                <w:rFonts w:ascii="Century Gothic" w:eastAsia="Calibri" w:hAnsi="Century Gothic" w:cs="Calibri"/>
                <w:sz w:val="20"/>
                <w:szCs w:val="20"/>
              </w:rPr>
              <w:t xml:space="preserve"> allegedly occupied by informal settlers</w:t>
            </w: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disapproved</w:t>
            </w:r>
          </w:p>
        </w:tc>
        <w:tc>
          <w:tcPr>
            <w:tcW w:w="1985" w:type="dxa"/>
          </w:tcPr>
          <w:p w:rsidR="004C5853" w:rsidRPr="00881659" w:rsidRDefault="004C5853" w:rsidP="00881659">
            <w:pPr>
              <w:spacing w:after="200" w:line="276" w:lineRule="auto"/>
              <w:jc w:val="center"/>
              <w:rPr>
                <w:rFonts w:ascii="Century Gothic" w:hAnsi="Century Gothic"/>
                <w:sz w:val="20"/>
                <w:szCs w:val="20"/>
              </w:rPr>
            </w:pPr>
          </w:p>
        </w:tc>
        <w:tc>
          <w:tcPr>
            <w:tcW w:w="1843" w:type="dxa"/>
          </w:tcPr>
          <w:p w:rsidR="004C5853" w:rsidRPr="00881659" w:rsidRDefault="004C5853" w:rsidP="00881659">
            <w:pPr>
              <w:spacing w:after="200" w:line="276" w:lineRule="auto"/>
              <w:jc w:val="center"/>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SM11/21</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Land use audit: Groblersdal and Roossenekal</w:t>
            </w: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noted</w:t>
            </w:r>
          </w:p>
        </w:tc>
        <w:tc>
          <w:tcPr>
            <w:tcW w:w="1985" w:type="dxa"/>
          </w:tcPr>
          <w:p w:rsidR="004C5853" w:rsidRPr="00881659" w:rsidRDefault="004C5853" w:rsidP="00881659">
            <w:pPr>
              <w:spacing w:after="200" w:line="276" w:lineRule="auto"/>
              <w:jc w:val="center"/>
              <w:rPr>
                <w:rFonts w:ascii="Century Gothic" w:hAnsi="Century Gothic"/>
                <w:sz w:val="20"/>
                <w:szCs w:val="20"/>
              </w:rPr>
            </w:pP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lastRenderedPageBreak/>
              <w:t>SM11/22</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 xml:space="preserve">Proposed consolidation of </w:t>
            </w:r>
            <w:r w:rsidR="006A4148">
              <w:rPr>
                <w:rFonts w:ascii="Century Gothic" w:eastAsia="Calibri" w:hAnsi="Century Gothic" w:cs="Calibri"/>
                <w:sz w:val="20"/>
                <w:szCs w:val="20"/>
              </w:rPr>
              <w:t>e</w:t>
            </w:r>
            <w:r w:rsidRPr="00881659">
              <w:rPr>
                <w:rFonts w:ascii="Century Gothic" w:eastAsia="Calibri" w:hAnsi="Century Gothic" w:cs="Calibri"/>
                <w:sz w:val="20"/>
                <w:szCs w:val="20"/>
              </w:rPr>
              <w:t xml:space="preserve">rf 1207 with 257 &amp; portion 1 of </w:t>
            </w:r>
            <w:r w:rsidR="006A4148">
              <w:rPr>
                <w:rFonts w:ascii="Century Gothic" w:eastAsia="Calibri" w:hAnsi="Century Gothic" w:cs="Calibri"/>
                <w:sz w:val="20"/>
                <w:szCs w:val="20"/>
              </w:rPr>
              <w:t>e</w:t>
            </w:r>
            <w:r w:rsidRPr="00881659">
              <w:rPr>
                <w:rFonts w:ascii="Century Gothic" w:eastAsia="Calibri" w:hAnsi="Century Gothic" w:cs="Calibri"/>
                <w:sz w:val="20"/>
                <w:szCs w:val="20"/>
              </w:rPr>
              <w:t>rf 767: Volle Evangelie Church</w:t>
            </w:r>
          </w:p>
          <w:p w:rsidR="004C5853" w:rsidRPr="00881659" w:rsidRDefault="004C5853" w:rsidP="00881659">
            <w:pPr>
              <w:rPr>
                <w:rFonts w:ascii="Century Gothic" w:eastAsia="Calibri" w:hAnsi="Century Gothic" w:cs="Calibri"/>
                <w:sz w:val="20"/>
                <w:szCs w:val="20"/>
              </w:rPr>
            </w:pP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SM11/23</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 xml:space="preserve">Proposed extension of consent </w:t>
            </w:r>
            <w:r w:rsidR="001C658C" w:rsidRPr="001C658C">
              <w:rPr>
                <w:rFonts w:ascii="Century Gothic" w:eastAsia="Calibri" w:hAnsi="Century Gothic" w:cs="Calibri"/>
                <w:sz w:val="20"/>
                <w:szCs w:val="20"/>
              </w:rPr>
              <w:t xml:space="preserve">of </w:t>
            </w:r>
            <w:r w:rsidRPr="00881659">
              <w:rPr>
                <w:rFonts w:ascii="Century Gothic" w:eastAsia="Calibri" w:hAnsi="Century Gothic" w:cs="Calibri"/>
                <w:sz w:val="20"/>
                <w:szCs w:val="20"/>
              </w:rPr>
              <w:t xml:space="preserve">use, </w:t>
            </w:r>
            <w:r w:rsidR="006A4148">
              <w:rPr>
                <w:rFonts w:ascii="Century Gothic" w:eastAsia="Calibri" w:hAnsi="Century Gothic" w:cs="Calibri"/>
                <w:sz w:val="20"/>
                <w:szCs w:val="20"/>
              </w:rPr>
              <w:t>e</w:t>
            </w:r>
            <w:r w:rsidRPr="00881659">
              <w:rPr>
                <w:rFonts w:ascii="Century Gothic" w:eastAsia="Calibri" w:hAnsi="Century Gothic" w:cs="Calibri"/>
                <w:sz w:val="20"/>
                <w:szCs w:val="20"/>
              </w:rPr>
              <w:t>rf 118 Roosse</w:t>
            </w:r>
            <w:r w:rsidR="0038400D">
              <w:rPr>
                <w:rFonts w:ascii="Century Gothic" w:eastAsia="Calibri" w:hAnsi="Century Gothic" w:cs="Calibri"/>
                <w:sz w:val="20"/>
                <w:szCs w:val="20"/>
              </w:rPr>
              <w:t>ne</w:t>
            </w:r>
            <w:r w:rsidRPr="00881659">
              <w:rPr>
                <w:rFonts w:ascii="Century Gothic" w:eastAsia="Calibri" w:hAnsi="Century Gothic" w:cs="Calibri"/>
                <w:sz w:val="20"/>
                <w:szCs w:val="20"/>
              </w:rPr>
              <w:t>kal</w:t>
            </w: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SM11/24</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 xml:space="preserve">Proposed Groblersdal amendment scheme (2006), from residential 1 to business, </w:t>
            </w:r>
            <w:r w:rsidR="006A4148">
              <w:rPr>
                <w:rFonts w:ascii="Century Gothic" w:eastAsia="Calibri" w:hAnsi="Century Gothic" w:cs="Calibri"/>
                <w:sz w:val="20"/>
                <w:szCs w:val="20"/>
              </w:rPr>
              <w:t>e</w:t>
            </w:r>
            <w:r w:rsidRPr="00881659">
              <w:rPr>
                <w:rFonts w:ascii="Century Gothic" w:eastAsia="Calibri" w:hAnsi="Century Gothic" w:cs="Calibri"/>
                <w:sz w:val="20"/>
                <w:szCs w:val="20"/>
              </w:rPr>
              <w:t xml:space="preserve">rf 48 Roossenekal </w:t>
            </w:r>
          </w:p>
          <w:p w:rsidR="004C5853" w:rsidRPr="00881659" w:rsidRDefault="004C5853" w:rsidP="00881659">
            <w:pPr>
              <w:rPr>
                <w:rFonts w:ascii="Century Gothic" w:eastAsia="Calibri" w:hAnsi="Century Gothic" w:cs="Calibri"/>
                <w:sz w:val="20"/>
                <w:szCs w:val="20"/>
              </w:rPr>
            </w:pP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disapproved</w:t>
            </w:r>
          </w:p>
        </w:tc>
        <w:tc>
          <w:tcPr>
            <w:tcW w:w="1985" w:type="dxa"/>
          </w:tcPr>
          <w:p w:rsidR="004C5853" w:rsidRPr="00881659" w:rsidRDefault="004C5853" w:rsidP="00881659">
            <w:pPr>
              <w:spacing w:after="200" w:line="276" w:lineRule="auto"/>
              <w:jc w:val="center"/>
              <w:rPr>
                <w:rFonts w:ascii="Century Gothic" w:hAnsi="Century Gothic"/>
                <w:sz w:val="20"/>
                <w:szCs w:val="20"/>
              </w:rPr>
            </w:pP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SM11/25</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Formalisation of the informal traders in Groblersdal</w:t>
            </w: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disapproved</w:t>
            </w:r>
          </w:p>
          <w:p w:rsidR="004C5853" w:rsidRPr="00881659" w:rsidRDefault="004C5853" w:rsidP="00AC4953">
            <w:pPr>
              <w:spacing w:after="200" w:line="276" w:lineRule="auto"/>
              <w:rPr>
                <w:rFonts w:ascii="Century Gothic" w:hAnsi="Century Gothic"/>
                <w:sz w:val="20"/>
                <w:szCs w:val="20"/>
              </w:rPr>
            </w:pPr>
          </w:p>
        </w:tc>
        <w:tc>
          <w:tcPr>
            <w:tcW w:w="1985" w:type="dxa"/>
          </w:tcPr>
          <w:p w:rsidR="004C5853" w:rsidRPr="00881659" w:rsidRDefault="004C5853" w:rsidP="00881659">
            <w:pPr>
              <w:spacing w:after="200" w:line="276" w:lineRule="auto"/>
              <w:jc w:val="center"/>
              <w:rPr>
                <w:rFonts w:ascii="Century Gothic" w:hAnsi="Century Gothic"/>
                <w:sz w:val="20"/>
                <w:szCs w:val="20"/>
              </w:rPr>
            </w:pPr>
          </w:p>
        </w:tc>
        <w:tc>
          <w:tcPr>
            <w:tcW w:w="1843" w:type="dxa"/>
          </w:tcPr>
          <w:p w:rsidR="004C5853" w:rsidRPr="00881659" w:rsidRDefault="004C5853" w:rsidP="00DF4E30">
            <w:pPr>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SM11/26</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Proposed subdivision of portion 65 of Farm Klipbank 26JS</w:t>
            </w:r>
            <w:r w:rsidR="001C658C" w:rsidRPr="001C658C">
              <w:rPr>
                <w:rFonts w:ascii="Century Gothic" w:eastAsia="Calibri" w:hAnsi="Century Gothic" w:cs="Calibri"/>
                <w:sz w:val="20"/>
                <w:szCs w:val="20"/>
              </w:rPr>
              <w:t>,</w:t>
            </w:r>
            <w:r w:rsidRPr="00881659">
              <w:rPr>
                <w:rFonts w:ascii="Century Gothic" w:eastAsia="Calibri" w:hAnsi="Century Gothic" w:cs="Calibri"/>
                <w:sz w:val="20"/>
                <w:szCs w:val="20"/>
              </w:rPr>
              <w:t xml:space="preserve"> as per provision of section 18 of the town planning and township ordinance (15 of 1986)</w:t>
            </w: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SM11/27</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Proposed subdivision of rem</w:t>
            </w:r>
            <w:r w:rsidR="001C658C" w:rsidRPr="001C658C">
              <w:rPr>
                <w:rFonts w:ascii="Century Gothic" w:eastAsia="Calibri" w:hAnsi="Century Gothic" w:cs="Calibri"/>
                <w:sz w:val="20"/>
                <w:szCs w:val="20"/>
              </w:rPr>
              <w:t>a</w:t>
            </w:r>
            <w:r w:rsidRPr="00881659">
              <w:rPr>
                <w:rFonts w:ascii="Century Gothic" w:eastAsia="Calibri" w:hAnsi="Century Gothic" w:cs="Calibri"/>
                <w:sz w:val="20"/>
                <w:szCs w:val="20"/>
              </w:rPr>
              <w:t xml:space="preserve">inder of </w:t>
            </w:r>
            <w:r w:rsidR="006A4148">
              <w:rPr>
                <w:rFonts w:ascii="Century Gothic" w:eastAsia="Calibri" w:hAnsi="Century Gothic" w:cs="Calibri"/>
                <w:sz w:val="20"/>
                <w:szCs w:val="20"/>
              </w:rPr>
              <w:t>e</w:t>
            </w:r>
            <w:r w:rsidRPr="00881659">
              <w:rPr>
                <w:rFonts w:ascii="Century Gothic" w:eastAsia="Calibri" w:hAnsi="Century Gothic" w:cs="Calibri"/>
                <w:sz w:val="20"/>
                <w:szCs w:val="20"/>
              </w:rPr>
              <w:t xml:space="preserve">rf 342 &amp; subsequent consolidation with portion 2 of </w:t>
            </w:r>
            <w:r w:rsidR="006A4148">
              <w:rPr>
                <w:rFonts w:ascii="Century Gothic" w:eastAsia="Calibri" w:hAnsi="Century Gothic" w:cs="Calibri"/>
                <w:sz w:val="20"/>
                <w:szCs w:val="20"/>
              </w:rPr>
              <w:t>e</w:t>
            </w:r>
            <w:r w:rsidRPr="00881659">
              <w:rPr>
                <w:rFonts w:ascii="Century Gothic" w:eastAsia="Calibri" w:hAnsi="Century Gothic" w:cs="Calibri"/>
                <w:sz w:val="20"/>
                <w:szCs w:val="20"/>
              </w:rPr>
              <w:t>rf 342</w:t>
            </w:r>
            <w:r w:rsidR="001C658C" w:rsidRPr="001C658C">
              <w:rPr>
                <w:rFonts w:ascii="Century Gothic" w:eastAsia="Calibri" w:hAnsi="Century Gothic" w:cs="Calibri"/>
                <w:sz w:val="20"/>
                <w:szCs w:val="20"/>
              </w:rPr>
              <w:t>, as</w:t>
            </w:r>
            <w:r w:rsidRPr="00881659">
              <w:rPr>
                <w:rFonts w:ascii="Century Gothic" w:eastAsia="Calibri" w:hAnsi="Century Gothic" w:cs="Calibri"/>
                <w:sz w:val="20"/>
                <w:szCs w:val="20"/>
              </w:rPr>
              <w:t xml:space="preserve"> per </w:t>
            </w:r>
            <w:r w:rsidR="001C658C" w:rsidRPr="001C658C">
              <w:rPr>
                <w:rFonts w:ascii="Century Gothic" w:eastAsia="Calibri" w:hAnsi="Century Gothic" w:cs="Calibri"/>
                <w:sz w:val="20"/>
                <w:szCs w:val="20"/>
              </w:rPr>
              <w:t xml:space="preserve">town planning and township ordinance </w:t>
            </w:r>
            <w:r w:rsidRPr="00881659">
              <w:rPr>
                <w:rFonts w:ascii="Century Gothic" w:eastAsia="Calibri" w:hAnsi="Century Gothic" w:cs="Calibri"/>
                <w:sz w:val="20"/>
                <w:szCs w:val="20"/>
              </w:rPr>
              <w:t>(15:1986) Groblersdal, Extension 2</w:t>
            </w: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SM11/28</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 xml:space="preserve">Proposed development &amp; lease, portion 1 &amp;2 of </w:t>
            </w:r>
            <w:r w:rsidR="006A4148">
              <w:rPr>
                <w:rFonts w:ascii="Century Gothic" w:eastAsia="Calibri" w:hAnsi="Century Gothic" w:cs="Calibri"/>
                <w:sz w:val="20"/>
                <w:szCs w:val="20"/>
              </w:rPr>
              <w:t>e</w:t>
            </w:r>
            <w:r w:rsidRPr="00881659">
              <w:rPr>
                <w:rFonts w:ascii="Century Gothic" w:eastAsia="Calibri" w:hAnsi="Century Gothic" w:cs="Calibri"/>
                <w:sz w:val="20"/>
                <w:szCs w:val="20"/>
              </w:rPr>
              <w:t>rf 832, Ext</w:t>
            </w:r>
            <w:r w:rsidR="001C658C" w:rsidRPr="00881659">
              <w:rPr>
                <w:rFonts w:ascii="Century Gothic" w:eastAsia="Calibri" w:hAnsi="Century Gothic" w:cs="Calibri"/>
                <w:sz w:val="20"/>
                <w:szCs w:val="20"/>
              </w:rPr>
              <w:t xml:space="preserve">. </w:t>
            </w:r>
            <w:r w:rsidRPr="00881659">
              <w:rPr>
                <w:rFonts w:ascii="Century Gothic" w:eastAsia="Calibri" w:hAnsi="Century Gothic" w:cs="Calibri"/>
                <w:sz w:val="20"/>
                <w:szCs w:val="20"/>
              </w:rPr>
              <w:t>15</w:t>
            </w:r>
            <w:r w:rsidR="001C658C" w:rsidRPr="00881659">
              <w:rPr>
                <w:rFonts w:ascii="Century Gothic" w:eastAsia="Calibri" w:hAnsi="Century Gothic" w:cs="Calibri"/>
                <w:sz w:val="20"/>
                <w:szCs w:val="20"/>
              </w:rPr>
              <w:t>,</w:t>
            </w:r>
            <w:r w:rsidRPr="00881659">
              <w:rPr>
                <w:rFonts w:ascii="Century Gothic" w:eastAsia="Calibri" w:hAnsi="Century Gothic" w:cs="Calibri"/>
                <w:sz w:val="20"/>
                <w:szCs w:val="20"/>
              </w:rPr>
              <w:t xml:space="preserve"> Groblersdal</w:t>
            </w:r>
          </w:p>
        </w:tc>
        <w:tc>
          <w:tcPr>
            <w:tcW w:w="1770" w:type="dxa"/>
          </w:tcPr>
          <w:p w:rsidR="004C5853" w:rsidRPr="00881659" w:rsidRDefault="009623E4" w:rsidP="00881659">
            <w:pPr>
              <w:jc w:val="center"/>
              <w:rPr>
                <w:rFonts w:ascii="Century Gothic" w:hAnsi="Century Gothic"/>
                <w:sz w:val="20"/>
                <w:szCs w:val="20"/>
              </w:rPr>
            </w:pPr>
            <w:r w:rsidRPr="009623E4">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SM11/29</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 xml:space="preserve">Application for special consent in accordance </w:t>
            </w:r>
            <w:r w:rsidR="00724992">
              <w:rPr>
                <w:rFonts w:ascii="Century Gothic" w:eastAsia="Calibri" w:hAnsi="Century Gothic" w:cs="Calibri"/>
                <w:sz w:val="20"/>
                <w:szCs w:val="20"/>
              </w:rPr>
              <w:t>with</w:t>
            </w:r>
            <w:r w:rsidR="00724992" w:rsidRPr="00881659">
              <w:rPr>
                <w:rFonts w:ascii="Century Gothic" w:eastAsia="Calibri" w:hAnsi="Century Gothic" w:cs="Calibri"/>
                <w:sz w:val="20"/>
                <w:szCs w:val="20"/>
              </w:rPr>
              <w:t xml:space="preserve"> clause</w:t>
            </w:r>
            <w:r w:rsidRPr="00881659">
              <w:rPr>
                <w:rFonts w:ascii="Century Gothic" w:eastAsia="Calibri" w:hAnsi="Century Gothic" w:cs="Calibri"/>
                <w:sz w:val="20"/>
                <w:szCs w:val="20"/>
              </w:rPr>
              <w:t xml:space="preserve"> 16 of Groblersdal town planning scheme (2006)</w:t>
            </w: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SM11/30</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Proposed acquisition of portion 39 of Farm Klipbank 26JS</w:t>
            </w: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eastAsia="Calibri" w:hAnsi="Century Gothic" w:cs="Calibri"/>
                <w:b/>
                <w:sz w:val="20"/>
                <w:szCs w:val="20"/>
              </w:rPr>
            </w:pPr>
            <w:r w:rsidRPr="00881659">
              <w:rPr>
                <w:rFonts w:ascii="Century Gothic" w:eastAsia="Calibri" w:hAnsi="Century Gothic" w:cs="Calibri"/>
                <w:b/>
                <w:sz w:val="20"/>
                <w:szCs w:val="20"/>
              </w:rPr>
              <w:t>SM11/31</w:t>
            </w:r>
          </w:p>
        </w:tc>
        <w:tc>
          <w:tcPr>
            <w:tcW w:w="3960" w:type="dxa"/>
          </w:tcPr>
          <w:p w:rsidR="004C5853" w:rsidRPr="00881659" w:rsidRDefault="004C5853" w:rsidP="00881659">
            <w:pPr>
              <w:rPr>
                <w:rFonts w:ascii="Century Gothic" w:eastAsia="Calibri" w:hAnsi="Century Gothic" w:cs="Calibri"/>
                <w:sz w:val="20"/>
                <w:szCs w:val="20"/>
              </w:rPr>
            </w:pPr>
            <w:r w:rsidRPr="00881659">
              <w:rPr>
                <w:rFonts w:ascii="Century Gothic" w:eastAsia="Calibri" w:hAnsi="Century Gothic" w:cs="Calibri"/>
                <w:sz w:val="20"/>
                <w:szCs w:val="20"/>
              </w:rPr>
              <w:t>Consideration of formalisation, portion 13 of Farm Klipbank 26JS</w:t>
            </w: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DP12/01</w:t>
            </w:r>
          </w:p>
        </w:tc>
        <w:tc>
          <w:tcPr>
            <w:tcW w:w="3960" w:type="dxa"/>
          </w:tcPr>
          <w:p w:rsidR="004C5853" w:rsidRPr="00881659" w:rsidRDefault="004C5853" w:rsidP="00881659">
            <w:pPr>
              <w:rPr>
                <w:rFonts w:ascii="Century Gothic" w:hAnsi="Century Gothic"/>
                <w:sz w:val="20"/>
                <w:szCs w:val="20"/>
              </w:rPr>
            </w:pPr>
            <w:r w:rsidRPr="00881659">
              <w:rPr>
                <w:rFonts w:ascii="Century Gothic" w:hAnsi="Century Gothic"/>
                <w:sz w:val="20"/>
                <w:szCs w:val="20"/>
              </w:rPr>
              <w:t>Proposed alienation of residential erven an</w:t>
            </w:r>
            <w:r w:rsidR="00081291">
              <w:rPr>
                <w:rFonts w:ascii="Century Gothic" w:hAnsi="Century Gothic"/>
                <w:sz w:val="20"/>
                <w:szCs w:val="20"/>
              </w:rPr>
              <w:t>d</w:t>
            </w:r>
            <w:r w:rsidRPr="00881659">
              <w:rPr>
                <w:rFonts w:ascii="Century Gothic" w:hAnsi="Century Gothic"/>
                <w:sz w:val="20"/>
                <w:szCs w:val="20"/>
              </w:rPr>
              <w:t xml:space="preserve"> erection of a health centre, Mapochegronde 911: Roossenekal</w:t>
            </w:r>
          </w:p>
          <w:p w:rsidR="004C5853" w:rsidRPr="00881659" w:rsidRDefault="004C5853" w:rsidP="00881659">
            <w:pPr>
              <w:rPr>
                <w:rFonts w:ascii="Century Gothic" w:hAnsi="Century Gothic"/>
                <w:sz w:val="20"/>
                <w:szCs w:val="20"/>
              </w:rPr>
            </w:pP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disapproved</w:t>
            </w:r>
          </w:p>
        </w:tc>
        <w:tc>
          <w:tcPr>
            <w:tcW w:w="1985" w:type="dxa"/>
          </w:tcPr>
          <w:p w:rsidR="004C5853" w:rsidRPr="00881659" w:rsidRDefault="004C5853" w:rsidP="00881659">
            <w:pPr>
              <w:spacing w:after="200" w:line="276" w:lineRule="auto"/>
              <w:jc w:val="center"/>
              <w:rPr>
                <w:rFonts w:ascii="Century Gothic" w:hAnsi="Century Gothic"/>
                <w:sz w:val="20"/>
                <w:szCs w:val="20"/>
              </w:rPr>
            </w:pP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hAnsi="Century Gothic" w:cs="Tahoma"/>
                <w:b/>
                <w:sz w:val="20"/>
                <w:szCs w:val="20"/>
              </w:rPr>
            </w:pPr>
            <w:r w:rsidRPr="00881659">
              <w:rPr>
                <w:rFonts w:ascii="Century Gothic" w:hAnsi="Century Gothic" w:cstheme="minorHAnsi"/>
                <w:b/>
                <w:sz w:val="20"/>
                <w:szCs w:val="20"/>
              </w:rPr>
              <w:t>DP12/02</w:t>
            </w:r>
          </w:p>
        </w:tc>
        <w:tc>
          <w:tcPr>
            <w:tcW w:w="3960" w:type="dxa"/>
          </w:tcPr>
          <w:p w:rsidR="004C5853" w:rsidRPr="00881659" w:rsidRDefault="004C5853" w:rsidP="00881659">
            <w:pPr>
              <w:rPr>
                <w:rFonts w:ascii="Century Gothic" w:hAnsi="Century Gothic" w:cstheme="minorHAnsi"/>
                <w:sz w:val="20"/>
                <w:szCs w:val="20"/>
              </w:rPr>
            </w:pPr>
            <w:r w:rsidRPr="00881659">
              <w:rPr>
                <w:rFonts w:ascii="Century Gothic" w:hAnsi="Century Gothic" w:cstheme="minorHAnsi"/>
                <w:sz w:val="20"/>
                <w:szCs w:val="20"/>
              </w:rPr>
              <w:t>Proposed special consent, erf r/319 Groblersdal</w:t>
            </w:r>
          </w:p>
          <w:p w:rsidR="004C5853" w:rsidRPr="00881659" w:rsidRDefault="004C5853" w:rsidP="00881659">
            <w:pPr>
              <w:rPr>
                <w:rFonts w:ascii="Century Gothic" w:hAnsi="Century Gothic"/>
                <w:sz w:val="20"/>
                <w:szCs w:val="20"/>
              </w:rPr>
            </w:pP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disapproved</w:t>
            </w:r>
          </w:p>
        </w:tc>
        <w:tc>
          <w:tcPr>
            <w:tcW w:w="1985" w:type="dxa"/>
          </w:tcPr>
          <w:p w:rsidR="004C5853" w:rsidRPr="00881659" w:rsidRDefault="004C5853" w:rsidP="00881659">
            <w:pPr>
              <w:spacing w:after="200" w:line="276" w:lineRule="auto"/>
              <w:jc w:val="center"/>
              <w:rPr>
                <w:rFonts w:ascii="Century Gothic" w:hAnsi="Century Gothic"/>
                <w:sz w:val="20"/>
                <w:szCs w:val="20"/>
              </w:rPr>
            </w:pP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hAnsi="Century Gothic"/>
                <w:b/>
                <w:sz w:val="20"/>
                <w:szCs w:val="20"/>
              </w:rPr>
            </w:pPr>
            <w:r w:rsidRPr="00881659">
              <w:rPr>
                <w:rFonts w:ascii="Century Gothic" w:hAnsi="Century Gothic" w:cstheme="minorHAnsi"/>
                <w:b/>
                <w:sz w:val="20"/>
                <w:szCs w:val="20"/>
              </w:rPr>
              <w:t>DP12/03</w:t>
            </w:r>
          </w:p>
        </w:tc>
        <w:tc>
          <w:tcPr>
            <w:tcW w:w="3960" w:type="dxa"/>
          </w:tcPr>
          <w:p w:rsidR="004C5853" w:rsidRPr="00881659" w:rsidRDefault="004C5853" w:rsidP="00881659">
            <w:pPr>
              <w:rPr>
                <w:rFonts w:ascii="Century Gothic" w:hAnsi="Century Gothic" w:cstheme="minorHAnsi"/>
                <w:sz w:val="20"/>
                <w:szCs w:val="20"/>
              </w:rPr>
            </w:pPr>
            <w:r w:rsidRPr="00881659">
              <w:rPr>
                <w:rFonts w:ascii="Century Gothic" w:hAnsi="Century Gothic" w:cstheme="minorHAnsi"/>
                <w:sz w:val="20"/>
                <w:szCs w:val="20"/>
              </w:rPr>
              <w:t>Proposed special consent application, erf 888 Groblersdal</w:t>
            </w:r>
            <w:r w:rsidR="00081291">
              <w:rPr>
                <w:rFonts w:ascii="Century Gothic" w:hAnsi="Century Gothic" w:cstheme="minorHAnsi"/>
                <w:sz w:val="20"/>
                <w:szCs w:val="20"/>
              </w:rPr>
              <w:t>,</w:t>
            </w:r>
            <w:r w:rsidRPr="00881659">
              <w:rPr>
                <w:rFonts w:ascii="Century Gothic" w:hAnsi="Century Gothic" w:cstheme="minorHAnsi"/>
                <w:sz w:val="20"/>
                <w:szCs w:val="20"/>
              </w:rPr>
              <w:t xml:space="preserve"> extension 16</w:t>
            </w: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hAnsi="Century Gothic"/>
                <w:b/>
                <w:sz w:val="20"/>
                <w:szCs w:val="20"/>
              </w:rPr>
            </w:pPr>
            <w:r w:rsidRPr="00881659">
              <w:rPr>
                <w:rFonts w:ascii="Century Gothic" w:hAnsi="Century Gothic" w:cstheme="minorHAnsi"/>
                <w:b/>
                <w:sz w:val="20"/>
                <w:szCs w:val="20"/>
              </w:rPr>
              <w:lastRenderedPageBreak/>
              <w:t>DP12/04</w:t>
            </w:r>
          </w:p>
        </w:tc>
        <w:tc>
          <w:tcPr>
            <w:tcW w:w="3960" w:type="dxa"/>
          </w:tcPr>
          <w:p w:rsidR="004C5853" w:rsidRPr="00881659" w:rsidRDefault="004C5853" w:rsidP="00881659">
            <w:pPr>
              <w:rPr>
                <w:rFonts w:ascii="Century Gothic" w:hAnsi="Century Gothic" w:cstheme="minorHAnsi"/>
                <w:sz w:val="20"/>
                <w:szCs w:val="20"/>
              </w:rPr>
            </w:pPr>
            <w:r w:rsidRPr="00881659">
              <w:rPr>
                <w:rFonts w:ascii="Century Gothic" w:hAnsi="Century Gothic" w:cstheme="minorHAnsi"/>
                <w:sz w:val="20"/>
                <w:szCs w:val="20"/>
              </w:rPr>
              <w:t>Proposed special consent application, erf 544, extension 9, Groblersdal</w:t>
            </w:r>
            <w:r w:rsidR="00081291">
              <w:rPr>
                <w:rFonts w:ascii="Century Gothic" w:hAnsi="Century Gothic" w:cstheme="minorHAnsi"/>
                <w:sz w:val="20"/>
                <w:szCs w:val="20"/>
              </w:rPr>
              <w:t>,</w:t>
            </w:r>
            <w:r w:rsidRPr="00881659">
              <w:rPr>
                <w:rFonts w:ascii="Century Gothic" w:hAnsi="Century Gothic" w:cstheme="minorHAnsi"/>
                <w:sz w:val="20"/>
                <w:szCs w:val="20"/>
              </w:rPr>
              <w:t xml:space="preserve"> as per provision of clause 6 of the Groblersdal town planning scheme (2006)</w:t>
            </w: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hAnsi="Century Gothic"/>
                <w:b/>
                <w:sz w:val="20"/>
                <w:szCs w:val="20"/>
              </w:rPr>
            </w:pPr>
            <w:r w:rsidRPr="00881659">
              <w:rPr>
                <w:rFonts w:ascii="Century Gothic" w:hAnsi="Century Gothic" w:cstheme="minorHAnsi"/>
                <w:b/>
                <w:sz w:val="20"/>
                <w:szCs w:val="20"/>
              </w:rPr>
              <w:t>DP12/05</w:t>
            </w:r>
          </w:p>
        </w:tc>
        <w:tc>
          <w:tcPr>
            <w:tcW w:w="3960" w:type="dxa"/>
          </w:tcPr>
          <w:p w:rsidR="004C5853" w:rsidRPr="00881659" w:rsidRDefault="004C5853" w:rsidP="00881659">
            <w:pPr>
              <w:rPr>
                <w:rFonts w:ascii="Century Gothic" w:hAnsi="Century Gothic" w:cstheme="minorHAnsi"/>
                <w:sz w:val="20"/>
                <w:szCs w:val="20"/>
              </w:rPr>
            </w:pPr>
            <w:r w:rsidRPr="00881659">
              <w:rPr>
                <w:rFonts w:ascii="Century Gothic" w:hAnsi="Century Gothic" w:cstheme="minorHAnsi"/>
                <w:sz w:val="20"/>
                <w:szCs w:val="20"/>
              </w:rPr>
              <w:t>Proposed subdivision of erf 179, Groblersdal</w:t>
            </w:r>
            <w:r w:rsidR="00081291">
              <w:rPr>
                <w:rFonts w:ascii="Century Gothic" w:hAnsi="Century Gothic" w:cstheme="minorHAnsi"/>
                <w:sz w:val="20"/>
                <w:szCs w:val="20"/>
              </w:rPr>
              <w:t>,</w:t>
            </w:r>
            <w:r w:rsidRPr="00881659">
              <w:rPr>
                <w:rFonts w:ascii="Century Gothic" w:hAnsi="Century Gothic" w:cstheme="minorHAnsi"/>
                <w:sz w:val="20"/>
                <w:szCs w:val="20"/>
              </w:rPr>
              <w:t xml:space="preserve"> extension 1</w:t>
            </w:r>
            <w:r w:rsidR="00081291">
              <w:rPr>
                <w:rFonts w:ascii="Century Gothic" w:hAnsi="Century Gothic" w:cstheme="minorHAnsi"/>
                <w:sz w:val="20"/>
                <w:szCs w:val="20"/>
              </w:rPr>
              <w:t>,</w:t>
            </w:r>
            <w:r w:rsidRPr="00881659">
              <w:rPr>
                <w:rFonts w:ascii="Century Gothic" w:hAnsi="Century Gothic" w:cstheme="minorHAnsi"/>
                <w:sz w:val="20"/>
                <w:szCs w:val="20"/>
              </w:rPr>
              <w:t xml:space="preserve"> as per provision of section 92 (1) of town planning &amp; townships ordinance (15:1986)</w:t>
            </w: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hAnsi="Century Gothic"/>
                <w:b/>
                <w:sz w:val="20"/>
                <w:szCs w:val="20"/>
              </w:rPr>
            </w:pPr>
            <w:r w:rsidRPr="00881659">
              <w:rPr>
                <w:rFonts w:ascii="Century Gothic" w:hAnsi="Century Gothic" w:cstheme="minorHAnsi"/>
                <w:b/>
                <w:sz w:val="20"/>
                <w:szCs w:val="20"/>
              </w:rPr>
              <w:t>DP12/06</w:t>
            </w:r>
          </w:p>
        </w:tc>
        <w:tc>
          <w:tcPr>
            <w:tcW w:w="3960" w:type="dxa"/>
          </w:tcPr>
          <w:p w:rsidR="004C5853" w:rsidRPr="00881659" w:rsidRDefault="004C5853" w:rsidP="00881659">
            <w:pPr>
              <w:rPr>
                <w:rFonts w:ascii="Century Gothic" w:hAnsi="Century Gothic" w:cstheme="minorHAnsi"/>
                <w:sz w:val="20"/>
                <w:szCs w:val="20"/>
              </w:rPr>
            </w:pPr>
            <w:r w:rsidRPr="00881659">
              <w:rPr>
                <w:rFonts w:ascii="Century Gothic" w:hAnsi="Century Gothic" w:cstheme="minorHAnsi"/>
                <w:sz w:val="20"/>
                <w:szCs w:val="20"/>
              </w:rPr>
              <w:t>Proposed consolidation of er</w:t>
            </w:r>
            <w:r w:rsidR="00081291">
              <w:rPr>
                <w:rFonts w:ascii="Century Gothic" w:hAnsi="Century Gothic" w:cstheme="minorHAnsi"/>
                <w:sz w:val="20"/>
                <w:szCs w:val="20"/>
              </w:rPr>
              <w:t>ven</w:t>
            </w:r>
            <w:r w:rsidRPr="00881659">
              <w:rPr>
                <w:rFonts w:ascii="Century Gothic" w:hAnsi="Century Gothic" w:cstheme="minorHAnsi"/>
                <w:sz w:val="20"/>
                <w:szCs w:val="20"/>
              </w:rPr>
              <w:t xml:space="preserve"> 1061 and 1074</w:t>
            </w:r>
            <w:r w:rsidR="00081291">
              <w:rPr>
                <w:rFonts w:ascii="Century Gothic" w:hAnsi="Century Gothic" w:cstheme="minorHAnsi"/>
                <w:sz w:val="20"/>
                <w:szCs w:val="20"/>
              </w:rPr>
              <w:t>,</w:t>
            </w:r>
            <w:r w:rsidRPr="00881659">
              <w:rPr>
                <w:rFonts w:ascii="Century Gothic" w:hAnsi="Century Gothic" w:cstheme="minorHAnsi"/>
                <w:sz w:val="20"/>
                <w:szCs w:val="20"/>
              </w:rPr>
              <w:t xml:space="preserve"> Groblersdal</w:t>
            </w:r>
            <w:r w:rsidR="00081291">
              <w:rPr>
                <w:rFonts w:ascii="Century Gothic" w:hAnsi="Century Gothic" w:cstheme="minorHAnsi"/>
                <w:sz w:val="20"/>
                <w:szCs w:val="20"/>
              </w:rPr>
              <w:t>,</w:t>
            </w:r>
            <w:r w:rsidRPr="00881659">
              <w:rPr>
                <w:rFonts w:ascii="Century Gothic" w:hAnsi="Century Gothic" w:cstheme="minorHAnsi"/>
                <w:sz w:val="20"/>
                <w:szCs w:val="20"/>
              </w:rPr>
              <w:t xml:space="preserve"> extension 23</w:t>
            </w:r>
            <w:r w:rsidR="00081291">
              <w:rPr>
                <w:rFonts w:ascii="Century Gothic" w:hAnsi="Century Gothic" w:cstheme="minorHAnsi"/>
                <w:sz w:val="20"/>
                <w:szCs w:val="20"/>
              </w:rPr>
              <w:t>,</w:t>
            </w:r>
            <w:r w:rsidRPr="00881659">
              <w:rPr>
                <w:rFonts w:ascii="Century Gothic" w:hAnsi="Century Gothic" w:cstheme="minorHAnsi"/>
                <w:sz w:val="20"/>
                <w:szCs w:val="20"/>
              </w:rPr>
              <w:t xml:space="preserve"> in terms of </w:t>
            </w:r>
            <w:r w:rsidR="00724992" w:rsidRPr="00881659">
              <w:rPr>
                <w:rFonts w:ascii="Century Gothic" w:hAnsi="Century Gothic" w:cstheme="minorHAnsi"/>
                <w:sz w:val="20"/>
                <w:szCs w:val="20"/>
              </w:rPr>
              <w:t>town planning</w:t>
            </w:r>
            <w:r w:rsidRPr="00881659">
              <w:rPr>
                <w:rFonts w:ascii="Century Gothic" w:hAnsi="Century Gothic" w:cstheme="minorHAnsi"/>
                <w:sz w:val="20"/>
                <w:szCs w:val="20"/>
              </w:rPr>
              <w:t>&amp; townships ordinance (15:1986)</w:t>
            </w: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hAnsi="Century Gothic"/>
                <w:b/>
                <w:sz w:val="20"/>
                <w:szCs w:val="20"/>
              </w:rPr>
            </w:pPr>
            <w:r w:rsidRPr="00881659">
              <w:rPr>
                <w:rFonts w:ascii="Century Gothic" w:hAnsi="Century Gothic" w:cstheme="minorHAnsi"/>
                <w:b/>
                <w:sz w:val="20"/>
                <w:szCs w:val="20"/>
              </w:rPr>
              <w:t>DP12/08</w:t>
            </w:r>
          </w:p>
        </w:tc>
        <w:tc>
          <w:tcPr>
            <w:tcW w:w="3960" w:type="dxa"/>
          </w:tcPr>
          <w:p w:rsidR="004C5853" w:rsidRPr="00881659" w:rsidRDefault="004C5853" w:rsidP="00881659">
            <w:pPr>
              <w:rPr>
                <w:rFonts w:ascii="Century Gothic" w:hAnsi="Century Gothic" w:cstheme="minorHAnsi"/>
                <w:sz w:val="20"/>
                <w:szCs w:val="20"/>
              </w:rPr>
            </w:pPr>
            <w:r w:rsidRPr="00881659">
              <w:rPr>
                <w:rFonts w:ascii="Century Gothic" w:hAnsi="Century Gothic" w:cstheme="minorHAnsi"/>
                <w:sz w:val="20"/>
                <w:szCs w:val="20"/>
              </w:rPr>
              <w:t xml:space="preserve">Proposed application </w:t>
            </w:r>
            <w:r w:rsidR="00081291">
              <w:rPr>
                <w:rFonts w:ascii="Century Gothic" w:hAnsi="Century Gothic" w:cstheme="minorHAnsi"/>
                <w:sz w:val="20"/>
                <w:szCs w:val="20"/>
              </w:rPr>
              <w:t>and</w:t>
            </w:r>
            <w:r w:rsidRPr="00881659">
              <w:rPr>
                <w:rFonts w:ascii="Century Gothic" w:hAnsi="Century Gothic" w:cstheme="minorHAnsi"/>
                <w:sz w:val="20"/>
                <w:szCs w:val="20"/>
              </w:rPr>
              <w:t xml:space="preserve"> simultaneous amendment of the greater Groblersdal town planning scheme (2006)</w:t>
            </w:r>
            <w:r w:rsidR="00081291">
              <w:rPr>
                <w:rFonts w:ascii="Century Gothic" w:hAnsi="Century Gothic" w:cstheme="minorHAnsi"/>
                <w:sz w:val="20"/>
                <w:szCs w:val="20"/>
              </w:rPr>
              <w:t>,</w:t>
            </w:r>
            <w:r w:rsidRPr="00881659">
              <w:rPr>
                <w:rFonts w:ascii="Century Gothic" w:hAnsi="Century Gothic" w:cstheme="minorHAnsi"/>
                <w:sz w:val="20"/>
                <w:szCs w:val="20"/>
              </w:rPr>
              <w:t xml:space="preserve"> and removal of restrictive conditions on title deed in accordance with the </w:t>
            </w:r>
            <w:r w:rsidR="00081291" w:rsidRPr="00081291">
              <w:rPr>
                <w:rFonts w:ascii="Century Gothic" w:hAnsi="Century Gothic" w:cstheme="minorHAnsi"/>
                <w:sz w:val="20"/>
                <w:szCs w:val="20"/>
              </w:rPr>
              <w:t>Removal Of Restrictions Act</w:t>
            </w:r>
            <w:r w:rsidRPr="00881659">
              <w:rPr>
                <w:rFonts w:ascii="Century Gothic" w:hAnsi="Century Gothic" w:cstheme="minorHAnsi"/>
                <w:sz w:val="20"/>
                <w:szCs w:val="20"/>
              </w:rPr>
              <w:t xml:space="preserve"> (1967): remainder 267, Groblersdal</w:t>
            </w:r>
            <w:r w:rsidR="00081291">
              <w:rPr>
                <w:rFonts w:ascii="Century Gothic" w:hAnsi="Century Gothic" w:cstheme="minorHAnsi"/>
                <w:sz w:val="20"/>
                <w:szCs w:val="20"/>
              </w:rPr>
              <w:t>,</w:t>
            </w:r>
            <w:r w:rsidRPr="00881659">
              <w:rPr>
                <w:rFonts w:ascii="Century Gothic" w:hAnsi="Century Gothic" w:cstheme="minorHAnsi"/>
                <w:sz w:val="20"/>
                <w:szCs w:val="20"/>
              </w:rPr>
              <w:t xml:space="preserve"> extension 2</w:t>
            </w: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hAnsi="Century Gothic"/>
                <w:b/>
                <w:sz w:val="20"/>
                <w:szCs w:val="20"/>
              </w:rPr>
            </w:pPr>
            <w:r w:rsidRPr="00881659">
              <w:rPr>
                <w:rFonts w:ascii="Century Gothic" w:hAnsi="Century Gothic" w:cstheme="minorHAnsi"/>
                <w:b/>
                <w:sz w:val="20"/>
                <w:szCs w:val="20"/>
              </w:rPr>
              <w:t>DP12/09</w:t>
            </w:r>
          </w:p>
        </w:tc>
        <w:tc>
          <w:tcPr>
            <w:tcW w:w="3960" w:type="dxa"/>
          </w:tcPr>
          <w:p w:rsidR="004C5853" w:rsidRPr="00881659" w:rsidRDefault="004C5853" w:rsidP="00881659">
            <w:pPr>
              <w:rPr>
                <w:rFonts w:ascii="Century Gothic" w:hAnsi="Century Gothic" w:cstheme="minorHAnsi"/>
                <w:sz w:val="20"/>
                <w:szCs w:val="20"/>
              </w:rPr>
            </w:pPr>
            <w:r w:rsidRPr="00881659">
              <w:rPr>
                <w:rFonts w:ascii="Century Gothic" w:hAnsi="Century Gothic" w:cstheme="minorHAnsi"/>
                <w:sz w:val="20"/>
                <w:szCs w:val="20"/>
              </w:rPr>
              <w:t>Proposed special consent application, erf 484</w:t>
            </w:r>
            <w:r w:rsidR="00081291">
              <w:rPr>
                <w:rFonts w:ascii="Century Gothic" w:hAnsi="Century Gothic" w:cstheme="minorHAnsi"/>
                <w:sz w:val="20"/>
                <w:szCs w:val="20"/>
              </w:rPr>
              <w:t>,</w:t>
            </w:r>
            <w:r w:rsidRPr="00881659">
              <w:rPr>
                <w:rFonts w:ascii="Century Gothic" w:hAnsi="Century Gothic" w:cstheme="minorHAnsi"/>
                <w:sz w:val="20"/>
                <w:szCs w:val="20"/>
              </w:rPr>
              <w:t xml:space="preserve"> Groblersdal</w:t>
            </w: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DP12/10</w:t>
            </w:r>
          </w:p>
        </w:tc>
        <w:tc>
          <w:tcPr>
            <w:tcW w:w="3960" w:type="dxa"/>
          </w:tcPr>
          <w:p w:rsidR="004C5853" w:rsidRPr="00881659" w:rsidRDefault="004C5853" w:rsidP="00881659">
            <w:pPr>
              <w:rPr>
                <w:rFonts w:ascii="Century Gothic" w:hAnsi="Century Gothic" w:cs="Arial"/>
                <w:sz w:val="20"/>
                <w:szCs w:val="20"/>
              </w:rPr>
            </w:pPr>
            <w:r w:rsidRPr="00881659">
              <w:rPr>
                <w:rFonts w:ascii="Century Gothic" w:hAnsi="Century Gothic" w:cs="Arial"/>
                <w:sz w:val="20"/>
                <w:szCs w:val="20"/>
              </w:rPr>
              <w:t>Proposed development of the Mamorake Mall: Tafelkop</w:t>
            </w:r>
          </w:p>
        </w:tc>
        <w:tc>
          <w:tcPr>
            <w:tcW w:w="1770" w:type="dxa"/>
          </w:tcPr>
          <w:p w:rsidR="004C5853" w:rsidRPr="00881659" w:rsidRDefault="00081291" w:rsidP="00881659">
            <w:pPr>
              <w:jc w:val="center"/>
              <w:rPr>
                <w:rFonts w:ascii="Century Gothic" w:hAnsi="Century Gothic"/>
                <w:sz w:val="20"/>
                <w:szCs w:val="20"/>
              </w:rPr>
            </w:pPr>
            <w:r w:rsidRPr="00081291">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DP12/11</w:t>
            </w:r>
          </w:p>
        </w:tc>
        <w:tc>
          <w:tcPr>
            <w:tcW w:w="3960" w:type="dxa"/>
          </w:tcPr>
          <w:p w:rsidR="004C5853" w:rsidRPr="00881659" w:rsidRDefault="004C5853" w:rsidP="00881659">
            <w:pPr>
              <w:rPr>
                <w:rFonts w:ascii="Century Gothic" w:hAnsi="Century Gothic" w:cs="Arial"/>
                <w:sz w:val="20"/>
                <w:szCs w:val="20"/>
              </w:rPr>
            </w:pPr>
            <w:r w:rsidRPr="00881659">
              <w:rPr>
                <w:rFonts w:ascii="Century Gothic" w:hAnsi="Century Gothic" w:cs="Arial"/>
                <w:sz w:val="20"/>
                <w:szCs w:val="20"/>
              </w:rPr>
              <w:t>Revised proposal to lease and develop</w:t>
            </w:r>
            <w:r w:rsidR="00081291">
              <w:rPr>
                <w:rFonts w:ascii="Century Gothic" w:hAnsi="Century Gothic" w:cs="Arial"/>
                <w:sz w:val="20"/>
                <w:szCs w:val="20"/>
              </w:rPr>
              <w:t xml:space="preserve">, </w:t>
            </w:r>
            <w:r w:rsidRPr="00881659">
              <w:rPr>
                <w:rFonts w:ascii="Century Gothic" w:hAnsi="Century Gothic" w:cs="Arial"/>
                <w:sz w:val="20"/>
                <w:szCs w:val="20"/>
              </w:rPr>
              <w:t>portions 1 and 2</w:t>
            </w:r>
            <w:r w:rsidR="00081291">
              <w:rPr>
                <w:rFonts w:ascii="Century Gothic" w:hAnsi="Century Gothic" w:cs="Arial"/>
                <w:sz w:val="20"/>
                <w:szCs w:val="20"/>
              </w:rPr>
              <w:t xml:space="preserve">, </w:t>
            </w:r>
            <w:r w:rsidR="006A4148">
              <w:rPr>
                <w:rFonts w:ascii="Century Gothic" w:hAnsi="Century Gothic" w:cs="Arial"/>
                <w:sz w:val="20"/>
                <w:szCs w:val="20"/>
              </w:rPr>
              <w:t>e</w:t>
            </w:r>
            <w:r w:rsidRPr="00881659">
              <w:rPr>
                <w:rFonts w:ascii="Century Gothic" w:hAnsi="Century Gothic" w:cs="Arial"/>
                <w:sz w:val="20"/>
                <w:szCs w:val="20"/>
              </w:rPr>
              <w:t>rf 832, ext 15</w:t>
            </w:r>
            <w:r w:rsidR="00081291">
              <w:rPr>
                <w:rFonts w:ascii="Century Gothic" w:hAnsi="Century Gothic" w:cs="Arial"/>
                <w:sz w:val="20"/>
                <w:szCs w:val="20"/>
              </w:rPr>
              <w:t>,</w:t>
            </w:r>
            <w:r w:rsidRPr="00881659">
              <w:rPr>
                <w:rFonts w:ascii="Century Gothic" w:hAnsi="Century Gothic" w:cs="Arial"/>
                <w:sz w:val="20"/>
                <w:szCs w:val="20"/>
              </w:rPr>
              <w:t xml:space="preserve"> Groblersdal</w:t>
            </w:r>
          </w:p>
        </w:tc>
        <w:tc>
          <w:tcPr>
            <w:tcW w:w="1770" w:type="dxa"/>
          </w:tcPr>
          <w:p w:rsidR="004C5853" w:rsidRPr="00881659" w:rsidRDefault="00081291" w:rsidP="00881659">
            <w:pPr>
              <w:jc w:val="center"/>
              <w:rPr>
                <w:rFonts w:ascii="Century Gothic" w:hAnsi="Century Gothic"/>
                <w:sz w:val="20"/>
                <w:szCs w:val="20"/>
              </w:rPr>
            </w:pPr>
            <w:r>
              <w:rPr>
                <w:rFonts w:ascii="Century Gothic" w:hAnsi="Century Gothic"/>
                <w:sz w:val="20"/>
                <w:szCs w:val="20"/>
              </w:rPr>
              <w:t>a</w:t>
            </w:r>
            <w:r w:rsidR="004C5853" w:rsidRPr="00881659">
              <w:rPr>
                <w:rFonts w:ascii="Century Gothic" w:hAnsi="Century Gothic"/>
                <w:sz w:val="20"/>
                <w:szCs w:val="20"/>
              </w:rPr>
              <w:t>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implementation depends on applicant</w:t>
            </w:r>
          </w:p>
        </w:tc>
        <w:tc>
          <w:tcPr>
            <w:tcW w:w="1843" w:type="dxa"/>
          </w:tcPr>
          <w:p w:rsidR="004C5853" w:rsidRPr="00881659" w:rsidRDefault="004C5853" w:rsidP="00DF4E30">
            <w:pPr>
              <w:spacing w:after="200" w:line="276" w:lineRule="auto"/>
              <w:rPr>
                <w:rFonts w:ascii="Century Gothic" w:hAnsi="Century Gothic"/>
                <w:sz w:val="20"/>
                <w:szCs w:val="20"/>
              </w:rPr>
            </w:pPr>
          </w:p>
        </w:tc>
      </w:tr>
      <w:tr w:rsidR="004C5853" w:rsidRPr="00BC233D" w:rsidTr="00881659">
        <w:tc>
          <w:tcPr>
            <w:tcW w:w="1216" w:type="dxa"/>
            <w:tcBorders>
              <w:left w:val="double" w:sz="4" w:space="0" w:color="auto"/>
            </w:tcBorders>
          </w:tcPr>
          <w:p w:rsidR="004C5853" w:rsidRPr="00881659" w:rsidRDefault="004C5853" w:rsidP="00DF4E30">
            <w:pPr>
              <w:spacing w:after="200" w:line="276" w:lineRule="auto"/>
              <w:jc w:val="both"/>
              <w:rPr>
                <w:rFonts w:ascii="Century Gothic" w:hAnsi="Century Gothic"/>
                <w:b/>
                <w:sz w:val="20"/>
                <w:szCs w:val="20"/>
              </w:rPr>
            </w:pPr>
            <w:r w:rsidRPr="00881659">
              <w:rPr>
                <w:rFonts w:ascii="Century Gothic" w:hAnsi="Century Gothic"/>
                <w:b/>
                <w:sz w:val="20"/>
                <w:szCs w:val="20"/>
              </w:rPr>
              <w:t>DP12/12</w:t>
            </w:r>
          </w:p>
        </w:tc>
        <w:tc>
          <w:tcPr>
            <w:tcW w:w="3960" w:type="dxa"/>
          </w:tcPr>
          <w:p w:rsidR="004C5853" w:rsidRPr="00881659" w:rsidRDefault="004C5853" w:rsidP="00881659">
            <w:pPr>
              <w:rPr>
                <w:rFonts w:ascii="Century Gothic" w:hAnsi="Century Gothic" w:cstheme="minorHAnsi"/>
                <w:sz w:val="20"/>
                <w:szCs w:val="20"/>
              </w:rPr>
            </w:pPr>
            <w:r w:rsidRPr="00881659">
              <w:rPr>
                <w:rFonts w:ascii="Century Gothic" w:hAnsi="Century Gothic" w:cstheme="minorHAnsi"/>
                <w:sz w:val="20"/>
                <w:szCs w:val="20"/>
              </w:rPr>
              <w:t xml:space="preserve">Draft 2012/2013 </w:t>
            </w:r>
            <w:r w:rsidR="00081291">
              <w:rPr>
                <w:rFonts w:ascii="Century Gothic" w:hAnsi="Century Gothic" w:cstheme="minorHAnsi"/>
                <w:sz w:val="20"/>
                <w:szCs w:val="20"/>
              </w:rPr>
              <w:t>IDP</w:t>
            </w:r>
          </w:p>
        </w:tc>
        <w:tc>
          <w:tcPr>
            <w:tcW w:w="1770" w:type="dxa"/>
          </w:tcPr>
          <w:p w:rsidR="004C5853" w:rsidRPr="00881659" w:rsidRDefault="00601B4D" w:rsidP="00881659">
            <w:pPr>
              <w:jc w:val="center"/>
              <w:rPr>
                <w:rFonts w:ascii="Century Gothic" w:hAnsi="Century Gothic"/>
                <w:sz w:val="20"/>
                <w:szCs w:val="20"/>
              </w:rPr>
            </w:pPr>
            <w:r>
              <w:rPr>
                <w:rFonts w:ascii="Century Gothic" w:hAnsi="Century Gothic"/>
                <w:sz w:val="20"/>
                <w:szCs w:val="20"/>
              </w:rPr>
              <w:t xml:space="preserve">Approved </w:t>
            </w:r>
          </w:p>
        </w:tc>
        <w:tc>
          <w:tcPr>
            <w:tcW w:w="1985" w:type="dxa"/>
          </w:tcPr>
          <w:p w:rsidR="004C5853" w:rsidRPr="00881659" w:rsidRDefault="004C5853" w:rsidP="00881659">
            <w:pPr>
              <w:spacing w:after="200" w:line="276" w:lineRule="auto"/>
              <w:jc w:val="center"/>
              <w:rPr>
                <w:rFonts w:ascii="Century Gothic" w:hAnsi="Century Gothic"/>
                <w:sz w:val="20"/>
                <w:szCs w:val="20"/>
              </w:rPr>
            </w:pPr>
          </w:p>
        </w:tc>
        <w:tc>
          <w:tcPr>
            <w:tcW w:w="1843" w:type="dxa"/>
          </w:tcPr>
          <w:p w:rsidR="004C5853" w:rsidRPr="00881659" w:rsidRDefault="004C5853" w:rsidP="00DF4E30">
            <w:pPr>
              <w:spacing w:after="200" w:line="276" w:lineRule="auto"/>
              <w:rPr>
                <w:rFonts w:ascii="Century Gothic" w:hAnsi="Century Gothic"/>
                <w:sz w:val="20"/>
                <w:szCs w:val="20"/>
              </w:rPr>
            </w:pPr>
          </w:p>
        </w:tc>
      </w:tr>
    </w:tbl>
    <w:p w:rsidR="00FE2796" w:rsidRDefault="00FE2796" w:rsidP="00C8792D">
      <w:pPr>
        <w:rPr>
          <w:rFonts w:ascii="Century Gothic" w:hAnsi="Century Gothic"/>
        </w:rPr>
      </w:pPr>
    </w:p>
    <w:p w:rsidR="001913B2" w:rsidRPr="00695845" w:rsidRDefault="001913B2" w:rsidP="00881659">
      <w:pPr>
        <w:jc w:val="center"/>
        <w:rPr>
          <w:rFonts w:ascii="Century Gothic" w:hAnsi="Century Gothic"/>
          <w:b/>
        </w:rPr>
      </w:pPr>
      <w:r w:rsidRPr="00695845">
        <w:rPr>
          <w:rFonts w:ascii="Century Gothic" w:hAnsi="Century Gothic"/>
          <w:b/>
        </w:rPr>
        <w:t>Finance Department</w:t>
      </w:r>
    </w:p>
    <w:tbl>
      <w:tblPr>
        <w:tblStyle w:val="TableGrid"/>
        <w:tblW w:w="10785" w:type="dxa"/>
        <w:tblInd w:w="-612" w:type="dxa"/>
        <w:tblLayout w:type="fixed"/>
        <w:tblLook w:val="04A0"/>
      </w:tblPr>
      <w:tblGrid>
        <w:gridCol w:w="1146"/>
        <w:gridCol w:w="4110"/>
        <w:gridCol w:w="1701"/>
        <w:gridCol w:w="1985"/>
        <w:gridCol w:w="1843"/>
      </w:tblGrid>
      <w:tr w:rsidR="004C5853" w:rsidRPr="00695845" w:rsidTr="00881659">
        <w:trPr>
          <w:tblHeader/>
        </w:trPr>
        <w:tc>
          <w:tcPr>
            <w:tcW w:w="1146" w:type="dxa"/>
            <w:tcBorders>
              <w:top w:val="double" w:sz="4" w:space="0" w:color="auto"/>
              <w:left w:val="double" w:sz="4" w:space="0" w:color="auto"/>
            </w:tcBorders>
            <w:shd w:val="clear" w:color="auto" w:fill="B6DDE8" w:themeFill="accent5" w:themeFillTint="66"/>
          </w:tcPr>
          <w:p w:rsidR="004C5853" w:rsidRPr="00881659" w:rsidRDefault="004C5853" w:rsidP="008C0263">
            <w:pPr>
              <w:spacing w:after="200" w:line="276" w:lineRule="auto"/>
              <w:jc w:val="center"/>
              <w:rPr>
                <w:rFonts w:ascii="Century Gothic" w:hAnsi="Century Gothic" w:cstheme="minorHAnsi"/>
                <w:b/>
                <w:sz w:val="20"/>
                <w:szCs w:val="20"/>
              </w:rPr>
            </w:pPr>
            <w:r w:rsidRPr="00881659">
              <w:rPr>
                <w:rFonts w:ascii="Century Gothic" w:hAnsi="Century Gothic" w:cstheme="minorHAnsi"/>
                <w:b/>
                <w:sz w:val="20"/>
                <w:szCs w:val="20"/>
              </w:rPr>
              <w:t>Item no</w:t>
            </w:r>
          </w:p>
        </w:tc>
        <w:tc>
          <w:tcPr>
            <w:tcW w:w="4110" w:type="dxa"/>
            <w:tcBorders>
              <w:top w:val="double" w:sz="4" w:space="0" w:color="auto"/>
            </w:tcBorders>
            <w:shd w:val="clear" w:color="auto" w:fill="B6DDE8" w:themeFill="accent5" w:themeFillTint="66"/>
          </w:tcPr>
          <w:p w:rsidR="004C5853" w:rsidRPr="00881659" w:rsidRDefault="004C5853" w:rsidP="00881659">
            <w:pPr>
              <w:jc w:val="center"/>
              <w:rPr>
                <w:rFonts w:ascii="Century Gothic" w:hAnsi="Century Gothic" w:cs="Times New Roman"/>
                <w:b/>
                <w:sz w:val="20"/>
                <w:szCs w:val="20"/>
              </w:rPr>
            </w:pPr>
            <w:r w:rsidRPr="00881659">
              <w:rPr>
                <w:rFonts w:ascii="Century Gothic" w:hAnsi="Century Gothic" w:cs="Times New Roman"/>
                <w:b/>
                <w:sz w:val="20"/>
                <w:szCs w:val="20"/>
              </w:rPr>
              <w:t>Description</w:t>
            </w:r>
          </w:p>
        </w:tc>
        <w:tc>
          <w:tcPr>
            <w:tcW w:w="1701" w:type="dxa"/>
            <w:tcBorders>
              <w:top w:val="double" w:sz="4" w:space="0" w:color="auto"/>
            </w:tcBorders>
            <w:shd w:val="clear" w:color="auto" w:fill="B6DDE8" w:themeFill="accent5" w:themeFillTint="66"/>
          </w:tcPr>
          <w:p w:rsidR="004C5853" w:rsidRPr="00881659" w:rsidRDefault="001913B2" w:rsidP="008C0263">
            <w:pPr>
              <w:spacing w:after="200" w:line="276" w:lineRule="auto"/>
              <w:jc w:val="center"/>
              <w:rPr>
                <w:rFonts w:ascii="Century Gothic" w:hAnsi="Century Gothic" w:cs="Times New Roman"/>
                <w:b/>
                <w:sz w:val="20"/>
                <w:szCs w:val="20"/>
              </w:rPr>
            </w:pPr>
            <w:r>
              <w:rPr>
                <w:rFonts w:ascii="Century Gothic" w:hAnsi="Century Gothic" w:cs="Times New Roman"/>
                <w:b/>
                <w:sz w:val="20"/>
                <w:szCs w:val="20"/>
              </w:rPr>
              <w:t>A</w:t>
            </w:r>
            <w:r w:rsidR="004C5853" w:rsidRPr="00881659">
              <w:rPr>
                <w:rFonts w:ascii="Century Gothic" w:hAnsi="Century Gothic" w:cs="Times New Roman"/>
                <w:b/>
                <w:sz w:val="20"/>
                <w:szCs w:val="20"/>
              </w:rPr>
              <w:t>pproved, disapproved or noted</w:t>
            </w:r>
          </w:p>
        </w:tc>
        <w:tc>
          <w:tcPr>
            <w:tcW w:w="1985" w:type="dxa"/>
            <w:tcBorders>
              <w:top w:val="double" w:sz="4" w:space="0" w:color="auto"/>
            </w:tcBorders>
            <w:shd w:val="clear" w:color="auto" w:fill="B6DDE8" w:themeFill="accent5" w:themeFillTint="66"/>
          </w:tcPr>
          <w:p w:rsidR="004C5853" w:rsidRPr="00881659" w:rsidRDefault="004C5853" w:rsidP="008C0263">
            <w:pPr>
              <w:spacing w:after="200" w:line="276" w:lineRule="auto"/>
              <w:jc w:val="center"/>
              <w:rPr>
                <w:rFonts w:ascii="Century Gothic" w:hAnsi="Century Gothic" w:cs="Times New Roman"/>
                <w:b/>
                <w:sz w:val="20"/>
                <w:szCs w:val="20"/>
              </w:rPr>
            </w:pPr>
            <w:r w:rsidRPr="00881659">
              <w:rPr>
                <w:rFonts w:ascii="Century Gothic" w:hAnsi="Century Gothic" w:cs="Times New Roman"/>
                <w:b/>
                <w:sz w:val="20"/>
                <w:szCs w:val="20"/>
              </w:rPr>
              <w:t xml:space="preserve">Implementation </w:t>
            </w:r>
            <w:r w:rsidR="002A3DC9">
              <w:rPr>
                <w:rFonts w:ascii="Century Gothic" w:hAnsi="Century Gothic" w:cs="Times New Roman"/>
                <w:b/>
                <w:sz w:val="20"/>
                <w:szCs w:val="20"/>
              </w:rPr>
              <w:t>s</w:t>
            </w:r>
            <w:r w:rsidRPr="00881659">
              <w:rPr>
                <w:rFonts w:ascii="Century Gothic" w:hAnsi="Century Gothic" w:cs="Times New Roman"/>
                <w:b/>
                <w:sz w:val="20"/>
                <w:szCs w:val="20"/>
              </w:rPr>
              <w:t>tatus</w:t>
            </w:r>
          </w:p>
        </w:tc>
        <w:tc>
          <w:tcPr>
            <w:tcW w:w="1843" w:type="dxa"/>
            <w:tcBorders>
              <w:top w:val="double" w:sz="4" w:space="0" w:color="auto"/>
            </w:tcBorders>
            <w:shd w:val="clear" w:color="auto" w:fill="B6DDE8" w:themeFill="accent5" w:themeFillTint="66"/>
          </w:tcPr>
          <w:p w:rsidR="004C5853" w:rsidRPr="00881659" w:rsidRDefault="001913B2" w:rsidP="008C0263">
            <w:pPr>
              <w:spacing w:after="200" w:line="276" w:lineRule="auto"/>
              <w:jc w:val="center"/>
              <w:rPr>
                <w:rFonts w:ascii="Century Gothic" w:hAnsi="Century Gothic" w:cs="Times New Roman"/>
                <w:b/>
                <w:sz w:val="20"/>
                <w:szCs w:val="20"/>
              </w:rPr>
            </w:pPr>
            <w:r>
              <w:rPr>
                <w:rFonts w:ascii="Century Gothic" w:hAnsi="Century Gothic" w:cs="Times New Roman"/>
                <w:b/>
                <w:sz w:val="20"/>
                <w:szCs w:val="20"/>
              </w:rPr>
              <w:t>R</w:t>
            </w:r>
            <w:r w:rsidR="004C5853" w:rsidRPr="00881659">
              <w:rPr>
                <w:rFonts w:ascii="Century Gothic" w:hAnsi="Century Gothic" w:cs="Times New Roman"/>
                <w:b/>
                <w:sz w:val="20"/>
                <w:szCs w:val="20"/>
              </w:rPr>
              <w:t>eason for non</w:t>
            </w:r>
            <w:r>
              <w:rPr>
                <w:rFonts w:ascii="Century Gothic" w:hAnsi="Century Gothic" w:cs="Times New Roman"/>
                <w:b/>
                <w:sz w:val="20"/>
                <w:szCs w:val="20"/>
              </w:rPr>
              <w:t>-</w:t>
            </w:r>
            <w:r w:rsidR="004C5853" w:rsidRPr="00881659">
              <w:rPr>
                <w:rFonts w:ascii="Century Gothic" w:hAnsi="Century Gothic" w:cs="Times New Roman"/>
                <w:b/>
                <w:sz w:val="20"/>
                <w:szCs w:val="20"/>
              </w:rPr>
              <w:t xml:space="preserve">implementation </w:t>
            </w:r>
          </w:p>
        </w:tc>
      </w:tr>
      <w:tr w:rsidR="004C5853" w:rsidRPr="00695845" w:rsidTr="00881659">
        <w:tc>
          <w:tcPr>
            <w:tcW w:w="1146" w:type="dxa"/>
            <w:tcBorders>
              <w:left w:val="double" w:sz="4" w:space="0" w:color="auto"/>
            </w:tcBorders>
          </w:tcPr>
          <w:p w:rsidR="004C5853" w:rsidRPr="00881659" w:rsidRDefault="004C5853" w:rsidP="008C0263">
            <w:pPr>
              <w:spacing w:before="100" w:beforeAutospacing="1" w:after="100" w:afterAutospacing="1" w:line="276" w:lineRule="auto"/>
              <w:ind w:right="113"/>
              <w:rPr>
                <w:rFonts w:ascii="Century Gothic" w:hAnsi="Century Gothic" w:cs="Tahoma"/>
                <w:b/>
                <w:sz w:val="20"/>
                <w:szCs w:val="20"/>
              </w:rPr>
            </w:pPr>
            <w:r w:rsidRPr="00881659">
              <w:rPr>
                <w:rFonts w:ascii="Century Gothic" w:hAnsi="Century Gothic" w:cs="Courier New"/>
                <w:b/>
                <w:sz w:val="20"/>
                <w:szCs w:val="20"/>
              </w:rPr>
              <w:t>F11/01</w:t>
            </w:r>
          </w:p>
        </w:tc>
        <w:tc>
          <w:tcPr>
            <w:tcW w:w="4110" w:type="dxa"/>
          </w:tcPr>
          <w:p w:rsidR="004C5853" w:rsidRPr="00881659" w:rsidRDefault="004C5853" w:rsidP="008C0263">
            <w:pPr>
              <w:spacing w:before="100" w:beforeAutospacing="1" w:after="100" w:afterAutospacing="1"/>
              <w:rPr>
                <w:rFonts w:ascii="Century Gothic" w:hAnsi="Century Gothic" w:cs="Courier New"/>
                <w:sz w:val="20"/>
                <w:szCs w:val="20"/>
              </w:rPr>
            </w:pPr>
            <w:r w:rsidRPr="00881659">
              <w:rPr>
                <w:rFonts w:ascii="Century Gothic" w:hAnsi="Century Gothic" w:cs="Courier New"/>
                <w:sz w:val="20"/>
                <w:szCs w:val="20"/>
              </w:rPr>
              <w:t>Report on section 71 for January 2011-May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C026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tcPr>
          <w:p w:rsidR="004C5853" w:rsidRPr="00881659" w:rsidRDefault="004C5853" w:rsidP="008C0263">
            <w:pPr>
              <w:spacing w:before="100" w:beforeAutospacing="1" w:after="100" w:afterAutospacing="1" w:line="276" w:lineRule="auto"/>
              <w:ind w:right="113"/>
              <w:rPr>
                <w:rFonts w:ascii="Century Gothic" w:hAnsi="Century Gothic" w:cs="Tahoma"/>
                <w:b/>
                <w:sz w:val="20"/>
                <w:szCs w:val="20"/>
              </w:rPr>
            </w:pPr>
            <w:r w:rsidRPr="00881659">
              <w:rPr>
                <w:rFonts w:ascii="Century Gothic" w:hAnsi="Century Gothic" w:cs="Courier New"/>
                <w:b/>
                <w:sz w:val="20"/>
                <w:szCs w:val="20"/>
              </w:rPr>
              <w:t>F11/02</w:t>
            </w:r>
          </w:p>
        </w:tc>
        <w:tc>
          <w:tcPr>
            <w:tcW w:w="4110" w:type="dxa"/>
          </w:tcPr>
          <w:p w:rsidR="004C5853" w:rsidRPr="00881659" w:rsidRDefault="004C5853" w:rsidP="008C0263">
            <w:pPr>
              <w:spacing w:before="100" w:beforeAutospacing="1" w:after="100" w:afterAutospacing="1"/>
              <w:rPr>
                <w:rFonts w:ascii="Century Gothic" w:hAnsi="Century Gothic" w:cs="Courier New"/>
                <w:sz w:val="20"/>
                <w:szCs w:val="20"/>
              </w:rPr>
            </w:pPr>
            <w:r w:rsidRPr="00881659">
              <w:rPr>
                <w:rFonts w:ascii="Century Gothic" w:hAnsi="Century Gothic" w:cs="Courier New"/>
                <w:sz w:val="20"/>
                <w:szCs w:val="20"/>
              </w:rPr>
              <w:t>Report on section 66 regarding staff benefits for November, December 2010 and January 2011-May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tcPr>
          <w:p w:rsidR="004C5853" w:rsidRPr="00881659" w:rsidRDefault="004C5853" w:rsidP="008C0263">
            <w:pPr>
              <w:spacing w:before="100" w:beforeAutospacing="1" w:after="100" w:afterAutospacing="1" w:line="276" w:lineRule="auto"/>
              <w:ind w:right="113"/>
              <w:rPr>
                <w:rFonts w:ascii="Century Gothic" w:hAnsi="Century Gothic" w:cs="Courier New"/>
                <w:b/>
                <w:sz w:val="20"/>
                <w:szCs w:val="20"/>
              </w:rPr>
            </w:pPr>
            <w:r w:rsidRPr="00881659">
              <w:rPr>
                <w:rFonts w:ascii="Century Gothic" w:hAnsi="Century Gothic"/>
                <w:b/>
                <w:sz w:val="20"/>
                <w:szCs w:val="20"/>
              </w:rPr>
              <w:t>F11/03</w:t>
            </w:r>
          </w:p>
        </w:tc>
        <w:tc>
          <w:tcPr>
            <w:tcW w:w="4110" w:type="dxa"/>
          </w:tcPr>
          <w:p w:rsidR="004C5853" w:rsidRPr="00881659" w:rsidRDefault="004C5853" w:rsidP="008C0263">
            <w:pPr>
              <w:spacing w:before="100" w:beforeAutospacing="1" w:after="100" w:afterAutospacing="1"/>
              <w:rPr>
                <w:rFonts w:ascii="Century Gothic" w:hAnsi="Century Gothic" w:cs="Arial"/>
                <w:sz w:val="20"/>
                <w:szCs w:val="20"/>
              </w:rPr>
            </w:pPr>
            <w:r w:rsidRPr="00881659">
              <w:rPr>
                <w:rFonts w:ascii="Century Gothic" w:hAnsi="Century Gothic" w:cs="Arial"/>
                <w:sz w:val="20"/>
                <w:szCs w:val="20"/>
              </w:rPr>
              <w:t xml:space="preserve">Report of cashbook for November, </w:t>
            </w:r>
            <w:r w:rsidRPr="00881659">
              <w:rPr>
                <w:rFonts w:ascii="Century Gothic" w:hAnsi="Century Gothic" w:cs="Arial"/>
                <w:sz w:val="20"/>
                <w:szCs w:val="20"/>
              </w:rPr>
              <w:lastRenderedPageBreak/>
              <w:t>December 2010 and January 2011-May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lastRenderedPageBreak/>
              <w:t>noted</w:t>
            </w:r>
          </w:p>
        </w:tc>
        <w:tc>
          <w:tcPr>
            <w:tcW w:w="1985" w:type="dxa"/>
          </w:tcPr>
          <w:p w:rsidR="004C5853" w:rsidRPr="00695845" w:rsidRDefault="004C585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tcPr>
          <w:p w:rsidR="004C5853" w:rsidRPr="00881659" w:rsidRDefault="004C5853" w:rsidP="008C0263">
            <w:pPr>
              <w:spacing w:before="100" w:beforeAutospacing="1" w:after="100" w:afterAutospacing="1" w:line="276" w:lineRule="auto"/>
              <w:ind w:right="113"/>
              <w:rPr>
                <w:rFonts w:ascii="Century Gothic" w:hAnsi="Century Gothic"/>
                <w:b/>
                <w:sz w:val="20"/>
                <w:szCs w:val="20"/>
              </w:rPr>
            </w:pPr>
            <w:r w:rsidRPr="00881659">
              <w:rPr>
                <w:rFonts w:ascii="Century Gothic" w:hAnsi="Century Gothic" w:cs="Courier New"/>
                <w:b/>
                <w:sz w:val="20"/>
                <w:szCs w:val="20"/>
              </w:rPr>
              <w:lastRenderedPageBreak/>
              <w:t xml:space="preserve">F11/04 </w:t>
            </w:r>
          </w:p>
        </w:tc>
        <w:tc>
          <w:tcPr>
            <w:tcW w:w="4110" w:type="dxa"/>
          </w:tcPr>
          <w:p w:rsidR="004C5853" w:rsidRPr="00881659" w:rsidRDefault="004C5853" w:rsidP="008C0263">
            <w:pPr>
              <w:spacing w:before="100" w:beforeAutospacing="1" w:after="100" w:afterAutospacing="1"/>
              <w:contextualSpacing/>
              <w:rPr>
                <w:rFonts w:ascii="Century Gothic" w:hAnsi="Century Gothic" w:cs="Courier New"/>
                <w:sz w:val="20"/>
                <w:szCs w:val="20"/>
              </w:rPr>
            </w:pPr>
            <w:r w:rsidRPr="00881659">
              <w:rPr>
                <w:rFonts w:ascii="Century Gothic" w:hAnsi="Century Gothic" w:cs="Courier New"/>
                <w:sz w:val="20"/>
                <w:szCs w:val="20"/>
              </w:rPr>
              <w:t>Report on section 71 for February 2011-May 2011</w:t>
            </w:r>
            <w:r w:rsidRPr="00881659">
              <w:rPr>
                <w:rFonts w:ascii="Century Gothic" w:hAnsi="Century Gothic" w:cs="Arial"/>
                <w:sz w:val="20"/>
                <w:szCs w:val="20"/>
              </w:rPr>
              <w:tab/>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tcPr>
          <w:p w:rsidR="004C5853" w:rsidRPr="00881659" w:rsidRDefault="004C5853" w:rsidP="008C0263">
            <w:pPr>
              <w:spacing w:before="100" w:beforeAutospacing="1" w:after="100" w:afterAutospacing="1" w:line="276" w:lineRule="auto"/>
              <w:ind w:right="113"/>
              <w:rPr>
                <w:rFonts w:ascii="Century Gothic" w:hAnsi="Century Gothic"/>
                <w:b/>
                <w:sz w:val="20"/>
                <w:szCs w:val="20"/>
              </w:rPr>
            </w:pPr>
            <w:r w:rsidRPr="00881659">
              <w:rPr>
                <w:rFonts w:ascii="Century Gothic" w:hAnsi="Century Gothic" w:cs="Courier New"/>
                <w:b/>
                <w:sz w:val="20"/>
                <w:szCs w:val="20"/>
              </w:rPr>
              <w:t>F11/05</w:t>
            </w:r>
          </w:p>
        </w:tc>
        <w:tc>
          <w:tcPr>
            <w:tcW w:w="4110" w:type="dxa"/>
          </w:tcPr>
          <w:p w:rsidR="004C5853" w:rsidRPr="00881659" w:rsidRDefault="004C5853" w:rsidP="008C0263">
            <w:pPr>
              <w:spacing w:before="100" w:beforeAutospacing="1" w:after="100" w:afterAutospacing="1"/>
              <w:rPr>
                <w:rFonts w:ascii="Century Gothic" w:hAnsi="Century Gothic" w:cs="Courier New"/>
                <w:sz w:val="20"/>
                <w:szCs w:val="20"/>
              </w:rPr>
            </w:pPr>
            <w:r w:rsidRPr="00881659">
              <w:rPr>
                <w:rFonts w:ascii="Century Gothic" w:hAnsi="Century Gothic" w:cs="Courier New"/>
                <w:sz w:val="20"/>
                <w:szCs w:val="20"/>
              </w:rPr>
              <w:t>Report on section 66 regarding staff benefits for February 2011-May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tcPr>
          <w:p w:rsidR="004C5853" w:rsidRPr="00881659" w:rsidRDefault="004C5853" w:rsidP="008C0263">
            <w:pPr>
              <w:spacing w:before="100" w:beforeAutospacing="1" w:after="100" w:afterAutospacing="1" w:line="276" w:lineRule="auto"/>
              <w:ind w:right="113"/>
              <w:rPr>
                <w:rFonts w:ascii="Century Gothic" w:hAnsi="Century Gothic"/>
                <w:b/>
                <w:sz w:val="20"/>
                <w:szCs w:val="20"/>
              </w:rPr>
            </w:pPr>
            <w:r w:rsidRPr="00881659">
              <w:rPr>
                <w:rFonts w:ascii="Century Gothic" w:hAnsi="Century Gothic"/>
                <w:b/>
                <w:sz w:val="20"/>
                <w:szCs w:val="20"/>
              </w:rPr>
              <w:t>F11/06</w:t>
            </w:r>
          </w:p>
        </w:tc>
        <w:tc>
          <w:tcPr>
            <w:tcW w:w="4110" w:type="dxa"/>
          </w:tcPr>
          <w:p w:rsidR="004C5853" w:rsidRPr="00881659" w:rsidRDefault="004C5853" w:rsidP="008C0263">
            <w:pPr>
              <w:spacing w:before="100" w:beforeAutospacing="1" w:after="100" w:afterAutospacing="1"/>
              <w:rPr>
                <w:rFonts w:ascii="Century Gothic" w:hAnsi="Century Gothic" w:cs="Arial"/>
                <w:sz w:val="20"/>
                <w:szCs w:val="20"/>
              </w:rPr>
            </w:pPr>
            <w:r w:rsidRPr="00881659">
              <w:rPr>
                <w:rFonts w:ascii="Century Gothic" w:hAnsi="Century Gothic" w:cs="Arial"/>
                <w:sz w:val="20"/>
                <w:szCs w:val="20"/>
              </w:rPr>
              <w:t>Report of cashbook for February 2011-May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tcPr>
          <w:p w:rsidR="004C5853" w:rsidRPr="00881659" w:rsidRDefault="004C5853" w:rsidP="008C0263">
            <w:pPr>
              <w:spacing w:before="100" w:beforeAutospacing="1" w:after="100" w:afterAutospacing="1" w:line="276" w:lineRule="auto"/>
              <w:ind w:right="113"/>
              <w:rPr>
                <w:rFonts w:ascii="Century Gothic" w:hAnsi="Century Gothic"/>
                <w:b/>
                <w:sz w:val="20"/>
                <w:szCs w:val="20"/>
              </w:rPr>
            </w:pPr>
            <w:r w:rsidRPr="00881659">
              <w:rPr>
                <w:rFonts w:ascii="Century Gothic" w:hAnsi="Century Gothic" w:cs="Arial"/>
                <w:b/>
                <w:sz w:val="20"/>
                <w:szCs w:val="20"/>
              </w:rPr>
              <w:t>F11/07</w:t>
            </w:r>
          </w:p>
        </w:tc>
        <w:tc>
          <w:tcPr>
            <w:tcW w:w="4110" w:type="dxa"/>
          </w:tcPr>
          <w:p w:rsidR="004C5853" w:rsidRPr="00881659" w:rsidRDefault="004C5853" w:rsidP="008C0263">
            <w:pPr>
              <w:spacing w:before="100" w:beforeAutospacing="1" w:after="100" w:afterAutospacing="1"/>
              <w:rPr>
                <w:rFonts w:ascii="Century Gothic" w:hAnsi="Century Gothic" w:cs="Arial"/>
                <w:sz w:val="20"/>
                <w:szCs w:val="20"/>
              </w:rPr>
            </w:pPr>
            <w:r w:rsidRPr="00881659">
              <w:rPr>
                <w:rFonts w:ascii="Century Gothic" w:hAnsi="Century Gothic" w:cs="Arial"/>
                <w:sz w:val="20"/>
                <w:szCs w:val="20"/>
              </w:rPr>
              <w:t>Report on bank reconciliation for January 2011-May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C026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before="60" w:after="60" w:line="276" w:lineRule="auto"/>
              <w:ind w:right="113"/>
              <w:rPr>
                <w:rFonts w:ascii="Century Gothic" w:eastAsia="Calibri" w:hAnsi="Century Gothic" w:cs="Tahoma"/>
                <w:b/>
                <w:sz w:val="20"/>
                <w:szCs w:val="20"/>
              </w:rPr>
            </w:pPr>
            <w:r w:rsidRPr="00881659">
              <w:rPr>
                <w:rFonts w:ascii="Century Gothic" w:eastAsia="Calibri" w:hAnsi="Century Gothic" w:cs="Tahoma"/>
                <w:b/>
                <w:sz w:val="20"/>
                <w:szCs w:val="20"/>
              </w:rPr>
              <w:t>F11/08</w:t>
            </w:r>
          </w:p>
        </w:tc>
        <w:tc>
          <w:tcPr>
            <w:tcW w:w="4110" w:type="dxa"/>
            <w:shd w:val="clear" w:color="auto" w:fill="FFFFFF" w:themeFill="background1"/>
          </w:tcPr>
          <w:p w:rsidR="004C5853" w:rsidRPr="00881659" w:rsidRDefault="004C5853" w:rsidP="008C0263">
            <w:pPr>
              <w:contextualSpacing/>
              <w:rPr>
                <w:rFonts w:ascii="Century Gothic" w:eastAsia="Calibri" w:hAnsi="Century Gothic" w:cs="Courier New"/>
                <w:sz w:val="20"/>
                <w:szCs w:val="20"/>
              </w:rPr>
            </w:pPr>
            <w:r w:rsidRPr="00881659">
              <w:rPr>
                <w:rFonts w:ascii="Century Gothic" w:eastAsia="Calibri" w:hAnsi="Century Gothic" w:cs="Courier New"/>
                <w:sz w:val="20"/>
                <w:szCs w:val="20"/>
              </w:rPr>
              <w:t>Report on section 71 f</w:t>
            </w:r>
            <w:r w:rsidR="002A3DC9">
              <w:rPr>
                <w:rFonts w:ascii="Century Gothic" w:eastAsia="Calibri" w:hAnsi="Century Gothic" w:cs="Courier New"/>
                <w:sz w:val="20"/>
                <w:szCs w:val="20"/>
              </w:rPr>
              <w:t>or</w:t>
            </w:r>
            <w:r w:rsidRPr="00881659">
              <w:rPr>
                <w:rFonts w:ascii="Century Gothic" w:eastAsia="Calibri" w:hAnsi="Century Gothic" w:cs="Courier New"/>
                <w:sz w:val="20"/>
                <w:szCs w:val="20"/>
              </w:rPr>
              <w:t xml:space="preserve"> January</w:t>
            </w:r>
            <w:r w:rsidR="002A3DC9">
              <w:rPr>
                <w:rFonts w:ascii="Century Gothic" w:eastAsia="Calibri" w:hAnsi="Century Gothic" w:cs="Courier New"/>
                <w:sz w:val="20"/>
                <w:szCs w:val="20"/>
              </w:rPr>
              <w:t>&amp;</w:t>
            </w:r>
            <w:r w:rsidRPr="00881659">
              <w:rPr>
                <w:rFonts w:ascii="Century Gothic" w:eastAsia="Calibri" w:hAnsi="Century Gothic" w:cs="Courier New"/>
                <w:sz w:val="20"/>
                <w:szCs w:val="20"/>
              </w:rPr>
              <w:t xml:space="preserve">July 2011 </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C026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before="60" w:after="60" w:line="276" w:lineRule="auto"/>
              <w:ind w:right="113"/>
              <w:rPr>
                <w:rFonts w:ascii="Century Gothic" w:eastAsia="Calibri" w:hAnsi="Century Gothic" w:cs="Tahoma"/>
                <w:b/>
                <w:sz w:val="20"/>
                <w:szCs w:val="20"/>
              </w:rPr>
            </w:pPr>
            <w:r w:rsidRPr="00881659">
              <w:rPr>
                <w:rFonts w:ascii="Century Gothic" w:eastAsia="Calibri" w:hAnsi="Century Gothic" w:cs="Tahoma"/>
                <w:b/>
                <w:sz w:val="20"/>
                <w:szCs w:val="20"/>
              </w:rPr>
              <w:t>F11/09</w:t>
            </w:r>
          </w:p>
        </w:tc>
        <w:tc>
          <w:tcPr>
            <w:tcW w:w="4110" w:type="dxa"/>
            <w:shd w:val="clear" w:color="auto" w:fill="FFFFFF" w:themeFill="background1"/>
          </w:tcPr>
          <w:p w:rsidR="004C5853" w:rsidRPr="00881659" w:rsidRDefault="004C5853" w:rsidP="008C0263">
            <w:pPr>
              <w:contextualSpacing/>
              <w:rPr>
                <w:rFonts w:ascii="Century Gothic" w:eastAsia="Calibri" w:hAnsi="Century Gothic" w:cs="Courier New"/>
                <w:sz w:val="20"/>
                <w:szCs w:val="20"/>
              </w:rPr>
            </w:pPr>
            <w:r w:rsidRPr="00881659">
              <w:rPr>
                <w:rFonts w:ascii="Century Gothic" w:eastAsia="Calibri" w:hAnsi="Century Gothic" w:cs="Courier New"/>
                <w:sz w:val="20"/>
                <w:szCs w:val="20"/>
              </w:rPr>
              <w:t>Report on section 66 (</w:t>
            </w:r>
            <w:r w:rsidR="002A3DC9" w:rsidRPr="002A3DC9">
              <w:rPr>
                <w:rFonts w:ascii="Century Gothic" w:eastAsia="Calibri" w:hAnsi="Century Gothic" w:cs="Courier New"/>
                <w:sz w:val="20"/>
                <w:szCs w:val="20"/>
              </w:rPr>
              <w:t>expenditure on staff benefits) f</w:t>
            </w:r>
            <w:r w:rsidR="002A3DC9">
              <w:rPr>
                <w:rFonts w:ascii="Century Gothic" w:eastAsia="Calibri" w:hAnsi="Century Gothic" w:cs="Courier New"/>
                <w:sz w:val="20"/>
                <w:szCs w:val="20"/>
              </w:rPr>
              <w:t>or</w:t>
            </w:r>
            <w:r w:rsidRPr="00881659">
              <w:rPr>
                <w:rFonts w:ascii="Century Gothic" w:eastAsia="Calibri" w:hAnsi="Century Gothic" w:cs="Courier New"/>
                <w:sz w:val="20"/>
                <w:szCs w:val="20"/>
              </w:rPr>
              <w:t xml:space="preserve"> January 2011</w:t>
            </w:r>
            <w:r w:rsidR="002A3DC9">
              <w:rPr>
                <w:rFonts w:ascii="Century Gothic" w:eastAsia="Calibri" w:hAnsi="Century Gothic" w:cs="Courier New"/>
                <w:sz w:val="20"/>
                <w:szCs w:val="20"/>
              </w:rPr>
              <w:t>-</w:t>
            </w:r>
            <w:r w:rsidRPr="00881659">
              <w:rPr>
                <w:rFonts w:ascii="Century Gothic" w:eastAsia="Calibri" w:hAnsi="Century Gothic" w:cs="Courier New"/>
                <w:sz w:val="20"/>
                <w:szCs w:val="20"/>
              </w:rPr>
              <w:t>July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C026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before="60" w:after="60" w:line="276" w:lineRule="auto"/>
              <w:ind w:right="113"/>
              <w:rPr>
                <w:rFonts w:ascii="Century Gothic" w:eastAsia="Calibri" w:hAnsi="Century Gothic" w:cs="Tahoma"/>
                <w:b/>
                <w:sz w:val="20"/>
                <w:szCs w:val="20"/>
              </w:rPr>
            </w:pPr>
            <w:r w:rsidRPr="00881659">
              <w:rPr>
                <w:rFonts w:ascii="Century Gothic" w:eastAsia="Calibri" w:hAnsi="Century Gothic" w:cs="Tahoma"/>
                <w:b/>
                <w:sz w:val="20"/>
                <w:szCs w:val="20"/>
              </w:rPr>
              <w:t>F11/10</w:t>
            </w:r>
          </w:p>
        </w:tc>
        <w:tc>
          <w:tcPr>
            <w:tcW w:w="4110" w:type="dxa"/>
            <w:shd w:val="clear" w:color="auto" w:fill="FFFFFF" w:themeFill="background1"/>
          </w:tcPr>
          <w:p w:rsidR="004C5853" w:rsidRPr="00881659" w:rsidRDefault="004C5853" w:rsidP="008C0263">
            <w:pPr>
              <w:contextualSpacing/>
              <w:rPr>
                <w:rFonts w:ascii="Century Gothic" w:eastAsia="Calibri" w:hAnsi="Century Gothic" w:cs="Courier New"/>
                <w:sz w:val="20"/>
                <w:szCs w:val="20"/>
              </w:rPr>
            </w:pPr>
            <w:r w:rsidRPr="00881659">
              <w:rPr>
                <w:rFonts w:ascii="Century Gothic" w:eastAsia="Calibri" w:hAnsi="Century Gothic" w:cs="Courier New"/>
                <w:sz w:val="20"/>
                <w:szCs w:val="20"/>
              </w:rPr>
              <w:t xml:space="preserve">Preparation of Annual Financial statements, </w:t>
            </w:r>
            <w:r w:rsidR="002A3DC9">
              <w:rPr>
                <w:rFonts w:ascii="Century Gothic" w:eastAsia="Calibri" w:hAnsi="Century Gothic" w:cs="Courier New"/>
                <w:sz w:val="20"/>
                <w:szCs w:val="20"/>
              </w:rPr>
              <w:t xml:space="preserve">and </w:t>
            </w:r>
            <w:r w:rsidRPr="00881659">
              <w:rPr>
                <w:rFonts w:ascii="Century Gothic" w:eastAsia="Calibri" w:hAnsi="Century Gothic" w:cs="Courier New"/>
                <w:sz w:val="20"/>
                <w:szCs w:val="20"/>
              </w:rPr>
              <w:t xml:space="preserve">Draft Annual Financial </w:t>
            </w:r>
            <w:r w:rsidR="002A3DC9" w:rsidRPr="002A3DC9">
              <w:rPr>
                <w:rFonts w:ascii="Century Gothic" w:eastAsia="Calibri" w:hAnsi="Century Gothic" w:cs="Courier New"/>
                <w:sz w:val="20"/>
                <w:szCs w:val="20"/>
              </w:rPr>
              <w:t>statements</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C026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tcPr>
          <w:p w:rsidR="004C5853" w:rsidRPr="00881659" w:rsidRDefault="004C5853" w:rsidP="008C0263">
            <w:pPr>
              <w:spacing w:after="200" w:line="276" w:lineRule="auto"/>
              <w:rPr>
                <w:rFonts w:ascii="Century Gothic" w:eastAsia="Calibri" w:hAnsi="Century Gothic" w:cs="Calibri"/>
                <w:sz w:val="20"/>
                <w:szCs w:val="20"/>
              </w:rPr>
            </w:pPr>
            <w:r w:rsidRPr="00881659">
              <w:rPr>
                <w:rFonts w:ascii="Century Gothic" w:eastAsia="Calibri" w:hAnsi="Century Gothic" w:cs="Calibri"/>
                <w:b/>
                <w:sz w:val="20"/>
                <w:szCs w:val="20"/>
              </w:rPr>
              <w:t>F11/11</w:t>
            </w:r>
          </w:p>
        </w:tc>
        <w:tc>
          <w:tcPr>
            <w:tcW w:w="4110" w:type="dxa"/>
          </w:tcPr>
          <w:p w:rsidR="004C5853" w:rsidRPr="00881659" w:rsidRDefault="004C5853" w:rsidP="008C0263">
            <w:pPr>
              <w:contextualSpacing/>
              <w:rPr>
                <w:rFonts w:ascii="Century Gothic" w:eastAsia="Calibri" w:hAnsi="Century Gothic" w:cs="Calibri"/>
                <w:sz w:val="20"/>
                <w:szCs w:val="20"/>
              </w:rPr>
            </w:pPr>
            <w:r w:rsidRPr="00881659">
              <w:rPr>
                <w:rFonts w:ascii="Century Gothic" w:eastAsia="Calibri" w:hAnsi="Century Gothic" w:cs="Calibri"/>
                <w:sz w:val="20"/>
                <w:szCs w:val="20"/>
              </w:rPr>
              <w:t xml:space="preserve">Report on section 71 for </w:t>
            </w:r>
            <w:r w:rsidR="002A3DC9">
              <w:rPr>
                <w:rFonts w:ascii="Century Gothic" w:eastAsia="Calibri" w:hAnsi="Century Gothic" w:cs="Calibri"/>
                <w:sz w:val="20"/>
                <w:szCs w:val="20"/>
              </w:rPr>
              <w:t>A</w:t>
            </w:r>
            <w:r w:rsidRPr="00881659">
              <w:rPr>
                <w:rFonts w:ascii="Century Gothic" w:eastAsia="Calibri" w:hAnsi="Century Gothic" w:cs="Calibri"/>
                <w:sz w:val="20"/>
                <w:szCs w:val="20"/>
              </w:rPr>
              <w:t>ugust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C026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tcPr>
          <w:p w:rsidR="004C5853" w:rsidRPr="00881659" w:rsidRDefault="004C5853" w:rsidP="008C0263">
            <w:pPr>
              <w:spacing w:after="200" w:line="276" w:lineRule="auto"/>
              <w:rPr>
                <w:rFonts w:ascii="Century Gothic" w:eastAsia="Calibri" w:hAnsi="Century Gothic" w:cs="Calibri"/>
                <w:sz w:val="20"/>
                <w:szCs w:val="20"/>
              </w:rPr>
            </w:pPr>
            <w:r w:rsidRPr="00881659">
              <w:rPr>
                <w:rFonts w:ascii="Century Gothic" w:eastAsia="Calibri" w:hAnsi="Century Gothic" w:cs="Calibri"/>
                <w:b/>
                <w:sz w:val="20"/>
                <w:szCs w:val="20"/>
              </w:rPr>
              <w:t>F11/12</w:t>
            </w:r>
          </w:p>
        </w:tc>
        <w:tc>
          <w:tcPr>
            <w:tcW w:w="4110" w:type="dxa"/>
          </w:tcPr>
          <w:p w:rsidR="004C5853" w:rsidRPr="00881659" w:rsidRDefault="004C5853" w:rsidP="008C0263">
            <w:pPr>
              <w:rPr>
                <w:rFonts w:ascii="Century Gothic" w:eastAsia="Calibri" w:hAnsi="Century Gothic" w:cs="Calibri"/>
                <w:sz w:val="20"/>
                <w:szCs w:val="20"/>
              </w:rPr>
            </w:pPr>
            <w:r w:rsidRPr="00881659">
              <w:rPr>
                <w:rFonts w:ascii="Century Gothic" w:eastAsia="Calibri" w:hAnsi="Century Gothic" w:cs="Calibri"/>
                <w:sz w:val="20"/>
                <w:szCs w:val="20"/>
              </w:rPr>
              <w:t xml:space="preserve">Report on section 66 regarding staff benefits for </w:t>
            </w:r>
            <w:r w:rsidR="002A3DC9">
              <w:rPr>
                <w:rFonts w:ascii="Century Gothic" w:eastAsia="Calibri" w:hAnsi="Century Gothic" w:cs="Calibri"/>
                <w:sz w:val="20"/>
                <w:szCs w:val="20"/>
              </w:rPr>
              <w:t>A</w:t>
            </w:r>
            <w:r w:rsidRPr="00881659">
              <w:rPr>
                <w:rFonts w:ascii="Century Gothic" w:eastAsia="Calibri" w:hAnsi="Century Gothic" w:cs="Calibri"/>
                <w:sz w:val="20"/>
                <w:szCs w:val="20"/>
              </w:rPr>
              <w:t>ugust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C026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tcPr>
          <w:p w:rsidR="004C5853" w:rsidRPr="00881659" w:rsidRDefault="004C5853" w:rsidP="008C0263">
            <w:pPr>
              <w:spacing w:after="200" w:line="276" w:lineRule="auto"/>
              <w:rPr>
                <w:rFonts w:ascii="Century Gothic" w:eastAsia="Calibri" w:hAnsi="Century Gothic" w:cs="Calibri"/>
                <w:sz w:val="20"/>
                <w:szCs w:val="20"/>
              </w:rPr>
            </w:pPr>
            <w:r w:rsidRPr="00881659">
              <w:rPr>
                <w:rFonts w:ascii="Century Gothic" w:eastAsia="Calibri" w:hAnsi="Century Gothic" w:cs="Calibri"/>
                <w:b/>
                <w:sz w:val="20"/>
                <w:szCs w:val="20"/>
              </w:rPr>
              <w:t>F11/13</w:t>
            </w:r>
          </w:p>
        </w:tc>
        <w:tc>
          <w:tcPr>
            <w:tcW w:w="4110" w:type="dxa"/>
          </w:tcPr>
          <w:p w:rsidR="004C5853" w:rsidRPr="00881659" w:rsidRDefault="004C5853" w:rsidP="008C0263">
            <w:pPr>
              <w:rPr>
                <w:rFonts w:ascii="Century Gothic" w:eastAsia="Calibri" w:hAnsi="Century Gothic" w:cs="Calibri"/>
                <w:sz w:val="20"/>
                <w:szCs w:val="20"/>
              </w:rPr>
            </w:pPr>
            <w:r w:rsidRPr="00881659">
              <w:rPr>
                <w:rFonts w:ascii="Century Gothic" w:hAnsi="Century Gothic" w:cs="Calibri"/>
                <w:sz w:val="20"/>
                <w:szCs w:val="20"/>
              </w:rPr>
              <w:t xml:space="preserve">Report on writing off of </w:t>
            </w:r>
            <w:r w:rsidRPr="00881659">
              <w:rPr>
                <w:rFonts w:ascii="Century Gothic" w:eastAsia="Calibri" w:hAnsi="Century Gothic" w:cs="Calibri"/>
                <w:sz w:val="20"/>
                <w:szCs w:val="20"/>
              </w:rPr>
              <w:t>accounts</w:t>
            </w:r>
          </w:p>
        </w:tc>
        <w:tc>
          <w:tcPr>
            <w:tcW w:w="1701" w:type="dxa"/>
          </w:tcPr>
          <w:p w:rsidR="004C5853" w:rsidRPr="00881659" w:rsidRDefault="006C104D" w:rsidP="00881659">
            <w:pPr>
              <w:jc w:val="center"/>
              <w:rPr>
                <w:rFonts w:ascii="Century Gothic" w:hAnsi="Century Gothic"/>
                <w:sz w:val="20"/>
                <w:szCs w:val="20"/>
              </w:rPr>
            </w:pPr>
            <w:r>
              <w:rPr>
                <w:rFonts w:ascii="Century Gothic" w:hAnsi="Century Gothic"/>
                <w:sz w:val="20"/>
                <w:szCs w:val="20"/>
              </w:rPr>
              <w:t>approved</w:t>
            </w:r>
          </w:p>
        </w:tc>
        <w:tc>
          <w:tcPr>
            <w:tcW w:w="1985" w:type="dxa"/>
          </w:tcPr>
          <w:p w:rsidR="004C5853" w:rsidRPr="00695845" w:rsidRDefault="004C5853" w:rsidP="008C026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F11/14</w:t>
            </w:r>
          </w:p>
        </w:tc>
        <w:tc>
          <w:tcPr>
            <w:tcW w:w="4110" w:type="dxa"/>
            <w:shd w:val="clear" w:color="auto" w:fill="FFFFFF" w:themeFill="background1"/>
          </w:tcPr>
          <w:p w:rsidR="004C5853" w:rsidRPr="00881659" w:rsidRDefault="004C5853" w:rsidP="008C0263">
            <w:pPr>
              <w:jc w:val="both"/>
              <w:rPr>
                <w:rFonts w:ascii="Century Gothic" w:hAnsi="Century Gothic" w:cstheme="minorHAnsi"/>
                <w:sz w:val="20"/>
                <w:szCs w:val="20"/>
              </w:rPr>
            </w:pPr>
            <w:r w:rsidRPr="00881659">
              <w:rPr>
                <w:rFonts w:ascii="Century Gothic" w:hAnsi="Century Gothic" w:cstheme="minorHAnsi"/>
                <w:sz w:val="20"/>
                <w:szCs w:val="20"/>
              </w:rPr>
              <w:t xml:space="preserve">Report on section 71 </w:t>
            </w:r>
            <w:r w:rsidR="00724992" w:rsidRPr="00881659">
              <w:rPr>
                <w:rFonts w:ascii="Century Gothic" w:hAnsi="Century Gothic" w:cstheme="minorHAnsi"/>
                <w:sz w:val="20"/>
                <w:szCs w:val="20"/>
              </w:rPr>
              <w:t>for September</w:t>
            </w:r>
            <w:r w:rsidRPr="00881659">
              <w:rPr>
                <w:rFonts w:ascii="Century Gothic" w:hAnsi="Century Gothic" w:cstheme="minorHAnsi"/>
                <w:sz w:val="20"/>
                <w:szCs w:val="20"/>
              </w:rPr>
              <w:t xml:space="preserve">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C0263">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F11/15</w:t>
            </w:r>
          </w:p>
        </w:tc>
        <w:tc>
          <w:tcPr>
            <w:tcW w:w="4110" w:type="dxa"/>
            <w:shd w:val="clear" w:color="auto" w:fill="FFFFFF" w:themeFill="background1"/>
          </w:tcPr>
          <w:p w:rsidR="004C5853" w:rsidRPr="00881659" w:rsidRDefault="004C5853" w:rsidP="008C0263">
            <w:pPr>
              <w:jc w:val="both"/>
              <w:rPr>
                <w:rFonts w:ascii="Century Gothic" w:hAnsi="Century Gothic" w:cstheme="minorHAnsi"/>
                <w:sz w:val="20"/>
                <w:szCs w:val="20"/>
              </w:rPr>
            </w:pPr>
            <w:r w:rsidRPr="00881659">
              <w:rPr>
                <w:rFonts w:ascii="Century Gothic" w:hAnsi="Century Gothic" w:cstheme="minorHAnsi"/>
                <w:sz w:val="20"/>
                <w:szCs w:val="20"/>
              </w:rPr>
              <w:t>Report on section 66 regarding staff benefits for September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pPr>
              <w:rPr>
                <w:rFonts w:ascii="Century Gothic" w:hAnsi="Century Gothic"/>
              </w:rPr>
            </w:pPr>
          </w:p>
        </w:tc>
        <w:tc>
          <w:tcPr>
            <w:tcW w:w="1843" w:type="dxa"/>
          </w:tcPr>
          <w:p w:rsidR="004C5853" w:rsidRPr="00695845" w:rsidRDefault="004C585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F11/16</w:t>
            </w:r>
          </w:p>
        </w:tc>
        <w:tc>
          <w:tcPr>
            <w:tcW w:w="4110" w:type="dxa"/>
            <w:shd w:val="clear" w:color="auto" w:fill="FFFFFF" w:themeFill="background1"/>
          </w:tcPr>
          <w:p w:rsidR="004C5853" w:rsidRPr="00881659" w:rsidRDefault="004C5853" w:rsidP="008C0263">
            <w:pPr>
              <w:jc w:val="both"/>
              <w:rPr>
                <w:rFonts w:ascii="Century Gothic" w:hAnsi="Century Gothic" w:cstheme="minorHAnsi"/>
                <w:sz w:val="20"/>
                <w:szCs w:val="20"/>
              </w:rPr>
            </w:pPr>
            <w:r w:rsidRPr="00881659">
              <w:rPr>
                <w:rFonts w:ascii="Century Gothic" w:hAnsi="Century Gothic" w:cstheme="minorHAnsi"/>
                <w:sz w:val="20"/>
                <w:szCs w:val="20"/>
              </w:rPr>
              <w:t>Report on section 71 for September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pPr>
              <w:rPr>
                <w:rFonts w:ascii="Century Gothic" w:hAnsi="Century Gothic"/>
              </w:rPr>
            </w:pPr>
          </w:p>
        </w:tc>
        <w:tc>
          <w:tcPr>
            <w:tcW w:w="1843" w:type="dxa"/>
          </w:tcPr>
          <w:p w:rsidR="004C5853" w:rsidRPr="00695845" w:rsidRDefault="004C585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F11/17</w:t>
            </w:r>
          </w:p>
        </w:tc>
        <w:tc>
          <w:tcPr>
            <w:tcW w:w="4110" w:type="dxa"/>
            <w:shd w:val="clear" w:color="auto" w:fill="FFFFFF" w:themeFill="background1"/>
          </w:tcPr>
          <w:p w:rsidR="004C5853" w:rsidRPr="00881659" w:rsidRDefault="004C5853" w:rsidP="008C0263">
            <w:pPr>
              <w:jc w:val="both"/>
              <w:rPr>
                <w:rFonts w:ascii="Century Gothic" w:hAnsi="Century Gothic" w:cstheme="minorHAnsi"/>
                <w:sz w:val="20"/>
                <w:szCs w:val="20"/>
              </w:rPr>
            </w:pPr>
            <w:r w:rsidRPr="00881659">
              <w:rPr>
                <w:rFonts w:ascii="Century Gothic" w:hAnsi="Century Gothic" w:cstheme="minorHAnsi"/>
                <w:sz w:val="20"/>
                <w:szCs w:val="20"/>
              </w:rPr>
              <w:t>Report on section 66 regarding staff benefits for September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pPr>
              <w:rPr>
                <w:rFonts w:ascii="Century Gothic" w:hAnsi="Century Gothic"/>
              </w:rPr>
            </w:pPr>
          </w:p>
        </w:tc>
        <w:tc>
          <w:tcPr>
            <w:tcW w:w="1843" w:type="dxa"/>
          </w:tcPr>
          <w:p w:rsidR="004C5853" w:rsidRPr="00695845" w:rsidRDefault="004C585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F11/18</w:t>
            </w:r>
          </w:p>
        </w:tc>
        <w:tc>
          <w:tcPr>
            <w:tcW w:w="4110" w:type="dxa"/>
            <w:shd w:val="clear" w:color="auto" w:fill="FFFFFF" w:themeFill="background1"/>
          </w:tcPr>
          <w:p w:rsidR="004C5853" w:rsidRPr="00881659" w:rsidRDefault="004C5853" w:rsidP="008C0263">
            <w:pPr>
              <w:jc w:val="both"/>
              <w:rPr>
                <w:rFonts w:ascii="Century Gothic" w:hAnsi="Century Gothic" w:cstheme="minorHAnsi"/>
                <w:sz w:val="20"/>
                <w:szCs w:val="20"/>
              </w:rPr>
            </w:pPr>
            <w:r w:rsidRPr="00881659">
              <w:rPr>
                <w:rFonts w:ascii="Century Gothic" w:hAnsi="Century Gothic" w:cstheme="minorHAnsi"/>
                <w:sz w:val="20"/>
                <w:szCs w:val="20"/>
              </w:rPr>
              <w:t xml:space="preserve">Financial year </w:t>
            </w:r>
            <w:r w:rsidR="00724992" w:rsidRPr="00881659">
              <w:rPr>
                <w:rFonts w:ascii="Century Gothic" w:hAnsi="Century Gothic" w:cstheme="minorHAnsi"/>
                <w:sz w:val="20"/>
                <w:szCs w:val="20"/>
              </w:rPr>
              <w:t>stock take</w:t>
            </w:r>
            <w:r w:rsidRPr="00881659">
              <w:rPr>
                <w:rFonts w:ascii="Century Gothic" w:hAnsi="Century Gothic" w:cstheme="minorHAnsi"/>
                <w:sz w:val="20"/>
                <w:szCs w:val="20"/>
              </w:rPr>
              <w:t xml:space="preserve"> – write offs </w:t>
            </w:r>
          </w:p>
        </w:tc>
        <w:tc>
          <w:tcPr>
            <w:tcW w:w="1701" w:type="dxa"/>
          </w:tcPr>
          <w:p w:rsidR="004C5853" w:rsidRPr="00881659" w:rsidRDefault="006C104D" w:rsidP="00881659">
            <w:pPr>
              <w:jc w:val="center"/>
              <w:rPr>
                <w:rFonts w:ascii="Century Gothic" w:hAnsi="Century Gothic"/>
                <w:sz w:val="20"/>
                <w:szCs w:val="20"/>
              </w:rPr>
            </w:pPr>
            <w:r>
              <w:rPr>
                <w:rFonts w:ascii="Century Gothic" w:hAnsi="Century Gothic"/>
                <w:sz w:val="20"/>
                <w:szCs w:val="20"/>
              </w:rPr>
              <w:t>approved</w:t>
            </w:r>
          </w:p>
        </w:tc>
        <w:tc>
          <w:tcPr>
            <w:tcW w:w="1985" w:type="dxa"/>
          </w:tcPr>
          <w:p w:rsidR="004C5853" w:rsidRPr="00695845" w:rsidRDefault="004C5853">
            <w:pPr>
              <w:rPr>
                <w:rFonts w:ascii="Century Gothic" w:hAnsi="Century Gothic"/>
              </w:rPr>
            </w:pPr>
          </w:p>
        </w:tc>
        <w:tc>
          <w:tcPr>
            <w:tcW w:w="1843" w:type="dxa"/>
          </w:tcPr>
          <w:p w:rsidR="004C5853" w:rsidRPr="00695845" w:rsidRDefault="004C585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F11/19</w:t>
            </w:r>
          </w:p>
        </w:tc>
        <w:tc>
          <w:tcPr>
            <w:tcW w:w="4110" w:type="dxa"/>
            <w:shd w:val="clear" w:color="auto" w:fill="FFFFFF" w:themeFill="background1"/>
          </w:tcPr>
          <w:p w:rsidR="004C5853" w:rsidRPr="00881659" w:rsidRDefault="004C5853" w:rsidP="008C0263">
            <w:pPr>
              <w:jc w:val="both"/>
              <w:rPr>
                <w:rFonts w:ascii="Century Gothic" w:hAnsi="Century Gothic" w:cstheme="minorHAnsi"/>
                <w:sz w:val="20"/>
                <w:szCs w:val="20"/>
              </w:rPr>
            </w:pPr>
            <w:r w:rsidRPr="00881659">
              <w:rPr>
                <w:rFonts w:ascii="Century Gothic" w:hAnsi="Century Gothic" w:cstheme="minorHAnsi"/>
                <w:sz w:val="20"/>
                <w:szCs w:val="20"/>
              </w:rPr>
              <w:t>Report on section 71 for the month October 2011</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pPr>
              <w:rPr>
                <w:rFonts w:ascii="Century Gothic" w:hAnsi="Century Gothic"/>
              </w:rPr>
            </w:pPr>
          </w:p>
        </w:tc>
        <w:tc>
          <w:tcPr>
            <w:tcW w:w="1843" w:type="dxa"/>
          </w:tcPr>
          <w:p w:rsidR="004C5853" w:rsidRPr="00695845" w:rsidRDefault="004C585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F12/01</w:t>
            </w:r>
          </w:p>
        </w:tc>
        <w:tc>
          <w:tcPr>
            <w:tcW w:w="4110" w:type="dxa"/>
            <w:shd w:val="clear" w:color="auto" w:fill="FFFFFF" w:themeFill="background1"/>
          </w:tcPr>
          <w:p w:rsidR="004C5853" w:rsidRPr="00881659" w:rsidRDefault="00724992" w:rsidP="008C0263">
            <w:pPr>
              <w:jc w:val="both"/>
              <w:rPr>
                <w:rFonts w:ascii="Century Gothic" w:hAnsi="Century Gothic"/>
                <w:sz w:val="20"/>
                <w:szCs w:val="20"/>
              </w:rPr>
            </w:pPr>
            <w:r w:rsidRPr="00881659">
              <w:rPr>
                <w:rFonts w:ascii="Century Gothic" w:hAnsi="Century Gothic"/>
                <w:sz w:val="20"/>
                <w:szCs w:val="20"/>
              </w:rPr>
              <w:t>Assets</w:t>
            </w:r>
            <w:r>
              <w:rPr>
                <w:rFonts w:ascii="Century Gothic" w:hAnsi="Century Gothic"/>
                <w:sz w:val="20"/>
                <w:szCs w:val="20"/>
              </w:rPr>
              <w:t>’</w:t>
            </w:r>
            <w:r w:rsidRPr="00EA761C">
              <w:rPr>
                <w:rFonts w:ascii="Century Gothic" w:hAnsi="Century Gothic"/>
                <w:sz w:val="20"/>
                <w:szCs w:val="20"/>
              </w:rPr>
              <w:t xml:space="preserve"> management</w:t>
            </w:r>
            <w:r w:rsidR="00EA761C" w:rsidRPr="00EA761C">
              <w:rPr>
                <w:rFonts w:ascii="Century Gothic" w:hAnsi="Century Gothic"/>
                <w:sz w:val="20"/>
                <w:szCs w:val="20"/>
              </w:rPr>
              <w:t xml:space="preserve"> policies</w:t>
            </w:r>
          </w:p>
          <w:p w:rsidR="004C5853" w:rsidRPr="00881659" w:rsidRDefault="004C5853" w:rsidP="008C0263">
            <w:pPr>
              <w:spacing w:after="200" w:line="276" w:lineRule="auto"/>
              <w:jc w:val="both"/>
              <w:rPr>
                <w:rFonts w:ascii="Century Gothic" w:hAnsi="Century Gothic"/>
                <w:sz w:val="20"/>
                <w:szCs w:val="20"/>
              </w:rPr>
            </w:pPr>
          </w:p>
        </w:tc>
        <w:tc>
          <w:tcPr>
            <w:tcW w:w="1701" w:type="dxa"/>
          </w:tcPr>
          <w:p w:rsidR="004C5853" w:rsidRPr="00881659" w:rsidRDefault="006C104D" w:rsidP="00881659">
            <w:pPr>
              <w:jc w:val="center"/>
              <w:rPr>
                <w:rFonts w:ascii="Century Gothic" w:hAnsi="Century Gothic"/>
                <w:sz w:val="20"/>
                <w:szCs w:val="20"/>
              </w:rPr>
            </w:pPr>
            <w:r>
              <w:rPr>
                <w:rFonts w:ascii="Century Gothic" w:hAnsi="Century Gothic"/>
                <w:sz w:val="20"/>
                <w:szCs w:val="20"/>
              </w:rPr>
              <w:t>approved</w:t>
            </w:r>
          </w:p>
        </w:tc>
        <w:tc>
          <w:tcPr>
            <w:tcW w:w="1985" w:type="dxa"/>
          </w:tcPr>
          <w:p w:rsidR="004C5853" w:rsidRPr="00695845" w:rsidRDefault="004C5853" w:rsidP="00804C6E">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F12/02</w:t>
            </w:r>
          </w:p>
        </w:tc>
        <w:tc>
          <w:tcPr>
            <w:tcW w:w="4110" w:type="dxa"/>
            <w:shd w:val="clear" w:color="auto" w:fill="FFFFFF" w:themeFill="background1"/>
          </w:tcPr>
          <w:p w:rsidR="004C5853" w:rsidRPr="00881659" w:rsidRDefault="004C5853" w:rsidP="008C0263">
            <w:pPr>
              <w:jc w:val="both"/>
              <w:rPr>
                <w:rFonts w:ascii="Century Gothic" w:hAnsi="Century Gothic" w:cs="Courier New"/>
                <w:sz w:val="20"/>
                <w:szCs w:val="20"/>
              </w:rPr>
            </w:pPr>
            <w:r w:rsidRPr="00881659">
              <w:rPr>
                <w:rFonts w:ascii="Century Gothic" w:hAnsi="Century Gothic" w:cs="Courier New"/>
                <w:sz w:val="20"/>
                <w:szCs w:val="20"/>
              </w:rPr>
              <w:t>Report on section 71 for November, December 2011 and January 2012</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04C6E">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ahoma"/>
                <w:b/>
                <w:sz w:val="20"/>
                <w:szCs w:val="20"/>
              </w:rPr>
            </w:pPr>
            <w:r w:rsidRPr="00881659">
              <w:rPr>
                <w:rFonts w:ascii="Century Gothic" w:hAnsi="Century Gothic" w:cs="Arial"/>
                <w:b/>
                <w:sz w:val="20"/>
                <w:szCs w:val="20"/>
              </w:rPr>
              <w:t>F12/03</w:t>
            </w:r>
          </w:p>
        </w:tc>
        <w:tc>
          <w:tcPr>
            <w:tcW w:w="4110" w:type="dxa"/>
            <w:shd w:val="clear" w:color="auto" w:fill="FFFFFF" w:themeFill="background1"/>
          </w:tcPr>
          <w:p w:rsidR="004C5853" w:rsidRPr="00881659" w:rsidRDefault="004C5853" w:rsidP="008C0263">
            <w:pPr>
              <w:jc w:val="both"/>
              <w:rPr>
                <w:rFonts w:ascii="Century Gothic" w:hAnsi="Century Gothic" w:cs="Arial"/>
                <w:sz w:val="20"/>
                <w:szCs w:val="20"/>
              </w:rPr>
            </w:pPr>
            <w:r w:rsidRPr="00881659">
              <w:rPr>
                <w:rFonts w:ascii="Century Gothic" w:hAnsi="Century Gothic" w:cs="Arial"/>
                <w:sz w:val="20"/>
                <w:szCs w:val="20"/>
              </w:rPr>
              <w:t xml:space="preserve">Report on section 66 regarding staff benefits for November, December 2011 and January 2012  </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04C6E">
            <w:pP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Arial"/>
                <w:b/>
                <w:sz w:val="20"/>
                <w:szCs w:val="20"/>
              </w:rPr>
            </w:pPr>
            <w:r w:rsidRPr="00881659">
              <w:rPr>
                <w:rFonts w:ascii="Century Gothic" w:hAnsi="Century Gothic" w:cs="Arial"/>
                <w:b/>
                <w:sz w:val="20"/>
                <w:szCs w:val="20"/>
              </w:rPr>
              <w:t>F12/04</w:t>
            </w:r>
          </w:p>
        </w:tc>
        <w:tc>
          <w:tcPr>
            <w:tcW w:w="4110" w:type="dxa"/>
            <w:shd w:val="clear" w:color="auto" w:fill="FFFFFF" w:themeFill="background1"/>
          </w:tcPr>
          <w:p w:rsidR="004C5853" w:rsidRPr="00881659" w:rsidRDefault="004C5853" w:rsidP="008C0263">
            <w:pPr>
              <w:jc w:val="both"/>
              <w:rPr>
                <w:rFonts w:ascii="Century Gothic" w:hAnsi="Century Gothic" w:cs="Arial"/>
                <w:sz w:val="20"/>
                <w:szCs w:val="20"/>
              </w:rPr>
            </w:pPr>
            <w:r w:rsidRPr="00881659">
              <w:rPr>
                <w:rFonts w:ascii="Century Gothic" w:hAnsi="Century Gothic"/>
                <w:sz w:val="20"/>
                <w:szCs w:val="20"/>
              </w:rPr>
              <w:t>Final awards in terms of supply chain management policy from September 2011</w:t>
            </w:r>
            <w:r w:rsidR="00EA761C">
              <w:rPr>
                <w:rFonts w:ascii="Century Gothic" w:hAnsi="Century Gothic"/>
                <w:sz w:val="20"/>
                <w:szCs w:val="20"/>
              </w:rPr>
              <w:t>-</w:t>
            </w:r>
            <w:r w:rsidRPr="00881659">
              <w:rPr>
                <w:rFonts w:ascii="Century Gothic" w:hAnsi="Century Gothic"/>
                <w:sz w:val="20"/>
                <w:szCs w:val="20"/>
              </w:rPr>
              <w:t>4 January 2012</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lastRenderedPageBreak/>
              <w:t>F12/05</w:t>
            </w:r>
          </w:p>
        </w:tc>
        <w:tc>
          <w:tcPr>
            <w:tcW w:w="4110" w:type="dxa"/>
            <w:shd w:val="clear" w:color="auto" w:fill="FFFFFF" w:themeFill="background1"/>
          </w:tcPr>
          <w:p w:rsidR="004C5853" w:rsidRPr="00881659" w:rsidRDefault="004C5853" w:rsidP="008C0263">
            <w:pPr>
              <w:jc w:val="both"/>
              <w:rPr>
                <w:rFonts w:ascii="Century Gothic" w:hAnsi="Century Gothic" w:cstheme="minorHAnsi"/>
                <w:sz w:val="20"/>
                <w:szCs w:val="20"/>
              </w:rPr>
            </w:pPr>
            <w:r w:rsidRPr="00881659">
              <w:rPr>
                <w:rFonts w:ascii="Century Gothic" w:hAnsi="Century Gothic" w:cstheme="minorHAnsi"/>
                <w:sz w:val="20"/>
                <w:szCs w:val="20"/>
              </w:rPr>
              <w:t>Report on section 71 for February 2012</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F12/06</w:t>
            </w:r>
          </w:p>
        </w:tc>
        <w:tc>
          <w:tcPr>
            <w:tcW w:w="4110" w:type="dxa"/>
            <w:shd w:val="clear" w:color="auto" w:fill="FFFFFF" w:themeFill="background1"/>
          </w:tcPr>
          <w:p w:rsidR="004C5853" w:rsidRPr="00AC4953" w:rsidRDefault="004C5853" w:rsidP="00AC4953">
            <w:pPr>
              <w:jc w:val="both"/>
              <w:rPr>
                <w:rFonts w:ascii="Century Gothic" w:hAnsi="Century Gothic" w:cstheme="minorHAnsi"/>
                <w:sz w:val="20"/>
                <w:szCs w:val="20"/>
              </w:rPr>
            </w:pPr>
            <w:r w:rsidRPr="00881659">
              <w:rPr>
                <w:rFonts w:ascii="Century Gothic" w:hAnsi="Century Gothic" w:cstheme="minorHAnsi"/>
                <w:sz w:val="20"/>
                <w:szCs w:val="20"/>
              </w:rPr>
              <w:t>Report on section 66 regarding sta</w:t>
            </w:r>
            <w:r w:rsidR="00AC4953">
              <w:rPr>
                <w:rFonts w:ascii="Century Gothic" w:hAnsi="Century Gothic" w:cstheme="minorHAnsi"/>
                <w:sz w:val="20"/>
                <w:szCs w:val="20"/>
              </w:rPr>
              <w:t xml:space="preserve">ff benefits for February 2012  </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F12/07</w:t>
            </w:r>
          </w:p>
        </w:tc>
        <w:tc>
          <w:tcPr>
            <w:tcW w:w="4110" w:type="dxa"/>
            <w:shd w:val="clear" w:color="auto" w:fill="FFFFFF" w:themeFill="background1"/>
          </w:tcPr>
          <w:p w:rsidR="001C56BD" w:rsidRPr="00881659" w:rsidRDefault="00AC4953" w:rsidP="00AC4953">
            <w:pPr>
              <w:jc w:val="both"/>
              <w:rPr>
                <w:rFonts w:ascii="Century Gothic" w:hAnsi="Century Gothic" w:cs="Arial"/>
                <w:sz w:val="20"/>
                <w:szCs w:val="20"/>
              </w:rPr>
            </w:pPr>
            <w:r>
              <w:rPr>
                <w:rFonts w:ascii="Century Gothic" w:hAnsi="Century Gothic" w:cs="Arial"/>
                <w:sz w:val="20"/>
                <w:szCs w:val="20"/>
              </w:rPr>
              <w:t>Submission of Audit Action Plan</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before="100" w:beforeAutospacing="1" w:after="100" w:afterAutospacing="1" w:line="276" w:lineRule="auto"/>
              <w:ind w:right="113"/>
              <w:rPr>
                <w:rFonts w:ascii="Century Gothic" w:hAnsi="Century Gothic"/>
                <w:b/>
                <w:sz w:val="20"/>
                <w:szCs w:val="20"/>
              </w:rPr>
            </w:pPr>
            <w:r w:rsidRPr="00881659">
              <w:rPr>
                <w:rFonts w:ascii="Century Gothic" w:hAnsi="Century Gothic"/>
                <w:b/>
                <w:sz w:val="20"/>
                <w:szCs w:val="20"/>
              </w:rPr>
              <w:t>F12/08</w:t>
            </w:r>
          </w:p>
        </w:tc>
        <w:tc>
          <w:tcPr>
            <w:tcW w:w="4110" w:type="dxa"/>
            <w:shd w:val="clear" w:color="auto" w:fill="FFFFFF" w:themeFill="background1"/>
          </w:tcPr>
          <w:p w:rsidR="001C56BD" w:rsidRPr="00881659" w:rsidRDefault="004C5853" w:rsidP="008C0263">
            <w:pPr>
              <w:spacing w:before="100" w:beforeAutospacing="1" w:after="100" w:afterAutospacing="1" w:line="276" w:lineRule="auto"/>
              <w:rPr>
                <w:rFonts w:ascii="Century Gothic" w:hAnsi="Century Gothic" w:cs="Arial"/>
                <w:sz w:val="20"/>
                <w:szCs w:val="20"/>
              </w:rPr>
            </w:pPr>
            <w:r w:rsidRPr="00881659">
              <w:rPr>
                <w:rFonts w:ascii="Century Gothic" w:hAnsi="Century Gothic" w:cs="Arial"/>
                <w:sz w:val="20"/>
                <w:szCs w:val="20"/>
              </w:rPr>
              <w:t xml:space="preserve">2012/2013 </w:t>
            </w:r>
            <w:r w:rsidR="00EA761C">
              <w:rPr>
                <w:rFonts w:ascii="Century Gothic" w:hAnsi="Century Gothic" w:cs="Arial"/>
                <w:sz w:val="20"/>
                <w:szCs w:val="20"/>
              </w:rPr>
              <w:t>d</w:t>
            </w:r>
            <w:r w:rsidRPr="00881659">
              <w:rPr>
                <w:rFonts w:ascii="Century Gothic" w:hAnsi="Century Gothic" w:cs="Arial"/>
                <w:sz w:val="20"/>
                <w:szCs w:val="20"/>
              </w:rPr>
              <w:t xml:space="preserve">raft MTREF </w:t>
            </w:r>
            <w:r w:rsidR="00EA761C">
              <w:rPr>
                <w:rFonts w:ascii="Century Gothic" w:hAnsi="Century Gothic" w:cs="Arial"/>
                <w:sz w:val="20"/>
                <w:szCs w:val="20"/>
              </w:rPr>
              <w:t>b</w:t>
            </w:r>
            <w:r w:rsidRPr="00881659">
              <w:rPr>
                <w:rFonts w:ascii="Century Gothic" w:hAnsi="Century Gothic" w:cs="Arial"/>
                <w:sz w:val="20"/>
                <w:szCs w:val="20"/>
              </w:rPr>
              <w:t>udget</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implemented</w:t>
            </w: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before="100" w:beforeAutospacing="1" w:after="100" w:afterAutospacing="1" w:line="276" w:lineRule="auto"/>
              <w:ind w:right="113"/>
              <w:rPr>
                <w:rFonts w:ascii="Century Gothic" w:hAnsi="Century Gothic"/>
                <w:b/>
                <w:sz w:val="20"/>
                <w:szCs w:val="20"/>
              </w:rPr>
            </w:pPr>
            <w:r w:rsidRPr="00881659">
              <w:rPr>
                <w:rFonts w:ascii="Century Gothic" w:hAnsi="Century Gothic" w:cstheme="minorHAnsi"/>
                <w:b/>
                <w:sz w:val="20"/>
                <w:szCs w:val="20"/>
              </w:rPr>
              <w:t>F12/09</w:t>
            </w:r>
          </w:p>
        </w:tc>
        <w:tc>
          <w:tcPr>
            <w:tcW w:w="4110" w:type="dxa"/>
            <w:shd w:val="clear" w:color="auto" w:fill="FFFFFF" w:themeFill="background1"/>
          </w:tcPr>
          <w:p w:rsidR="004C5853" w:rsidRPr="00881659" w:rsidRDefault="004C5853" w:rsidP="008C0263">
            <w:pPr>
              <w:jc w:val="both"/>
              <w:rPr>
                <w:rFonts w:ascii="Century Gothic" w:hAnsi="Century Gothic" w:cstheme="minorHAnsi"/>
                <w:sz w:val="20"/>
                <w:szCs w:val="20"/>
              </w:rPr>
            </w:pPr>
            <w:r w:rsidRPr="00881659">
              <w:rPr>
                <w:rFonts w:ascii="Century Gothic" w:hAnsi="Century Gothic" w:cstheme="minorHAnsi"/>
                <w:sz w:val="20"/>
                <w:szCs w:val="20"/>
              </w:rPr>
              <w:t xml:space="preserve">Report on section 71 for </w:t>
            </w:r>
            <w:r w:rsidR="00EA761C">
              <w:rPr>
                <w:rFonts w:ascii="Century Gothic" w:hAnsi="Century Gothic" w:cstheme="minorHAnsi"/>
                <w:sz w:val="20"/>
                <w:szCs w:val="20"/>
              </w:rPr>
              <w:t>M</w:t>
            </w:r>
            <w:r w:rsidRPr="00881659">
              <w:rPr>
                <w:rFonts w:ascii="Century Gothic" w:hAnsi="Century Gothic" w:cstheme="minorHAnsi"/>
                <w:sz w:val="20"/>
                <w:szCs w:val="20"/>
              </w:rPr>
              <w:t>arch 2012</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before="100" w:beforeAutospacing="1" w:after="100" w:afterAutospacing="1" w:line="276" w:lineRule="auto"/>
              <w:ind w:right="113"/>
              <w:rPr>
                <w:rFonts w:ascii="Century Gothic" w:hAnsi="Century Gothic"/>
                <w:b/>
                <w:sz w:val="20"/>
                <w:szCs w:val="20"/>
              </w:rPr>
            </w:pPr>
            <w:r w:rsidRPr="00881659">
              <w:rPr>
                <w:rFonts w:ascii="Century Gothic" w:hAnsi="Century Gothic" w:cstheme="minorHAnsi"/>
                <w:b/>
                <w:sz w:val="20"/>
                <w:szCs w:val="20"/>
              </w:rPr>
              <w:t>F12/10</w:t>
            </w:r>
          </w:p>
        </w:tc>
        <w:tc>
          <w:tcPr>
            <w:tcW w:w="4110" w:type="dxa"/>
            <w:shd w:val="clear" w:color="auto" w:fill="FFFFFF" w:themeFill="background1"/>
          </w:tcPr>
          <w:p w:rsidR="004C5853" w:rsidRPr="00881659" w:rsidRDefault="004C5853" w:rsidP="008C0263">
            <w:pPr>
              <w:rPr>
                <w:rFonts w:ascii="Century Gothic" w:hAnsi="Century Gothic" w:cstheme="minorHAnsi"/>
                <w:sz w:val="20"/>
                <w:szCs w:val="20"/>
              </w:rPr>
            </w:pPr>
            <w:r w:rsidRPr="00881659">
              <w:rPr>
                <w:rFonts w:ascii="Century Gothic" w:hAnsi="Century Gothic" w:cstheme="minorHAnsi"/>
                <w:sz w:val="20"/>
                <w:szCs w:val="20"/>
              </w:rPr>
              <w:t xml:space="preserve">Report on section 66 regarding staff benefits for </w:t>
            </w:r>
            <w:r w:rsidR="00EA761C">
              <w:rPr>
                <w:rFonts w:ascii="Century Gothic" w:hAnsi="Century Gothic" w:cstheme="minorHAnsi"/>
                <w:sz w:val="20"/>
                <w:szCs w:val="20"/>
              </w:rPr>
              <w:t>M</w:t>
            </w:r>
            <w:r w:rsidRPr="00881659">
              <w:rPr>
                <w:rFonts w:ascii="Century Gothic" w:hAnsi="Century Gothic" w:cstheme="minorHAnsi"/>
                <w:sz w:val="20"/>
                <w:szCs w:val="20"/>
              </w:rPr>
              <w:t xml:space="preserve">arch 2012  </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ind w:right="113"/>
              <w:rPr>
                <w:rFonts w:ascii="Century Gothic" w:eastAsia="Calibri" w:hAnsi="Century Gothic" w:cs="Calibri"/>
                <w:b/>
                <w:sz w:val="20"/>
                <w:szCs w:val="20"/>
              </w:rPr>
            </w:pPr>
            <w:r w:rsidRPr="00881659">
              <w:rPr>
                <w:rFonts w:ascii="Century Gothic" w:hAnsi="Century Gothic"/>
                <w:b/>
                <w:sz w:val="20"/>
                <w:szCs w:val="20"/>
              </w:rPr>
              <w:t>F12/11</w:t>
            </w:r>
          </w:p>
        </w:tc>
        <w:tc>
          <w:tcPr>
            <w:tcW w:w="4110" w:type="dxa"/>
            <w:shd w:val="clear" w:color="auto" w:fill="FFFFFF" w:themeFill="background1"/>
          </w:tcPr>
          <w:p w:rsidR="004C5853" w:rsidRPr="00881659" w:rsidRDefault="004C5853" w:rsidP="008C0263">
            <w:pPr>
              <w:jc w:val="both"/>
              <w:rPr>
                <w:rFonts w:ascii="Century Gothic" w:hAnsi="Century Gothic"/>
                <w:sz w:val="20"/>
                <w:szCs w:val="20"/>
              </w:rPr>
            </w:pPr>
            <w:r w:rsidRPr="00881659">
              <w:rPr>
                <w:rFonts w:ascii="Century Gothic" w:hAnsi="Century Gothic"/>
                <w:sz w:val="20"/>
                <w:szCs w:val="20"/>
              </w:rPr>
              <w:t xml:space="preserve">Report on section 71 for April 2012 </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after="200" w:line="276" w:lineRule="auto"/>
              <w:ind w:right="113"/>
              <w:rPr>
                <w:rFonts w:ascii="Century Gothic" w:eastAsia="Calibri" w:hAnsi="Century Gothic" w:cs="Calibri"/>
                <w:b/>
                <w:sz w:val="20"/>
                <w:szCs w:val="20"/>
              </w:rPr>
            </w:pPr>
            <w:r w:rsidRPr="00881659">
              <w:rPr>
                <w:rFonts w:ascii="Century Gothic" w:hAnsi="Century Gothic"/>
                <w:b/>
                <w:sz w:val="20"/>
                <w:szCs w:val="20"/>
              </w:rPr>
              <w:t>F12/12</w:t>
            </w:r>
          </w:p>
        </w:tc>
        <w:tc>
          <w:tcPr>
            <w:tcW w:w="4110" w:type="dxa"/>
            <w:shd w:val="clear" w:color="auto" w:fill="FFFFFF" w:themeFill="background1"/>
          </w:tcPr>
          <w:p w:rsidR="004C5853" w:rsidRPr="00881659" w:rsidRDefault="004C5853" w:rsidP="008C0263">
            <w:pPr>
              <w:jc w:val="both"/>
              <w:rPr>
                <w:rFonts w:ascii="Century Gothic" w:hAnsi="Century Gothic"/>
                <w:sz w:val="20"/>
                <w:szCs w:val="20"/>
              </w:rPr>
            </w:pPr>
            <w:r w:rsidRPr="00881659">
              <w:rPr>
                <w:rFonts w:ascii="Century Gothic" w:hAnsi="Century Gothic"/>
                <w:sz w:val="20"/>
                <w:szCs w:val="20"/>
              </w:rPr>
              <w:t>Report on section 66 regarding staff benefits for April 2012</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before="100" w:beforeAutospacing="1" w:after="100" w:afterAutospacing="1" w:line="276" w:lineRule="auto"/>
              <w:ind w:right="113"/>
              <w:rPr>
                <w:rFonts w:ascii="Century Gothic" w:hAnsi="Century Gothic"/>
                <w:b/>
                <w:sz w:val="20"/>
                <w:szCs w:val="20"/>
              </w:rPr>
            </w:pPr>
            <w:r w:rsidRPr="00881659">
              <w:rPr>
                <w:rFonts w:ascii="Century Gothic" w:hAnsi="Century Gothic" w:cstheme="minorHAnsi"/>
                <w:b/>
                <w:sz w:val="20"/>
                <w:szCs w:val="20"/>
              </w:rPr>
              <w:t>F12/13</w:t>
            </w:r>
          </w:p>
        </w:tc>
        <w:tc>
          <w:tcPr>
            <w:tcW w:w="4110" w:type="dxa"/>
            <w:shd w:val="clear" w:color="auto" w:fill="FFFFFF" w:themeFill="background1"/>
          </w:tcPr>
          <w:p w:rsidR="004C5853" w:rsidRPr="00881659" w:rsidRDefault="004C5853" w:rsidP="008C0263">
            <w:pPr>
              <w:jc w:val="both"/>
              <w:rPr>
                <w:rFonts w:ascii="Century Gothic" w:hAnsi="Century Gothic" w:cstheme="minorHAnsi"/>
                <w:sz w:val="20"/>
                <w:szCs w:val="20"/>
              </w:rPr>
            </w:pPr>
            <w:r w:rsidRPr="00881659">
              <w:rPr>
                <w:rFonts w:ascii="Century Gothic" w:hAnsi="Century Gothic" w:cstheme="minorHAnsi"/>
                <w:sz w:val="20"/>
                <w:szCs w:val="20"/>
              </w:rPr>
              <w:t>Report on section 71 for May 2012</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before="100" w:beforeAutospacing="1" w:after="100" w:afterAutospacing="1" w:line="276" w:lineRule="auto"/>
              <w:ind w:right="113"/>
              <w:rPr>
                <w:rFonts w:ascii="Century Gothic" w:hAnsi="Century Gothic"/>
                <w:b/>
                <w:sz w:val="20"/>
                <w:szCs w:val="20"/>
              </w:rPr>
            </w:pPr>
            <w:r w:rsidRPr="00881659">
              <w:rPr>
                <w:rFonts w:ascii="Century Gothic" w:hAnsi="Century Gothic" w:cstheme="minorHAnsi"/>
                <w:b/>
                <w:sz w:val="20"/>
                <w:szCs w:val="20"/>
              </w:rPr>
              <w:t>F12/14</w:t>
            </w:r>
          </w:p>
        </w:tc>
        <w:tc>
          <w:tcPr>
            <w:tcW w:w="4110" w:type="dxa"/>
            <w:shd w:val="clear" w:color="auto" w:fill="FFFFFF" w:themeFill="background1"/>
          </w:tcPr>
          <w:p w:rsidR="004C5853" w:rsidRPr="00881659" w:rsidRDefault="004C5853" w:rsidP="008C0263">
            <w:pPr>
              <w:spacing w:before="100" w:beforeAutospacing="1" w:after="100" w:afterAutospacing="1"/>
              <w:rPr>
                <w:rFonts w:ascii="Century Gothic" w:hAnsi="Century Gothic" w:cs="Arial"/>
                <w:sz w:val="20"/>
                <w:szCs w:val="20"/>
              </w:rPr>
            </w:pPr>
            <w:r w:rsidRPr="00881659">
              <w:rPr>
                <w:rFonts w:ascii="Century Gothic" w:hAnsi="Century Gothic" w:cstheme="minorHAnsi"/>
                <w:sz w:val="20"/>
                <w:szCs w:val="20"/>
              </w:rPr>
              <w:t xml:space="preserve">Report on section 66 regarding staff benefits for May 2012  </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before="100" w:beforeAutospacing="1" w:after="100" w:afterAutospacing="1" w:line="276" w:lineRule="auto"/>
              <w:ind w:right="113"/>
              <w:rPr>
                <w:rFonts w:ascii="Century Gothic" w:hAnsi="Century Gothic" w:cstheme="minorHAnsi"/>
                <w:b/>
                <w:sz w:val="20"/>
                <w:szCs w:val="20"/>
              </w:rPr>
            </w:pPr>
            <w:r w:rsidRPr="00881659">
              <w:rPr>
                <w:rFonts w:ascii="Century Gothic" w:hAnsi="Century Gothic" w:cstheme="minorHAnsi"/>
                <w:b/>
                <w:sz w:val="20"/>
                <w:szCs w:val="20"/>
              </w:rPr>
              <w:t>F12/15</w:t>
            </w:r>
          </w:p>
        </w:tc>
        <w:tc>
          <w:tcPr>
            <w:tcW w:w="4110" w:type="dxa"/>
            <w:shd w:val="clear" w:color="auto" w:fill="FFFFFF" w:themeFill="background1"/>
          </w:tcPr>
          <w:p w:rsidR="001C56BD" w:rsidRPr="00881659" w:rsidRDefault="00AC4953" w:rsidP="00AC4953">
            <w:pPr>
              <w:rPr>
                <w:rFonts w:ascii="Century Gothic" w:hAnsi="Century Gothic"/>
                <w:sz w:val="20"/>
                <w:szCs w:val="20"/>
              </w:rPr>
            </w:pPr>
            <w:r>
              <w:rPr>
                <w:rFonts w:ascii="Century Gothic" w:hAnsi="Century Gothic"/>
                <w:sz w:val="20"/>
                <w:szCs w:val="20"/>
              </w:rPr>
              <w:t>Asset Management Policy</w:t>
            </w:r>
          </w:p>
        </w:tc>
        <w:tc>
          <w:tcPr>
            <w:tcW w:w="1701" w:type="dxa"/>
          </w:tcPr>
          <w:p w:rsidR="004C5853" w:rsidRDefault="008F58C5" w:rsidP="00881659">
            <w:pPr>
              <w:jc w:val="center"/>
              <w:rPr>
                <w:rFonts w:ascii="Century Gothic" w:hAnsi="Century Gothic"/>
                <w:sz w:val="20"/>
                <w:szCs w:val="20"/>
              </w:rPr>
            </w:pPr>
            <w:r>
              <w:rPr>
                <w:rFonts w:ascii="Century Gothic" w:hAnsi="Century Gothic"/>
                <w:sz w:val="20"/>
                <w:szCs w:val="20"/>
              </w:rPr>
              <w:t>Approved</w:t>
            </w:r>
          </w:p>
          <w:p w:rsidR="008F58C5" w:rsidRPr="00881659" w:rsidRDefault="008F58C5" w:rsidP="00881659">
            <w:pPr>
              <w:jc w:val="center"/>
              <w:rPr>
                <w:rFonts w:ascii="Century Gothic" w:hAnsi="Century Gothic"/>
                <w:sz w:val="20"/>
                <w:szCs w:val="20"/>
              </w:rPr>
            </w:pP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r w:rsidR="004C5853" w:rsidRPr="00695845" w:rsidTr="00881659">
        <w:tc>
          <w:tcPr>
            <w:tcW w:w="1146" w:type="dxa"/>
            <w:tcBorders>
              <w:left w:val="double" w:sz="4" w:space="0" w:color="auto"/>
            </w:tcBorders>
            <w:shd w:val="clear" w:color="auto" w:fill="FFFFFF" w:themeFill="background1"/>
          </w:tcPr>
          <w:p w:rsidR="004C5853" w:rsidRPr="00881659" w:rsidRDefault="004C5853" w:rsidP="008C0263">
            <w:pPr>
              <w:spacing w:before="100" w:beforeAutospacing="1" w:after="100" w:afterAutospacing="1" w:line="276" w:lineRule="auto"/>
              <w:ind w:right="113"/>
              <w:rPr>
                <w:rFonts w:ascii="Century Gothic" w:hAnsi="Century Gothic" w:cstheme="minorHAnsi"/>
                <w:b/>
                <w:sz w:val="20"/>
                <w:szCs w:val="20"/>
              </w:rPr>
            </w:pPr>
            <w:r w:rsidRPr="00881659">
              <w:rPr>
                <w:rFonts w:ascii="Century Gothic" w:hAnsi="Century Gothic" w:cstheme="minorHAnsi"/>
                <w:b/>
                <w:sz w:val="20"/>
                <w:szCs w:val="20"/>
              </w:rPr>
              <w:t>F12/16</w:t>
            </w:r>
          </w:p>
        </w:tc>
        <w:tc>
          <w:tcPr>
            <w:tcW w:w="4110" w:type="dxa"/>
            <w:shd w:val="clear" w:color="auto" w:fill="FFFFFF" w:themeFill="background1"/>
          </w:tcPr>
          <w:p w:rsidR="004C5853" w:rsidRPr="00881659" w:rsidRDefault="004C5853" w:rsidP="008C0263">
            <w:pPr>
              <w:rPr>
                <w:rFonts w:ascii="Century Gothic" w:hAnsi="Century Gothic"/>
                <w:sz w:val="20"/>
                <w:szCs w:val="20"/>
              </w:rPr>
            </w:pPr>
            <w:r w:rsidRPr="00881659">
              <w:rPr>
                <w:rFonts w:ascii="Century Gothic" w:hAnsi="Century Gothic"/>
                <w:sz w:val="20"/>
                <w:szCs w:val="20"/>
              </w:rPr>
              <w:t>Supply Chain Management Policy</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disapproved</w:t>
            </w:r>
          </w:p>
        </w:tc>
        <w:tc>
          <w:tcPr>
            <w:tcW w:w="1985" w:type="dxa"/>
          </w:tcPr>
          <w:p w:rsidR="004C5853" w:rsidRPr="00695845" w:rsidRDefault="004C5853" w:rsidP="00881659">
            <w:pPr>
              <w:jc w:val="center"/>
              <w:rPr>
                <w:rFonts w:ascii="Century Gothic" w:hAnsi="Century Gothic"/>
              </w:rPr>
            </w:pPr>
          </w:p>
        </w:tc>
        <w:tc>
          <w:tcPr>
            <w:tcW w:w="1843" w:type="dxa"/>
          </w:tcPr>
          <w:p w:rsidR="004C5853" w:rsidRPr="00695845" w:rsidRDefault="004C5853" w:rsidP="008C0263">
            <w:pPr>
              <w:rPr>
                <w:rFonts w:ascii="Century Gothic" w:hAnsi="Century Gothic"/>
              </w:rPr>
            </w:pPr>
          </w:p>
        </w:tc>
      </w:tr>
    </w:tbl>
    <w:p w:rsidR="008C0263" w:rsidRPr="00695845" w:rsidRDefault="008C0263" w:rsidP="00C8792D">
      <w:pPr>
        <w:rPr>
          <w:rFonts w:ascii="Century Gothic" w:hAnsi="Century Gothic"/>
          <w:b/>
        </w:rPr>
      </w:pPr>
    </w:p>
    <w:p w:rsidR="00C8792D" w:rsidRPr="00695845" w:rsidRDefault="00C310F5" w:rsidP="00601B4D">
      <w:pPr>
        <w:spacing w:after="0" w:line="360" w:lineRule="auto"/>
        <w:jc w:val="center"/>
        <w:rPr>
          <w:rFonts w:ascii="Century Gothic" w:hAnsi="Century Gothic"/>
          <w:b/>
        </w:rPr>
      </w:pPr>
      <w:r w:rsidRPr="00695845">
        <w:rPr>
          <w:rFonts w:ascii="Century Gothic" w:hAnsi="Century Gothic"/>
          <w:b/>
        </w:rPr>
        <w:t xml:space="preserve">Infrastructure </w:t>
      </w:r>
      <w:r w:rsidR="00AF03C3" w:rsidRPr="00695845">
        <w:rPr>
          <w:rFonts w:ascii="Century Gothic" w:hAnsi="Century Gothic"/>
          <w:b/>
        </w:rPr>
        <w:t>Department</w:t>
      </w:r>
    </w:p>
    <w:tbl>
      <w:tblPr>
        <w:tblStyle w:val="TableGrid"/>
        <w:tblW w:w="10879" w:type="dxa"/>
        <w:tblInd w:w="-601" w:type="dxa"/>
        <w:tblLayout w:type="fixed"/>
        <w:tblLook w:val="04A0"/>
      </w:tblPr>
      <w:tblGrid>
        <w:gridCol w:w="1135"/>
        <w:gridCol w:w="4110"/>
        <w:gridCol w:w="1701"/>
        <w:gridCol w:w="1953"/>
        <w:gridCol w:w="1980"/>
      </w:tblGrid>
      <w:tr w:rsidR="004C5853" w:rsidRPr="00AF03C3" w:rsidTr="00881659">
        <w:trPr>
          <w:tblHeader/>
        </w:trPr>
        <w:tc>
          <w:tcPr>
            <w:tcW w:w="1135" w:type="dxa"/>
            <w:tcBorders>
              <w:top w:val="double" w:sz="4" w:space="0" w:color="auto"/>
              <w:left w:val="double" w:sz="4" w:space="0" w:color="auto"/>
            </w:tcBorders>
            <w:shd w:val="clear" w:color="auto" w:fill="92CDDC" w:themeFill="accent5" w:themeFillTint="99"/>
          </w:tcPr>
          <w:p w:rsidR="004C5853" w:rsidRPr="00881659" w:rsidRDefault="004C5853" w:rsidP="00807C08">
            <w:pPr>
              <w:spacing w:after="200" w:line="276" w:lineRule="auto"/>
              <w:jc w:val="center"/>
              <w:rPr>
                <w:rFonts w:ascii="Century Gothic" w:hAnsi="Century Gothic" w:cstheme="minorHAnsi"/>
                <w:b/>
                <w:sz w:val="20"/>
                <w:szCs w:val="20"/>
              </w:rPr>
            </w:pPr>
            <w:r w:rsidRPr="00881659">
              <w:rPr>
                <w:rFonts w:ascii="Century Gothic" w:hAnsi="Century Gothic" w:cstheme="minorHAnsi"/>
                <w:b/>
                <w:sz w:val="20"/>
                <w:szCs w:val="20"/>
              </w:rPr>
              <w:t>Item no</w:t>
            </w:r>
          </w:p>
        </w:tc>
        <w:tc>
          <w:tcPr>
            <w:tcW w:w="4110" w:type="dxa"/>
            <w:tcBorders>
              <w:top w:val="double" w:sz="4" w:space="0" w:color="auto"/>
            </w:tcBorders>
            <w:shd w:val="clear" w:color="auto" w:fill="92CDDC" w:themeFill="accent5" w:themeFillTint="99"/>
          </w:tcPr>
          <w:p w:rsidR="004C5853" w:rsidRPr="00881659" w:rsidRDefault="004C5853" w:rsidP="00881659">
            <w:pPr>
              <w:jc w:val="center"/>
              <w:rPr>
                <w:rFonts w:ascii="Century Gothic" w:hAnsi="Century Gothic" w:cs="Times New Roman"/>
                <w:b/>
                <w:sz w:val="20"/>
                <w:szCs w:val="20"/>
              </w:rPr>
            </w:pPr>
            <w:r w:rsidRPr="00881659">
              <w:rPr>
                <w:rFonts w:ascii="Century Gothic" w:hAnsi="Century Gothic" w:cs="Times New Roman"/>
                <w:b/>
                <w:sz w:val="20"/>
                <w:szCs w:val="20"/>
              </w:rPr>
              <w:t>Description</w:t>
            </w:r>
          </w:p>
        </w:tc>
        <w:tc>
          <w:tcPr>
            <w:tcW w:w="1701" w:type="dxa"/>
            <w:tcBorders>
              <w:top w:val="double" w:sz="4" w:space="0" w:color="auto"/>
            </w:tcBorders>
            <w:shd w:val="clear" w:color="auto" w:fill="92CDDC" w:themeFill="accent5" w:themeFillTint="99"/>
          </w:tcPr>
          <w:p w:rsidR="004C5853" w:rsidRPr="00881659" w:rsidRDefault="00DC638E" w:rsidP="00807C08">
            <w:pPr>
              <w:spacing w:after="200" w:line="276" w:lineRule="auto"/>
              <w:jc w:val="center"/>
              <w:rPr>
                <w:rFonts w:ascii="Century Gothic" w:hAnsi="Century Gothic" w:cs="Times New Roman"/>
                <w:b/>
                <w:sz w:val="20"/>
                <w:szCs w:val="20"/>
              </w:rPr>
            </w:pPr>
            <w:r>
              <w:rPr>
                <w:rFonts w:ascii="Century Gothic" w:hAnsi="Century Gothic" w:cs="Times New Roman"/>
                <w:b/>
                <w:sz w:val="20"/>
                <w:szCs w:val="20"/>
              </w:rPr>
              <w:t>A</w:t>
            </w:r>
            <w:r w:rsidR="004C5853" w:rsidRPr="00881659">
              <w:rPr>
                <w:rFonts w:ascii="Century Gothic" w:hAnsi="Century Gothic" w:cs="Times New Roman"/>
                <w:b/>
                <w:sz w:val="20"/>
                <w:szCs w:val="20"/>
              </w:rPr>
              <w:t>pproved, disapproved or noted</w:t>
            </w:r>
          </w:p>
        </w:tc>
        <w:tc>
          <w:tcPr>
            <w:tcW w:w="1953" w:type="dxa"/>
            <w:tcBorders>
              <w:top w:val="double" w:sz="4" w:space="0" w:color="auto"/>
            </w:tcBorders>
            <w:shd w:val="clear" w:color="auto" w:fill="92CDDC" w:themeFill="accent5" w:themeFillTint="99"/>
          </w:tcPr>
          <w:p w:rsidR="004C5853" w:rsidRPr="00881659" w:rsidRDefault="004C5853" w:rsidP="00807C08">
            <w:pPr>
              <w:spacing w:after="200" w:line="276" w:lineRule="auto"/>
              <w:jc w:val="center"/>
              <w:rPr>
                <w:rFonts w:ascii="Century Gothic" w:hAnsi="Century Gothic" w:cs="Times New Roman"/>
                <w:b/>
                <w:sz w:val="20"/>
                <w:szCs w:val="20"/>
              </w:rPr>
            </w:pPr>
            <w:r w:rsidRPr="00881659">
              <w:rPr>
                <w:rFonts w:ascii="Century Gothic" w:hAnsi="Century Gothic" w:cs="Times New Roman"/>
                <w:b/>
                <w:sz w:val="20"/>
                <w:szCs w:val="20"/>
              </w:rPr>
              <w:t xml:space="preserve">Implementation </w:t>
            </w:r>
            <w:r w:rsidR="00390D82">
              <w:rPr>
                <w:rFonts w:ascii="Century Gothic" w:hAnsi="Century Gothic" w:cs="Times New Roman"/>
                <w:b/>
                <w:sz w:val="20"/>
                <w:szCs w:val="20"/>
              </w:rPr>
              <w:t>s</w:t>
            </w:r>
            <w:r w:rsidRPr="00881659">
              <w:rPr>
                <w:rFonts w:ascii="Century Gothic" w:hAnsi="Century Gothic" w:cs="Times New Roman"/>
                <w:b/>
                <w:sz w:val="20"/>
                <w:szCs w:val="20"/>
              </w:rPr>
              <w:t>tatus</w:t>
            </w:r>
          </w:p>
        </w:tc>
        <w:tc>
          <w:tcPr>
            <w:tcW w:w="1980" w:type="dxa"/>
            <w:tcBorders>
              <w:top w:val="double" w:sz="4" w:space="0" w:color="auto"/>
            </w:tcBorders>
            <w:shd w:val="clear" w:color="auto" w:fill="92CDDC" w:themeFill="accent5" w:themeFillTint="99"/>
          </w:tcPr>
          <w:p w:rsidR="004C5853" w:rsidRPr="00881659" w:rsidRDefault="00DC638E" w:rsidP="00807C08">
            <w:pPr>
              <w:spacing w:after="200" w:line="276" w:lineRule="auto"/>
              <w:jc w:val="center"/>
              <w:rPr>
                <w:rFonts w:ascii="Century Gothic" w:hAnsi="Century Gothic" w:cs="Times New Roman"/>
                <w:b/>
                <w:sz w:val="20"/>
                <w:szCs w:val="20"/>
              </w:rPr>
            </w:pPr>
            <w:r>
              <w:rPr>
                <w:rFonts w:ascii="Century Gothic" w:hAnsi="Century Gothic" w:cs="Times New Roman"/>
                <w:b/>
                <w:sz w:val="20"/>
                <w:szCs w:val="20"/>
              </w:rPr>
              <w:t>R</w:t>
            </w:r>
            <w:r w:rsidR="004C5853" w:rsidRPr="00881659">
              <w:rPr>
                <w:rFonts w:ascii="Century Gothic" w:hAnsi="Century Gothic" w:cs="Times New Roman"/>
                <w:b/>
                <w:sz w:val="20"/>
                <w:szCs w:val="20"/>
              </w:rPr>
              <w:t>eason for non</w:t>
            </w:r>
            <w:r w:rsidR="00390D82">
              <w:rPr>
                <w:rFonts w:ascii="Century Gothic" w:hAnsi="Century Gothic" w:cs="Times New Roman"/>
                <w:b/>
                <w:sz w:val="20"/>
                <w:szCs w:val="20"/>
              </w:rPr>
              <w:t>-</w:t>
            </w:r>
            <w:r w:rsidR="004C5853" w:rsidRPr="00881659">
              <w:rPr>
                <w:rFonts w:ascii="Century Gothic" w:hAnsi="Century Gothic" w:cs="Times New Roman"/>
                <w:b/>
                <w:sz w:val="20"/>
                <w:szCs w:val="20"/>
              </w:rPr>
              <w:t xml:space="preserve">implementation </w:t>
            </w:r>
          </w:p>
        </w:tc>
      </w:tr>
      <w:tr w:rsidR="004C5853" w:rsidRPr="00AF03C3" w:rsidTr="00881659">
        <w:tc>
          <w:tcPr>
            <w:tcW w:w="1135" w:type="dxa"/>
            <w:tcBorders>
              <w:left w:val="double" w:sz="4" w:space="0" w:color="auto"/>
            </w:tcBorders>
          </w:tcPr>
          <w:p w:rsidR="004C5853" w:rsidRPr="00881659" w:rsidRDefault="004C5853" w:rsidP="00807C08">
            <w:pPr>
              <w:pStyle w:val="ListParagraph"/>
              <w:spacing w:after="200" w:line="276" w:lineRule="auto"/>
              <w:ind w:left="0"/>
              <w:jc w:val="both"/>
              <w:rPr>
                <w:rFonts w:ascii="Century Gothic" w:hAnsi="Century Gothic" w:cs="Arial"/>
                <w:b/>
                <w:sz w:val="20"/>
                <w:szCs w:val="20"/>
              </w:rPr>
            </w:pPr>
            <w:r w:rsidRPr="00881659">
              <w:rPr>
                <w:rFonts w:ascii="Century Gothic" w:hAnsi="Century Gothic" w:cs="Arial"/>
                <w:b/>
                <w:sz w:val="20"/>
                <w:szCs w:val="20"/>
              </w:rPr>
              <w:t>I11/01</w:t>
            </w:r>
          </w:p>
        </w:tc>
        <w:tc>
          <w:tcPr>
            <w:tcW w:w="4110" w:type="dxa"/>
          </w:tcPr>
          <w:p w:rsidR="004C5853" w:rsidRPr="00881659" w:rsidRDefault="004C5853" w:rsidP="00881659">
            <w:pPr>
              <w:pStyle w:val="ListParagraph"/>
              <w:ind w:left="0"/>
              <w:rPr>
                <w:rFonts w:ascii="Century Gothic" w:hAnsi="Century Gothic" w:cs="Arial"/>
                <w:sz w:val="20"/>
                <w:szCs w:val="20"/>
              </w:rPr>
            </w:pPr>
            <w:r w:rsidRPr="00881659">
              <w:rPr>
                <w:rFonts w:ascii="Century Gothic" w:hAnsi="Century Gothic" w:cs="Arial"/>
                <w:sz w:val="20"/>
                <w:szCs w:val="20"/>
              </w:rPr>
              <w:t>Electrification projects for 2011/12 to be implemented by EMLM using DME funds</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approved</w:t>
            </w:r>
          </w:p>
        </w:tc>
        <w:tc>
          <w:tcPr>
            <w:tcW w:w="1953" w:type="dxa"/>
          </w:tcPr>
          <w:p w:rsidR="004C5853" w:rsidRPr="00881659" w:rsidRDefault="00390D82" w:rsidP="00881659">
            <w:pPr>
              <w:jc w:val="center"/>
              <w:rPr>
                <w:rFonts w:ascii="Century Gothic" w:hAnsi="Century Gothic"/>
                <w:sz w:val="20"/>
                <w:szCs w:val="20"/>
              </w:rPr>
            </w:pPr>
            <w:r>
              <w:rPr>
                <w:rFonts w:ascii="Century Gothic" w:hAnsi="Century Gothic"/>
                <w:sz w:val="20"/>
                <w:szCs w:val="20"/>
              </w:rPr>
              <w:t>W</w:t>
            </w:r>
            <w:r w:rsidRPr="00390D82">
              <w:rPr>
                <w:rFonts w:ascii="Century Gothic" w:hAnsi="Century Gothic"/>
                <w:sz w:val="20"/>
                <w:szCs w:val="20"/>
              </w:rPr>
              <w:t>aalkraal partially electrified</w:t>
            </w:r>
          </w:p>
        </w:tc>
        <w:tc>
          <w:tcPr>
            <w:tcW w:w="1980" w:type="dxa"/>
          </w:tcPr>
          <w:p w:rsidR="004C5853" w:rsidRPr="00881659" w:rsidRDefault="00390D82" w:rsidP="00881659">
            <w:pPr>
              <w:jc w:val="center"/>
              <w:rPr>
                <w:rFonts w:ascii="Century Gothic" w:hAnsi="Century Gothic"/>
                <w:sz w:val="20"/>
                <w:szCs w:val="20"/>
              </w:rPr>
            </w:pPr>
            <w:r w:rsidRPr="00390D82">
              <w:rPr>
                <w:rFonts w:ascii="Century Gothic" w:hAnsi="Century Gothic"/>
                <w:sz w:val="20"/>
                <w:szCs w:val="20"/>
              </w:rPr>
              <w:t xml:space="preserve">capacity constrains from </w:t>
            </w:r>
            <w:r w:rsidR="004C5853" w:rsidRPr="00881659">
              <w:rPr>
                <w:rFonts w:ascii="Century Gothic" w:hAnsi="Century Gothic"/>
                <w:sz w:val="20"/>
                <w:szCs w:val="20"/>
              </w:rPr>
              <w:t>Eskom</w:t>
            </w:r>
          </w:p>
        </w:tc>
      </w:tr>
      <w:tr w:rsidR="004C5853" w:rsidRPr="00AF03C3" w:rsidTr="00881659">
        <w:tc>
          <w:tcPr>
            <w:tcW w:w="1135" w:type="dxa"/>
            <w:tcBorders>
              <w:left w:val="double" w:sz="4" w:space="0" w:color="auto"/>
            </w:tcBorders>
          </w:tcPr>
          <w:p w:rsidR="004C5853" w:rsidRPr="00881659" w:rsidRDefault="004C5853" w:rsidP="00807C08">
            <w:pPr>
              <w:pStyle w:val="ListParagraph"/>
              <w:spacing w:after="200" w:line="276" w:lineRule="auto"/>
              <w:ind w:left="0"/>
              <w:jc w:val="both"/>
              <w:rPr>
                <w:rFonts w:ascii="Century Gothic" w:hAnsi="Century Gothic" w:cs="Arial"/>
                <w:b/>
                <w:sz w:val="20"/>
                <w:szCs w:val="20"/>
              </w:rPr>
            </w:pPr>
            <w:r w:rsidRPr="00881659">
              <w:rPr>
                <w:rFonts w:ascii="Century Gothic" w:hAnsi="Century Gothic" w:cs="Arial"/>
                <w:b/>
                <w:sz w:val="20"/>
                <w:szCs w:val="20"/>
              </w:rPr>
              <w:t>I11/02</w:t>
            </w:r>
          </w:p>
        </w:tc>
        <w:tc>
          <w:tcPr>
            <w:tcW w:w="4110" w:type="dxa"/>
          </w:tcPr>
          <w:p w:rsidR="004C5853" w:rsidRPr="00881659" w:rsidRDefault="004C5853" w:rsidP="00881659">
            <w:pPr>
              <w:pStyle w:val="ListParagraph"/>
              <w:ind w:left="0"/>
              <w:rPr>
                <w:rFonts w:ascii="Century Gothic" w:hAnsi="Century Gothic" w:cs="Arial"/>
                <w:sz w:val="20"/>
                <w:szCs w:val="20"/>
              </w:rPr>
            </w:pPr>
            <w:r w:rsidRPr="00881659">
              <w:rPr>
                <w:rFonts w:ascii="Century Gothic" w:hAnsi="Century Gothic" w:cs="Arial"/>
                <w:sz w:val="20"/>
                <w:szCs w:val="20"/>
              </w:rPr>
              <w:t>2011/12 electrification projects by Eskom</w:t>
            </w:r>
          </w:p>
        </w:tc>
        <w:tc>
          <w:tcPr>
            <w:tcW w:w="1701" w:type="dxa"/>
          </w:tcPr>
          <w:p w:rsidR="004C5853" w:rsidRPr="00881659" w:rsidRDefault="004C5853" w:rsidP="00881659">
            <w:pPr>
              <w:jc w:val="center"/>
              <w:rPr>
                <w:rFonts w:ascii="Century Gothic" w:hAnsi="Century Gothic"/>
                <w:sz w:val="20"/>
                <w:szCs w:val="20"/>
              </w:rPr>
            </w:pPr>
            <w:r w:rsidRPr="00881659">
              <w:rPr>
                <w:rFonts w:ascii="Century Gothic" w:hAnsi="Century Gothic"/>
                <w:sz w:val="20"/>
                <w:szCs w:val="20"/>
              </w:rPr>
              <w:t>approved</w:t>
            </w:r>
          </w:p>
        </w:tc>
        <w:tc>
          <w:tcPr>
            <w:tcW w:w="1953" w:type="dxa"/>
          </w:tcPr>
          <w:p w:rsidR="004C5853" w:rsidRPr="00881659" w:rsidRDefault="00390D82" w:rsidP="00881659">
            <w:pPr>
              <w:jc w:val="center"/>
              <w:rPr>
                <w:rFonts w:ascii="Century Gothic" w:hAnsi="Century Gothic"/>
                <w:sz w:val="20"/>
                <w:szCs w:val="20"/>
              </w:rPr>
            </w:pPr>
            <w:r w:rsidRPr="00390D82">
              <w:rPr>
                <w:rFonts w:ascii="Century Gothic" w:hAnsi="Century Gothic"/>
                <w:sz w:val="20"/>
                <w:szCs w:val="20"/>
              </w:rPr>
              <w:t>implemented</w:t>
            </w:r>
          </w:p>
        </w:tc>
        <w:tc>
          <w:tcPr>
            <w:tcW w:w="1980" w:type="dxa"/>
          </w:tcPr>
          <w:p w:rsidR="004C5853" w:rsidRPr="00881659" w:rsidRDefault="004C5853" w:rsidP="00881659">
            <w:pPr>
              <w:spacing w:after="200" w:line="276" w:lineRule="auto"/>
              <w:jc w:val="center"/>
              <w:rPr>
                <w:rFonts w:ascii="Century Gothic" w:hAnsi="Century Gothic"/>
                <w:sz w:val="20"/>
                <w:szCs w:val="20"/>
              </w:rPr>
            </w:pPr>
          </w:p>
        </w:tc>
      </w:tr>
      <w:tr w:rsidR="004C5853" w:rsidRPr="00AF03C3" w:rsidTr="00881659">
        <w:tc>
          <w:tcPr>
            <w:tcW w:w="1135" w:type="dxa"/>
            <w:tcBorders>
              <w:left w:val="double" w:sz="4" w:space="0" w:color="auto"/>
            </w:tcBorders>
          </w:tcPr>
          <w:p w:rsidR="004C5853" w:rsidRPr="00881659" w:rsidRDefault="004C5853" w:rsidP="00807C08">
            <w:pPr>
              <w:pStyle w:val="ListParagraph"/>
              <w:spacing w:after="200" w:line="276" w:lineRule="auto"/>
              <w:ind w:left="0"/>
              <w:jc w:val="both"/>
              <w:rPr>
                <w:rFonts w:ascii="Century Gothic" w:hAnsi="Century Gothic" w:cs="Arial"/>
                <w:b/>
                <w:sz w:val="20"/>
                <w:szCs w:val="20"/>
              </w:rPr>
            </w:pPr>
            <w:r w:rsidRPr="00881659">
              <w:rPr>
                <w:rFonts w:ascii="Century Gothic" w:hAnsi="Century Gothic" w:cs="Arial"/>
                <w:b/>
                <w:sz w:val="20"/>
                <w:szCs w:val="20"/>
              </w:rPr>
              <w:t>I11/03</w:t>
            </w:r>
          </w:p>
        </w:tc>
        <w:tc>
          <w:tcPr>
            <w:tcW w:w="4110" w:type="dxa"/>
          </w:tcPr>
          <w:p w:rsidR="004C5853" w:rsidRPr="00881659" w:rsidRDefault="004C5853" w:rsidP="00881659">
            <w:pPr>
              <w:pStyle w:val="ListParagraph"/>
              <w:ind w:left="0"/>
              <w:rPr>
                <w:rFonts w:ascii="Century Gothic" w:hAnsi="Century Gothic" w:cs="Arial"/>
                <w:sz w:val="20"/>
                <w:szCs w:val="20"/>
              </w:rPr>
            </w:pPr>
            <w:r w:rsidRPr="00881659">
              <w:rPr>
                <w:rFonts w:ascii="Century Gothic" w:hAnsi="Century Gothic" w:cs="Arial"/>
                <w:sz w:val="20"/>
                <w:szCs w:val="20"/>
              </w:rPr>
              <w:t>2011/12 solar water heating programme</w:t>
            </w:r>
          </w:p>
        </w:tc>
        <w:tc>
          <w:tcPr>
            <w:tcW w:w="1701" w:type="dxa"/>
          </w:tcPr>
          <w:p w:rsidR="004C5853"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53" w:type="dxa"/>
          </w:tcPr>
          <w:p w:rsidR="004C5853" w:rsidRPr="00881659" w:rsidRDefault="00390D82" w:rsidP="00881659">
            <w:pPr>
              <w:jc w:val="center"/>
              <w:rPr>
                <w:rFonts w:ascii="Century Gothic" w:hAnsi="Century Gothic"/>
                <w:sz w:val="20"/>
                <w:szCs w:val="20"/>
              </w:rPr>
            </w:pPr>
            <w:r w:rsidRPr="00390D82">
              <w:rPr>
                <w:rFonts w:ascii="Century Gothic" w:hAnsi="Century Gothic"/>
                <w:sz w:val="20"/>
                <w:szCs w:val="20"/>
              </w:rPr>
              <w:t>not implemented</w:t>
            </w:r>
          </w:p>
        </w:tc>
        <w:tc>
          <w:tcPr>
            <w:tcW w:w="1980" w:type="dxa"/>
          </w:tcPr>
          <w:p w:rsidR="004C5853" w:rsidRPr="00881659" w:rsidRDefault="00390D82" w:rsidP="00881659">
            <w:pPr>
              <w:jc w:val="center"/>
              <w:rPr>
                <w:rFonts w:ascii="Century Gothic" w:hAnsi="Century Gothic"/>
                <w:sz w:val="20"/>
                <w:szCs w:val="20"/>
              </w:rPr>
            </w:pPr>
            <w:r w:rsidRPr="00390D82">
              <w:rPr>
                <w:rFonts w:ascii="Century Gothic" w:hAnsi="Century Gothic"/>
                <w:sz w:val="20"/>
                <w:szCs w:val="20"/>
              </w:rPr>
              <w:t>still engaging service providers</w:t>
            </w:r>
          </w:p>
        </w:tc>
      </w:tr>
      <w:tr w:rsidR="00663F3D" w:rsidRPr="00AF03C3" w:rsidTr="00881659">
        <w:tc>
          <w:tcPr>
            <w:tcW w:w="1135" w:type="dxa"/>
            <w:tcBorders>
              <w:left w:val="double" w:sz="4" w:space="0" w:color="auto"/>
            </w:tcBorders>
          </w:tcPr>
          <w:p w:rsidR="00663F3D" w:rsidRPr="00881659" w:rsidRDefault="00663F3D" w:rsidP="00807C08">
            <w:pPr>
              <w:pStyle w:val="ListParagraph"/>
              <w:spacing w:after="200" w:line="276" w:lineRule="auto"/>
              <w:ind w:left="0"/>
              <w:jc w:val="both"/>
              <w:rPr>
                <w:rFonts w:ascii="Century Gothic" w:hAnsi="Century Gothic" w:cs="Arial"/>
                <w:b/>
                <w:sz w:val="20"/>
                <w:szCs w:val="20"/>
              </w:rPr>
            </w:pPr>
            <w:r w:rsidRPr="00881659">
              <w:rPr>
                <w:rFonts w:ascii="Century Gothic" w:hAnsi="Century Gothic" w:cs="Arial"/>
                <w:b/>
                <w:sz w:val="20"/>
                <w:szCs w:val="20"/>
              </w:rPr>
              <w:t>I11/04</w:t>
            </w:r>
          </w:p>
        </w:tc>
        <w:tc>
          <w:tcPr>
            <w:tcW w:w="4110" w:type="dxa"/>
          </w:tcPr>
          <w:p w:rsidR="00663F3D" w:rsidRPr="00881659" w:rsidRDefault="00663F3D" w:rsidP="00881659">
            <w:pPr>
              <w:pStyle w:val="ListParagraph"/>
              <w:ind w:left="0"/>
              <w:rPr>
                <w:rFonts w:ascii="Century Gothic" w:hAnsi="Century Gothic" w:cs="Arial"/>
                <w:sz w:val="20"/>
                <w:szCs w:val="20"/>
              </w:rPr>
            </w:pPr>
            <w:r w:rsidRPr="00881659">
              <w:rPr>
                <w:rFonts w:ascii="Century Gothic" w:hAnsi="Century Gothic" w:cs="Arial"/>
                <w:sz w:val="20"/>
                <w:szCs w:val="20"/>
              </w:rPr>
              <w:t>Water analysis report for December 2010 &amp; January 2011</w:t>
            </w:r>
          </w:p>
        </w:tc>
        <w:tc>
          <w:tcPr>
            <w:tcW w:w="1701" w:type="dxa"/>
          </w:tcPr>
          <w:p w:rsidR="00663F3D" w:rsidRPr="00881659" w:rsidRDefault="00390D82"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tcPr>
          <w:p w:rsidR="00663F3D" w:rsidRPr="00881659" w:rsidRDefault="00663F3D" w:rsidP="00807C08">
            <w:pPr>
              <w:pStyle w:val="ListParagraph"/>
              <w:spacing w:after="200" w:line="276" w:lineRule="auto"/>
              <w:ind w:left="0"/>
              <w:jc w:val="both"/>
              <w:rPr>
                <w:rFonts w:ascii="Century Gothic" w:hAnsi="Century Gothic" w:cs="Arial"/>
                <w:b/>
                <w:sz w:val="20"/>
                <w:szCs w:val="20"/>
              </w:rPr>
            </w:pPr>
            <w:r w:rsidRPr="00881659">
              <w:rPr>
                <w:rFonts w:ascii="Century Gothic" w:hAnsi="Century Gothic" w:cs="Arial"/>
                <w:b/>
                <w:sz w:val="20"/>
                <w:szCs w:val="20"/>
              </w:rPr>
              <w:t>I11/06</w:t>
            </w:r>
          </w:p>
        </w:tc>
        <w:tc>
          <w:tcPr>
            <w:tcW w:w="4110" w:type="dxa"/>
          </w:tcPr>
          <w:p w:rsidR="00663F3D" w:rsidRPr="00881659" w:rsidRDefault="00663F3D" w:rsidP="00881659">
            <w:pPr>
              <w:rPr>
                <w:rFonts w:ascii="Century Gothic" w:hAnsi="Century Gothic" w:cs="Arial"/>
                <w:sz w:val="20"/>
                <w:szCs w:val="20"/>
              </w:rPr>
            </w:pPr>
            <w:r w:rsidRPr="00881659">
              <w:rPr>
                <w:rFonts w:ascii="Century Gothic" w:hAnsi="Century Gothic" w:cs="Arial"/>
                <w:sz w:val="20"/>
                <w:szCs w:val="20"/>
              </w:rPr>
              <w:t>Service delivery report from 2005/06 financial year to date</w:t>
            </w:r>
          </w:p>
        </w:tc>
        <w:tc>
          <w:tcPr>
            <w:tcW w:w="1701" w:type="dxa"/>
          </w:tcPr>
          <w:p w:rsidR="00663F3D" w:rsidRPr="00881659" w:rsidRDefault="0050310D"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before="60" w:after="60" w:line="276" w:lineRule="auto"/>
              <w:ind w:right="113"/>
              <w:rPr>
                <w:rFonts w:ascii="Century Gothic" w:eastAsia="Calibri" w:hAnsi="Century Gothic" w:cs="Tahoma"/>
                <w:b/>
                <w:sz w:val="20"/>
                <w:szCs w:val="20"/>
              </w:rPr>
            </w:pPr>
            <w:r w:rsidRPr="00881659">
              <w:rPr>
                <w:rFonts w:ascii="Century Gothic" w:eastAsia="Calibri" w:hAnsi="Century Gothic" w:cs="Tahoma"/>
                <w:b/>
                <w:sz w:val="20"/>
                <w:szCs w:val="20"/>
              </w:rPr>
              <w:t>I11/07</w:t>
            </w:r>
          </w:p>
        </w:tc>
        <w:tc>
          <w:tcPr>
            <w:tcW w:w="4110" w:type="dxa"/>
            <w:shd w:val="clear" w:color="auto" w:fill="FFFFFF" w:themeFill="background1"/>
          </w:tcPr>
          <w:p w:rsidR="00663F3D" w:rsidRPr="00881659" w:rsidRDefault="00663F3D" w:rsidP="00881659">
            <w:pPr>
              <w:rPr>
                <w:rFonts w:ascii="Century Gothic" w:eastAsia="Calibri" w:hAnsi="Century Gothic" w:cs="Times New Roman"/>
                <w:sz w:val="20"/>
                <w:szCs w:val="20"/>
              </w:rPr>
            </w:pPr>
            <w:r w:rsidRPr="00881659">
              <w:rPr>
                <w:rFonts w:ascii="Century Gothic" w:eastAsia="Calibri" w:hAnsi="Century Gothic" w:cs="Times New Roman"/>
                <w:sz w:val="20"/>
                <w:szCs w:val="20"/>
              </w:rPr>
              <w:t xml:space="preserve">Proposal for continuation of smart metering project </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53"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Implemented</w:t>
            </w: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before="60" w:after="60" w:line="276" w:lineRule="auto"/>
              <w:ind w:right="113"/>
              <w:rPr>
                <w:rFonts w:ascii="Century Gothic" w:eastAsia="Calibri" w:hAnsi="Century Gothic" w:cs="Tahoma"/>
                <w:b/>
                <w:sz w:val="20"/>
                <w:szCs w:val="20"/>
              </w:rPr>
            </w:pPr>
            <w:r w:rsidRPr="00881659">
              <w:rPr>
                <w:rFonts w:ascii="Century Gothic" w:eastAsia="Calibri" w:hAnsi="Century Gothic" w:cs="Tahoma"/>
                <w:b/>
                <w:sz w:val="20"/>
                <w:szCs w:val="20"/>
              </w:rPr>
              <w:t>I11/08</w:t>
            </w:r>
          </w:p>
        </w:tc>
        <w:tc>
          <w:tcPr>
            <w:tcW w:w="4110" w:type="dxa"/>
            <w:shd w:val="clear" w:color="auto" w:fill="FFFFFF" w:themeFill="background1"/>
          </w:tcPr>
          <w:p w:rsidR="00663F3D" w:rsidRPr="00881659" w:rsidRDefault="00663F3D" w:rsidP="00881659">
            <w:pPr>
              <w:rPr>
                <w:rFonts w:ascii="Century Gothic" w:eastAsia="Calibri" w:hAnsi="Century Gothic" w:cs="Times New Roman"/>
                <w:sz w:val="20"/>
                <w:szCs w:val="20"/>
              </w:rPr>
            </w:pPr>
            <w:r w:rsidRPr="00881659">
              <w:rPr>
                <w:rFonts w:ascii="Century Gothic" w:eastAsia="Calibri" w:hAnsi="Century Gothic" w:cs="Times New Roman"/>
                <w:sz w:val="20"/>
                <w:szCs w:val="20"/>
              </w:rPr>
              <w:t>2012/2013 electrification projects</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53"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 Implemented</w:t>
            </w:r>
          </w:p>
        </w:tc>
        <w:tc>
          <w:tcPr>
            <w:tcW w:w="1980"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 xml:space="preserve">Funds and </w:t>
            </w:r>
            <w:r w:rsidR="00390D82" w:rsidRPr="00390D82">
              <w:rPr>
                <w:rFonts w:ascii="Century Gothic" w:hAnsi="Century Gothic"/>
                <w:sz w:val="20"/>
                <w:szCs w:val="20"/>
              </w:rPr>
              <w:t>capacity constrain pending</w:t>
            </w: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before="60" w:after="60" w:line="276" w:lineRule="auto"/>
              <w:ind w:right="113"/>
              <w:rPr>
                <w:rFonts w:ascii="Century Gothic" w:eastAsia="Calibri" w:hAnsi="Century Gothic" w:cs="Tahoma"/>
                <w:b/>
                <w:sz w:val="20"/>
                <w:szCs w:val="20"/>
              </w:rPr>
            </w:pPr>
            <w:r w:rsidRPr="00881659">
              <w:rPr>
                <w:rFonts w:ascii="Century Gothic" w:eastAsia="Calibri" w:hAnsi="Century Gothic" w:cs="Tahoma"/>
                <w:b/>
                <w:sz w:val="20"/>
                <w:szCs w:val="20"/>
              </w:rPr>
              <w:t>I11/09</w:t>
            </w:r>
          </w:p>
        </w:tc>
        <w:tc>
          <w:tcPr>
            <w:tcW w:w="4110" w:type="dxa"/>
            <w:shd w:val="clear" w:color="auto" w:fill="FFFFFF" w:themeFill="background1"/>
          </w:tcPr>
          <w:p w:rsidR="00663F3D" w:rsidRPr="00881659" w:rsidRDefault="00663F3D" w:rsidP="00881659">
            <w:pPr>
              <w:rPr>
                <w:rFonts w:ascii="Century Gothic" w:eastAsia="Calibri" w:hAnsi="Century Gothic" w:cs="Times New Roman"/>
                <w:sz w:val="20"/>
                <w:szCs w:val="20"/>
              </w:rPr>
            </w:pPr>
            <w:r w:rsidRPr="00881659">
              <w:rPr>
                <w:rFonts w:ascii="Century Gothic" w:eastAsia="Calibri" w:hAnsi="Century Gothic" w:cs="Times New Roman"/>
                <w:sz w:val="20"/>
                <w:szCs w:val="20"/>
              </w:rPr>
              <w:t xml:space="preserve">Proposals brought by roux property fund to lease or purchase the property in </w:t>
            </w:r>
            <w:r w:rsidRPr="00881659">
              <w:rPr>
                <w:rFonts w:ascii="Century Gothic" w:eastAsia="Calibri" w:hAnsi="Century Gothic" w:cs="Times New Roman"/>
                <w:sz w:val="20"/>
                <w:szCs w:val="20"/>
              </w:rPr>
              <w:lastRenderedPageBreak/>
              <w:t>order for the municipality to develop municipal offices for Groblersdal</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lastRenderedPageBreak/>
              <w:t>noted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81659">
            <w:pPr>
              <w:rPr>
                <w:rFonts w:ascii="Century Gothic" w:eastAsia="Calibri" w:hAnsi="Century Gothic" w:cs="Calibri"/>
                <w:b/>
                <w:sz w:val="20"/>
                <w:szCs w:val="20"/>
              </w:rPr>
            </w:pPr>
            <w:r w:rsidRPr="00881659">
              <w:rPr>
                <w:rFonts w:ascii="Century Gothic" w:eastAsia="Calibri" w:hAnsi="Century Gothic" w:cs="Calibri"/>
                <w:b/>
                <w:sz w:val="20"/>
                <w:szCs w:val="20"/>
              </w:rPr>
              <w:lastRenderedPageBreak/>
              <w:t>I11/10</w:t>
            </w:r>
          </w:p>
        </w:tc>
        <w:tc>
          <w:tcPr>
            <w:tcW w:w="4110" w:type="dxa"/>
            <w:shd w:val="clear" w:color="auto" w:fill="FFFFFF" w:themeFill="background1"/>
          </w:tcPr>
          <w:p w:rsidR="00663F3D" w:rsidRPr="00881659" w:rsidRDefault="00663F3D" w:rsidP="00881659">
            <w:pPr>
              <w:rPr>
                <w:rFonts w:ascii="Century Gothic" w:eastAsia="Calibri" w:hAnsi="Century Gothic" w:cs="Calibri"/>
                <w:sz w:val="20"/>
                <w:szCs w:val="20"/>
              </w:rPr>
            </w:pPr>
            <w:r w:rsidRPr="00881659">
              <w:rPr>
                <w:rFonts w:ascii="Century Gothic" w:eastAsia="Calibri" w:hAnsi="Century Gothic" w:cs="Calibri"/>
                <w:sz w:val="20"/>
                <w:szCs w:val="20"/>
              </w:rPr>
              <w:t xml:space="preserve">Kanaal and Klip </w:t>
            </w:r>
            <w:r w:rsidR="00540082">
              <w:rPr>
                <w:rFonts w:ascii="Century Gothic" w:eastAsia="Calibri" w:hAnsi="Century Gothic" w:cs="Calibri"/>
                <w:sz w:val="20"/>
                <w:szCs w:val="20"/>
              </w:rPr>
              <w:t>St</w:t>
            </w:r>
            <w:r w:rsidRPr="00881659">
              <w:rPr>
                <w:rFonts w:ascii="Century Gothic" w:eastAsia="Calibri" w:hAnsi="Century Gothic" w:cs="Calibri"/>
                <w:sz w:val="20"/>
                <w:szCs w:val="20"/>
              </w:rPr>
              <w:t xml:space="preserve"> audit report</w:t>
            </w:r>
          </w:p>
          <w:p w:rsidR="00663F3D" w:rsidRPr="00881659" w:rsidRDefault="00663F3D" w:rsidP="00881659">
            <w:pPr>
              <w:rPr>
                <w:rFonts w:ascii="Century Gothic" w:eastAsia="Calibri" w:hAnsi="Century Gothic" w:cs="Calibri"/>
                <w:sz w:val="20"/>
                <w:szCs w:val="20"/>
              </w:rPr>
            </w:pP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81659">
            <w:pPr>
              <w:rPr>
                <w:rFonts w:ascii="Century Gothic" w:eastAsia="Calibri" w:hAnsi="Century Gothic" w:cs="Calibri"/>
                <w:b/>
                <w:sz w:val="20"/>
                <w:szCs w:val="20"/>
              </w:rPr>
            </w:pPr>
            <w:r w:rsidRPr="00881659">
              <w:rPr>
                <w:rFonts w:ascii="Century Gothic" w:eastAsia="Calibri" w:hAnsi="Century Gothic" w:cs="Calibri"/>
                <w:b/>
                <w:sz w:val="20"/>
                <w:szCs w:val="20"/>
              </w:rPr>
              <w:t>I11/05</w:t>
            </w:r>
          </w:p>
        </w:tc>
        <w:tc>
          <w:tcPr>
            <w:tcW w:w="4110" w:type="dxa"/>
            <w:shd w:val="clear" w:color="auto" w:fill="FFFFFF" w:themeFill="background1"/>
          </w:tcPr>
          <w:p w:rsidR="00663F3D" w:rsidRPr="00881659" w:rsidRDefault="00663F3D" w:rsidP="00881659">
            <w:pPr>
              <w:rPr>
                <w:rFonts w:ascii="Century Gothic" w:eastAsia="Calibri" w:hAnsi="Century Gothic" w:cs="Calibri"/>
                <w:sz w:val="20"/>
                <w:szCs w:val="20"/>
              </w:rPr>
            </w:pPr>
            <w:r w:rsidRPr="00881659">
              <w:rPr>
                <w:rFonts w:ascii="Century Gothic" w:eastAsia="Calibri" w:hAnsi="Century Gothic" w:cs="Calibri"/>
                <w:sz w:val="20"/>
                <w:szCs w:val="20"/>
              </w:rPr>
              <w:t>Water analysis report for January</w:t>
            </w:r>
            <w:r w:rsidR="00540082">
              <w:rPr>
                <w:rFonts w:ascii="Century Gothic" w:eastAsia="Calibri" w:hAnsi="Century Gothic" w:cs="Calibri"/>
                <w:sz w:val="20"/>
                <w:szCs w:val="20"/>
              </w:rPr>
              <w:t>-</w:t>
            </w:r>
            <w:r w:rsidRPr="00881659">
              <w:rPr>
                <w:rFonts w:ascii="Century Gothic" w:eastAsia="Calibri" w:hAnsi="Century Gothic" w:cs="Calibri"/>
                <w:sz w:val="20"/>
                <w:szCs w:val="20"/>
              </w:rPr>
              <w:t>July 2011</w:t>
            </w:r>
          </w:p>
        </w:tc>
        <w:tc>
          <w:tcPr>
            <w:tcW w:w="1701" w:type="dxa"/>
          </w:tcPr>
          <w:p w:rsidR="00663F3D" w:rsidRPr="00881659" w:rsidRDefault="00540082" w:rsidP="00881659">
            <w:pPr>
              <w:jc w:val="center"/>
              <w:rPr>
                <w:rFonts w:ascii="Century Gothic" w:hAnsi="Century Gothic"/>
                <w:sz w:val="20"/>
                <w:szCs w:val="20"/>
              </w:rPr>
            </w:pPr>
            <w:r w:rsidRPr="00540082">
              <w:rPr>
                <w:rFonts w:ascii="Century Gothic" w:hAnsi="Century Gothic"/>
                <w:sz w:val="20"/>
                <w:szCs w:val="20"/>
              </w:rPr>
              <w:t>noted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81659">
            <w:pPr>
              <w:rPr>
                <w:rFonts w:ascii="Century Gothic" w:eastAsia="Calibri" w:hAnsi="Century Gothic" w:cs="Calibri"/>
                <w:b/>
                <w:sz w:val="20"/>
                <w:szCs w:val="20"/>
              </w:rPr>
            </w:pPr>
            <w:r w:rsidRPr="00881659">
              <w:rPr>
                <w:rFonts w:ascii="Century Gothic" w:eastAsia="Calibri" w:hAnsi="Century Gothic" w:cs="Calibri"/>
                <w:b/>
                <w:sz w:val="20"/>
                <w:szCs w:val="20"/>
              </w:rPr>
              <w:t>I11/1/11</w:t>
            </w:r>
          </w:p>
        </w:tc>
        <w:tc>
          <w:tcPr>
            <w:tcW w:w="4110" w:type="dxa"/>
            <w:shd w:val="clear" w:color="auto" w:fill="FFFFFF" w:themeFill="background1"/>
          </w:tcPr>
          <w:p w:rsidR="00663F3D" w:rsidRPr="00881659" w:rsidRDefault="00663F3D" w:rsidP="00881659">
            <w:pPr>
              <w:rPr>
                <w:rFonts w:ascii="Century Gothic" w:eastAsia="Calibri" w:hAnsi="Century Gothic" w:cs="Calibri"/>
                <w:sz w:val="20"/>
                <w:szCs w:val="20"/>
              </w:rPr>
            </w:pPr>
            <w:r w:rsidRPr="00881659">
              <w:rPr>
                <w:rFonts w:ascii="Century Gothic" w:eastAsia="Calibri" w:hAnsi="Century Gothic" w:cs="Calibri"/>
                <w:sz w:val="20"/>
                <w:szCs w:val="20"/>
              </w:rPr>
              <w:t xml:space="preserve">Infrastructure </w:t>
            </w:r>
            <w:r w:rsidR="00540082">
              <w:rPr>
                <w:rFonts w:ascii="Century Gothic" w:eastAsia="Calibri" w:hAnsi="Century Gothic" w:cs="Calibri"/>
                <w:sz w:val="20"/>
                <w:szCs w:val="20"/>
              </w:rPr>
              <w:t>D</w:t>
            </w:r>
            <w:r w:rsidRPr="00881659">
              <w:rPr>
                <w:rFonts w:ascii="Century Gothic" w:eastAsia="Calibri" w:hAnsi="Century Gothic" w:cs="Calibri"/>
                <w:sz w:val="20"/>
                <w:szCs w:val="20"/>
              </w:rPr>
              <w:t>epartment: monthly reports</w:t>
            </w:r>
            <w:r w:rsidR="00540082">
              <w:rPr>
                <w:rFonts w:ascii="Century Gothic" w:eastAsia="Calibri" w:hAnsi="Century Gothic" w:cs="Calibri"/>
                <w:sz w:val="20"/>
                <w:szCs w:val="20"/>
              </w:rPr>
              <w:t>,</w:t>
            </w:r>
            <w:r w:rsidRPr="00881659">
              <w:rPr>
                <w:rFonts w:ascii="Century Gothic" w:eastAsia="Calibri" w:hAnsi="Century Gothic" w:cs="Calibri"/>
                <w:sz w:val="20"/>
                <w:szCs w:val="20"/>
              </w:rPr>
              <w:t xml:space="preserve"> capital projects 2010 &amp; 2011</w:t>
            </w:r>
          </w:p>
          <w:p w:rsidR="00663F3D" w:rsidRPr="00881659" w:rsidRDefault="00663F3D" w:rsidP="00881659">
            <w:pPr>
              <w:rPr>
                <w:rFonts w:ascii="Century Gothic" w:eastAsia="Calibri" w:hAnsi="Century Gothic" w:cs="Calibri"/>
                <w:sz w:val="20"/>
                <w:szCs w:val="20"/>
              </w:rPr>
            </w:pPr>
          </w:p>
        </w:tc>
        <w:tc>
          <w:tcPr>
            <w:tcW w:w="1701" w:type="dxa"/>
          </w:tcPr>
          <w:p w:rsidR="00663F3D" w:rsidRPr="00881659" w:rsidRDefault="00540082" w:rsidP="00881659">
            <w:pPr>
              <w:jc w:val="center"/>
              <w:rPr>
                <w:rFonts w:ascii="Century Gothic" w:hAnsi="Century Gothic"/>
                <w:sz w:val="20"/>
                <w:szCs w:val="20"/>
              </w:rPr>
            </w:pPr>
            <w:r w:rsidRPr="00540082">
              <w:rPr>
                <w:rFonts w:ascii="Century Gothic" w:hAnsi="Century Gothic"/>
                <w:sz w:val="20"/>
                <w:szCs w:val="20"/>
              </w:rPr>
              <w:t>noted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81659">
            <w:pPr>
              <w:rPr>
                <w:rFonts w:ascii="Century Gothic" w:eastAsia="Calibri" w:hAnsi="Century Gothic" w:cs="Calibri"/>
                <w:b/>
                <w:sz w:val="20"/>
                <w:szCs w:val="20"/>
              </w:rPr>
            </w:pPr>
            <w:r w:rsidRPr="00881659">
              <w:rPr>
                <w:rFonts w:ascii="Century Gothic" w:eastAsia="Calibri" w:hAnsi="Century Gothic" w:cs="Calibri"/>
                <w:b/>
                <w:sz w:val="20"/>
                <w:szCs w:val="20"/>
              </w:rPr>
              <w:t>I11/1/12</w:t>
            </w:r>
          </w:p>
        </w:tc>
        <w:tc>
          <w:tcPr>
            <w:tcW w:w="4110" w:type="dxa"/>
            <w:shd w:val="clear" w:color="auto" w:fill="FFFFFF" w:themeFill="background1"/>
          </w:tcPr>
          <w:p w:rsidR="00663F3D" w:rsidRPr="00881659" w:rsidRDefault="00663F3D" w:rsidP="00881659">
            <w:pPr>
              <w:rPr>
                <w:rFonts w:ascii="Century Gothic" w:eastAsia="Calibri" w:hAnsi="Century Gothic" w:cs="Calibri"/>
                <w:sz w:val="20"/>
                <w:szCs w:val="20"/>
              </w:rPr>
            </w:pPr>
            <w:r w:rsidRPr="00881659">
              <w:rPr>
                <w:rFonts w:ascii="Century Gothic" w:eastAsia="Calibri" w:hAnsi="Century Gothic" w:cs="Calibri"/>
                <w:sz w:val="20"/>
                <w:szCs w:val="20"/>
              </w:rPr>
              <w:t>Groblersdal and Roossenekal load forecast</w:t>
            </w:r>
          </w:p>
          <w:p w:rsidR="00663F3D" w:rsidRPr="00881659" w:rsidRDefault="00663F3D" w:rsidP="00881659">
            <w:pPr>
              <w:rPr>
                <w:rFonts w:ascii="Century Gothic" w:eastAsia="Calibri" w:hAnsi="Century Gothic" w:cs="Calibri"/>
                <w:sz w:val="20"/>
                <w:szCs w:val="20"/>
              </w:rPr>
            </w:pPr>
          </w:p>
        </w:tc>
        <w:tc>
          <w:tcPr>
            <w:tcW w:w="1701" w:type="dxa"/>
          </w:tcPr>
          <w:p w:rsidR="00663F3D" w:rsidRPr="00881659" w:rsidRDefault="00540082" w:rsidP="00881659">
            <w:pPr>
              <w:jc w:val="center"/>
              <w:rPr>
                <w:rFonts w:ascii="Century Gothic" w:hAnsi="Century Gothic"/>
                <w:sz w:val="20"/>
                <w:szCs w:val="20"/>
              </w:rPr>
            </w:pPr>
            <w:r w:rsidRPr="00540082">
              <w:rPr>
                <w:rFonts w:ascii="Century Gothic" w:hAnsi="Century Gothic"/>
                <w:sz w:val="20"/>
                <w:szCs w:val="20"/>
              </w:rPr>
              <w:t>noted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81659">
            <w:pPr>
              <w:rPr>
                <w:rFonts w:ascii="Century Gothic" w:eastAsia="Calibri" w:hAnsi="Century Gothic" w:cs="Calibri"/>
                <w:b/>
                <w:sz w:val="20"/>
                <w:szCs w:val="20"/>
              </w:rPr>
            </w:pPr>
            <w:r w:rsidRPr="00881659">
              <w:rPr>
                <w:rFonts w:ascii="Century Gothic" w:eastAsia="Calibri" w:hAnsi="Century Gothic" w:cs="Calibri"/>
                <w:b/>
                <w:sz w:val="20"/>
                <w:szCs w:val="20"/>
              </w:rPr>
              <w:t>I11/13</w:t>
            </w:r>
          </w:p>
        </w:tc>
        <w:tc>
          <w:tcPr>
            <w:tcW w:w="4110" w:type="dxa"/>
            <w:shd w:val="clear" w:color="auto" w:fill="FFFFFF" w:themeFill="background1"/>
          </w:tcPr>
          <w:p w:rsidR="00663F3D" w:rsidRPr="00881659" w:rsidRDefault="00663F3D" w:rsidP="00881659">
            <w:pPr>
              <w:rPr>
                <w:rFonts w:ascii="Century Gothic" w:eastAsia="Calibri" w:hAnsi="Century Gothic" w:cs="Calibri"/>
                <w:sz w:val="20"/>
                <w:szCs w:val="20"/>
              </w:rPr>
            </w:pPr>
            <w:r w:rsidRPr="00881659">
              <w:rPr>
                <w:rFonts w:ascii="Century Gothic" w:eastAsia="Calibri" w:hAnsi="Century Gothic" w:cs="Calibri"/>
                <w:sz w:val="20"/>
                <w:szCs w:val="20"/>
              </w:rPr>
              <w:t>Sales of current municipal houses</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disapproved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 xml:space="preserve">Item </w:t>
            </w:r>
            <w:r w:rsidR="00823F1B" w:rsidRPr="00823F1B">
              <w:rPr>
                <w:rFonts w:ascii="Century Gothic" w:hAnsi="Century Gothic"/>
                <w:sz w:val="20"/>
                <w:szCs w:val="20"/>
              </w:rPr>
              <w:t>deferred</w:t>
            </w: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81659">
            <w:pPr>
              <w:rPr>
                <w:rFonts w:ascii="Century Gothic" w:eastAsia="Calibri" w:hAnsi="Century Gothic" w:cs="Calibri"/>
                <w:b/>
                <w:sz w:val="20"/>
                <w:szCs w:val="20"/>
              </w:rPr>
            </w:pPr>
            <w:r w:rsidRPr="00881659">
              <w:rPr>
                <w:rFonts w:ascii="Century Gothic" w:eastAsia="Calibri" w:hAnsi="Century Gothic" w:cs="Calibri"/>
                <w:b/>
                <w:sz w:val="20"/>
                <w:szCs w:val="20"/>
              </w:rPr>
              <w:t>I11/14</w:t>
            </w:r>
          </w:p>
        </w:tc>
        <w:tc>
          <w:tcPr>
            <w:tcW w:w="4110" w:type="dxa"/>
            <w:shd w:val="clear" w:color="auto" w:fill="FFFFFF" w:themeFill="background1"/>
          </w:tcPr>
          <w:p w:rsidR="00663F3D" w:rsidRPr="00881659" w:rsidRDefault="00663F3D" w:rsidP="00881659">
            <w:pPr>
              <w:rPr>
                <w:rFonts w:ascii="Century Gothic" w:eastAsia="Calibri" w:hAnsi="Century Gothic" w:cs="Calibri"/>
                <w:sz w:val="20"/>
                <w:szCs w:val="20"/>
              </w:rPr>
            </w:pPr>
            <w:r w:rsidRPr="00881659">
              <w:rPr>
                <w:rFonts w:ascii="Century Gothic" w:eastAsia="Calibri" w:hAnsi="Century Gothic" w:cs="Calibri"/>
                <w:sz w:val="20"/>
                <w:szCs w:val="20"/>
              </w:rPr>
              <w:t>2011/12 financial year capital projects</w:t>
            </w:r>
          </w:p>
        </w:tc>
        <w:tc>
          <w:tcPr>
            <w:tcW w:w="1701" w:type="dxa"/>
          </w:tcPr>
          <w:p w:rsidR="00663F3D" w:rsidRPr="00881659" w:rsidRDefault="00540082"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540082" w:rsidP="00881659">
            <w:pPr>
              <w:jc w:val="center"/>
              <w:rPr>
                <w:rFonts w:ascii="Century Gothic" w:hAnsi="Century Gothic"/>
                <w:sz w:val="20"/>
                <w:szCs w:val="20"/>
              </w:rPr>
            </w:pPr>
            <w:r>
              <w:rPr>
                <w:rFonts w:ascii="Century Gothic" w:hAnsi="Century Gothic"/>
                <w:sz w:val="20"/>
                <w:szCs w:val="20"/>
              </w:rPr>
              <w:t>on</w:t>
            </w:r>
            <w:r w:rsidR="00663F3D" w:rsidRPr="00881659">
              <w:rPr>
                <w:rFonts w:ascii="Century Gothic" w:hAnsi="Century Gothic"/>
                <w:sz w:val="20"/>
                <w:szCs w:val="20"/>
              </w:rPr>
              <w:t>going</w:t>
            </w:r>
          </w:p>
        </w:tc>
      </w:tr>
      <w:tr w:rsidR="00663F3D" w:rsidRPr="00266B1F" w:rsidTr="00881659">
        <w:tc>
          <w:tcPr>
            <w:tcW w:w="1135" w:type="dxa"/>
            <w:tcBorders>
              <w:left w:val="double" w:sz="4" w:space="0" w:color="auto"/>
            </w:tcBorders>
            <w:shd w:val="clear" w:color="auto" w:fill="FFFFFF" w:themeFill="background1"/>
          </w:tcPr>
          <w:p w:rsidR="00663F3D" w:rsidRPr="00266B1F" w:rsidRDefault="00663F3D" w:rsidP="00881659">
            <w:pPr>
              <w:rPr>
                <w:rFonts w:ascii="Century Gothic" w:eastAsia="Calibri" w:hAnsi="Century Gothic" w:cs="Calibri"/>
                <w:b/>
                <w:sz w:val="20"/>
                <w:szCs w:val="20"/>
              </w:rPr>
            </w:pPr>
            <w:r w:rsidRPr="00266B1F">
              <w:rPr>
                <w:rFonts w:ascii="Century Gothic" w:eastAsia="Calibri" w:hAnsi="Century Gothic" w:cs="Calibri"/>
                <w:b/>
                <w:sz w:val="20"/>
                <w:szCs w:val="20"/>
              </w:rPr>
              <w:t>I11/15</w:t>
            </w:r>
          </w:p>
        </w:tc>
        <w:tc>
          <w:tcPr>
            <w:tcW w:w="4110" w:type="dxa"/>
            <w:shd w:val="clear" w:color="auto" w:fill="FFFFFF" w:themeFill="background1"/>
          </w:tcPr>
          <w:p w:rsidR="00663F3D" w:rsidRPr="00266B1F" w:rsidRDefault="00663F3D" w:rsidP="00881659">
            <w:pPr>
              <w:rPr>
                <w:rFonts w:ascii="Century Gothic" w:eastAsia="Calibri" w:hAnsi="Century Gothic" w:cs="Calibri"/>
                <w:sz w:val="20"/>
                <w:szCs w:val="20"/>
              </w:rPr>
            </w:pPr>
            <w:r w:rsidRPr="00266B1F">
              <w:rPr>
                <w:rFonts w:ascii="Century Gothic" w:eastAsia="Calibri" w:hAnsi="Century Gothic" w:cs="Calibri"/>
                <w:sz w:val="20"/>
                <w:szCs w:val="20"/>
              </w:rPr>
              <w:t>Acquisition of services from independent engineers for quality assurance of service providers</w:t>
            </w:r>
            <w:r w:rsidR="00540082" w:rsidRPr="00266B1F">
              <w:rPr>
                <w:rFonts w:ascii="Century Gothic" w:eastAsia="Calibri" w:hAnsi="Century Gothic" w:cs="Calibri"/>
                <w:sz w:val="20"/>
                <w:szCs w:val="20"/>
              </w:rPr>
              <w:t>’</w:t>
            </w:r>
            <w:r w:rsidRPr="00266B1F">
              <w:rPr>
                <w:rFonts w:ascii="Century Gothic" w:eastAsia="Calibri" w:hAnsi="Century Gothic" w:cs="Calibri"/>
                <w:sz w:val="20"/>
                <w:szCs w:val="20"/>
              </w:rPr>
              <w:t xml:space="preserve"> designs and contract administration </w:t>
            </w:r>
          </w:p>
        </w:tc>
        <w:tc>
          <w:tcPr>
            <w:tcW w:w="1701" w:type="dxa"/>
          </w:tcPr>
          <w:p w:rsidR="00663F3D" w:rsidRPr="00266B1F" w:rsidRDefault="00266B1F" w:rsidP="00881659">
            <w:pPr>
              <w:jc w:val="center"/>
              <w:rPr>
                <w:rFonts w:ascii="Century Gothic" w:hAnsi="Century Gothic"/>
                <w:sz w:val="20"/>
                <w:szCs w:val="20"/>
              </w:rPr>
            </w:pPr>
            <w:r w:rsidRPr="00266B1F">
              <w:rPr>
                <w:rFonts w:ascii="Century Gothic" w:hAnsi="Century Gothic"/>
                <w:sz w:val="20"/>
                <w:szCs w:val="20"/>
              </w:rPr>
              <w:t xml:space="preserve">Deferred </w:t>
            </w:r>
          </w:p>
        </w:tc>
        <w:tc>
          <w:tcPr>
            <w:tcW w:w="1953" w:type="dxa"/>
          </w:tcPr>
          <w:p w:rsidR="00663F3D" w:rsidRPr="00266B1F" w:rsidRDefault="00663F3D" w:rsidP="00881659">
            <w:pPr>
              <w:jc w:val="center"/>
              <w:rPr>
                <w:rFonts w:ascii="Century Gothic" w:hAnsi="Century Gothic"/>
                <w:sz w:val="20"/>
                <w:szCs w:val="20"/>
              </w:rPr>
            </w:pPr>
          </w:p>
        </w:tc>
        <w:tc>
          <w:tcPr>
            <w:tcW w:w="1980" w:type="dxa"/>
          </w:tcPr>
          <w:p w:rsidR="00663F3D" w:rsidRPr="00266B1F" w:rsidRDefault="00266B1F" w:rsidP="00881659">
            <w:pPr>
              <w:spacing w:after="200" w:line="276" w:lineRule="auto"/>
              <w:jc w:val="center"/>
              <w:rPr>
                <w:rFonts w:ascii="Century Gothic" w:hAnsi="Century Gothic"/>
                <w:sz w:val="20"/>
                <w:szCs w:val="20"/>
              </w:rPr>
            </w:pPr>
            <w:r w:rsidRPr="00266B1F">
              <w:rPr>
                <w:rFonts w:ascii="Century Gothic" w:hAnsi="Century Gothic"/>
                <w:sz w:val="20"/>
                <w:szCs w:val="20"/>
              </w:rPr>
              <w:t xml:space="preserve">Item deferred </w:t>
            </w:r>
          </w:p>
        </w:tc>
      </w:tr>
      <w:tr w:rsidR="00663F3D" w:rsidRPr="00266B1F" w:rsidTr="00881659">
        <w:tc>
          <w:tcPr>
            <w:tcW w:w="1135" w:type="dxa"/>
            <w:tcBorders>
              <w:left w:val="double" w:sz="4" w:space="0" w:color="auto"/>
            </w:tcBorders>
            <w:shd w:val="clear" w:color="auto" w:fill="auto"/>
          </w:tcPr>
          <w:p w:rsidR="00663F3D" w:rsidRPr="00266B1F" w:rsidRDefault="00663F3D" w:rsidP="00807C08">
            <w:pPr>
              <w:spacing w:after="200" w:line="276" w:lineRule="auto"/>
              <w:rPr>
                <w:rFonts w:ascii="Century Gothic" w:hAnsi="Century Gothic" w:cstheme="minorHAnsi"/>
                <w:b/>
                <w:sz w:val="20"/>
                <w:szCs w:val="20"/>
              </w:rPr>
            </w:pPr>
            <w:r w:rsidRPr="00266B1F">
              <w:rPr>
                <w:rFonts w:ascii="Century Gothic" w:hAnsi="Century Gothic" w:cs="Calibri"/>
                <w:b/>
                <w:sz w:val="20"/>
                <w:szCs w:val="20"/>
              </w:rPr>
              <w:t>I11/16</w:t>
            </w:r>
          </w:p>
        </w:tc>
        <w:tc>
          <w:tcPr>
            <w:tcW w:w="4110" w:type="dxa"/>
            <w:shd w:val="clear" w:color="auto" w:fill="auto"/>
          </w:tcPr>
          <w:p w:rsidR="00663F3D" w:rsidRPr="00266B1F" w:rsidRDefault="00663F3D" w:rsidP="00390D82">
            <w:pPr>
              <w:rPr>
                <w:rFonts w:ascii="Century Gothic" w:hAnsi="Century Gothic" w:cstheme="minorHAnsi"/>
                <w:sz w:val="20"/>
                <w:szCs w:val="20"/>
              </w:rPr>
            </w:pPr>
            <w:r w:rsidRPr="00266B1F">
              <w:rPr>
                <w:rFonts w:ascii="Century Gothic" w:hAnsi="Century Gothic" w:cs="Calibri"/>
                <w:sz w:val="20"/>
                <w:szCs w:val="20"/>
              </w:rPr>
              <w:t>Acquisition of services from independent engineers for quality assurance of service providers</w:t>
            </w:r>
            <w:r w:rsidR="00540082" w:rsidRPr="00266B1F">
              <w:rPr>
                <w:rFonts w:ascii="Century Gothic" w:hAnsi="Century Gothic" w:cs="Calibri"/>
                <w:sz w:val="20"/>
                <w:szCs w:val="20"/>
              </w:rPr>
              <w:t>’</w:t>
            </w:r>
            <w:r w:rsidRPr="00266B1F">
              <w:rPr>
                <w:rFonts w:ascii="Century Gothic" w:hAnsi="Century Gothic" w:cs="Calibri"/>
                <w:sz w:val="20"/>
                <w:szCs w:val="20"/>
              </w:rPr>
              <w:t xml:space="preserve"> designs and contract administration</w:t>
            </w:r>
          </w:p>
        </w:tc>
        <w:tc>
          <w:tcPr>
            <w:tcW w:w="1701" w:type="dxa"/>
          </w:tcPr>
          <w:p w:rsidR="00663F3D" w:rsidRPr="00266B1F" w:rsidRDefault="00663F3D" w:rsidP="00881659">
            <w:pPr>
              <w:jc w:val="center"/>
              <w:rPr>
                <w:rFonts w:ascii="Century Gothic" w:hAnsi="Century Gothic"/>
                <w:sz w:val="20"/>
                <w:szCs w:val="20"/>
              </w:rPr>
            </w:pPr>
            <w:r w:rsidRPr="00266B1F">
              <w:rPr>
                <w:rFonts w:ascii="Century Gothic" w:hAnsi="Century Gothic"/>
                <w:sz w:val="20"/>
                <w:szCs w:val="20"/>
              </w:rPr>
              <w:t>approved</w:t>
            </w:r>
          </w:p>
        </w:tc>
        <w:tc>
          <w:tcPr>
            <w:tcW w:w="1953" w:type="dxa"/>
          </w:tcPr>
          <w:p w:rsidR="00663F3D" w:rsidRPr="00266B1F" w:rsidRDefault="00540082" w:rsidP="00881659">
            <w:pPr>
              <w:jc w:val="center"/>
              <w:rPr>
                <w:rFonts w:ascii="Century Gothic" w:hAnsi="Century Gothic"/>
                <w:sz w:val="20"/>
                <w:szCs w:val="20"/>
              </w:rPr>
            </w:pPr>
            <w:r w:rsidRPr="00266B1F">
              <w:rPr>
                <w:rFonts w:ascii="Century Gothic" w:hAnsi="Century Gothic"/>
                <w:sz w:val="20"/>
                <w:szCs w:val="20"/>
              </w:rPr>
              <w:t>i</w:t>
            </w:r>
            <w:r w:rsidR="00663F3D" w:rsidRPr="00266B1F">
              <w:rPr>
                <w:rFonts w:ascii="Century Gothic" w:hAnsi="Century Gothic"/>
                <w:sz w:val="20"/>
                <w:szCs w:val="20"/>
              </w:rPr>
              <w:t>mplemented</w:t>
            </w:r>
          </w:p>
        </w:tc>
        <w:tc>
          <w:tcPr>
            <w:tcW w:w="1980" w:type="dxa"/>
          </w:tcPr>
          <w:p w:rsidR="00663F3D" w:rsidRPr="00266B1F"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before="100" w:beforeAutospacing="1" w:after="200" w:line="276" w:lineRule="auto"/>
              <w:ind w:right="113"/>
              <w:rPr>
                <w:rFonts w:ascii="Century Gothic" w:eastAsia="Calibri" w:hAnsi="Century Gothic" w:cstheme="minorHAnsi"/>
                <w:b/>
                <w:sz w:val="20"/>
                <w:szCs w:val="20"/>
              </w:rPr>
            </w:pPr>
            <w:r w:rsidRPr="00881659">
              <w:rPr>
                <w:rFonts w:ascii="Century Gothic" w:eastAsia="Calibri" w:hAnsi="Century Gothic" w:cstheme="minorHAnsi"/>
                <w:b/>
                <w:sz w:val="20"/>
                <w:szCs w:val="20"/>
              </w:rPr>
              <w:t>I11/17</w:t>
            </w:r>
          </w:p>
        </w:tc>
        <w:tc>
          <w:tcPr>
            <w:tcW w:w="4110" w:type="dxa"/>
            <w:shd w:val="clear" w:color="auto" w:fill="FFFFFF" w:themeFill="background1"/>
          </w:tcPr>
          <w:p w:rsidR="00663F3D" w:rsidRPr="00881659" w:rsidRDefault="00663F3D" w:rsidP="00881659">
            <w:pPr>
              <w:pStyle w:val="ListParagraph"/>
              <w:spacing w:before="100" w:beforeAutospacing="1"/>
              <w:ind w:left="0"/>
              <w:rPr>
                <w:rFonts w:ascii="Century Gothic" w:hAnsi="Century Gothic" w:cstheme="minorHAnsi"/>
                <w:sz w:val="20"/>
                <w:szCs w:val="20"/>
              </w:rPr>
            </w:pPr>
            <w:r w:rsidRPr="00881659">
              <w:rPr>
                <w:rFonts w:ascii="Century Gothic" w:hAnsi="Century Gothic" w:cstheme="minorHAnsi"/>
                <w:sz w:val="20"/>
                <w:szCs w:val="20"/>
              </w:rPr>
              <w:t>Electrification projects as submitted to Eskom for capacity verification</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53"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implemented</w:t>
            </w:r>
          </w:p>
        </w:tc>
        <w:tc>
          <w:tcPr>
            <w:tcW w:w="1980" w:type="dxa"/>
          </w:tcPr>
          <w:p w:rsidR="00663F3D" w:rsidRPr="00881659" w:rsidRDefault="00663F3D" w:rsidP="00881659">
            <w:pPr>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before="100" w:beforeAutospacing="1" w:after="200" w:line="276" w:lineRule="auto"/>
              <w:ind w:right="113"/>
              <w:rPr>
                <w:rFonts w:ascii="Century Gothic" w:eastAsia="Calibri" w:hAnsi="Century Gothic" w:cstheme="minorHAnsi"/>
                <w:b/>
                <w:sz w:val="20"/>
                <w:szCs w:val="20"/>
              </w:rPr>
            </w:pPr>
            <w:r w:rsidRPr="00881659">
              <w:rPr>
                <w:rFonts w:ascii="Century Gothic" w:eastAsia="Calibri" w:hAnsi="Century Gothic" w:cstheme="minorHAnsi"/>
                <w:b/>
                <w:sz w:val="20"/>
                <w:szCs w:val="20"/>
              </w:rPr>
              <w:t>I11/18</w:t>
            </w:r>
          </w:p>
        </w:tc>
        <w:tc>
          <w:tcPr>
            <w:tcW w:w="4110" w:type="dxa"/>
            <w:shd w:val="clear" w:color="auto" w:fill="FFFFFF" w:themeFill="background1"/>
          </w:tcPr>
          <w:p w:rsidR="00663F3D" w:rsidRPr="00881659" w:rsidRDefault="00663F3D" w:rsidP="00881659">
            <w:pPr>
              <w:pStyle w:val="ListParagraph"/>
              <w:spacing w:before="100" w:beforeAutospacing="1"/>
              <w:ind w:left="0"/>
              <w:rPr>
                <w:rFonts w:ascii="Century Gothic" w:hAnsi="Century Gothic" w:cstheme="minorHAnsi"/>
                <w:sz w:val="20"/>
                <w:szCs w:val="20"/>
              </w:rPr>
            </w:pPr>
            <w:r w:rsidRPr="00881659">
              <w:rPr>
                <w:rFonts w:ascii="Century Gothic" w:hAnsi="Century Gothic" w:cstheme="minorHAnsi"/>
                <w:sz w:val="20"/>
                <w:szCs w:val="20"/>
              </w:rPr>
              <w:t>Request for pavement road from Matlala village main road to MoshateGa-matlala</w:t>
            </w:r>
          </w:p>
        </w:tc>
        <w:tc>
          <w:tcPr>
            <w:tcW w:w="1701" w:type="dxa"/>
          </w:tcPr>
          <w:p w:rsidR="00663F3D" w:rsidRPr="00881659" w:rsidRDefault="00F511EE" w:rsidP="00881659">
            <w:pPr>
              <w:jc w:val="center"/>
              <w:rPr>
                <w:rFonts w:ascii="Century Gothic" w:hAnsi="Century Gothic"/>
                <w:sz w:val="20"/>
                <w:szCs w:val="20"/>
              </w:rPr>
            </w:pPr>
            <w:r>
              <w:rPr>
                <w:rFonts w:ascii="Century Gothic" w:hAnsi="Century Gothic"/>
                <w:sz w:val="20"/>
                <w:szCs w:val="20"/>
              </w:rPr>
              <w:t>dis</w:t>
            </w:r>
            <w:r w:rsidR="00663F3D" w:rsidRPr="00881659">
              <w:rPr>
                <w:rFonts w:ascii="Century Gothic" w:hAnsi="Century Gothic"/>
                <w:sz w:val="20"/>
                <w:szCs w:val="20"/>
              </w:rPr>
              <w:t>approved</w:t>
            </w:r>
          </w:p>
        </w:tc>
        <w:tc>
          <w:tcPr>
            <w:tcW w:w="1953"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 implemented</w:t>
            </w:r>
          </w:p>
        </w:tc>
        <w:tc>
          <w:tcPr>
            <w:tcW w:w="1980" w:type="dxa"/>
          </w:tcPr>
          <w:p w:rsidR="00663F3D" w:rsidRPr="00881659" w:rsidRDefault="00540082" w:rsidP="00881659">
            <w:pPr>
              <w:jc w:val="center"/>
              <w:rPr>
                <w:rFonts w:ascii="Century Gothic" w:hAnsi="Century Gothic"/>
                <w:sz w:val="20"/>
                <w:szCs w:val="20"/>
              </w:rPr>
            </w:pPr>
            <w:r>
              <w:rPr>
                <w:rFonts w:ascii="Century Gothic" w:hAnsi="Century Gothic"/>
                <w:sz w:val="20"/>
                <w:szCs w:val="20"/>
              </w:rPr>
              <w:t>c</w:t>
            </w:r>
            <w:r w:rsidR="00663F3D" w:rsidRPr="00881659">
              <w:rPr>
                <w:rFonts w:ascii="Century Gothic" w:hAnsi="Century Gothic"/>
                <w:sz w:val="20"/>
                <w:szCs w:val="20"/>
              </w:rPr>
              <w:t xml:space="preserve">ouncillors request </w:t>
            </w:r>
            <w:r>
              <w:rPr>
                <w:rFonts w:ascii="Century Gothic" w:hAnsi="Century Gothic"/>
                <w:sz w:val="20"/>
                <w:szCs w:val="20"/>
              </w:rPr>
              <w:t xml:space="preserve">to </w:t>
            </w:r>
            <w:r w:rsidR="00663F3D" w:rsidRPr="00881659">
              <w:rPr>
                <w:rFonts w:ascii="Century Gothic" w:hAnsi="Century Gothic"/>
                <w:sz w:val="20"/>
                <w:szCs w:val="20"/>
              </w:rPr>
              <w:t>be guided by IDP</w:t>
            </w: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before="100" w:beforeAutospacing="1" w:after="200" w:line="276" w:lineRule="auto"/>
              <w:ind w:right="113"/>
              <w:rPr>
                <w:rFonts w:ascii="Century Gothic" w:eastAsia="Calibri" w:hAnsi="Century Gothic" w:cstheme="minorHAnsi"/>
                <w:b/>
                <w:sz w:val="20"/>
                <w:szCs w:val="20"/>
              </w:rPr>
            </w:pPr>
            <w:r w:rsidRPr="00881659">
              <w:rPr>
                <w:rFonts w:ascii="Century Gothic" w:eastAsia="Calibri" w:hAnsi="Century Gothic" w:cstheme="minorHAnsi"/>
                <w:b/>
                <w:sz w:val="20"/>
                <w:szCs w:val="20"/>
              </w:rPr>
              <w:t>I11/19</w:t>
            </w:r>
          </w:p>
        </w:tc>
        <w:tc>
          <w:tcPr>
            <w:tcW w:w="4110" w:type="dxa"/>
            <w:shd w:val="clear" w:color="auto" w:fill="FFFFFF" w:themeFill="background1"/>
          </w:tcPr>
          <w:p w:rsidR="00663F3D" w:rsidRPr="00881659" w:rsidRDefault="00663F3D" w:rsidP="00881659">
            <w:pPr>
              <w:pStyle w:val="ListParagraph"/>
              <w:spacing w:before="100" w:beforeAutospacing="1"/>
              <w:ind w:left="0"/>
              <w:rPr>
                <w:rFonts w:ascii="Century Gothic" w:hAnsi="Century Gothic" w:cstheme="minorHAnsi"/>
                <w:sz w:val="20"/>
                <w:szCs w:val="20"/>
              </w:rPr>
            </w:pPr>
            <w:r w:rsidRPr="00881659">
              <w:rPr>
                <w:rFonts w:ascii="Century Gothic" w:hAnsi="Century Gothic" w:cstheme="minorHAnsi"/>
                <w:sz w:val="20"/>
                <w:szCs w:val="20"/>
              </w:rPr>
              <w:t>Request for upgrading of road from gravel to surfaced road</w:t>
            </w:r>
            <w:r w:rsidR="00540082">
              <w:rPr>
                <w:rFonts w:ascii="Century Gothic" w:hAnsi="Century Gothic" w:cstheme="minorHAnsi"/>
                <w:sz w:val="20"/>
                <w:szCs w:val="20"/>
              </w:rPr>
              <w:t>:</w:t>
            </w:r>
            <w:r w:rsidRPr="00881659">
              <w:rPr>
                <w:rFonts w:ascii="Century Gothic" w:hAnsi="Century Gothic" w:cstheme="minorHAnsi"/>
                <w:sz w:val="20"/>
                <w:szCs w:val="20"/>
              </w:rPr>
              <w:t xml:space="preserve"> MatlalaLehwelere to Naganeng village</w:t>
            </w:r>
          </w:p>
        </w:tc>
        <w:tc>
          <w:tcPr>
            <w:tcW w:w="1701" w:type="dxa"/>
          </w:tcPr>
          <w:p w:rsidR="00663F3D" w:rsidRPr="00881659" w:rsidRDefault="006C104D" w:rsidP="00881659">
            <w:pPr>
              <w:jc w:val="center"/>
              <w:rPr>
                <w:rFonts w:ascii="Century Gothic" w:hAnsi="Century Gothic"/>
                <w:sz w:val="20"/>
                <w:szCs w:val="20"/>
              </w:rPr>
            </w:pPr>
            <w:r>
              <w:rPr>
                <w:rFonts w:ascii="Century Gothic" w:hAnsi="Century Gothic"/>
                <w:sz w:val="20"/>
                <w:szCs w:val="20"/>
              </w:rPr>
              <w:t>disapproved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before="100" w:beforeAutospacing="1" w:after="200" w:line="276" w:lineRule="auto"/>
              <w:rPr>
                <w:rFonts w:ascii="Century Gothic" w:hAnsi="Century Gothic" w:cstheme="minorHAnsi"/>
                <w:b/>
                <w:sz w:val="20"/>
                <w:szCs w:val="20"/>
              </w:rPr>
            </w:pPr>
            <w:r w:rsidRPr="00881659">
              <w:rPr>
                <w:rFonts w:ascii="Century Gothic" w:eastAsia="Calibri" w:hAnsi="Century Gothic" w:cstheme="minorHAnsi"/>
                <w:b/>
                <w:sz w:val="20"/>
                <w:szCs w:val="20"/>
              </w:rPr>
              <w:t>I11/20</w:t>
            </w:r>
          </w:p>
        </w:tc>
        <w:tc>
          <w:tcPr>
            <w:tcW w:w="4110" w:type="dxa"/>
            <w:shd w:val="clear" w:color="auto" w:fill="FFFFFF" w:themeFill="background1"/>
          </w:tcPr>
          <w:p w:rsidR="00663F3D" w:rsidRPr="00881659" w:rsidRDefault="00663F3D" w:rsidP="00881659">
            <w:pPr>
              <w:pStyle w:val="ListParagraph"/>
              <w:spacing w:before="100" w:beforeAutospacing="1"/>
              <w:ind w:left="0"/>
              <w:rPr>
                <w:rFonts w:ascii="Century Gothic" w:hAnsi="Century Gothic" w:cstheme="minorHAnsi"/>
                <w:sz w:val="20"/>
                <w:szCs w:val="20"/>
              </w:rPr>
            </w:pPr>
            <w:r w:rsidRPr="00881659">
              <w:rPr>
                <w:rFonts w:ascii="Century Gothic" w:hAnsi="Century Gothic" w:cstheme="minorHAnsi"/>
                <w:sz w:val="20"/>
                <w:szCs w:val="20"/>
              </w:rPr>
              <w:t>Scope change for Moteti C2 road project report</w:t>
            </w:r>
            <w:r w:rsidR="00540082">
              <w:rPr>
                <w:rFonts w:ascii="Century Gothic" w:hAnsi="Century Gothic" w:cstheme="minorHAnsi"/>
                <w:sz w:val="20"/>
                <w:szCs w:val="20"/>
              </w:rPr>
              <w:t>,</w:t>
            </w:r>
            <w:r w:rsidRPr="00881659">
              <w:rPr>
                <w:rFonts w:ascii="Century Gothic" w:hAnsi="Century Gothic" w:cstheme="minorHAnsi"/>
                <w:sz w:val="20"/>
                <w:szCs w:val="20"/>
              </w:rPr>
              <w:t xml:space="preserve"> by  </w:t>
            </w:r>
            <w:r w:rsidR="00540082" w:rsidRPr="00540082">
              <w:rPr>
                <w:rFonts w:ascii="Century Gothic" w:hAnsi="Century Gothic" w:cstheme="minorHAnsi"/>
                <w:sz w:val="20"/>
                <w:szCs w:val="20"/>
              </w:rPr>
              <w:t>Director Infrastructure</w:t>
            </w:r>
          </w:p>
        </w:tc>
        <w:tc>
          <w:tcPr>
            <w:tcW w:w="1701" w:type="dxa"/>
          </w:tcPr>
          <w:p w:rsidR="00663F3D" w:rsidRPr="00881659" w:rsidRDefault="006C104D" w:rsidP="00881659">
            <w:pPr>
              <w:jc w:val="center"/>
              <w:rPr>
                <w:rFonts w:ascii="Century Gothic" w:hAnsi="Century Gothic"/>
                <w:sz w:val="20"/>
                <w:szCs w:val="20"/>
              </w:rPr>
            </w:pPr>
            <w:r>
              <w:rPr>
                <w:rFonts w:ascii="Century Gothic" w:hAnsi="Century Gothic"/>
                <w:sz w:val="20"/>
                <w:szCs w:val="20"/>
              </w:rPr>
              <w:t>approved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before="100" w:beforeAutospacing="1" w:after="200" w:line="276" w:lineRule="auto"/>
              <w:rPr>
                <w:rFonts w:ascii="Century Gothic" w:hAnsi="Century Gothic" w:cstheme="minorHAnsi"/>
                <w:b/>
                <w:sz w:val="20"/>
                <w:szCs w:val="20"/>
              </w:rPr>
            </w:pPr>
            <w:r w:rsidRPr="00881659">
              <w:rPr>
                <w:rFonts w:ascii="Century Gothic" w:eastAsia="Calibri" w:hAnsi="Century Gothic" w:cstheme="minorHAnsi"/>
                <w:b/>
                <w:sz w:val="20"/>
                <w:szCs w:val="20"/>
              </w:rPr>
              <w:t>I11/21</w:t>
            </w:r>
          </w:p>
        </w:tc>
        <w:tc>
          <w:tcPr>
            <w:tcW w:w="4110" w:type="dxa"/>
            <w:shd w:val="clear" w:color="auto" w:fill="FFFFFF" w:themeFill="background1"/>
          </w:tcPr>
          <w:p w:rsidR="00663F3D" w:rsidRPr="00881659" w:rsidRDefault="00663F3D" w:rsidP="00881659">
            <w:pPr>
              <w:pStyle w:val="ListParagraph"/>
              <w:spacing w:before="100" w:beforeAutospacing="1"/>
              <w:ind w:left="0"/>
              <w:rPr>
                <w:rFonts w:ascii="Century Gothic" w:hAnsi="Century Gothic" w:cstheme="minorHAnsi"/>
                <w:sz w:val="20"/>
                <w:szCs w:val="20"/>
              </w:rPr>
            </w:pPr>
            <w:r w:rsidRPr="00881659">
              <w:rPr>
                <w:rFonts w:ascii="Century Gothic" w:hAnsi="Century Gothic" w:cstheme="minorHAnsi"/>
                <w:sz w:val="20"/>
                <w:szCs w:val="20"/>
              </w:rPr>
              <w:t>Request for pedestrian bridge between Mpheleng&amp;Vezinyawo village</w:t>
            </w:r>
            <w:r w:rsidR="00540082">
              <w:rPr>
                <w:rFonts w:ascii="Century Gothic" w:hAnsi="Century Gothic" w:cstheme="minorHAnsi"/>
                <w:sz w:val="20"/>
                <w:szCs w:val="20"/>
              </w:rPr>
              <w:t>s</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disapproved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before="100" w:beforeAutospacing="1" w:after="200" w:line="276" w:lineRule="auto"/>
              <w:rPr>
                <w:rFonts w:ascii="Century Gothic" w:hAnsi="Century Gothic" w:cstheme="minorHAnsi"/>
                <w:b/>
                <w:sz w:val="20"/>
                <w:szCs w:val="20"/>
              </w:rPr>
            </w:pPr>
            <w:r w:rsidRPr="00881659">
              <w:rPr>
                <w:rFonts w:ascii="Century Gothic" w:eastAsia="Calibri" w:hAnsi="Century Gothic" w:cstheme="minorHAnsi"/>
                <w:b/>
                <w:sz w:val="20"/>
                <w:szCs w:val="20"/>
              </w:rPr>
              <w:t>I11/22</w:t>
            </w:r>
          </w:p>
        </w:tc>
        <w:tc>
          <w:tcPr>
            <w:tcW w:w="4110" w:type="dxa"/>
            <w:shd w:val="clear" w:color="auto" w:fill="FFFFFF" w:themeFill="background1"/>
          </w:tcPr>
          <w:p w:rsidR="00663F3D" w:rsidRPr="00881659" w:rsidRDefault="00663F3D" w:rsidP="00881659">
            <w:pPr>
              <w:pStyle w:val="ListParagraph"/>
              <w:spacing w:before="100" w:beforeAutospacing="1"/>
              <w:ind w:left="0"/>
              <w:rPr>
                <w:rFonts w:ascii="Century Gothic" w:hAnsi="Century Gothic" w:cstheme="minorHAnsi"/>
                <w:sz w:val="20"/>
                <w:szCs w:val="20"/>
              </w:rPr>
            </w:pPr>
            <w:r w:rsidRPr="00881659">
              <w:rPr>
                <w:rFonts w:ascii="Century Gothic" w:hAnsi="Century Gothic" w:cstheme="minorHAnsi"/>
                <w:sz w:val="20"/>
                <w:szCs w:val="20"/>
              </w:rPr>
              <w:t>Request for paving of roads that lead to schools</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disapproved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before="100" w:beforeAutospacing="1" w:after="200" w:line="276" w:lineRule="auto"/>
              <w:rPr>
                <w:rFonts w:ascii="Century Gothic" w:hAnsi="Century Gothic" w:cstheme="minorHAnsi"/>
                <w:b/>
                <w:sz w:val="20"/>
                <w:szCs w:val="20"/>
              </w:rPr>
            </w:pPr>
            <w:r w:rsidRPr="00881659">
              <w:rPr>
                <w:rFonts w:ascii="Century Gothic" w:eastAsia="Calibri" w:hAnsi="Century Gothic" w:cstheme="minorHAnsi"/>
                <w:b/>
                <w:sz w:val="20"/>
                <w:szCs w:val="20"/>
              </w:rPr>
              <w:t>I11/23</w:t>
            </w:r>
          </w:p>
        </w:tc>
        <w:tc>
          <w:tcPr>
            <w:tcW w:w="4110" w:type="dxa"/>
            <w:shd w:val="clear" w:color="auto" w:fill="FFFFFF" w:themeFill="background1"/>
          </w:tcPr>
          <w:p w:rsidR="00663F3D" w:rsidRPr="00881659" w:rsidRDefault="00663F3D" w:rsidP="00881659">
            <w:pPr>
              <w:pStyle w:val="ListParagraph"/>
              <w:spacing w:before="100" w:beforeAutospacing="1"/>
              <w:ind w:left="0"/>
              <w:rPr>
                <w:rFonts w:ascii="Century Gothic" w:hAnsi="Century Gothic" w:cstheme="minorHAnsi"/>
                <w:sz w:val="20"/>
                <w:szCs w:val="20"/>
              </w:rPr>
            </w:pPr>
            <w:r w:rsidRPr="00881659">
              <w:rPr>
                <w:rFonts w:ascii="Century Gothic" w:hAnsi="Century Gothic" w:cstheme="minorHAnsi"/>
                <w:sz w:val="20"/>
                <w:szCs w:val="20"/>
              </w:rPr>
              <w:t xml:space="preserve">Request for paving of road from Moteti to </w:t>
            </w:r>
            <w:r w:rsidR="00540082">
              <w:rPr>
                <w:rFonts w:ascii="Century Gothic" w:hAnsi="Century Gothic" w:cstheme="minorHAnsi"/>
                <w:sz w:val="20"/>
                <w:szCs w:val="20"/>
              </w:rPr>
              <w:t>L</w:t>
            </w:r>
            <w:r w:rsidRPr="00881659">
              <w:rPr>
                <w:rFonts w:ascii="Century Gothic" w:hAnsi="Century Gothic" w:cstheme="minorHAnsi"/>
                <w:sz w:val="20"/>
                <w:szCs w:val="20"/>
              </w:rPr>
              <w:t>iberty village</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disapproved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81659">
            <w:pPr>
              <w:spacing w:before="100" w:beforeAutospacing="1" w:after="200" w:line="276" w:lineRule="auto"/>
              <w:jc w:val="center"/>
              <w:rPr>
                <w:rFonts w:ascii="Century Gothic" w:hAnsi="Century Gothic" w:cstheme="minorHAnsi"/>
                <w:b/>
                <w:sz w:val="20"/>
                <w:szCs w:val="20"/>
              </w:rPr>
            </w:pPr>
            <w:r w:rsidRPr="00881659">
              <w:rPr>
                <w:rFonts w:ascii="Century Gothic" w:eastAsia="Calibri" w:hAnsi="Century Gothic" w:cstheme="minorHAnsi"/>
                <w:b/>
                <w:sz w:val="20"/>
                <w:szCs w:val="20"/>
              </w:rPr>
              <w:t>I11/25</w:t>
            </w:r>
          </w:p>
        </w:tc>
        <w:tc>
          <w:tcPr>
            <w:tcW w:w="4110" w:type="dxa"/>
            <w:shd w:val="clear" w:color="auto" w:fill="FFFFFF" w:themeFill="background1"/>
          </w:tcPr>
          <w:p w:rsidR="00663F3D" w:rsidRPr="00881659" w:rsidRDefault="00663F3D" w:rsidP="00881659">
            <w:pPr>
              <w:pStyle w:val="ListParagraph"/>
              <w:spacing w:before="100" w:beforeAutospacing="1"/>
              <w:ind w:left="0"/>
              <w:rPr>
                <w:rFonts w:ascii="Century Gothic" w:hAnsi="Century Gothic" w:cstheme="minorHAnsi"/>
                <w:sz w:val="20"/>
                <w:szCs w:val="20"/>
              </w:rPr>
            </w:pPr>
            <w:r w:rsidRPr="00881659">
              <w:rPr>
                <w:rFonts w:ascii="Century Gothic" w:hAnsi="Century Gothic" w:cstheme="minorHAnsi"/>
                <w:sz w:val="20"/>
                <w:szCs w:val="20"/>
              </w:rPr>
              <w:t>Proposed public routes for re-gravelling by the internal construction unit team</w:t>
            </w:r>
          </w:p>
        </w:tc>
        <w:tc>
          <w:tcPr>
            <w:tcW w:w="1701" w:type="dxa"/>
          </w:tcPr>
          <w:p w:rsidR="00663F3D" w:rsidRPr="00881659" w:rsidRDefault="0050310D"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before="100" w:beforeAutospacing="1" w:after="200" w:line="276" w:lineRule="auto"/>
              <w:rPr>
                <w:rFonts w:ascii="Century Gothic" w:hAnsi="Century Gothic" w:cstheme="minorHAnsi"/>
                <w:b/>
                <w:sz w:val="20"/>
                <w:szCs w:val="20"/>
              </w:rPr>
            </w:pPr>
            <w:r w:rsidRPr="00881659">
              <w:rPr>
                <w:rFonts w:ascii="Century Gothic" w:eastAsia="Calibri" w:hAnsi="Century Gothic" w:cstheme="minorHAnsi"/>
                <w:b/>
                <w:sz w:val="20"/>
                <w:szCs w:val="20"/>
              </w:rPr>
              <w:t>I11/26</w:t>
            </w:r>
          </w:p>
        </w:tc>
        <w:tc>
          <w:tcPr>
            <w:tcW w:w="4110" w:type="dxa"/>
            <w:shd w:val="clear" w:color="auto" w:fill="FFFFFF" w:themeFill="background1"/>
          </w:tcPr>
          <w:p w:rsidR="00663F3D" w:rsidRPr="00881659" w:rsidRDefault="00663F3D" w:rsidP="00881659">
            <w:pPr>
              <w:pStyle w:val="ListParagraph"/>
              <w:spacing w:before="100" w:beforeAutospacing="1"/>
              <w:ind w:left="0"/>
              <w:rPr>
                <w:rFonts w:ascii="Century Gothic" w:hAnsi="Century Gothic" w:cstheme="minorHAnsi"/>
                <w:sz w:val="20"/>
                <w:szCs w:val="20"/>
              </w:rPr>
            </w:pPr>
            <w:r w:rsidRPr="00881659">
              <w:rPr>
                <w:rFonts w:ascii="Century Gothic" w:hAnsi="Century Gothic" w:cstheme="minorHAnsi"/>
                <w:sz w:val="20"/>
                <w:szCs w:val="20"/>
              </w:rPr>
              <w:t xml:space="preserve">Financial report on Kanaal&amp;Klip </w:t>
            </w:r>
            <w:r w:rsidR="00526A31">
              <w:rPr>
                <w:rFonts w:ascii="Century Gothic" w:hAnsi="Century Gothic" w:cstheme="minorHAnsi"/>
                <w:sz w:val="20"/>
                <w:szCs w:val="20"/>
              </w:rPr>
              <w:t>St</w:t>
            </w:r>
          </w:p>
          <w:p w:rsidR="00663F3D" w:rsidRPr="00881659" w:rsidRDefault="00663F3D" w:rsidP="00881659">
            <w:pPr>
              <w:pStyle w:val="ListParagraph"/>
              <w:spacing w:before="100" w:beforeAutospacing="1"/>
              <w:ind w:left="0"/>
              <w:rPr>
                <w:rFonts w:ascii="Century Gothic" w:hAnsi="Century Gothic" w:cstheme="minorHAnsi"/>
                <w:sz w:val="20"/>
                <w:szCs w:val="20"/>
              </w:rPr>
            </w:pPr>
          </w:p>
        </w:tc>
        <w:tc>
          <w:tcPr>
            <w:tcW w:w="1701" w:type="dxa"/>
          </w:tcPr>
          <w:p w:rsidR="00663F3D" w:rsidRPr="00881659" w:rsidRDefault="0050310D"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after="200" w:line="276" w:lineRule="auto"/>
              <w:rPr>
                <w:rFonts w:ascii="Century Gothic" w:hAnsi="Century Gothic" w:cs="Tahoma"/>
                <w:b/>
                <w:sz w:val="20"/>
                <w:szCs w:val="20"/>
              </w:rPr>
            </w:pPr>
            <w:r w:rsidRPr="00881659">
              <w:rPr>
                <w:rFonts w:ascii="Century Gothic" w:eastAsia="Times New Roman" w:hAnsi="Century Gothic" w:cs="Arial"/>
                <w:b/>
                <w:sz w:val="20"/>
                <w:szCs w:val="20"/>
              </w:rPr>
              <w:t>I12/01</w:t>
            </w:r>
          </w:p>
        </w:tc>
        <w:tc>
          <w:tcPr>
            <w:tcW w:w="4110" w:type="dxa"/>
            <w:shd w:val="clear" w:color="auto" w:fill="FFFFFF" w:themeFill="background1"/>
          </w:tcPr>
          <w:p w:rsidR="00663F3D" w:rsidRPr="00881659" w:rsidRDefault="00663F3D" w:rsidP="00881659">
            <w:pPr>
              <w:rPr>
                <w:rFonts w:ascii="Century Gothic" w:hAnsi="Century Gothic" w:cs="Arial"/>
                <w:sz w:val="20"/>
                <w:szCs w:val="20"/>
              </w:rPr>
            </w:pPr>
            <w:r w:rsidRPr="00881659">
              <w:rPr>
                <w:rFonts w:ascii="Century Gothic" w:eastAsia="Times New Roman" w:hAnsi="Century Gothic" w:cs="Arial"/>
                <w:sz w:val="20"/>
                <w:szCs w:val="20"/>
              </w:rPr>
              <w:t>Electrification projects for 2012/13 to be implemented by EMLM using DME funds and Eskom</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53"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 xml:space="preserve">Eskom confirmed to </w:t>
            </w:r>
            <w:r w:rsidR="00526A31">
              <w:rPr>
                <w:rFonts w:ascii="Century Gothic" w:hAnsi="Century Gothic"/>
                <w:sz w:val="20"/>
                <w:szCs w:val="20"/>
              </w:rPr>
              <w:t>i</w:t>
            </w:r>
            <w:r w:rsidRPr="00881659">
              <w:rPr>
                <w:rFonts w:ascii="Century Gothic" w:hAnsi="Century Gothic"/>
                <w:sz w:val="20"/>
                <w:szCs w:val="20"/>
              </w:rPr>
              <w:t xml:space="preserve">mplement (letter dated 23 </w:t>
            </w:r>
            <w:r w:rsidRPr="00881659">
              <w:rPr>
                <w:rFonts w:ascii="Century Gothic" w:hAnsi="Century Gothic"/>
                <w:sz w:val="20"/>
                <w:szCs w:val="20"/>
              </w:rPr>
              <w:lastRenderedPageBreak/>
              <w:t>Jan</w:t>
            </w:r>
            <w:r w:rsidR="00526A31">
              <w:rPr>
                <w:rFonts w:ascii="Century Gothic" w:hAnsi="Century Gothic"/>
                <w:sz w:val="20"/>
                <w:szCs w:val="20"/>
              </w:rPr>
              <w:t>uary</w:t>
            </w:r>
            <w:r w:rsidRPr="00881659">
              <w:rPr>
                <w:rFonts w:ascii="Century Gothic" w:hAnsi="Century Gothic"/>
                <w:sz w:val="20"/>
                <w:szCs w:val="20"/>
              </w:rPr>
              <w:t xml:space="preserve"> 2012)</w:t>
            </w: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after="200" w:line="276" w:lineRule="auto"/>
              <w:rPr>
                <w:rFonts w:ascii="Century Gothic" w:hAnsi="Century Gothic"/>
                <w:b/>
                <w:sz w:val="20"/>
                <w:szCs w:val="20"/>
              </w:rPr>
            </w:pPr>
            <w:r w:rsidRPr="00881659">
              <w:rPr>
                <w:rFonts w:ascii="Century Gothic" w:eastAsia="Times New Roman" w:hAnsi="Century Gothic" w:cs="Arial"/>
                <w:b/>
                <w:sz w:val="20"/>
                <w:szCs w:val="20"/>
              </w:rPr>
              <w:lastRenderedPageBreak/>
              <w:t>I12/02</w:t>
            </w:r>
          </w:p>
        </w:tc>
        <w:tc>
          <w:tcPr>
            <w:tcW w:w="4110" w:type="dxa"/>
            <w:shd w:val="clear" w:color="auto" w:fill="FFFFFF" w:themeFill="background1"/>
          </w:tcPr>
          <w:p w:rsidR="00663F3D" w:rsidRPr="00881659" w:rsidRDefault="00663F3D" w:rsidP="00881659">
            <w:pPr>
              <w:rPr>
                <w:rFonts w:ascii="Century Gothic" w:hAnsi="Century Gothic" w:cs="Arial"/>
                <w:sz w:val="20"/>
                <w:szCs w:val="20"/>
              </w:rPr>
            </w:pPr>
            <w:r w:rsidRPr="00881659">
              <w:rPr>
                <w:rFonts w:ascii="Century Gothic" w:eastAsia="Times New Roman" w:hAnsi="Century Gothic" w:cs="Arial"/>
                <w:sz w:val="20"/>
                <w:szCs w:val="20"/>
              </w:rPr>
              <w:t>Challenges faced by road operations &amp; maintenance unit</w:t>
            </w:r>
            <w:r w:rsidR="00526A31">
              <w:rPr>
                <w:rFonts w:ascii="Century Gothic" w:eastAsia="Times New Roman" w:hAnsi="Century Gothic" w:cs="Arial"/>
                <w:sz w:val="20"/>
                <w:szCs w:val="20"/>
              </w:rPr>
              <w:t>,</w:t>
            </w:r>
            <w:r w:rsidRPr="00881659">
              <w:rPr>
                <w:rFonts w:ascii="Century Gothic" w:eastAsia="Times New Roman" w:hAnsi="Century Gothic" w:cs="Arial"/>
                <w:sz w:val="20"/>
                <w:szCs w:val="20"/>
              </w:rPr>
              <w:t xml:space="preserve"> and roads construction unit</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53" w:type="dxa"/>
          </w:tcPr>
          <w:p w:rsidR="00663F3D" w:rsidRPr="00881659" w:rsidRDefault="00526A31"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 Implemented</w:t>
            </w:r>
          </w:p>
        </w:tc>
        <w:tc>
          <w:tcPr>
            <w:tcW w:w="1980" w:type="dxa"/>
          </w:tcPr>
          <w:p w:rsidR="00663F3D" w:rsidRPr="00881659" w:rsidRDefault="00526A31" w:rsidP="00881659">
            <w:pPr>
              <w:jc w:val="center"/>
              <w:rPr>
                <w:rFonts w:ascii="Century Gothic" w:hAnsi="Century Gothic"/>
                <w:sz w:val="20"/>
                <w:szCs w:val="20"/>
              </w:rPr>
            </w:pPr>
            <w:r>
              <w:rPr>
                <w:rFonts w:ascii="Century Gothic" w:hAnsi="Century Gothic"/>
                <w:sz w:val="20"/>
                <w:szCs w:val="20"/>
              </w:rPr>
              <w:t>b</w:t>
            </w:r>
            <w:r w:rsidR="00663F3D" w:rsidRPr="00881659">
              <w:rPr>
                <w:rFonts w:ascii="Century Gothic" w:hAnsi="Century Gothic"/>
                <w:sz w:val="20"/>
                <w:szCs w:val="20"/>
              </w:rPr>
              <w:t>udgetary</w:t>
            </w: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after="200" w:line="276" w:lineRule="auto"/>
              <w:rPr>
                <w:rFonts w:ascii="Century Gothic" w:hAnsi="Century Gothic"/>
                <w:b/>
                <w:sz w:val="20"/>
                <w:szCs w:val="20"/>
              </w:rPr>
            </w:pPr>
            <w:r w:rsidRPr="00881659">
              <w:rPr>
                <w:rFonts w:ascii="Century Gothic" w:eastAsia="Times New Roman" w:hAnsi="Century Gothic" w:cs="Arial"/>
                <w:b/>
                <w:sz w:val="20"/>
                <w:szCs w:val="20"/>
              </w:rPr>
              <w:t>I12/03</w:t>
            </w:r>
          </w:p>
        </w:tc>
        <w:tc>
          <w:tcPr>
            <w:tcW w:w="4110" w:type="dxa"/>
            <w:shd w:val="clear" w:color="auto" w:fill="FFFFFF" w:themeFill="background1"/>
          </w:tcPr>
          <w:p w:rsidR="00663F3D" w:rsidRPr="00881659" w:rsidRDefault="00663F3D" w:rsidP="00881659">
            <w:pPr>
              <w:rPr>
                <w:rFonts w:ascii="Century Gothic" w:hAnsi="Century Gothic" w:cs="Arial"/>
                <w:sz w:val="20"/>
                <w:szCs w:val="20"/>
              </w:rPr>
            </w:pPr>
            <w:r w:rsidRPr="00881659">
              <w:rPr>
                <w:rFonts w:ascii="Century Gothic" w:eastAsia="Times New Roman" w:hAnsi="Century Gothic" w:cs="Arial"/>
                <w:sz w:val="20"/>
                <w:szCs w:val="20"/>
              </w:rPr>
              <w:t>2012/13 solar street lighting</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53" w:type="dxa"/>
          </w:tcPr>
          <w:p w:rsidR="00663F3D" w:rsidRPr="00881659" w:rsidRDefault="00526A31"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 Implemented</w:t>
            </w:r>
          </w:p>
        </w:tc>
        <w:tc>
          <w:tcPr>
            <w:tcW w:w="1980" w:type="dxa"/>
          </w:tcPr>
          <w:p w:rsidR="00663F3D" w:rsidRPr="00881659" w:rsidRDefault="00526A31" w:rsidP="00881659">
            <w:pPr>
              <w:jc w:val="center"/>
              <w:rPr>
                <w:rFonts w:ascii="Century Gothic" w:hAnsi="Century Gothic"/>
                <w:sz w:val="20"/>
                <w:szCs w:val="20"/>
              </w:rPr>
            </w:pPr>
            <w:r>
              <w:rPr>
                <w:rFonts w:ascii="Century Gothic" w:hAnsi="Century Gothic"/>
                <w:sz w:val="20"/>
                <w:szCs w:val="20"/>
              </w:rPr>
              <w:t>b</w:t>
            </w:r>
            <w:r w:rsidR="00663F3D" w:rsidRPr="00881659">
              <w:rPr>
                <w:rFonts w:ascii="Century Gothic" w:hAnsi="Century Gothic"/>
                <w:sz w:val="20"/>
                <w:szCs w:val="20"/>
              </w:rPr>
              <w:t>udgetary</w:t>
            </w: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after="200" w:line="276" w:lineRule="auto"/>
              <w:rPr>
                <w:rFonts w:ascii="Century Gothic" w:hAnsi="Century Gothic" w:cs="Arial"/>
                <w:b/>
                <w:sz w:val="20"/>
                <w:szCs w:val="20"/>
              </w:rPr>
            </w:pPr>
            <w:r w:rsidRPr="00881659">
              <w:rPr>
                <w:rFonts w:ascii="Century Gothic" w:hAnsi="Century Gothic" w:cs="Arial"/>
                <w:b/>
                <w:sz w:val="20"/>
                <w:szCs w:val="20"/>
              </w:rPr>
              <w:t>I12/04</w:t>
            </w:r>
          </w:p>
        </w:tc>
        <w:tc>
          <w:tcPr>
            <w:tcW w:w="4110" w:type="dxa"/>
            <w:shd w:val="clear" w:color="auto" w:fill="FFFFFF" w:themeFill="background1"/>
          </w:tcPr>
          <w:p w:rsidR="00663F3D" w:rsidRPr="00881659" w:rsidRDefault="00663F3D" w:rsidP="00881659">
            <w:pPr>
              <w:rPr>
                <w:rFonts w:ascii="Century Gothic" w:hAnsi="Century Gothic" w:cs="Arial"/>
                <w:sz w:val="20"/>
                <w:szCs w:val="20"/>
              </w:rPr>
            </w:pPr>
            <w:r w:rsidRPr="00881659">
              <w:rPr>
                <w:rFonts w:ascii="Century Gothic" w:hAnsi="Century Gothic" w:cs="Arial"/>
                <w:sz w:val="20"/>
                <w:szCs w:val="20"/>
              </w:rPr>
              <w:t>Water analysis report for the months to date</w:t>
            </w:r>
          </w:p>
        </w:tc>
        <w:tc>
          <w:tcPr>
            <w:tcW w:w="1701" w:type="dxa"/>
          </w:tcPr>
          <w:p w:rsidR="00663F3D" w:rsidRPr="00881659" w:rsidRDefault="00526A31"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after="200" w:line="276" w:lineRule="auto"/>
              <w:rPr>
                <w:rFonts w:ascii="Century Gothic" w:hAnsi="Century Gothic" w:cs="Arial"/>
                <w:b/>
                <w:sz w:val="20"/>
                <w:szCs w:val="20"/>
              </w:rPr>
            </w:pPr>
            <w:r w:rsidRPr="00881659">
              <w:rPr>
                <w:rFonts w:ascii="Century Gothic" w:hAnsi="Century Gothic" w:cs="Arial"/>
                <w:b/>
                <w:sz w:val="20"/>
                <w:szCs w:val="20"/>
              </w:rPr>
              <w:t>I12/05</w:t>
            </w:r>
          </w:p>
        </w:tc>
        <w:tc>
          <w:tcPr>
            <w:tcW w:w="4110" w:type="dxa"/>
            <w:shd w:val="clear" w:color="auto" w:fill="FFFFFF" w:themeFill="background1"/>
          </w:tcPr>
          <w:p w:rsidR="00663F3D" w:rsidRPr="00881659" w:rsidRDefault="00663F3D" w:rsidP="00881659">
            <w:pPr>
              <w:rPr>
                <w:rFonts w:ascii="Century Gothic" w:hAnsi="Century Gothic" w:cs="Arial"/>
                <w:sz w:val="20"/>
                <w:szCs w:val="20"/>
              </w:rPr>
            </w:pPr>
            <w:r w:rsidRPr="00881659">
              <w:rPr>
                <w:rFonts w:ascii="Century Gothic" w:hAnsi="Century Gothic" w:cs="Arial"/>
                <w:sz w:val="20"/>
                <w:szCs w:val="20"/>
              </w:rPr>
              <w:t xml:space="preserve">Infrastructure </w:t>
            </w:r>
            <w:r w:rsidR="00526A31">
              <w:rPr>
                <w:rFonts w:ascii="Century Gothic" w:hAnsi="Century Gothic" w:cs="Arial"/>
                <w:sz w:val="20"/>
                <w:szCs w:val="20"/>
              </w:rPr>
              <w:t>D</w:t>
            </w:r>
            <w:r w:rsidRPr="00881659">
              <w:rPr>
                <w:rFonts w:ascii="Century Gothic" w:hAnsi="Century Gothic" w:cs="Arial"/>
                <w:sz w:val="20"/>
                <w:szCs w:val="20"/>
              </w:rPr>
              <w:t>epartment: monthly reports</w:t>
            </w:r>
            <w:r w:rsidR="00526A31">
              <w:rPr>
                <w:rFonts w:ascii="Century Gothic" w:hAnsi="Century Gothic" w:cs="Arial"/>
                <w:sz w:val="20"/>
                <w:szCs w:val="20"/>
              </w:rPr>
              <w:t>,</w:t>
            </w:r>
            <w:r w:rsidRPr="00881659">
              <w:rPr>
                <w:rFonts w:ascii="Century Gothic" w:hAnsi="Century Gothic" w:cs="Arial"/>
                <w:sz w:val="20"/>
                <w:szCs w:val="20"/>
              </w:rPr>
              <w:t xml:space="preserve"> capital projects 2011/2012</w:t>
            </w:r>
          </w:p>
        </w:tc>
        <w:tc>
          <w:tcPr>
            <w:tcW w:w="1701" w:type="dxa"/>
          </w:tcPr>
          <w:p w:rsidR="00663F3D" w:rsidRPr="00881659" w:rsidRDefault="00526A31"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spacing w:after="200" w:line="276" w:lineRule="auto"/>
              <w:rPr>
                <w:rFonts w:ascii="Century Gothic" w:hAnsi="Century Gothic" w:cs="Arial"/>
                <w:b/>
                <w:sz w:val="20"/>
                <w:szCs w:val="20"/>
              </w:rPr>
            </w:pPr>
            <w:r w:rsidRPr="00881659">
              <w:rPr>
                <w:rFonts w:ascii="Century Gothic" w:hAnsi="Century Gothic" w:cs="Arial"/>
                <w:b/>
                <w:sz w:val="20"/>
                <w:szCs w:val="20"/>
              </w:rPr>
              <w:t>I12/06</w:t>
            </w:r>
          </w:p>
        </w:tc>
        <w:tc>
          <w:tcPr>
            <w:tcW w:w="4110" w:type="dxa"/>
            <w:shd w:val="clear" w:color="auto" w:fill="FFFFFF" w:themeFill="background1"/>
          </w:tcPr>
          <w:p w:rsidR="00663F3D" w:rsidRPr="00881659" w:rsidRDefault="00663F3D" w:rsidP="00881659">
            <w:pPr>
              <w:rPr>
                <w:rFonts w:ascii="Century Gothic" w:hAnsi="Century Gothic" w:cs="Arial"/>
                <w:sz w:val="20"/>
                <w:szCs w:val="20"/>
              </w:rPr>
            </w:pPr>
            <w:r w:rsidRPr="00881659">
              <w:rPr>
                <w:rFonts w:ascii="Century Gothic" w:hAnsi="Century Gothic" w:cs="Arial"/>
                <w:sz w:val="20"/>
                <w:szCs w:val="20"/>
              </w:rPr>
              <w:t>2011/12 financial year capital projects</w:t>
            </w:r>
          </w:p>
        </w:tc>
        <w:tc>
          <w:tcPr>
            <w:tcW w:w="1701" w:type="dxa"/>
          </w:tcPr>
          <w:p w:rsidR="00663F3D" w:rsidRPr="00881659" w:rsidRDefault="00526A31"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pStyle w:val="ListParagraph"/>
              <w:spacing w:after="200" w:line="276" w:lineRule="auto"/>
              <w:ind w:left="0"/>
              <w:jc w:val="both"/>
              <w:rPr>
                <w:rFonts w:ascii="Century Gothic" w:hAnsi="Century Gothic" w:cs="Arial"/>
                <w:b/>
                <w:sz w:val="20"/>
                <w:szCs w:val="20"/>
              </w:rPr>
            </w:pPr>
            <w:r w:rsidRPr="00881659">
              <w:rPr>
                <w:rFonts w:ascii="Century Gothic" w:hAnsi="Century Gothic" w:cs="Arial"/>
                <w:b/>
                <w:sz w:val="20"/>
                <w:szCs w:val="20"/>
              </w:rPr>
              <w:t>I12/07</w:t>
            </w:r>
          </w:p>
        </w:tc>
        <w:tc>
          <w:tcPr>
            <w:tcW w:w="4110" w:type="dxa"/>
            <w:shd w:val="clear" w:color="auto" w:fill="FFFFFF" w:themeFill="background1"/>
          </w:tcPr>
          <w:p w:rsidR="00663F3D" w:rsidRPr="00881659" w:rsidRDefault="00663F3D" w:rsidP="00881659">
            <w:pPr>
              <w:rPr>
                <w:rFonts w:ascii="Century Gothic" w:hAnsi="Century Gothic" w:cs="Arial"/>
                <w:sz w:val="20"/>
                <w:szCs w:val="20"/>
              </w:rPr>
            </w:pPr>
            <w:r w:rsidRPr="00881659">
              <w:rPr>
                <w:rFonts w:ascii="Century Gothic" w:hAnsi="Century Gothic" w:cs="Arial"/>
                <w:sz w:val="20"/>
                <w:szCs w:val="20"/>
              </w:rPr>
              <w:t>2011/12 financial year capital projects: April report</w:t>
            </w:r>
          </w:p>
        </w:tc>
        <w:tc>
          <w:tcPr>
            <w:tcW w:w="1701" w:type="dxa"/>
          </w:tcPr>
          <w:p w:rsidR="00663F3D" w:rsidRPr="00881659" w:rsidRDefault="00526A31"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pStyle w:val="ListParagraph"/>
              <w:spacing w:after="200" w:line="276" w:lineRule="auto"/>
              <w:ind w:left="0"/>
              <w:jc w:val="both"/>
              <w:rPr>
                <w:rFonts w:ascii="Century Gothic" w:hAnsi="Century Gothic" w:cs="Arial"/>
                <w:b/>
                <w:sz w:val="20"/>
                <w:szCs w:val="20"/>
              </w:rPr>
            </w:pPr>
            <w:r w:rsidRPr="00881659">
              <w:rPr>
                <w:rFonts w:ascii="Century Gothic" w:hAnsi="Century Gothic"/>
                <w:b/>
                <w:sz w:val="20"/>
                <w:szCs w:val="20"/>
              </w:rPr>
              <w:t>I12/08</w:t>
            </w:r>
            <w:r w:rsidRPr="00881659">
              <w:rPr>
                <w:rFonts w:ascii="Century Gothic" w:hAnsi="Century Gothic"/>
                <w:b/>
                <w:sz w:val="20"/>
                <w:szCs w:val="20"/>
              </w:rPr>
              <w:tab/>
            </w:r>
          </w:p>
        </w:tc>
        <w:tc>
          <w:tcPr>
            <w:tcW w:w="4110" w:type="dxa"/>
            <w:shd w:val="clear" w:color="auto" w:fill="FFFFFF" w:themeFill="background1"/>
          </w:tcPr>
          <w:p w:rsidR="00663F3D" w:rsidRPr="00881659" w:rsidRDefault="00663F3D" w:rsidP="00881659">
            <w:pPr>
              <w:rPr>
                <w:rFonts w:ascii="Century Gothic" w:hAnsi="Century Gothic"/>
                <w:sz w:val="20"/>
                <w:szCs w:val="20"/>
              </w:rPr>
            </w:pPr>
            <w:r w:rsidRPr="00881659">
              <w:rPr>
                <w:rFonts w:ascii="Century Gothic" w:hAnsi="Century Gothic"/>
                <w:sz w:val="20"/>
                <w:szCs w:val="20"/>
              </w:rPr>
              <w:t>Moutsebulk water supply project</w:t>
            </w:r>
          </w:p>
        </w:tc>
        <w:tc>
          <w:tcPr>
            <w:tcW w:w="1701" w:type="dxa"/>
          </w:tcPr>
          <w:p w:rsidR="00663F3D" w:rsidRPr="00881659" w:rsidRDefault="00526A31"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r w:rsidR="00663F3D" w:rsidRPr="00AF03C3" w:rsidTr="00881659">
        <w:tc>
          <w:tcPr>
            <w:tcW w:w="1135" w:type="dxa"/>
            <w:tcBorders>
              <w:left w:val="double" w:sz="4" w:space="0" w:color="auto"/>
            </w:tcBorders>
            <w:shd w:val="clear" w:color="auto" w:fill="FFFFFF" w:themeFill="background1"/>
          </w:tcPr>
          <w:p w:rsidR="00663F3D" w:rsidRPr="00881659" w:rsidRDefault="00663F3D" w:rsidP="00807C08">
            <w:pPr>
              <w:pStyle w:val="ListParagraph"/>
              <w:spacing w:after="200" w:line="276" w:lineRule="auto"/>
              <w:ind w:left="0"/>
              <w:jc w:val="both"/>
              <w:rPr>
                <w:rFonts w:ascii="Century Gothic" w:hAnsi="Century Gothic" w:cs="Arial"/>
                <w:b/>
                <w:sz w:val="20"/>
                <w:szCs w:val="20"/>
              </w:rPr>
            </w:pPr>
            <w:r w:rsidRPr="00881659">
              <w:rPr>
                <w:rFonts w:ascii="Century Gothic" w:hAnsi="Century Gothic" w:cs="Arial"/>
                <w:b/>
                <w:sz w:val="20"/>
                <w:szCs w:val="20"/>
              </w:rPr>
              <w:t>I12/09</w:t>
            </w:r>
            <w:r w:rsidRPr="00881659">
              <w:rPr>
                <w:rFonts w:ascii="Century Gothic" w:hAnsi="Century Gothic" w:cs="Arial"/>
                <w:b/>
                <w:sz w:val="20"/>
                <w:szCs w:val="20"/>
              </w:rPr>
              <w:tab/>
            </w:r>
          </w:p>
        </w:tc>
        <w:tc>
          <w:tcPr>
            <w:tcW w:w="4110" w:type="dxa"/>
            <w:shd w:val="clear" w:color="auto" w:fill="FFFFFF" w:themeFill="background1"/>
          </w:tcPr>
          <w:p w:rsidR="00663F3D" w:rsidRPr="00881659" w:rsidRDefault="00663F3D" w:rsidP="00881659">
            <w:pPr>
              <w:rPr>
                <w:rFonts w:ascii="Century Gothic" w:hAnsi="Century Gothic" w:cs="Arial"/>
                <w:sz w:val="20"/>
                <w:szCs w:val="20"/>
              </w:rPr>
            </w:pPr>
            <w:r w:rsidRPr="00881659">
              <w:rPr>
                <w:rFonts w:ascii="Century Gothic" w:hAnsi="Century Gothic" w:cs="Arial"/>
                <w:sz w:val="20"/>
                <w:szCs w:val="20"/>
              </w:rPr>
              <w:t>Monthly report capital projects 2011 &amp; 2012</w:t>
            </w:r>
          </w:p>
          <w:p w:rsidR="00663F3D" w:rsidRPr="00881659" w:rsidRDefault="00663F3D" w:rsidP="00881659">
            <w:pPr>
              <w:pStyle w:val="ListParagraph"/>
              <w:ind w:left="0"/>
              <w:rPr>
                <w:rFonts w:ascii="Century Gothic" w:hAnsi="Century Gothic" w:cs="Arial"/>
                <w:sz w:val="20"/>
                <w:szCs w:val="20"/>
              </w:rPr>
            </w:pPr>
          </w:p>
        </w:tc>
        <w:tc>
          <w:tcPr>
            <w:tcW w:w="1701" w:type="dxa"/>
          </w:tcPr>
          <w:p w:rsidR="00663F3D" w:rsidRPr="00881659" w:rsidRDefault="00526A31"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53" w:type="dxa"/>
          </w:tcPr>
          <w:p w:rsidR="00663F3D" w:rsidRPr="00881659" w:rsidRDefault="00663F3D" w:rsidP="00881659">
            <w:pPr>
              <w:spacing w:after="200" w:line="276" w:lineRule="auto"/>
              <w:jc w:val="center"/>
              <w:rPr>
                <w:rFonts w:ascii="Century Gothic" w:hAnsi="Century Gothic"/>
                <w:sz w:val="20"/>
                <w:szCs w:val="20"/>
              </w:rPr>
            </w:pPr>
          </w:p>
        </w:tc>
        <w:tc>
          <w:tcPr>
            <w:tcW w:w="1980" w:type="dxa"/>
          </w:tcPr>
          <w:p w:rsidR="00663F3D" w:rsidRPr="00881659" w:rsidRDefault="00663F3D" w:rsidP="00881659">
            <w:pPr>
              <w:spacing w:after="200" w:line="276" w:lineRule="auto"/>
              <w:jc w:val="center"/>
              <w:rPr>
                <w:rFonts w:ascii="Century Gothic" w:hAnsi="Century Gothic"/>
                <w:sz w:val="20"/>
                <w:szCs w:val="20"/>
              </w:rPr>
            </w:pPr>
          </w:p>
        </w:tc>
      </w:tr>
    </w:tbl>
    <w:p w:rsidR="00A84016" w:rsidRPr="00695845" w:rsidRDefault="00A84016" w:rsidP="00671C16">
      <w:pPr>
        <w:spacing w:after="0" w:line="360" w:lineRule="auto"/>
        <w:jc w:val="both"/>
        <w:rPr>
          <w:rFonts w:ascii="Century Gothic" w:hAnsi="Century Gothic" w:cs="Arial"/>
          <w:b/>
        </w:rPr>
      </w:pPr>
    </w:p>
    <w:p w:rsidR="00AF03C3" w:rsidRDefault="00AF03C3" w:rsidP="00B749CC">
      <w:pPr>
        <w:rPr>
          <w:rFonts w:ascii="Century Gothic" w:hAnsi="Century Gothic"/>
          <w:b/>
        </w:rPr>
      </w:pPr>
    </w:p>
    <w:p w:rsidR="00AF03C3" w:rsidRPr="00601B4D" w:rsidRDefault="00C31B67" w:rsidP="00601B4D">
      <w:pPr>
        <w:jc w:val="center"/>
        <w:rPr>
          <w:rFonts w:ascii="Century Gothic" w:hAnsi="Century Gothic"/>
          <w:b/>
        </w:rPr>
      </w:pPr>
      <w:r>
        <w:rPr>
          <w:rFonts w:ascii="Century Gothic" w:hAnsi="Century Gothic"/>
          <w:b/>
        </w:rPr>
        <w:t>Community Services</w:t>
      </w:r>
      <w:r w:rsidR="00526A31" w:rsidRPr="00695845">
        <w:rPr>
          <w:rFonts w:ascii="Century Gothic" w:hAnsi="Century Gothic"/>
          <w:b/>
        </w:rPr>
        <w:t xml:space="preserve"> Department</w:t>
      </w:r>
    </w:p>
    <w:tbl>
      <w:tblPr>
        <w:tblStyle w:val="TableGrid"/>
        <w:tblW w:w="10969" w:type="dxa"/>
        <w:tblInd w:w="-601" w:type="dxa"/>
        <w:tblLayout w:type="fixed"/>
        <w:tblLook w:val="04A0"/>
      </w:tblPr>
      <w:tblGrid>
        <w:gridCol w:w="1135"/>
        <w:gridCol w:w="4110"/>
        <w:gridCol w:w="1701"/>
        <w:gridCol w:w="1985"/>
        <w:gridCol w:w="2038"/>
      </w:tblGrid>
      <w:tr w:rsidR="00663F3D" w:rsidRPr="00695845" w:rsidTr="00881659">
        <w:trPr>
          <w:tblHeader/>
        </w:trPr>
        <w:tc>
          <w:tcPr>
            <w:tcW w:w="1135" w:type="dxa"/>
            <w:tcBorders>
              <w:top w:val="double" w:sz="4" w:space="0" w:color="auto"/>
              <w:left w:val="double" w:sz="4" w:space="0" w:color="auto"/>
            </w:tcBorders>
            <w:shd w:val="clear" w:color="auto" w:fill="92CDDC" w:themeFill="accent5" w:themeFillTint="99"/>
          </w:tcPr>
          <w:p w:rsidR="00AF03C3" w:rsidRPr="00881659" w:rsidRDefault="00AF03C3" w:rsidP="00ED3AC6">
            <w:pPr>
              <w:spacing w:after="200" w:line="276" w:lineRule="auto"/>
              <w:jc w:val="center"/>
              <w:rPr>
                <w:rFonts w:ascii="Century Gothic" w:hAnsi="Century Gothic" w:cstheme="minorHAnsi"/>
                <w:b/>
                <w:sz w:val="20"/>
                <w:szCs w:val="20"/>
              </w:rPr>
            </w:pPr>
          </w:p>
          <w:p w:rsidR="00663F3D" w:rsidRPr="00881659" w:rsidRDefault="00663F3D" w:rsidP="00ED3AC6">
            <w:pPr>
              <w:spacing w:after="200" w:line="276" w:lineRule="auto"/>
              <w:jc w:val="center"/>
              <w:rPr>
                <w:rFonts w:ascii="Century Gothic" w:hAnsi="Century Gothic" w:cstheme="minorHAnsi"/>
                <w:b/>
                <w:sz w:val="20"/>
                <w:szCs w:val="20"/>
              </w:rPr>
            </w:pPr>
            <w:r w:rsidRPr="00881659">
              <w:rPr>
                <w:rFonts w:ascii="Century Gothic" w:hAnsi="Century Gothic" w:cstheme="minorHAnsi"/>
                <w:b/>
                <w:sz w:val="20"/>
                <w:szCs w:val="20"/>
              </w:rPr>
              <w:t>Item no</w:t>
            </w:r>
          </w:p>
        </w:tc>
        <w:tc>
          <w:tcPr>
            <w:tcW w:w="4110" w:type="dxa"/>
            <w:tcBorders>
              <w:top w:val="double" w:sz="4" w:space="0" w:color="auto"/>
            </w:tcBorders>
            <w:shd w:val="clear" w:color="auto" w:fill="92CDDC" w:themeFill="accent5" w:themeFillTint="99"/>
          </w:tcPr>
          <w:p w:rsidR="00663F3D" w:rsidRPr="00881659" w:rsidRDefault="00663F3D" w:rsidP="00881659">
            <w:pPr>
              <w:jc w:val="center"/>
              <w:rPr>
                <w:rFonts w:ascii="Century Gothic" w:hAnsi="Century Gothic" w:cs="Times New Roman"/>
                <w:b/>
                <w:sz w:val="20"/>
                <w:szCs w:val="20"/>
              </w:rPr>
            </w:pPr>
            <w:r w:rsidRPr="00881659">
              <w:rPr>
                <w:rFonts w:ascii="Century Gothic" w:hAnsi="Century Gothic" w:cs="Times New Roman"/>
                <w:b/>
                <w:sz w:val="20"/>
                <w:szCs w:val="20"/>
              </w:rPr>
              <w:t>Description</w:t>
            </w:r>
          </w:p>
        </w:tc>
        <w:tc>
          <w:tcPr>
            <w:tcW w:w="1701" w:type="dxa"/>
            <w:tcBorders>
              <w:top w:val="double" w:sz="4" w:space="0" w:color="auto"/>
            </w:tcBorders>
            <w:shd w:val="clear" w:color="auto" w:fill="92CDDC" w:themeFill="accent5" w:themeFillTint="99"/>
          </w:tcPr>
          <w:p w:rsidR="00663F3D" w:rsidRPr="00881659" w:rsidRDefault="00CF78F8" w:rsidP="00ED3AC6">
            <w:pPr>
              <w:spacing w:after="200" w:line="276" w:lineRule="auto"/>
              <w:jc w:val="center"/>
              <w:rPr>
                <w:rFonts w:ascii="Century Gothic" w:hAnsi="Century Gothic" w:cs="Times New Roman"/>
                <w:b/>
                <w:sz w:val="20"/>
                <w:szCs w:val="20"/>
              </w:rPr>
            </w:pPr>
            <w:r>
              <w:rPr>
                <w:rFonts w:ascii="Century Gothic" w:hAnsi="Century Gothic" w:cs="Times New Roman"/>
                <w:b/>
                <w:sz w:val="20"/>
                <w:szCs w:val="20"/>
              </w:rPr>
              <w:t>A</w:t>
            </w:r>
            <w:r w:rsidR="00663F3D" w:rsidRPr="00881659">
              <w:rPr>
                <w:rFonts w:ascii="Century Gothic" w:hAnsi="Century Gothic" w:cs="Times New Roman"/>
                <w:b/>
                <w:sz w:val="20"/>
                <w:szCs w:val="20"/>
              </w:rPr>
              <w:t>pproved, disapproved or noted</w:t>
            </w:r>
          </w:p>
        </w:tc>
        <w:tc>
          <w:tcPr>
            <w:tcW w:w="1985" w:type="dxa"/>
            <w:tcBorders>
              <w:top w:val="double" w:sz="4" w:space="0" w:color="auto"/>
            </w:tcBorders>
            <w:shd w:val="clear" w:color="auto" w:fill="92CDDC" w:themeFill="accent5" w:themeFillTint="99"/>
          </w:tcPr>
          <w:p w:rsidR="00663F3D" w:rsidRPr="00881659" w:rsidRDefault="00663F3D" w:rsidP="00ED3AC6">
            <w:pPr>
              <w:spacing w:after="200" w:line="276" w:lineRule="auto"/>
              <w:jc w:val="center"/>
              <w:rPr>
                <w:rFonts w:ascii="Century Gothic" w:hAnsi="Century Gothic" w:cs="Times New Roman"/>
                <w:b/>
                <w:sz w:val="20"/>
                <w:szCs w:val="20"/>
              </w:rPr>
            </w:pPr>
            <w:r w:rsidRPr="00881659">
              <w:rPr>
                <w:rFonts w:ascii="Century Gothic" w:hAnsi="Century Gothic" w:cs="Times New Roman"/>
                <w:b/>
                <w:sz w:val="20"/>
                <w:szCs w:val="20"/>
              </w:rPr>
              <w:t xml:space="preserve">Implementation </w:t>
            </w:r>
            <w:r w:rsidR="00CF78F8">
              <w:rPr>
                <w:rFonts w:ascii="Century Gothic" w:hAnsi="Century Gothic" w:cs="Times New Roman"/>
                <w:b/>
                <w:sz w:val="20"/>
                <w:szCs w:val="20"/>
              </w:rPr>
              <w:t>s</w:t>
            </w:r>
            <w:r w:rsidRPr="00881659">
              <w:rPr>
                <w:rFonts w:ascii="Century Gothic" w:hAnsi="Century Gothic" w:cs="Times New Roman"/>
                <w:b/>
                <w:sz w:val="20"/>
                <w:szCs w:val="20"/>
              </w:rPr>
              <w:t>tatus</w:t>
            </w:r>
          </w:p>
        </w:tc>
        <w:tc>
          <w:tcPr>
            <w:tcW w:w="2038" w:type="dxa"/>
            <w:tcBorders>
              <w:top w:val="double" w:sz="4" w:space="0" w:color="auto"/>
            </w:tcBorders>
            <w:shd w:val="clear" w:color="auto" w:fill="92CDDC" w:themeFill="accent5" w:themeFillTint="99"/>
          </w:tcPr>
          <w:p w:rsidR="00663F3D" w:rsidRPr="00881659" w:rsidRDefault="00CF78F8" w:rsidP="00ED3AC6">
            <w:pPr>
              <w:spacing w:after="200" w:line="276" w:lineRule="auto"/>
              <w:jc w:val="center"/>
              <w:rPr>
                <w:rFonts w:ascii="Century Gothic" w:hAnsi="Century Gothic" w:cs="Times New Roman"/>
                <w:b/>
                <w:sz w:val="20"/>
                <w:szCs w:val="20"/>
              </w:rPr>
            </w:pPr>
            <w:r>
              <w:rPr>
                <w:rFonts w:ascii="Century Gothic" w:hAnsi="Century Gothic" w:cs="Times New Roman"/>
                <w:b/>
                <w:sz w:val="20"/>
                <w:szCs w:val="20"/>
              </w:rPr>
              <w:t>R</w:t>
            </w:r>
            <w:r w:rsidR="00663F3D" w:rsidRPr="00881659">
              <w:rPr>
                <w:rFonts w:ascii="Century Gothic" w:hAnsi="Century Gothic" w:cs="Times New Roman"/>
                <w:b/>
                <w:sz w:val="20"/>
                <w:szCs w:val="20"/>
              </w:rPr>
              <w:t>eason for non</w:t>
            </w:r>
            <w:r>
              <w:rPr>
                <w:rFonts w:ascii="Century Gothic" w:hAnsi="Century Gothic" w:cs="Times New Roman"/>
                <w:b/>
                <w:sz w:val="20"/>
                <w:szCs w:val="20"/>
              </w:rPr>
              <w:t>-</w:t>
            </w:r>
            <w:r w:rsidR="00663F3D" w:rsidRPr="00881659">
              <w:rPr>
                <w:rFonts w:ascii="Century Gothic" w:hAnsi="Century Gothic" w:cs="Times New Roman"/>
                <w:b/>
                <w:sz w:val="20"/>
                <w:szCs w:val="20"/>
              </w:rPr>
              <w:t xml:space="preserve">implementation </w:t>
            </w: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S11/01</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 xml:space="preserve">Hairdressing, beauty and cosmetology services by-laws </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515D48">
            <w:pPr>
              <w:spacing w:after="200" w:line="276" w:lineRule="auto"/>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S11/02</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Draft recycling strategy</w:t>
            </w:r>
          </w:p>
        </w:tc>
        <w:tc>
          <w:tcPr>
            <w:tcW w:w="1701" w:type="dxa"/>
          </w:tcPr>
          <w:p w:rsidR="00663F3D" w:rsidRPr="00881659" w:rsidRDefault="006C104D" w:rsidP="00800AEF">
            <w:pPr>
              <w:jc w:val="center"/>
              <w:rPr>
                <w:rFonts w:ascii="Century Gothic" w:hAnsi="Century Gothic"/>
                <w:sz w:val="20"/>
                <w:szCs w:val="20"/>
              </w:rPr>
            </w:pPr>
            <w:r>
              <w:rPr>
                <w:rFonts w:ascii="Century Gothic" w:hAnsi="Century Gothic"/>
                <w:sz w:val="20"/>
                <w:szCs w:val="20"/>
              </w:rPr>
              <w:t>approved</w:t>
            </w:r>
          </w:p>
        </w:tc>
        <w:tc>
          <w:tcPr>
            <w:tcW w:w="1985" w:type="dxa"/>
          </w:tcPr>
          <w:p w:rsidR="00663F3D" w:rsidRPr="00881659" w:rsidRDefault="00663F3D" w:rsidP="00515D48">
            <w:pPr>
              <w:spacing w:after="200" w:line="276" w:lineRule="auto"/>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S11/03</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Draft indigent management strategy</w:t>
            </w:r>
          </w:p>
        </w:tc>
        <w:tc>
          <w:tcPr>
            <w:tcW w:w="1701" w:type="dxa"/>
          </w:tcPr>
          <w:p w:rsidR="00663F3D" w:rsidRPr="00881659" w:rsidRDefault="00266B1F" w:rsidP="00881659">
            <w:pPr>
              <w:jc w:val="center"/>
              <w:rPr>
                <w:rFonts w:ascii="Century Gothic" w:hAnsi="Century Gothic"/>
                <w:sz w:val="20"/>
                <w:szCs w:val="20"/>
              </w:rPr>
            </w:pPr>
            <w:r>
              <w:rPr>
                <w:rFonts w:ascii="Century Gothic" w:hAnsi="Century Gothic"/>
                <w:sz w:val="20"/>
                <w:szCs w:val="20"/>
              </w:rPr>
              <w:t>approved</w:t>
            </w:r>
          </w:p>
        </w:tc>
        <w:tc>
          <w:tcPr>
            <w:tcW w:w="1985" w:type="dxa"/>
          </w:tcPr>
          <w:p w:rsidR="00663F3D" w:rsidRPr="00881659" w:rsidRDefault="00663F3D" w:rsidP="00515D48">
            <w:pPr>
              <w:spacing w:after="200" w:line="276" w:lineRule="auto"/>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S11/04</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Mayor’s bursary fund policy</w:t>
            </w:r>
          </w:p>
        </w:tc>
        <w:tc>
          <w:tcPr>
            <w:tcW w:w="1701" w:type="dxa"/>
          </w:tcPr>
          <w:p w:rsidR="00663F3D" w:rsidRPr="00881659" w:rsidRDefault="006C104D" w:rsidP="00881659">
            <w:pPr>
              <w:spacing w:after="200" w:line="276" w:lineRule="auto"/>
              <w:jc w:val="center"/>
              <w:rPr>
                <w:rFonts w:ascii="Century Gothic" w:hAnsi="Century Gothic"/>
                <w:sz w:val="20"/>
                <w:szCs w:val="20"/>
              </w:rPr>
            </w:pPr>
            <w:r>
              <w:rPr>
                <w:rFonts w:ascii="Century Gothic" w:hAnsi="Century Gothic"/>
                <w:sz w:val="20"/>
                <w:szCs w:val="20"/>
              </w:rPr>
              <w:t>approved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S11/05</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Sports development strategy</w:t>
            </w:r>
          </w:p>
        </w:tc>
        <w:tc>
          <w:tcPr>
            <w:tcW w:w="1701" w:type="dxa"/>
          </w:tcPr>
          <w:p w:rsidR="00663F3D" w:rsidRPr="00881659" w:rsidRDefault="006C104D" w:rsidP="00800AEF">
            <w:pPr>
              <w:jc w:val="center"/>
              <w:rPr>
                <w:rFonts w:ascii="Century Gothic" w:hAnsi="Century Gothic"/>
                <w:sz w:val="20"/>
                <w:szCs w:val="20"/>
              </w:rPr>
            </w:pPr>
            <w:r>
              <w:rPr>
                <w:rFonts w:ascii="Century Gothic" w:hAnsi="Century Gothic"/>
                <w:sz w:val="20"/>
                <w:szCs w:val="20"/>
              </w:rPr>
              <w:t>approved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S11/06</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Draft poverty alleviation strategy</w:t>
            </w:r>
          </w:p>
        </w:tc>
        <w:tc>
          <w:tcPr>
            <w:tcW w:w="1701" w:type="dxa"/>
          </w:tcPr>
          <w:p w:rsidR="00663F3D" w:rsidRPr="00881659" w:rsidRDefault="008F58C5" w:rsidP="00881659">
            <w:pPr>
              <w:jc w:val="center"/>
              <w:rPr>
                <w:rFonts w:ascii="Century Gothic" w:hAnsi="Century Gothic"/>
                <w:sz w:val="20"/>
                <w:szCs w:val="20"/>
              </w:rPr>
            </w:pPr>
            <w:r>
              <w:rPr>
                <w:rFonts w:ascii="Century Gothic" w:hAnsi="Century Gothic"/>
                <w:sz w:val="20"/>
                <w:szCs w:val="20"/>
              </w:rPr>
              <w:t>approved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S11/07</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EPWP beautification programme report (item withdrawn by management)</w:t>
            </w:r>
          </w:p>
        </w:tc>
        <w:tc>
          <w:tcPr>
            <w:tcW w:w="1701" w:type="dxa"/>
          </w:tcPr>
          <w:p w:rsidR="00663F3D" w:rsidRPr="00881659" w:rsidRDefault="00663F3D" w:rsidP="00881659">
            <w:pPr>
              <w:spacing w:after="200" w:line="276" w:lineRule="auto"/>
              <w:jc w:val="center"/>
              <w:rPr>
                <w:rFonts w:ascii="Century Gothic" w:hAnsi="Century Gothic"/>
                <w:sz w:val="20"/>
                <w:szCs w:val="20"/>
              </w:rPr>
            </w:pP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S11/08</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Disaster management</w:t>
            </w:r>
          </w:p>
        </w:tc>
        <w:tc>
          <w:tcPr>
            <w:tcW w:w="1701" w:type="dxa"/>
          </w:tcPr>
          <w:p w:rsidR="00663F3D" w:rsidRPr="00881659" w:rsidRDefault="00800AEF" w:rsidP="00800AEF">
            <w:pPr>
              <w:jc w:val="center"/>
              <w:rPr>
                <w:rFonts w:ascii="Century Gothic" w:hAnsi="Century Gothic"/>
                <w:sz w:val="20"/>
                <w:szCs w:val="20"/>
              </w:rPr>
            </w:pPr>
            <w:r>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S11/09</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 xml:space="preserve">Statistical report of the </w:t>
            </w:r>
            <w:r w:rsidR="00CF78F8">
              <w:rPr>
                <w:rFonts w:ascii="Century Gothic" w:hAnsi="Century Gothic" w:cs="Tahoma"/>
                <w:sz w:val="20"/>
                <w:szCs w:val="20"/>
              </w:rPr>
              <w:t>M</w:t>
            </w:r>
            <w:r w:rsidRPr="00881659">
              <w:rPr>
                <w:rFonts w:ascii="Century Gothic" w:hAnsi="Century Gothic" w:cs="Tahoma"/>
                <w:sz w:val="20"/>
                <w:szCs w:val="20"/>
              </w:rPr>
              <w:t xml:space="preserve">anager </w:t>
            </w:r>
            <w:r w:rsidR="00CF78F8">
              <w:rPr>
                <w:rFonts w:ascii="Century Gothic" w:hAnsi="Century Gothic" w:cs="Tahoma"/>
                <w:sz w:val="20"/>
                <w:szCs w:val="20"/>
              </w:rPr>
              <w:t>T</w:t>
            </w:r>
            <w:r w:rsidRPr="00881659">
              <w:rPr>
                <w:rFonts w:ascii="Century Gothic" w:hAnsi="Century Gothic" w:cs="Tahoma"/>
                <w:sz w:val="20"/>
                <w:szCs w:val="20"/>
              </w:rPr>
              <w:t>raffic &amp;</w:t>
            </w:r>
            <w:r w:rsidR="00CF78F8">
              <w:rPr>
                <w:rFonts w:ascii="Century Gothic" w:hAnsi="Century Gothic" w:cs="Tahoma"/>
                <w:sz w:val="20"/>
                <w:szCs w:val="20"/>
              </w:rPr>
              <w:t>L</w:t>
            </w:r>
            <w:r w:rsidRPr="00881659">
              <w:rPr>
                <w:rFonts w:ascii="Century Gothic" w:hAnsi="Century Gothic" w:cs="Tahoma"/>
                <w:sz w:val="20"/>
                <w:szCs w:val="20"/>
              </w:rPr>
              <w:t>icensing(Dec</w:t>
            </w:r>
            <w:r w:rsidR="00CF78F8">
              <w:rPr>
                <w:rFonts w:ascii="Century Gothic" w:hAnsi="Century Gothic" w:cs="Tahoma"/>
                <w:sz w:val="20"/>
                <w:szCs w:val="20"/>
              </w:rPr>
              <w:t>ember</w:t>
            </w:r>
            <w:r w:rsidRPr="00881659">
              <w:rPr>
                <w:rFonts w:ascii="Century Gothic" w:hAnsi="Century Gothic" w:cs="Tahoma"/>
                <w:sz w:val="20"/>
                <w:szCs w:val="20"/>
              </w:rPr>
              <w:t xml:space="preserve"> 2010 &amp;Jan</w:t>
            </w:r>
            <w:r w:rsidR="00CF78F8">
              <w:rPr>
                <w:rFonts w:ascii="Century Gothic" w:hAnsi="Century Gothic" w:cs="Tahoma"/>
                <w:sz w:val="20"/>
                <w:szCs w:val="20"/>
              </w:rPr>
              <w:t>uary</w:t>
            </w:r>
            <w:r w:rsidRPr="00881659">
              <w:rPr>
                <w:rFonts w:ascii="Century Gothic" w:hAnsi="Century Gothic" w:cs="Tahoma"/>
                <w:sz w:val="20"/>
                <w:szCs w:val="20"/>
              </w:rPr>
              <w:t xml:space="preserve"> </w:t>
            </w:r>
            <w:r w:rsidRPr="00881659">
              <w:rPr>
                <w:rFonts w:ascii="Century Gothic" w:hAnsi="Century Gothic" w:cs="Tahoma"/>
                <w:sz w:val="20"/>
                <w:szCs w:val="20"/>
              </w:rPr>
              <w:lastRenderedPageBreak/>
              <w:t>2011)</w:t>
            </w:r>
          </w:p>
        </w:tc>
        <w:tc>
          <w:tcPr>
            <w:tcW w:w="1701" w:type="dxa"/>
          </w:tcPr>
          <w:p w:rsidR="00663F3D" w:rsidRPr="00881659" w:rsidRDefault="00800AEF" w:rsidP="00881659">
            <w:pPr>
              <w:jc w:val="center"/>
              <w:rPr>
                <w:rFonts w:ascii="Century Gothic" w:hAnsi="Century Gothic"/>
                <w:sz w:val="20"/>
                <w:szCs w:val="20"/>
              </w:rPr>
            </w:pPr>
            <w:r w:rsidRPr="00881659">
              <w:rPr>
                <w:rFonts w:ascii="Century Gothic" w:hAnsi="Century Gothic"/>
                <w:sz w:val="20"/>
                <w:szCs w:val="20"/>
              </w:rPr>
              <w:lastRenderedPageBreak/>
              <w:t>N</w:t>
            </w:r>
            <w:r w:rsidR="00663F3D" w:rsidRPr="00881659">
              <w:rPr>
                <w:rFonts w:ascii="Century Gothic" w:hAnsi="Century Gothic"/>
                <w:sz w:val="20"/>
                <w:szCs w:val="20"/>
              </w:rPr>
              <w:t>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lastRenderedPageBreak/>
              <w:t>S11/10</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Social development monthly report for satellite offices(Dec</w:t>
            </w:r>
            <w:r w:rsidR="00CF78F8">
              <w:rPr>
                <w:rFonts w:ascii="Century Gothic" w:hAnsi="Century Gothic" w:cs="Tahoma"/>
                <w:sz w:val="20"/>
                <w:szCs w:val="20"/>
              </w:rPr>
              <w:t>ember</w:t>
            </w:r>
            <w:r w:rsidRPr="00881659">
              <w:rPr>
                <w:rFonts w:ascii="Century Gothic" w:hAnsi="Century Gothic" w:cs="Tahoma"/>
                <w:sz w:val="20"/>
                <w:szCs w:val="20"/>
              </w:rPr>
              <w:t xml:space="preserve"> 2010 &amp; Jan</w:t>
            </w:r>
            <w:r w:rsidR="00CF78F8">
              <w:rPr>
                <w:rFonts w:ascii="Century Gothic" w:hAnsi="Century Gothic" w:cs="Tahoma"/>
                <w:sz w:val="20"/>
                <w:szCs w:val="20"/>
              </w:rPr>
              <w:t>uary</w:t>
            </w:r>
            <w:r w:rsidRPr="00881659">
              <w:rPr>
                <w:rFonts w:ascii="Century Gothic" w:hAnsi="Century Gothic" w:cs="Tahoma"/>
                <w:sz w:val="20"/>
                <w:szCs w:val="20"/>
              </w:rPr>
              <w:t xml:space="preserve"> 2011)</w:t>
            </w:r>
          </w:p>
        </w:tc>
        <w:tc>
          <w:tcPr>
            <w:tcW w:w="1701" w:type="dxa"/>
          </w:tcPr>
          <w:p w:rsidR="00663F3D" w:rsidRPr="00881659" w:rsidRDefault="00800AEF" w:rsidP="00881659">
            <w:pPr>
              <w:jc w:val="center"/>
              <w:rPr>
                <w:rFonts w:ascii="Century Gothic" w:hAnsi="Century Gothic"/>
                <w:sz w:val="20"/>
                <w:szCs w:val="20"/>
              </w:rPr>
            </w:pPr>
            <w:r w:rsidRPr="00881659">
              <w:rPr>
                <w:rFonts w:ascii="Century Gothic" w:hAnsi="Century Gothic"/>
                <w:sz w:val="20"/>
                <w:szCs w:val="20"/>
              </w:rPr>
              <w:t>N</w:t>
            </w:r>
            <w:r w:rsidR="00663F3D" w:rsidRPr="00881659">
              <w:rPr>
                <w:rFonts w:ascii="Century Gothic" w:hAnsi="Century Gothic"/>
                <w:sz w:val="20"/>
                <w:szCs w:val="20"/>
              </w:rPr>
              <w:t>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before="60" w:after="60" w:line="276" w:lineRule="auto"/>
              <w:ind w:right="113"/>
              <w:rPr>
                <w:rFonts w:ascii="Century Gothic" w:eastAsia="Calibri" w:hAnsi="Century Gothic" w:cs="Tahoma"/>
                <w:b/>
                <w:sz w:val="20"/>
                <w:szCs w:val="20"/>
              </w:rPr>
            </w:pPr>
            <w:r w:rsidRPr="00881659">
              <w:rPr>
                <w:rFonts w:ascii="Century Gothic" w:eastAsia="Calibri" w:hAnsi="Century Gothic" w:cs="Tahoma"/>
                <w:b/>
                <w:sz w:val="20"/>
                <w:szCs w:val="20"/>
              </w:rPr>
              <w:t>S11/11</w:t>
            </w:r>
          </w:p>
        </w:tc>
        <w:tc>
          <w:tcPr>
            <w:tcW w:w="4110" w:type="dxa"/>
          </w:tcPr>
          <w:p w:rsidR="00663F3D" w:rsidRPr="00881659" w:rsidRDefault="00663F3D" w:rsidP="00CF78F8">
            <w:pPr>
              <w:rPr>
                <w:rFonts w:ascii="Century Gothic" w:eastAsia="Calibri" w:hAnsi="Century Gothic" w:cs="Arial"/>
                <w:sz w:val="20"/>
                <w:szCs w:val="20"/>
              </w:rPr>
            </w:pPr>
            <w:r w:rsidRPr="00881659">
              <w:rPr>
                <w:rFonts w:ascii="Century Gothic" w:eastAsia="Calibri" w:hAnsi="Century Gothic" w:cs="Arial"/>
                <w:sz w:val="20"/>
                <w:szCs w:val="20"/>
              </w:rPr>
              <w:t xml:space="preserve">Development of Elias Motsoaledi GMBwaste disposal site within Greater Sekhukhune </w:t>
            </w:r>
            <w:r w:rsidR="00CF78F8" w:rsidRPr="00CF78F8">
              <w:rPr>
                <w:rFonts w:ascii="Century Gothic" w:eastAsia="Calibri" w:hAnsi="Century Gothic" w:cs="Arial"/>
                <w:sz w:val="20"/>
                <w:szCs w:val="20"/>
              </w:rPr>
              <w:t>District Municipality</w:t>
            </w:r>
            <w:r w:rsidRPr="00881659">
              <w:rPr>
                <w:rFonts w:ascii="Century Gothic" w:eastAsia="Calibri" w:hAnsi="Century Gothic" w:cs="Arial"/>
                <w:sz w:val="20"/>
                <w:szCs w:val="20"/>
              </w:rPr>
              <w:t xml:space="preserve">, Limpopo </w:t>
            </w:r>
            <w:r w:rsidR="00CF78F8">
              <w:rPr>
                <w:rFonts w:ascii="Century Gothic" w:eastAsia="Calibri" w:hAnsi="Century Gothic" w:cs="Arial"/>
                <w:sz w:val="20"/>
                <w:szCs w:val="20"/>
              </w:rPr>
              <w:t>P</w:t>
            </w:r>
            <w:r w:rsidRPr="00881659">
              <w:rPr>
                <w:rFonts w:ascii="Century Gothic" w:eastAsia="Calibri" w:hAnsi="Century Gothic" w:cs="Arial"/>
                <w:sz w:val="20"/>
                <w:szCs w:val="20"/>
              </w:rPr>
              <w:t>rovince</w:t>
            </w:r>
          </w:p>
        </w:tc>
        <w:tc>
          <w:tcPr>
            <w:tcW w:w="1701" w:type="dxa"/>
          </w:tcPr>
          <w:p w:rsidR="00663F3D" w:rsidRPr="00881659" w:rsidRDefault="00800AEF" w:rsidP="00881659">
            <w:pPr>
              <w:jc w:val="center"/>
              <w:rPr>
                <w:rFonts w:ascii="Century Gothic" w:hAnsi="Century Gothic"/>
                <w:sz w:val="20"/>
                <w:szCs w:val="20"/>
              </w:rPr>
            </w:pPr>
            <w:r w:rsidRPr="00881659">
              <w:rPr>
                <w:rFonts w:ascii="Century Gothic" w:hAnsi="Century Gothic"/>
                <w:sz w:val="20"/>
                <w:szCs w:val="20"/>
              </w:rPr>
              <w:t>N</w:t>
            </w:r>
            <w:r w:rsidR="00663F3D" w:rsidRPr="00881659">
              <w:rPr>
                <w:rFonts w:ascii="Century Gothic" w:hAnsi="Century Gothic"/>
                <w:sz w:val="20"/>
                <w:szCs w:val="20"/>
              </w:rPr>
              <w:t>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before="60" w:after="60" w:line="276" w:lineRule="auto"/>
              <w:ind w:right="113"/>
              <w:rPr>
                <w:rFonts w:ascii="Century Gothic" w:eastAsia="Calibri" w:hAnsi="Century Gothic" w:cs="Tahoma"/>
                <w:b/>
                <w:sz w:val="20"/>
                <w:szCs w:val="20"/>
              </w:rPr>
            </w:pPr>
            <w:r w:rsidRPr="00881659">
              <w:rPr>
                <w:rFonts w:ascii="Century Gothic" w:eastAsia="Calibri" w:hAnsi="Century Gothic" w:cs="Tahoma"/>
                <w:b/>
                <w:sz w:val="20"/>
                <w:szCs w:val="20"/>
              </w:rPr>
              <w:t>S11/12</w:t>
            </w:r>
          </w:p>
        </w:tc>
        <w:tc>
          <w:tcPr>
            <w:tcW w:w="4110" w:type="dxa"/>
          </w:tcPr>
          <w:p w:rsidR="00663F3D" w:rsidRPr="00881659" w:rsidRDefault="00663F3D" w:rsidP="00881659">
            <w:pPr>
              <w:rPr>
                <w:rFonts w:ascii="Century Gothic" w:eastAsia="Calibri" w:hAnsi="Century Gothic" w:cs="Arial"/>
                <w:sz w:val="20"/>
                <w:szCs w:val="20"/>
              </w:rPr>
            </w:pPr>
            <w:r w:rsidRPr="00881659">
              <w:rPr>
                <w:rFonts w:ascii="Century Gothic" w:eastAsia="Calibri" w:hAnsi="Century Gothic" w:cs="Arial"/>
                <w:sz w:val="20"/>
                <w:szCs w:val="20"/>
              </w:rPr>
              <w:t>Policy on the burial of indigent</w:t>
            </w:r>
          </w:p>
        </w:tc>
        <w:tc>
          <w:tcPr>
            <w:tcW w:w="1701" w:type="dxa"/>
          </w:tcPr>
          <w:p w:rsidR="00663F3D" w:rsidRPr="00881659" w:rsidRDefault="00800AEF" w:rsidP="00881659">
            <w:pPr>
              <w:jc w:val="center"/>
              <w:rPr>
                <w:rFonts w:ascii="Century Gothic" w:hAnsi="Century Gothic"/>
                <w:sz w:val="20"/>
                <w:szCs w:val="20"/>
              </w:rPr>
            </w:pPr>
            <w:r w:rsidRPr="00881659">
              <w:rPr>
                <w:rFonts w:ascii="Century Gothic" w:hAnsi="Century Gothic"/>
                <w:sz w:val="20"/>
                <w:szCs w:val="20"/>
              </w:rPr>
              <w:t>N</w:t>
            </w:r>
            <w:r w:rsidR="00663F3D" w:rsidRPr="00881659">
              <w:rPr>
                <w:rFonts w:ascii="Century Gothic" w:hAnsi="Century Gothic"/>
                <w:sz w:val="20"/>
                <w:szCs w:val="20"/>
              </w:rPr>
              <w:t>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before="60" w:after="60" w:line="276" w:lineRule="auto"/>
              <w:ind w:right="113"/>
              <w:rPr>
                <w:rFonts w:ascii="Century Gothic" w:eastAsia="Calibri" w:hAnsi="Century Gothic" w:cs="Tahoma"/>
                <w:b/>
                <w:sz w:val="20"/>
                <w:szCs w:val="20"/>
              </w:rPr>
            </w:pPr>
            <w:r w:rsidRPr="00881659">
              <w:rPr>
                <w:rFonts w:ascii="Century Gothic" w:eastAsia="Calibri" w:hAnsi="Century Gothic" w:cs="Tahoma"/>
                <w:b/>
                <w:sz w:val="20"/>
                <w:szCs w:val="20"/>
              </w:rPr>
              <w:t>S11/13</w:t>
            </w:r>
          </w:p>
        </w:tc>
        <w:tc>
          <w:tcPr>
            <w:tcW w:w="4110" w:type="dxa"/>
          </w:tcPr>
          <w:p w:rsidR="00663F3D" w:rsidRPr="00881659" w:rsidRDefault="00663F3D" w:rsidP="00881659">
            <w:pPr>
              <w:pStyle w:val="NoSpacing"/>
              <w:ind w:left="0" w:firstLine="0"/>
              <w:rPr>
                <w:rFonts w:ascii="Century Gothic" w:hAnsi="Century Gothic" w:cs="Arial"/>
                <w:sz w:val="20"/>
                <w:szCs w:val="20"/>
              </w:rPr>
            </w:pPr>
            <w:r w:rsidRPr="00881659">
              <w:rPr>
                <w:rFonts w:ascii="Century Gothic" w:hAnsi="Century Gothic" w:cs="Arial"/>
                <w:sz w:val="20"/>
                <w:szCs w:val="20"/>
              </w:rPr>
              <w:t xml:space="preserve">Project funded by DEA in EMLM </w:t>
            </w:r>
          </w:p>
        </w:tc>
        <w:tc>
          <w:tcPr>
            <w:tcW w:w="1701" w:type="dxa"/>
          </w:tcPr>
          <w:p w:rsidR="00663F3D" w:rsidRPr="00881659" w:rsidRDefault="00800AEF" w:rsidP="00881659">
            <w:pPr>
              <w:jc w:val="center"/>
              <w:rPr>
                <w:rFonts w:ascii="Century Gothic" w:hAnsi="Century Gothic"/>
                <w:sz w:val="20"/>
                <w:szCs w:val="20"/>
              </w:rPr>
            </w:pPr>
            <w:r w:rsidRPr="00881659">
              <w:rPr>
                <w:rFonts w:ascii="Century Gothic" w:hAnsi="Century Gothic"/>
                <w:sz w:val="20"/>
                <w:szCs w:val="20"/>
              </w:rPr>
              <w:t>N</w:t>
            </w:r>
            <w:r w:rsidR="00663F3D" w:rsidRPr="00881659">
              <w:rPr>
                <w:rFonts w:ascii="Century Gothic" w:hAnsi="Century Gothic"/>
                <w:sz w:val="20"/>
                <w:szCs w:val="20"/>
              </w:rPr>
              <w:t>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before="60" w:after="60" w:line="276" w:lineRule="auto"/>
              <w:ind w:right="113"/>
              <w:rPr>
                <w:rFonts w:ascii="Century Gothic" w:eastAsia="Calibri" w:hAnsi="Century Gothic" w:cs="Tahoma"/>
                <w:b/>
                <w:sz w:val="20"/>
                <w:szCs w:val="20"/>
              </w:rPr>
            </w:pPr>
            <w:r w:rsidRPr="00881659">
              <w:rPr>
                <w:rFonts w:ascii="Century Gothic" w:eastAsia="Calibri" w:hAnsi="Century Gothic" w:cs="Tahoma"/>
                <w:b/>
                <w:sz w:val="20"/>
                <w:szCs w:val="20"/>
              </w:rPr>
              <w:t>S11/14</w:t>
            </w:r>
          </w:p>
          <w:p w:rsidR="00663F3D" w:rsidRPr="00881659" w:rsidRDefault="00663F3D" w:rsidP="00ED3AC6">
            <w:pPr>
              <w:spacing w:before="60" w:after="60" w:line="276" w:lineRule="auto"/>
              <w:ind w:right="113"/>
              <w:rPr>
                <w:rFonts w:ascii="Century Gothic" w:eastAsia="Calibri" w:hAnsi="Century Gothic" w:cs="Tahoma"/>
                <w:b/>
                <w:sz w:val="20"/>
                <w:szCs w:val="20"/>
              </w:rPr>
            </w:pPr>
          </w:p>
        </w:tc>
        <w:tc>
          <w:tcPr>
            <w:tcW w:w="4110" w:type="dxa"/>
          </w:tcPr>
          <w:p w:rsidR="00663F3D" w:rsidRPr="00881659" w:rsidRDefault="00663F3D" w:rsidP="00CF78F8">
            <w:pPr>
              <w:pStyle w:val="NoSpacing"/>
              <w:ind w:left="0" w:firstLine="0"/>
              <w:rPr>
                <w:rFonts w:ascii="Century Gothic" w:hAnsi="Century Gothic" w:cs="Arial"/>
                <w:sz w:val="20"/>
                <w:szCs w:val="20"/>
              </w:rPr>
            </w:pPr>
            <w:r w:rsidRPr="00881659">
              <w:rPr>
                <w:rFonts w:ascii="Century Gothic" w:hAnsi="Century Gothic" w:cs="Arial"/>
                <w:sz w:val="20"/>
                <w:szCs w:val="20"/>
              </w:rPr>
              <w:t xml:space="preserve">Indigent </w:t>
            </w:r>
            <w:r w:rsidR="00CF78F8">
              <w:rPr>
                <w:rFonts w:ascii="Century Gothic" w:hAnsi="Century Gothic" w:cs="Arial"/>
                <w:sz w:val="20"/>
                <w:szCs w:val="20"/>
              </w:rPr>
              <w:t>r</w:t>
            </w:r>
            <w:r w:rsidRPr="00881659">
              <w:rPr>
                <w:rFonts w:ascii="Century Gothic" w:hAnsi="Century Gothic" w:cs="Arial"/>
                <w:sz w:val="20"/>
                <w:szCs w:val="20"/>
              </w:rPr>
              <w:t>egister</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implemented</w:t>
            </w: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rPr>
                <w:rFonts w:ascii="Century Gothic" w:eastAsia="Calibri" w:hAnsi="Century Gothic" w:cstheme="minorHAnsi"/>
                <w:b/>
                <w:sz w:val="20"/>
                <w:szCs w:val="20"/>
              </w:rPr>
            </w:pPr>
            <w:r w:rsidRPr="00881659">
              <w:rPr>
                <w:rFonts w:ascii="Century Gothic" w:eastAsia="Calibri" w:hAnsi="Century Gothic" w:cstheme="minorHAnsi"/>
                <w:b/>
                <w:sz w:val="20"/>
                <w:szCs w:val="20"/>
              </w:rPr>
              <w:t>SD11/15</w:t>
            </w:r>
          </w:p>
          <w:p w:rsidR="00663F3D" w:rsidRPr="00881659" w:rsidRDefault="00663F3D" w:rsidP="00ED3AC6">
            <w:pPr>
              <w:spacing w:after="200" w:line="276" w:lineRule="auto"/>
              <w:rPr>
                <w:rFonts w:ascii="Century Gothic" w:eastAsia="Calibri" w:hAnsi="Century Gothic" w:cstheme="minorHAnsi"/>
                <w:b/>
                <w:sz w:val="20"/>
                <w:szCs w:val="20"/>
              </w:rPr>
            </w:pPr>
          </w:p>
        </w:tc>
        <w:tc>
          <w:tcPr>
            <w:tcW w:w="4110" w:type="dxa"/>
          </w:tcPr>
          <w:p w:rsidR="00663F3D" w:rsidRPr="00881659" w:rsidRDefault="00724992" w:rsidP="00CF78F8">
            <w:pPr>
              <w:pStyle w:val="NoSpacing"/>
              <w:ind w:left="0" w:firstLine="0"/>
              <w:rPr>
                <w:rFonts w:ascii="Century Gothic" w:hAnsi="Century Gothic" w:cstheme="minorHAnsi"/>
                <w:sz w:val="20"/>
                <w:szCs w:val="20"/>
              </w:rPr>
            </w:pPr>
            <w:r w:rsidRPr="00881659">
              <w:rPr>
                <w:rFonts w:ascii="Century Gothic" w:hAnsi="Century Gothic" w:cstheme="minorHAnsi"/>
                <w:sz w:val="20"/>
                <w:szCs w:val="20"/>
              </w:rPr>
              <w:t>Mayor</w:t>
            </w:r>
            <w:r>
              <w:rPr>
                <w:rFonts w:ascii="Century Gothic" w:hAnsi="Century Gothic" w:cstheme="minorHAnsi"/>
                <w:sz w:val="20"/>
                <w:szCs w:val="20"/>
              </w:rPr>
              <w:t xml:space="preserve">’s </w:t>
            </w:r>
            <w:r w:rsidRPr="00881659">
              <w:rPr>
                <w:rFonts w:ascii="Century Gothic" w:hAnsi="Century Gothic" w:cstheme="minorHAnsi"/>
                <w:sz w:val="20"/>
                <w:szCs w:val="20"/>
              </w:rPr>
              <w:t>bursary</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implemented</w:t>
            </w: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rPr>
                <w:rFonts w:ascii="Century Gothic" w:eastAsia="Calibri" w:hAnsi="Century Gothic" w:cstheme="minorHAnsi"/>
                <w:b/>
                <w:sz w:val="20"/>
                <w:szCs w:val="20"/>
              </w:rPr>
            </w:pPr>
            <w:r w:rsidRPr="00881659">
              <w:rPr>
                <w:rFonts w:ascii="Century Gothic" w:hAnsi="Century Gothic"/>
                <w:b/>
                <w:sz w:val="20"/>
                <w:szCs w:val="20"/>
              </w:rPr>
              <w:t>SD11/16</w:t>
            </w:r>
          </w:p>
        </w:tc>
        <w:tc>
          <w:tcPr>
            <w:tcW w:w="4110" w:type="dxa"/>
          </w:tcPr>
          <w:p w:rsidR="00663F3D" w:rsidRPr="00881659" w:rsidRDefault="00CF78F8" w:rsidP="00CF78F8">
            <w:pPr>
              <w:contextualSpacing/>
              <w:rPr>
                <w:rFonts w:ascii="Century Gothic" w:hAnsi="Century Gothic" w:cstheme="minorHAnsi"/>
                <w:sz w:val="20"/>
                <w:szCs w:val="20"/>
              </w:rPr>
            </w:pPr>
            <w:r>
              <w:rPr>
                <w:rFonts w:ascii="Century Gothic" w:hAnsi="Century Gothic" w:cstheme="minorHAnsi"/>
                <w:sz w:val="20"/>
                <w:szCs w:val="20"/>
              </w:rPr>
              <w:t>EMLM</w:t>
            </w:r>
            <w:r w:rsidRPr="00CF78F8">
              <w:rPr>
                <w:rFonts w:ascii="Century Gothic" w:hAnsi="Century Gothic" w:cstheme="minorHAnsi"/>
                <w:sz w:val="20"/>
                <w:szCs w:val="20"/>
              </w:rPr>
              <w:t>community gymnasium</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663F3D" w:rsidRPr="00881659" w:rsidRDefault="00CF78F8"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 implem</w:t>
            </w:r>
            <w:r w:rsidR="00823F1B">
              <w:rPr>
                <w:rFonts w:ascii="Century Gothic" w:hAnsi="Century Gothic"/>
                <w:sz w:val="20"/>
                <w:szCs w:val="20"/>
              </w:rPr>
              <w:t>en</w:t>
            </w:r>
            <w:r w:rsidR="00663F3D" w:rsidRPr="00881659">
              <w:rPr>
                <w:rFonts w:ascii="Century Gothic" w:hAnsi="Century Gothic"/>
                <w:sz w:val="20"/>
                <w:szCs w:val="20"/>
              </w:rPr>
              <w:t>ted</w:t>
            </w: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sz w:val="20"/>
                <w:szCs w:val="20"/>
              </w:rPr>
            </w:pPr>
            <w:r w:rsidRPr="00881659">
              <w:rPr>
                <w:rFonts w:ascii="Century Gothic" w:hAnsi="Century Gothic" w:cs="Tahoma"/>
                <w:b/>
                <w:sz w:val="20"/>
                <w:szCs w:val="20"/>
              </w:rPr>
              <w:t>SD12/01</w:t>
            </w:r>
          </w:p>
          <w:p w:rsidR="00663F3D" w:rsidRPr="00881659" w:rsidRDefault="00663F3D" w:rsidP="00ED3AC6">
            <w:pPr>
              <w:spacing w:after="200" w:line="276" w:lineRule="auto"/>
              <w:jc w:val="both"/>
              <w:rPr>
                <w:rFonts w:ascii="Century Gothic" w:hAnsi="Century Gothic" w:cs="Tahoma"/>
                <w:b/>
                <w:sz w:val="20"/>
                <w:szCs w:val="20"/>
              </w:rPr>
            </w:pPr>
          </w:p>
        </w:tc>
        <w:tc>
          <w:tcPr>
            <w:tcW w:w="4110" w:type="dxa"/>
          </w:tcPr>
          <w:p w:rsidR="00663F3D" w:rsidRPr="00881659" w:rsidRDefault="00663F3D" w:rsidP="00881659">
            <w:pPr>
              <w:pStyle w:val="NoSpacing"/>
              <w:ind w:left="0" w:firstLine="0"/>
              <w:rPr>
                <w:rFonts w:ascii="Century Gothic" w:hAnsi="Century Gothic" w:cs="Tahoma"/>
                <w:sz w:val="20"/>
                <w:szCs w:val="20"/>
              </w:rPr>
            </w:pPr>
            <w:r w:rsidRPr="00881659">
              <w:rPr>
                <w:rFonts w:ascii="Century Gothic" w:hAnsi="Century Gothic" w:cs="Tahoma"/>
                <w:sz w:val="20"/>
                <w:szCs w:val="20"/>
              </w:rPr>
              <w:t>EMLM mayor</w:t>
            </w:r>
            <w:r w:rsidR="00CF78F8">
              <w:rPr>
                <w:rFonts w:ascii="Century Gothic" w:hAnsi="Century Gothic" w:cs="Tahoma"/>
                <w:sz w:val="20"/>
                <w:szCs w:val="20"/>
              </w:rPr>
              <w:t>’s</w:t>
            </w:r>
            <w:r w:rsidRPr="00881659">
              <w:rPr>
                <w:rFonts w:ascii="Century Gothic" w:hAnsi="Century Gothic" w:cs="Tahoma"/>
                <w:sz w:val="20"/>
                <w:szCs w:val="20"/>
              </w:rPr>
              <w:t xml:space="preserve"> bursary fund</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implem</w:t>
            </w:r>
            <w:r w:rsidR="00CF78F8">
              <w:rPr>
                <w:rFonts w:ascii="Century Gothic" w:hAnsi="Century Gothic"/>
                <w:sz w:val="20"/>
                <w:szCs w:val="20"/>
              </w:rPr>
              <w:t>en</w:t>
            </w:r>
            <w:r w:rsidRPr="00881659">
              <w:rPr>
                <w:rFonts w:ascii="Century Gothic" w:hAnsi="Century Gothic"/>
                <w:sz w:val="20"/>
                <w:szCs w:val="20"/>
              </w:rPr>
              <w:t>ted</w:t>
            </w: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sz w:val="20"/>
                <w:szCs w:val="20"/>
              </w:rPr>
            </w:pPr>
            <w:r w:rsidRPr="00881659">
              <w:rPr>
                <w:rFonts w:ascii="Century Gothic" w:hAnsi="Century Gothic" w:cs="Tahoma"/>
                <w:b/>
                <w:sz w:val="20"/>
                <w:szCs w:val="20"/>
              </w:rPr>
              <w:t>SD12/02</w:t>
            </w:r>
          </w:p>
        </w:tc>
        <w:tc>
          <w:tcPr>
            <w:tcW w:w="4110" w:type="dxa"/>
          </w:tcPr>
          <w:p w:rsidR="00663F3D" w:rsidRPr="00881659" w:rsidRDefault="00663F3D" w:rsidP="00881659">
            <w:pPr>
              <w:pStyle w:val="NoSpacing"/>
              <w:ind w:left="0" w:firstLine="0"/>
              <w:rPr>
                <w:rFonts w:ascii="Century Gothic" w:hAnsi="Century Gothic" w:cs="Tahoma"/>
                <w:sz w:val="20"/>
                <w:szCs w:val="20"/>
              </w:rPr>
            </w:pPr>
            <w:r w:rsidRPr="00881659">
              <w:rPr>
                <w:rFonts w:ascii="Century Gothic" w:hAnsi="Century Gothic" w:cs="Tahoma"/>
                <w:sz w:val="20"/>
                <w:szCs w:val="20"/>
              </w:rPr>
              <w:t>EMLM expanded public works</w:t>
            </w:r>
            <w:r w:rsidR="00CF78F8">
              <w:rPr>
                <w:rFonts w:ascii="Century Gothic" w:hAnsi="Century Gothic" w:cs="Tahoma"/>
                <w:sz w:val="20"/>
                <w:szCs w:val="20"/>
              </w:rPr>
              <w:t>’</w:t>
            </w:r>
            <w:r w:rsidRPr="00881659">
              <w:rPr>
                <w:rFonts w:ascii="Century Gothic" w:hAnsi="Century Gothic" w:cs="Tahoma"/>
                <w:sz w:val="20"/>
                <w:szCs w:val="20"/>
              </w:rPr>
              <w:t xml:space="preserve"> incentive grant</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implemented</w:t>
            </w: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sz w:val="20"/>
                <w:szCs w:val="20"/>
              </w:rPr>
            </w:pPr>
            <w:r w:rsidRPr="00881659">
              <w:rPr>
                <w:rFonts w:ascii="Century Gothic" w:hAnsi="Century Gothic" w:cs="Tahoma"/>
                <w:b/>
                <w:sz w:val="20"/>
                <w:szCs w:val="20"/>
              </w:rPr>
              <w:t>SD12/03</w:t>
            </w:r>
          </w:p>
        </w:tc>
        <w:tc>
          <w:tcPr>
            <w:tcW w:w="4110" w:type="dxa"/>
          </w:tcPr>
          <w:p w:rsidR="00663F3D" w:rsidRPr="00881659" w:rsidRDefault="00663F3D" w:rsidP="00881659">
            <w:pPr>
              <w:pStyle w:val="NoSpacing"/>
              <w:ind w:left="0" w:firstLine="0"/>
              <w:rPr>
                <w:rFonts w:ascii="Century Gothic" w:hAnsi="Century Gothic" w:cs="Tahoma"/>
                <w:sz w:val="20"/>
                <w:szCs w:val="20"/>
              </w:rPr>
            </w:pPr>
            <w:r w:rsidRPr="00881659">
              <w:rPr>
                <w:rFonts w:ascii="Century Gothic" w:hAnsi="Century Gothic" w:cs="Tahoma"/>
                <w:sz w:val="20"/>
                <w:szCs w:val="20"/>
              </w:rPr>
              <w:t xml:space="preserve">EMLM allocated housing units and appointed contractors </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sz w:val="20"/>
                <w:szCs w:val="20"/>
              </w:rPr>
            </w:pPr>
            <w:r w:rsidRPr="00881659">
              <w:rPr>
                <w:rFonts w:ascii="Century Gothic" w:hAnsi="Century Gothic" w:cs="Tahoma"/>
                <w:b/>
                <w:sz w:val="20"/>
                <w:szCs w:val="20"/>
              </w:rPr>
              <w:t>SD12/04</w:t>
            </w:r>
          </w:p>
        </w:tc>
        <w:tc>
          <w:tcPr>
            <w:tcW w:w="4110" w:type="dxa"/>
          </w:tcPr>
          <w:p w:rsidR="00663F3D" w:rsidRPr="00881659" w:rsidRDefault="00663F3D" w:rsidP="00881659">
            <w:pPr>
              <w:pStyle w:val="NoSpacing"/>
              <w:ind w:left="0" w:firstLine="0"/>
              <w:rPr>
                <w:rFonts w:ascii="Century Gothic" w:hAnsi="Century Gothic" w:cs="Tahoma"/>
                <w:sz w:val="20"/>
                <w:szCs w:val="20"/>
              </w:rPr>
            </w:pPr>
            <w:r w:rsidRPr="00881659">
              <w:rPr>
                <w:rFonts w:ascii="Century Gothic" w:hAnsi="Century Gothic" w:cs="Tahoma"/>
                <w:sz w:val="20"/>
                <w:szCs w:val="20"/>
              </w:rPr>
              <w:t>Solid waste management</w:t>
            </w:r>
          </w:p>
          <w:p w:rsidR="00663F3D" w:rsidRPr="00881659" w:rsidRDefault="00663F3D" w:rsidP="00881659">
            <w:pPr>
              <w:pStyle w:val="NoSpacing"/>
              <w:ind w:left="0" w:firstLine="0"/>
              <w:rPr>
                <w:rFonts w:ascii="Century Gothic" w:hAnsi="Century Gothic" w:cs="Tahoma"/>
                <w:sz w:val="20"/>
                <w:szCs w:val="20"/>
              </w:rPr>
            </w:pP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sz w:val="20"/>
                <w:szCs w:val="20"/>
              </w:rPr>
            </w:pPr>
            <w:r w:rsidRPr="00881659">
              <w:rPr>
                <w:rFonts w:ascii="Century Gothic" w:hAnsi="Century Gothic" w:cs="Tahoma"/>
                <w:b/>
                <w:sz w:val="20"/>
                <w:szCs w:val="20"/>
              </w:rPr>
              <w:t>SD12/05</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Disaster and emergency services operational report</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sz w:val="20"/>
                <w:szCs w:val="20"/>
              </w:rPr>
            </w:pPr>
            <w:r w:rsidRPr="00881659">
              <w:rPr>
                <w:rFonts w:ascii="Century Gothic" w:hAnsi="Century Gothic" w:cs="Tahoma"/>
                <w:b/>
                <w:sz w:val="20"/>
                <w:szCs w:val="20"/>
              </w:rPr>
              <w:t>SD12/06</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Traffic and licensing services</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sz w:val="20"/>
                <w:szCs w:val="20"/>
              </w:rPr>
            </w:pPr>
            <w:r w:rsidRPr="00881659">
              <w:rPr>
                <w:rFonts w:ascii="Century Gothic" w:hAnsi="Century Gothic" w:cs="Tahoma"/>
                <w:b/>
                <w:sz w:val="20"/>
                <w:szCs w:val="20"/>
              </w:rPr>
              <w:t>SD12/07</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Cemetery, parks and recreational facilities</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cs="Tahoma"/>
                <w:b/>
                <w:color w:val="000000" w:themeColor="text1"/>
                <w:sz w:val="20"/>
                <w:szCs w:val="20"/>
              </w:rPr>
            </w:pPr>
            <w:r w:rsidRPr="00881659">
              <w:rPr>
                <w:rFonts w:ascii="Century Gothic" w:hAnsi="Century Gothic" w:cs="Tahoma"/>
                <w:b/>
                <w:color w:val="000000" w:themeColor="text1"/>
                <w:sz w:val="20"/>
                <w:szCs w:val="20"/>
              </w:rPr>
              <w:t>SD12/08</w:t>
            </w:r>
          </w:p>
        </w:tc>
        <w:tc>
          <w:tcPr>
            <w:tcW w:w="4110" w:type="dxa"/>
          </w:tcPr>
          <w:p w:rsidR="00663F3D" w:rsidRPr="00313DED" w:rsidRDefault="00663F3D" w:rsidP="00881659">
            <w:pPr>
              <w:pStyle w:val="NoSpacing"/>
              <w:ind w:left="0" w:firstLine="0"/>
              <w:rPr>
                <w:rFonts w:ascii="Century Gothic" w:hAnsi="Century Gothic" w:cs="Tahoma"/>
                <w:color w:val="000000" w:themeColor="text1"/>
                <w:sz w:val="20"/>
                <w:szCs w:val="20"/>
              </w:rPr>
            </w:pPr>
            <w:r w:rsidRPr="00881659">
              <w:rPr>
                <w:rFonts w:ascii="Century Gothic" w:hAnsi="Century Gothic" w:cs="Tahoma"/>
                <w:color w:val="000000" w:themeColor="text1"/>
                <w:sz w:val="20"/>
                <w:szCs w:val="20"/>
              </w:rPr>
              <w:t xml:space="preserve">Draft </w:t>
            </w:r>
            <w:r w:rsidR="00CF78F8">
              <w:rPr>
                <w:rFonts w:ascii="Century Gothic" w:hAnsi="Century Gothic" w:cs="Tahoma"/>
                <w:color w:val="000000" w:themeColor="text1"/>
                <w:sz w:val="20"/>
                <w:szCs w:val="20"/>
              </w:rPr>
              <w:t>s</w:t>
            </w:r>
            <w:r w:rsidRPr="00881659">
              <w:rPr>
                <w:rFonts w:ascii="Century Gothic" w:hAnsi="Century Gothic" w:cs="Tahoma"/>
                <w:color w:val="000000" w:themeColor="text1"/>
                <w:sz w:val="20"/>
                <w:szCs w:val="20"/>
              </w:rPr>
              <w:t>port and recreation policy</w:t>
            </w:r>
          </w:p>
        </w:tc>
        <w:tc>
          <w:tcPr>
            <w:tcW w:w="1701" w:type="dxa"/>
          </w:tcPr>
          <w:p w:rsidR="00663F3D" w:rsidRPr="00881659" w:rsidRDefault="00455C87" w:rsidP="00881659">
            <w:pPr>
              <w:jc w:val="center"/>
              <w:rPr>
                <w:rFonts w:ascii="Century Gothic" w:hAnsi="Century Gothic"/>
                <w:sz w:val="20"/>
                <w:szCs w:val="20"/>
              </w:rPr>
            </w:pPr>
            <w:r>
              <w:rPr>
                <w:rFonts w:ascii="Century Gothic" w:hAnsi="Century Gothic"/>
                <w:sz w:val="20"/>
                <w:szCs w:val="20"/>
              </w:rPr>
              <w:t>approved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color w:val="000000" w:themeColor="text1"/>
                <w:sz w:val="20"/>
                <w:szCs w:val="20"/>
              </w:rPr>
            </w:pPr>
            <w:r w:rsidRPr="00881659">
              <w:rPr>
                <w:rFonts w:ascii="Century Gothic" w:hAnsi="Century Gothic"/>
                <w:b/>
                <w:color w:val="000000" w:themeColor="text1"/>
                <w:sz w:val="20"/>
                <w:szCs w:val="20"/>
              </w:rPr>
              <w:t>SD12/09</w:t>
            </w:r>
          </w:p>
        </w:tc>
        <w:tc>
          <w:tcPr>
            <w:tcW w:w="4110" w:type="dxa"/>
          </w:tcPr>
          <w:p w:rsidR="00663F3D" w:rsidRPr="00313DED" w:rsidRDefault="00663F3D" w:rsidP="00881659">
            <w:pPr>
              <w:pStyle w:val="NoSpacing"/>
              <w:ind w:left="0" w:firstLine="0"/>
              <w:rPr>
                <w:rFonts w:ascii="Century Gothic" w:hAnsi="Century Gothic" w:cs="Tahoma"/>
                <w:color w:val="000000" w:themeColor="text1"/>
                <w:sz w:val="20"/>
                <w:szCs w:val="20"/>
              </w:rPr>
            </w:pPr>
            <w:r w:rsidRPr="00881659">
              <w:rPr>
                <w:rFonts w:ascii="Century Gothic" w:hAnsi="Century Gothic" w:cs="Tahoma"/>
                <w:color w:val="000000" w:themeColor="text1"/>
                <w:sz w:val="20"/>
                <w:szCs w:val="20"/>
              </w:rPr>
              <w:t>Statistical report of the Manager: Traffic and Licensing</w:t>
            </w:r>
            <w:r w:rsidR="00CF78F8">
              <w:rPr>
                <w:rFonts w:ascii="Century Gothic" w:hAnsi="Century Gothic" w:cs="Tahoma"/>
                <w:color w:val="000000" w:themeColor="text1"/>
                <w:sz w:val="20"/>
                <w:szCs w:val="20"/>
              </w:rPr>
              <w:t>,</w:t>
            </w:r>
            <w:r w:rsidRPr="00881659">
              <w:rPr>
                <w:rFonts w:ascii="Century Gothic" w:hAnsi="Century Gothic" w:cs="Tahoma"/>
                <w:color w:val="000000" w:themeColor="text1"/>
                <w:sz w:val="20"/>
                <w:szCs w:val="20"/>
              </w:rPr>
              <w:t xml:space="preserve"> for December 2011 (38/2/8)</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color w:val="000000" w:themeColor="text1"/>
                <w:sz w:val="20"/>
                <w:szCs w:val="20"/>
              </w:rPr>
            </w:pPr>
            <w:r w:rsidRPr="00881659">
              <w:rPr>
                <w:rFonts w:ascii="Century Gothic" w:hAnsi="Century Gothic"/>
                <w:b/>
                <w:color w:val="000000" w:themeColor="text1"/>
                <w:sz w:val="20"/>
                <w:szCs w:val="20"/>
              </w:rPr>
              <w:t>SD12/10</w:t>
            </w:r>
          </w:p>
        </w:tc>
        <w:tc>
          <w:tcPr>
            <w:tcW w:w="4110" w:type="dxa"/>
          </w:tcPr>
          <w:p w:rsidR="00663F3D" w:rsidRPr="00313DED" w:rsidRDefault="00663F3D" w:rsidP="00881659">
            <w:pPr>
              <w:pStyle w:val="NoSpacing"/>
              <w:ind w:left="0" w:firstLine="0"/>
              <w:rPr>
                <w:rFonts w:ascii="Century Gothic" w:hAnsi="Century Gothic" w:cs="Tahoma"/>
                <w:color w:val="000000" w:themeColor="text1"/>
                <w:sz w:val="20"/>
                <w:szCs w:val="20"/>
              </w:rPr>
            </w:pPr>
            <w:r w:rsidRPr="00881659">
              <w:rPr>
                <w:rFonts w:ascii="Century Gothic" w:hAnsi="Century Gothic" w:cs="Tahoma"/>
                <w:color w:val="000000" w:themeColor="text1"/>
                <w:sz w:val="20"/>
                <w:szCs w:val="20"/>
              </w:rPr>
              <w:t>Statistical Report of Acting Senior Manager: Traffic and Licensing</w:t>
            </w:r>
            <w:r w:rsidR="00D63C32">
              <w:rPr>
                <w:rFonts w:ascii="Century Gothic" w:hAnsi="Century Gothic" w:cs="Tahoma"/>
                <w:color w:val="000000" w:themeColor="text1"/>
                <w:sz w:val="20"/>
                <w:szCs w:val="20"/>
              </w:rPr>
              <w:t>,</w:t>
            </w:r>
            <w:r w:rsidRPr="00881659">
              <w:rPr>
                <w:rFonts w:ascii="Century Gothic" w:hAnsi="Century Gothic" w:cs="Tahoma"/>
                <w:color w:val="000000" w:themeColor="text1"/>
                <w:sz w:val="20"/>
                <w:szCs w:val="20"/>
              </w:rPr>
              <w:t xml:space="preserve"> for February 2012 (38/2/8)</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color w:val="E36C0A" w:themeColor="accent6" w:themeShade="BF"/>
                <w:sz w:val="20"/>
                <w:szCs w:val="20"/>
              </w:rPr>
            </w:pPr>
            <w:r w:rsidRPr="00881659">
              <w:rPr>
                <w:rFonts w:ascii="Century Gothic" w:hAnsi="Century Gothic" w:cs="Tahoma"/>
                <w:b/>
                <w:sz w:val="20"/>
                <w:szCs w:val="20"/>
              </w:rPr>
              <w:t>SD12/11</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Groblersdal landfill site</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color w:val="E36C0A" w:themeColor="accent6" w:themeShade="BF"/>
                <w:sz w:val="20"/>
                <w:szCs w:val="20"/>
              </w:rPr>
            </w:pPr>
            <w:r w:rsidRPr="00881659">
              <w:rPr>
                <w:rFonts w:ascii="Century Gothic" w:hAnsi="Century Gothic" w:cs="Tahoma"/>
                <w:b/>
                <w:sz w:val="20"/>
                <w:szCs w:val="20"/>
              </w:rPr>
              <w:lastRenderedPageBreak/>
              <w:t>SD12/12</w:t>
            </w:r>
          </w:p>
        </w:tc>
        <w:tc>
          <w:tcPr>
            <w:tcW w:w="4110" w:type="dxa"/>
          </w:tcPr>
          <w:p w:rsidR="00663F3D" w:rsidRPr="00313DED" w:rsidRDefault="00663F3D" w:rsidP="00881659">
            <w:pPr>
              <w:pStyle w:val="NoSpacing"/>
              <w:ind w:left="0" w:firstLine="0"/>
              <w:rPr>
                <w:rFonts w:ascii="Century Gothic" w:hAnsi="Century Gothic" w:cs="Tahoma"/>
                <w:color w:val="E36C0A" w:themeColor="accent6" w:themeShade="BF"/>
                <w:sz w:val="20"/>
                <w:szCs w:val="20"/>
              </w:rPr>
            </w:pPr>
            <w:r w:rsidRPr="00881659">
              <w:rPr>
                <w:rFonts w:ascii="Century Gothic" w:hAnsi="Century Gothic" w:cs="Tahoma"/>
                <w:sz w:val="20"/>
                <w:szCs w:val="20"/>
              </w:rPr>
              <w:t>Groblersdal CBD paid parking</w:t>
            </w:r>
            <w:r w:rsidR="00455C87">
              <w:rPr>
                <w:rFonts w:ascii="Century Gothic" w:hAnsi="Century Gothic" w:cs="Tahoma"/>
                <w:sz w:val="20"/>
                <w:szCs w:val="20"/>
              </w:rPr>
              <w:t xml:space="preserve"> policy</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663F3D" w:rsidRPr="00881659" w:rsidRDefault="00D63C32"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 implemented</w:t>
            </w: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color w:val="E36C0A" w:themeColor="accent6" w:themeShade="BF"/>
                <w:sz w:val="20"/>
                <w:szCs w:val="20"/>
              </w:rPr>
            </w:pPr>
            <w:r w:rsidRPr="00881659">
              <w:rPr>
                <w:rFonts w:ascii="Century Gothic" w:hAnsi="Century Gothic" w:cs="Tahoma"/>
                <w:b/>
                <w:sz w:val="20"/>
                <w:szCs w:val="20"/>
              </w:rPr>
              <w:t>SD12/13</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Draft EMLM EPWP policy</w:t>
            </w:r>
          </w:p>
          <w:p w:rsidR="00663F3D" w:rsidRPr="00881659" w:rsidRDefault="00663F3D" w:rsidP="00881659">
            <w:pPr>
              <w:rPr>
                <w:rFonts w:ascii="Century Gothic" w:hAnsi="Century Gothic" w:cs="Tahoma"/>
                <w:sz w:val="20"/>
                <w:szCs w:val="20"/>
              </w:rPr>
            </w:pPr>
          </w:p>
        </w:tc>
        <w:tc>
          <w:tcPr>
            <w:tcW w:w="1701" w:type="dxa"/>
          </w:tcPr>
          <w:p w:rsidR="00663F3D" w:rsidRPr="00881659" w:rsidRDefault="00455C87" w:rsidP="00881659">
            <w:pPr>
              <w:jc w:val="center"/>
              <w:rPr>
                <w:rFonts w:ascii="Century Gothic" w:hAnsi="Century Gothic"/>
                <w:sz w:val="20"/>
                <w:szCs w:val="20"/>
              </w:rPr>
            </w:pPr>
            <w:r>
              <w:rPr>
                <w:rFonts w:ascii="Century Gothic" w:hAnsi="Century Gothic"/>
                <w:sz w:val="20"/>
                <w:szCs w:val="20"/>
              </w:rPr>
              <w:t>approved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color w:val="E36C0A" w:themeColor="accent6" w:themeShade="BF"/>
                <w:sz w:val="20"/>
                <w:szCs w:val="20"/>
              </w:rPr>
            </w:pPr>
            <w:r w:rsidRPr="00881659">
              <w:rPr>
                <w:rFonts w:ascii="Century Gothic" w:hAnsi="Century Gothic" w:cs="Tahoma"/>
                <w:b/>
                <w:sz w:val="20"/>
                <w:szCs w:val="20"/>
              </w:rPr>
              <w:t>SD12/14</w:t>
            </w:r>
            <w:r w:rsidRPr="00881659">
              <w:rPr>
                <w:rFonts w:ascii="Century Gothic" w:hAnsi="Century Gothic" w:cs="Tahoma"/>
                <w:b/>
                <w:sz w:val="20"/>
                <w:szCs w:val="20"/>
              </w:rPr>
              <w:tab/>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 xml:space="preserve">Statistical report of traffic and licensing for </w:t>
            </w:r>
            <w:r w:rsidR="00D63C32">
              <w:rPr>
                <w:rFonts w:ascii="Century Gothic" w:hAnsi="Century Gothic" w:cs="Tahoma"/>
                <w:sz w:val="20"/>
                <w:szCs w:val="20"/>
              </w:rPr>
              <w:t>M</w:t>
            </w:r>
            <w:r w:rsidRPr="00881659">
              <w:rPr>
                <w:rFonts w:ascii="Century Gothic" w:hAnsi="Century Gothic" w:cs="Tahoma"/>
                <w:sz w:val="20"/>
                <w:szCs w:val="20"/>
              </w:rPr>
              <w:t>arch 2012</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approved</w:t>
            </w:r>
          </w:p>
        </w:tc>
        <w:tc>
          <w:tcPr>
            <w:tcW w:w="1985"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implemented</w:t>
            </w: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jc w:val="both"/>
              <w:rPr>
                <w:rFonts w:ascii="Century Gothic" w:hAnsi="Century Gothic"/>
                <w:b/>
                <w:color w:val="E36C0A" w:themeColor="accent6" w:themeShade="BF"/>
                <w:sz w:val="20"/>
                <w:szCs w:val="20"/>
              </w:rPr>
            </w:pPr>
            <w:r w:rsidRPr="00881659">
              <w:rPr>
                <w:rFonts w:ascii="Century Gothic" w:hAnsi="Century Gothic" w:cs="Tahoma"/>
                <w:b/>
                <w:sz w:val="20"/>
                <w:szCs w:val="20"/>
              </w:rPr>
              <w:t>SD12/15</w:t>
            </w:r>
          </w:p>
        </w:tc>
        <w:tc>
          <w:tcPr>
            <w:tcW w:w="4110" w:type="dxa"/>
          </w:tcPr>
          <w:p w:rsidR="00663F3D" w:rsidRPr="00881659" w:rsidRDefault="00663F3D" w:rsidP="00CF78F8">
            <w:pPr>
              <w:rPr>
                <w:rFonts w:ascii="Century Gothic" w:hAnsi="Century Gothic" w:cs="Tahoma"/>
                <w:sz w:val="20"/>
                <w:szCs w:val="20"/>
              </w:rPr>
            </w:pPr>
            <w:r w:rsidRPr="00881659">
              <w:rPr>
                <w:rFonts w:ascii="Century Gothic" w:hAnsi="Century Gothic" w:cs="Tahoma"/>
                <w:sz w:val="20"/>
                <w:szCs w:val="20"/>
              </w:rPr>
              <w:t xml:space="preserve">EMLM monthly housing </w:t>
            </w:r>
          </w:p>
          <w:p w:rsidR="00663F3D" w:rsidRPr="00881659" w:rsidRDefault="00663F3D" w:rsidP="00CF78F8">
            <w:pPr>
              <w:spacing w:after="200" w:line="276" w:lineRule="auto"/>
              <w:rPr>
                <w:rFonts w:ascii="Century Gothic" w:hAnsi="Century Gothic" w:cs="Tahoma"/>
                <w:sz w:val="20"/>
                <w:szCs w:val="20"/>
              </w:rPr>
            </w:pPr>
            <w:r w:rsidRPr="00881659">
              <w:rPr>
                <w:rFonts w:ascii="Century Gothic" w:hAnsi="Century Gothic" w:cs="Tahoma"/>
                <w:sz w:val="20"/>
                <w:szCs w:val="20"/>
              </w:rPr>
              <w:t>progress report for financial year</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ind w:right="113"/>
              <w:rPr>
                <w:rFonts w:ascii="Century Gothic" w:eastAsia="Calibri" w:hAnsi="Century Gothic" w:cs="Calibri"/>
                <w:b/>
                <w:sz w:val="20"/>
                <w:szCs w:val="20"/>
              </w:rPr>
            </w:pPr>
            <w:r w:rsidRPr="00881659">
              <w:rPr>
                <w:rFonts w:ascii="Century Gothic" w:hAnsi="Century Gothic"/>
                <w:b/>
                <w:sz w:val="20"/>
                <w:szCs w:val="20"/>
              </w:rPr>
              <w:t>SD12/16</w:t>
            </w:r>
          </w:p>
        </w:tc>
        <w:tc>
          <w:tcPr>
            <w:tcW w:w="4110" w:type="dxa"/>
          </w:tcPr>
          <w:p w:rsidR="00663F3D" w:rsidRPr="00881659" w:rsidRDefault="00663F3D" w:rsidP="00881659">
            <w:pPr>
              <w:rPr>
                <w:rFonts w:ascii="Century Gothic" w:hAnsi="Century Gothic"/>
                <w:sz w:val="20"/>
                <w:szCs w:val="20"/>
              </w:rPr>
            </w:pPr>
            <w:r w:rsidRPr="00881659">
              <w:rPr>
                <w:rFonts w:ascii="Century Gothic" w:hAnsi="Century Gothic"/>
                <w:sz w:val="20"/>
                <w:szCs w:val="20"/>
              </w:rPr>
              <w:t>Report on inspection conducted at Groblersdal registering authority (RA) and driver license testing centre</w:t>
            </w:r>
            <w:r w:rsidR="00D63C32">
              <w:rPr>
                <w:rFonts w:ascii="Century Gothic" w:hAnsi="Century Gothic"/>
                <w:sz w:val="20"/>
                <w:szCs w:val="20"/>
              </w:rPr>
              <w:t>,</w:t>
            </w:r>
            <w:r w:rsidRPr="00881659">
              <w:rPr>
                <w:rFonts w:ascii="Century Gothic" w:hAnsi="Century Gothic"/>
                <w:sz w:val="20"/>
                <w:szCs w:val="20"/>
              </w:rPr>
              <w:t xml:space="preserve"> by </w:t>
            </w:r>
            <w:r w:rsidR="00D63C32">
              <w:rPr>
                <w:rFonts w:ascii="Century Gothic" w:hAnsi="Century Gothic"/>
                <w:sz w:val="20"/>
                <w:szCs w:val="20"/>
              </w:rPr>
              <w:t>D</w:t>
            </w:r>
            <w:r w:rsidRPr="00881659">
              <w:rPr>
                <w:rFonts w:ascii="Century Gothic" w:hAnsi="Century Gothic"/>
                <w:sz w:val="20"/>
                <w:szCs w:val="20"/>
              </w:rPr>
              <w:t xml:space="preserve">epartment of </w:t>
            </w:r>
            <w:r w:rsidR="00D63C32">
              <w:rPr>
                <w:rFonts w:ascii="Century Gothic" w:hAnsi="Century Gothic"/>
                <w:sz w:val="20"/>
                <w:szCs w:val="20"/>
              </w:rPr>
              <w:t>R</w:t>
            </w:r>
            <w:r w:rsidRPr="00881659">
              <w:rPr>
                <w:rFonts w:ascii="Century Gothic" w:hAnsi="Century Gothic"/>
                <w:sz w:val="20"/>
                <w:szCs w:val="20"/>
              </w:rPr>
              <w:t xml:space="preserve">oads and </w:t>
            </w:r>
            <w:r w:rsidR="00D63C32">
              <w:rPr>
                <w:rFonts w:ascii="Century Gothic" w:hAnsi="Century Gothic"/>
                <w:sz w:val="20"/>
                <w:szCs w:val="20"/>
              </w:rPr>
              <w:t>T</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ind w:right="113"/>
              <w:rPr>
                <w:rFonts w:ascii="Century Gothic" w:eastAsia="Calibri" w:hAnsi="Century Gothic" w:cs="Calibri"/>
                <w:b/>
                <w:sz w:val="20"/>
                <w:szCs w:val="20"/>
              </w:rPr>
            </w:pPr>
            <w:r w:rsidRPr="00881659">
              <w:rPr>
                <w:rFonts w:ascii="Century Gothic" w:hAnsi="Century Gothic"/>
                <w:b/>
                <w:sz w:val="20"/>
                <w:szCs w:val="20"/>
              </w:rPr>
              <w:t>SD12/17</w:t>
            </w:r>
            <w:r w:rsidRPr="00881659">
              <w:rPr>
                <w:rFonts w:ascii="Century Gothic" w:hAnsi="Century Gothic"/>
                <w:b/>
                <w:sz w:val="20"/>
                <w:szCs w:val="20"/>
              </w:rPr>
              <w:tab/>
            </w:r>
          </w:p>
        </w:tc>
        <w:tc>
          <w:tcPr>
            <w:tcW w:w="4110" w:type="dxa"/>
          </w:tcPr>
          <w:p w:rsidR="00663F3D" w:rsidRPr="00881659" w:rsidRDefault="00663F3D" w:rsidP="00881659">
            <w:pPr>
              <w:rPr>
                <w:rFonts w:ascii="Century Gothic" w:hAnsi="Century Gothic"/>
                <w:sz w:val="20"/>
                <w:szCs w:val="20"/>
              </w:rPr>
            </w:pPr>
            <w:r w:rsidRPr="00881659">
              <w:rPr>
                <w:rFonts w:ascii="Century Gothic" w:hAnsi="Century Gothic"/>
                <w:sz w:val="20"/>
                <w:szCs w:val="20"/>
              </w:rPr>
              <w:t xml:space="preserve">Statistical report of </w:t>
            </w:r>
            <w:r w:rsidR="00D63C32">
              <w:rPr>
                <w:rFonts w:ascii="Century Gothic" w:hAnsi="Century Gothic"/>
                <w:sz w:val="20"/>
                <w:szCs w:val="20"/>
              </w:rPr>
              <w:t>M</w:t>
            </w:r>
            <w:r w:rsidRPr="00881659">
              <w:rPr>
                <w:rFonts w:ascii="Century Gothic" w:hAnsi="Century Gothic"/>
                <w:sz w:val="20"/>
                <w:szCs w:val="20"/>
              </w:rPr>
              <w:t xml:space="preserve">anager: </w:t>
            </w:r>
            <w:r w:rsidR="00D63C32">
              <w:rPr>
                <w:rFonts w:ascii="Century Gothic" w:hAnsi="Century Gothic"/>
                <w:sz w:val="20"/>
                <w:szCs w:val="20"/>
              </w:rPr>
              <w:t>T</w:t>
            </w:r>
            <w:r w:rsidRPr="00881659">
              <w:rPr>
                <w:rFonts w:ascii="Century Gothic" w:hAnsi="Century Gothic"/>
                <w:sz w:val="20"/>
                <w:szCs w:val="20"/>
              </w:rPr>
              <w:t xml:space="preserve">raffic and </w:t>
            </w:r>
            <w:r w:rsidR="00D63C32">
              <w:rPr>
                <w:rFonts w:ascii="Century Gothic" w:hAnsi="Century Gothic"/>
                <w:sz w:val="20"/>
                <w:szCs w:val="20"/>
              </w:rPr>
              <w:t>L</w:t>
            </w:r>
            <w:r w:rsidRPr="00881659">
              <w:rPr>
                <w:rFonts w:ascii="Century Gothic" w:hAnsi="Century Gothic"/>
                <w:sz w:val="20"/>
                <w:szCs w:val="20"/>
              </w:rPr>
              <w:t>icensing</w:t>
            </w:r>
            <w:r w:rsidR="00D63C32">
              <w:rPr>
                <w:rFonts w:ascii="Century Gothic" w:hAnsi="Century Gothic"/>
                <w:sz w:val="20"/>
                <w:szCs w:val="20"/>
              </w:rPr>
              <w:t>,</w:t>
            </w:r>
            <w:r w:rsidRPr="00881659">
              <w:rPr>
                <w:rFonts w:ascii="Century Gothic" w:hAnsi="Century Gothic"/>
                <w:sz w:val="20"/>
                <w:szCs w:val="20"/>
              </w:rPr>
              <w:t xml:space="preserve"> for April 2012 (38/2/8)</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ind w:right="113"/>
              <w:rPr>
                <w:rFonts w:ascii="Century Gothic" w:hAnsi="Century Gothic" w:cs="Calibri"/>
                <w:b/>
                <w:sz w:val="20"/>
                <w:szCs w:val="20"/>
              </w:rPr>
            </w:pPr>
            <w:r w:rsidRPr="00881659">
              <w:rPr>
                <w:rFonts w:ascii="Century Gothic" w:hAnsi="Century Gothic" w:cs="Arial"/>
                <w:b/>
                <w:sz w:val="20"/>
                <w:szCs w:val="20"/>
              </w:rPr>
              <w:t>SD12/18</w:t>
            </w:r>
          </w:p>
        </w:tc>
        <w:tc>
          <w:tcPr>
            <w:tcW w:w="4110" w:type="dxa"/>
          </w:tcPr>
          <w:p w:rsidR="00663F3D" w:rsidRPr="00881659" w:rsidRDefault="00663F3D" w:rsidP="00881659">
            <w:pPr>
              <w:rPr>
                <w:rFonts w:ascii="Century Gothic" w:hAnsi="Century Gothic" w:cs="Arial"/>
                <w:sz w:val="20"/>
                <w:szCs w:val="20"/>
              </w:rPr>
            </w:pPr>
            <w:r w:rsidRPr="00881659">
              <w:rPr>
                <w:rFonts w:ascii="Century Gothic" w:hAnsi="Century Gothic" w:cs="Arial"/>
                <w:sz w:val="20"/>
                <w:szCs w:val="20"/>
              </w:rPr>
              <w:t>Training of beneficiaries for housing consumer education</w:t>
            </w:r>
            <w:r w:rsidR="00D63C32">
              <w:rPr>
                <w:rFonts w:ascii="Century Gothic" w:hAnsi="Century Gothic" w:cs="Arial"/>
                <w:sz w:val="20"/>
                <w:szCs w:val="20"/>
              </w:rPr>
              <w:t>,</w:t>
            </w:r>
            <w:r w:rsidRPr="00881659">
              <w:rPr>
                <w:rFonts w:ascii="Century Gothic" w:hAnsi="Century Gothic" w:cs="Arial"/>
                <w:sz w:val="20"/>
                <w:szCs w:val="20"/>
              </w:rPr>
              <w:t xml:space="preserve"> financial year 2012/2013</w:t>
            </w:r>
          </w:p>
        </w:tc>
        <w:tc>
          <w:tcPr>
            <w:tcW w:w="1701" w:type="dxa"/>
          </w:tcPr>
          <w:p w:rsidR="00663F3D" w:rsidRPr="00881659" w:rsidRDefault="00D63C32" w:rsidP="00881659">
            <w:pPr>
              <w:jc w:val="center"/>
              <w:rPr>
                <w:rFonts w:ascii="Century Gothic" w:hAnsi="Century Gothic"/>
                <w:sz w:val="20"/>
                <w:szCs w:val="20"/>
              </w:rPr>
            </w:pPr>
            <w:r>
              <w:rPr>
                <w:rFonts w:ascii="Century Gothic" w:hAnsi="Century Gothic"/>
                <w:sz w:val="20"/>
                <w:szCs w:val="20"/>
              </w:rPr>
              <w:t>n</w:t>
            </w:r>
            <w:r w:rsidR="00663F3D" w:rsidRPr="00881659">
              <w:rPr>
                <w:rFonts w:ascii="Century Gothic" w:hAnsi="Century Gothic"/>
                <w:sz w:val="20"/>
                <w:szCs w:val="20"/>
              </w:rPr>
              <w:t>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r w:rsidR="00663F3D" w:rsidRPr="00695845" w:rsidTr="00881659">
        <w:tc>
          <w:tcPr>
            <w:tcW w:w="1135" w:type="dxa"/>
            <w:tcBorders>
              <w:left w:val="double" w:sz="4" w:space="0" w:color="auto"/>
            </w:tcBorders>
          </w:tcPr>
          <w:p w:rsidR="00663F3D" w:rsidRPr="00881659" w:rsidRDefault="00663F3D" w:rsidP="00ED3AC6">
            <w:pPr>
              <w:spacing w:after="200" w:line="276" w:lineRule="auto"/>
              <w:ind w:right="113"/>
              <w:rPr>
                <w:rFonts w:ascii="Century Gothic" w:hAnsi="Century Gothic" w:cs="Calibri"/>
                <w:b/>
                <w:sz w:val="20"/>
                <w:szCs w:val="20"/>
              </w:rPr>
            </w:pPr>
            <w:r w:rsidRPr="00881659">
              <w:rPr>
                <w:rFonts w:ascii="Century Gothic" w:hAnsi="Century Gothic" w:cs="Tahoma"/>
                <w:b/>
                <w:sz w:val="20"/>
                <w:szCs w:val="20"/>
              </w:rPr>
              <w:t>SD12/19</w:t>
            </w:r>
          </w:p>
        </w:tc>
        <w:tc>
          <w:tcPr>
            <w:tcW w:w="4110" w:type="dxa"/>
          </w:tcPr>
          <w:p w:rsidR="00663F3D" w:rsidRPr="00881659" w:rsidRDefault="00663F3D" w:rsidP="00881659">
            <w:pPr>
              <w:rPr>
                <w:rFonts w:ascii="Century Gothic" w:hAnsi="Century Gothic" w:cs="Tahoma"/>
                <w:sz w:val="20"/>
                <w:szCs w:val="20"/>
              </w:rPr>
            </w:pPr>
            <w:r w:rsidRPr="00881659">
              <w:rPr>
                <w:rFonts w:ascii="Century Gothic" w:hAnsi="Century Gothic" w:cs="Tahoma"/>
                <w:sz w:val="20"/>
                <w:szCs w:val="20"/>
              </w:rPr>
              <w:t xml:space="preserve">Statistical report of </w:t>
            </w:r>
            <w:r w:rsidR="00D63C32">
              <w:rPr>
                <w:rFonts w:ascii="Century Gothic" w:hAnsi="Century Gothic" w:cs="Tahoma"/>
                <w:sz w:val="20"/>
                <w:szCs w:val="20"/>
              </w:rPr>
              <w:t>M</w:t>
            </w:r>
            <w:r w:rsidRPr="00881659">
              <w:rPr>
                <w:rFonts w:ascii="Century Gothic" w:hAnsi="Century Gothic" w:cs="Tahoma"/>
                <w:sz w:val="20"/>
                <w:szCs w:val="20"/>
              </w:rPr>
              <w:t xml:space="preserve">anager: </w:t>
            </w:r>
            <w:r w:rsidR="00D63C32">
              <w:rPr>
                <w:rFonts w:ascii="Century Gothic" w:hAnsi="Century Gothic" w:cs="Tahoma"/>
                <w:sz w:val="20"/>
                <w:szCs w:val="20"/>
              </w:rPr>
              <w:t>T</w:t>
            </w:r>
            <w:r w:rsidRPr="00881659">
              <w:rPr>
                <w:rFonts w:ascii="Century Gothic" w:hAnsi="Century Gothic" w:cs="Tahoma"/>
                <w:sz w:val="20"/>
                <w:szCs w:val="20"/>
              </w:rPr>
              <w:t>raffic &amp;</w:t>
            </w:r>
            <w:r w:rsidR="00D63C32">
              <w:rPr>
                <w:rFonts w:ascii="Century Gothic" w:hAnsi="Century Gothic" w:cs="Tahoma"/>
                <w:sz w:val="20"/>
                <w:szCs w:val="20"/>
              </w:rPr>
              <w:t>L</w:t>
            </w:r>
            <w:r w:rsidRPr="00881659">
              <w:rPr>
                <w:rFonts w:ascii="Century Gothic" w:hAnsi="Century Gothic" w:cs="Tahoma"/>
                <w:sz w:val="20"/>
                <w:szCs w:val="20"/>
              </w:rPr>
              <w:t>icensing</w:t>
            </w:r>
            <w:r w:rsidR="00D63C32">
              <w:rPr>
                <w:rFonts w:ascii="Century Gothic" w:hAnsi="Century Gothic" w:cs="Tahoma"/>
                <w:sz w:val="20"/>
                <w:szCs w:val="20"/>
              </w:rPr>
              <w:t>,</w:t>
            </w:r>
            <w:r w:rsidRPr="00881659">
              <w:rPr>
                <w:rFonts w:ascii="Century Gothic" w:hAnsi="Century Gothic" w:cs="Tahoma"/>
                <w:sz w:val="20"/>
                <w:szCs w:val="20"/>
              </w:rPr>
              <w:t xml:space="preserve"> for April 2012 (38/2/8)</w:t>
            </w:r>
          </w:p>
        </w:tc>
        <w:tc>
          <w:tcPr>
            <w:tcW w:w="1701" w:type="dxa"/>
          </w:tcPr>
          <w:p w:rsidR="00663F3D" w:rsidRPr="00881659" w:rsidRDefault="00663F3D" w:rsidP="00881659">
            <w:pPr>
              <w:jc w:val="center"/>
              <w:rPr>
                <w:rFonts w:ascii="Century Gothic" w:hAnsi="Century Gothic"/>
                <w:sz w:val="20"/>
                <w:szCs w:val="20"/>
              </w:rPr>
            </w:pPr>
            <w:r w:rsidRPr="00881659">
              <w:rPr>
                <w:rFonts w:ascii="Century Gothic" w:hAnsi="Century Gothic"/>
                <w:sz w:val="20"/>
                <w:szCs w:val="20"/>
              </w:rPr>
              <w:t>noted</w:t>
            </w:r>
          </w:p>
        </w:tc>
        <w:tc>
          <w:tcPr>
            <w:tcW w:w="1985" w:type="dxa"/>
          </w:tcPr>
          <w:p w:rsidR="00663F3D" w:rsidRPr="00881659" w:rsidRDefault="00663F3D" w:rsidP="00881659">
            <w:pPr>
              <w:spacing w:after="200" w:line="276" w:lineRule="auto"/>
              <w:jc w:val="center"/>
              <w:rPr>
                <w:rFonts w:ascii="Century Gothic" w:hAnsi="Century Gothic"/>
                <w:sz w:val="20"/>
                <w:szCs w:val="20"/>
              </w:rPr>
            </w:pPr>
          </w:p>
        </w:tc>
        <w:tc>
          <w:tcPr>
            <w:tcW w:w="2038" w:type="dxa"/>
          </w:tcPr>
          <w:p w:rsidR="00663F3D" w:rsidRPr="00881659" w:rsidRDefault="00663F3D" w:rsidP="00ED3AC6">
            <w:pPr>
              <w:spacing w:after="200" w:line="276" w:lineRule="auto"/>
              <w:rPr>
                <w:rFonts w:ascii="Century Gothic" w:hAnsi="Century Gothic"/>
                <w:sz w:val="20"/>
                <w:szCs w:val="20"/>
              </w:rPr>
            </w:pPr>
          </w:p>
        </w:tc>
      </w:tr>
    </w:tbl>
    <w:p w:rsidR="00224BAE" w:rsidRDefault="00224BAE" w:rsidP="00224BAE">
      <w:pPr>
        <w:spacing w:after="0" w:line="360" w:lineRule="auto"/>
        <w:rPr>
          <w:rFonts w:ascii="Century Gothic" w:hAnsi="Century Gothic" w:cs="Arial"/>
        </w:rPr>
      </w:pPr>
    </w:p>
    <w:p w:rsidR="00601B4D" w:rsidRDefault="00601B4D" w:rsidP="00881659">
      <w:pPr>
        <w:spacing w:after="0" w:line="360" w:lineRule="auto"/>
        <w:jc w:val="center"/>
        <w:rPr>
          <w:rFonts w:ascii="Century Gothic" w:hAnsi="Century Gothic" w:cs="Arial"/>
          <w:b/>
        </w:rPr>
      </w:pPr>
    </w:p>
    <w:p w:rsidR="00ED3AC6" w:rsidRDefault="00313DED" w:rsidP="00881659">
      <w:pPr>
        <w:spacing w:after="0" w:line="360" w:lineRule="auto"/>
        <w:jc w:val="center"/>
        <w:rPr>
          <w:rFonts w:ascii="Century Gothic" w:hAnsi="Century Gothic" w:cs="Arial"/>
          <w:b/>
        </w:rPr>
      </w:pPr>
      <w:r w:rsidRPr="00695845">
        <w:rPr>
          <w:rFonts w:ascii="Century Gothic" w:hAnsi="Century Gothic" w:cs="Arial"/>
          <w:b/>
        </w:rPr>
        <w:t>Strategic Department</w:t>
      </w:r>
    </w:p>
    <w:tbl>
      <w:tblPr>
        <w:tblStyle w:val="TableGrid"/>
        <w:tblW w:w="10969" w:type="dxa"/>
        <w:tblInd w:w="-601" w:type="dxa"/>
        <w:tblLayout w:type="fixed"/>
        <w:tblLook w:val="04A0"/>
      </w:tblPr>
      <w:tblGrid>
        <w:gridCol w:w="1135"/>
        <w:gridCol w:w="4110"/>
        <w:gridCol w:w="1674"/>
        <w:gridCol w:w="2012"/>
        <w:gridCol w:w="2038"/>
      </w:tblGrid>
      <w:tr w:rsidR="004123C7" w:rsidRPr="00695845" w:rsidTr="00881659">
        <w:trPr>
          <w:tblHeader/>
        </w:trPr>
        <w:tc>
          <w:tcPr>
            <w:tcW w:w="1135" w:type="dxa"/>
            <w:tcBorders>
              <w:top w:val="double" w:sz="4" w:space="0" w:color="auto"/>
              <w:left w:val="double" w:sz="4" w:space="0" w:color="auto"/>
            </w:tcBorders>
            <w:shd w:val="clear" w:color="auto" w:fill="92CDDC" w:themeFill="accent5" w:themeFillTint="99"/>
          </w:tcPr>
          <w:p w:rsidR="004123C7" w:rsidRPr="00881659" w:rsidRDefault="004123C7" w:rsidP="00ED3AC6">
            <w:pPr>
              <w:spacing w:after="200" w:line="276" w:lineRule="auto"/>
              <w:jc w:val="center"/>
              <w:rPr>
                <w:rFonts w:ascii="Century Gothic" w:hAnsi="Century Gothic" w:cstheme="minorHAnsi"/>
                <w:b/>
                <w:sz w:val="20"/>
                <w:szCs w:val="20"/>
              </w:rPr>
            </w:pPr>
            <w:r w:rsidRPr="00881659">
              <w:rPr>
                <w:rFonts w:ascii="Century Gothic" w:hAnsi="Century Gothic" w:cstheme="minorHAnsi"/>
                <w:b/>
                <w:sz w:val="20"/>
                <w:szCs w:val="20"/>
              </w:rPr>
              <w:t>Item no</w:t>
            </w:r>
          </w:p>
        </w:tc>
        <w:tc>
          <w:tcPr>
            <w:tcW w:w="4110" w:type="dxa"/>
            <w:tcBorders>
              <w:top w:val="double" w:sz="4" w:space="0" w:color="auto"/>
            </w:tcBorders>
            <w:shd w:val="clear" w:color="auto" w:fill="92CDDC" w:themeFill="accent5" w:themeFillTint="99"/>
          </w:tcPr>
          <w:p w:rsidR="004123C7" w:rsidRPr="00881659" w:rsidRDefault="004123C7" w:rsidP="00881659">
            <w:pPr>
              <w:jc w:val="center"/>
              <w:rPr>
                <w:rFonts w:ascii="Century Gothic" w:hAnsi="Century Gothic" w:cs="Times New Roman"/>
                <w:b/>
                <w:sz w:val="20"/>
                <w:szCs w:val="20"/>
              </w:rPr>
            </w:pPr>
            <w:r w:rsidRPr="00881659">
              <w:rPr>
                <w:rFonts w:ascii="Century Gothic" w:hAnsi="Century Gothic" w:cs="Times New Roman"/>
                <w:b/>
                <w:sz w:val="20"/>
                <w:szCs w:val="20"/>
              </w:rPr>
              <w:t>Description</w:t>
            </w:r>
          </w:p>
        </w:tc>
        <w:tc>
          <w:tcPr>
            <w:tcW w:w="1674" w:type="dxa"/>
            <w:tcBorders>
              <w:top w:val="double" w:sz="4" w:space="0" w:color="auto"/>
            </w:tcBorders>
            <w:shd w:val="clear" w:color="auto" w:fill="92CDDC" w:themeFill="accent5" w:themeFillTint="99"/>
          </w:tcPr>
          <w:p w:rsidR="004123C7" w:rsidRPr="00881659" w:rsidRDefault="002E0A72" w:rsidP="00ED3AC6">
            <w:pPr>
              <w:spacing w:after="200" w:line="276" w:lineRule="auto"/>
              <w:jc w:val="center"/>
              <w:rPr>
                <w:rFonts w:ascii="Century Gothic" w:hAnsi="Century Gothic" w:cs="Times New Roman"/>
                <w:b/>
                <w:sz w:val="20"/>
                <w:szCs w:val="20"/>
              </w:rPr>
            </w:pPr>
            <w:r>
              <w:rPr>
                <w:rFonts w:ascii="Century Gothic" w:hAnsi="Century Gothic" w:cs="Times New Roman"/>
                <w:b/>
                <w:sz w:val="20"/>
                <w:szCs w:val="20"/>
              </w:rPr>
              <w:t>A</w:t>
            </w:r>
            <w:r w:rsidR="004123C7" w:rsidRPr="00881659">
              <w:rPr>
                <w:rFonts w:ascii="Century Gothic" w:hAnsi="Century Gothic" w:cs="Times New Roman"/>
                <w:b/>
                <w:sz w:val="20"/>
                <w:szCs w:val="20"/>
              </w:rPr>
              <w:t>pproved, disapproved or noted</w:t>
            </w:r>
          </w:p>
        </w:tc>
        <w:tc>
          <w:tcPr>
            <w:tcW w:w="2012" w:type="dxa"/>
            <w:tcBorders>
              <w:top w:val="double" w:sz="4" w:space="0" w:color="auto"/>
            </w:tcBorders>
            <w:shd w:val="clear" w:color="auto" w:fill="92CDDC" w:themeFill="accent5" w:themeFillTint="99"/>
          </w:tcPr>
          <w:p w:rsidR="004123C7" w:rsidRPr="00881659" w:rsidRDefault="004123C7" w:rsidP="00ED3AC6">
            <w:pPr>
              <w:spacing w:after="200" w:line="276" w:lineRule="auto"/>
              <w:jc w:val="center"/>
              <w:rPr>
                <w:rFonts w:ascii="Century Gothic" w:hAnsi="Century Gothic" w:cs="Times New Roman"/>
                <w:b/>
                <w:sz w:val="20"/>
                <w:szCs w:val="20"/>
              </w:rPr>
            </w:pPr>
            <w:r w:rsidRPr="00881659">
              <w:rPr>
                <w:rFonts w:ascii="Century Gothic" w:hAnsi="Century Gothic" w:cs="Times New Roman"/>
                <w:b/>
                <w:sz w:val="20"/>
                <w:szCs w:val="20"/>
              </w:rPr>
              <w:t xml:space="preserve">Implementation </w:t>
            </w:r>
            <w:r w:rsidR="002E0A72">
              <w:rPr>
                <w:rFonts w:ascii="Century Gothic" w:hAnsi="Century Gothic" w:cs="Times New Roman"/>
                <w:b/>
                <w:sz w:val="20"/>
                <w:szCs w:val="20"/>
              </w:rPr>
              <w:t>s</w:t>
            </w:r>
            <w:r w:rsidRPr="00881659">
              <w:rPr>
                <w:rFonts w:ascii="Century Gothic" w:hAnsi="Century Gothic" w:cs="Times New Roman"/>
                <w:b/>
                <w:sz w:val="20"/>
                <w:szCs w:val="20"/>
              </w:rPr>
              <w:t>tatus</w:t>
            </w:r>
          </w:p>
        </w:tc>
        <w:tc>
          <w:tcPr>
            <w:tcW w:w="2038" w:type="dxa"/>
            <w:tcBorders>
              <w:top w:val="double" w:sz="4" w:space="0" w:color="auto"/>
            </w:tcBorders>
            <w:shd w:val="clear" w:color="auto" w:fill="92CDDC" w:themeFill="accent5" w:themeFillTint="99"/>
          </w:tcPr>
          <w:p w:rsidR="004123C7" w:rsidRPr="00881659" w:rsidRDefault="004123C7" w:rsidP="00ED3AC6">
            <w:pPr>
              <w:spacing w:after="200" w:line="276" w:lineRule="auto"/>
              <w:jc w:val="center"/>
              <w:rPr>
                <w:rFonts w:ascii="Century Gothic" w:hAnsi="Century Gothic" w:cs="Times New Roman"/>
                <w:b/>
                <w:sz w:val="20"/>
                <w:szCs w:val="20"/>
              </w:rPr>
            </w:pPr>
            <w:r w:rsidRPr="00881659">
              <w:rPr>
                <w:rFonts w:ascii="Century Gothic" w:hAnsi="Century Gothic" w:cs="Times New Roman"/>
                <w:b/>
                <w:sz w:val="20"/>
                <w:szCs w:val="20"/>
              </w:rPr>
              <w:t>Reason for non</w:t>
            </w:r>
            <w:r w:rsidR="002E0A72">
              <w:rPr>
                <w:rFonts w:ascii="Century Gothic" w:hAnsi="Century Gothic" w:cs="Times New Roman"/>
                <w:b/>
                <w:sz w:val="20"/>
                <w:szCs w:val="20"/>
              </w:rPr>
              <w:t>-</w:t>
            </w:r>
            <w:r w:rsidRPr="00881659">
              <w:rPr>
                <w:rFonts w:ascii="Century Gothic" w:hAnsi="Century Gothic" w:cs="Times New Roman"/>
                <w:b/>
                <w:sz w:val="20"/>
                <w:szCs w:val="20"/>
              </w:rPr>
              <w:t>implementation</w:t>
            </w:r>
          </w:p>
        </w:tc>
      </w:tr>
      <w:tr w:rsidR="004123C7" w:rsidRPr="00695845" w:rsidTr="00881659">
        <w:tc>
          <w:tcPr>
            <w:tcW w:w="1135" w:type="dxa"/>
            <w:tcBorders>
              <w:left w:val="double" w:sz="4" w:space="0" w:color="auto"/>
            </w:tcBorders>
          </w:tcPr>
          <w:p w:rsidR="004123C7" w:rsidRPr="00881659" w:rsidRDefault="004123C7" w:rsidP="00ED3AC6">
            <w:pPr>
              <w:spacing w:after="200" w:line="276" w:lineRule="auto"/>
              <w:jc w:val="center"/>
              <w:rPr>
                <w:rFonts w:ascii="Century Gothic" w:hAnsi="Century Gothic"/>
                <w:b/>
                <w:sz w:val="20"/>
                <w:szCs w:val="20"/>
              </w:rPr>
            </w:pPr>
            <w:r w:rsidRPr="00881659">
              <w:rPr>
                <w:rFonts w:ascii="Century Gothic" w:hAnsi="Century Gothic" w:cs="Tahoma"/>
                <w:b/>
                <w:sz w:val="20"/>
                <w:szCs w:val="20"/>
              </w:rPr>
              <w:t>SM11/01</w:t>
            </w:r>
          </w:p>
        </w:tc>
        <w:tc>
          <w:tcPr>
            <w:tcW w:w="4110" w:type="dxa"/>
          </w:tcPr>
          <w:p w:rsidR="004123C7" w:rsidRPr="00881659" w:rsidRDefault="002E0A72" w:rsidP="00ED3AC6">
            <w:pPr>
              <w:ind w:left="34" w:hanging="34"/>
              <w:rPr>
                <w:rFonts w:ascii="Century Gothic" w:hAnsi="Century Gothic"/>
                <w:b/>
                <w:sz w:val="20"/>
                <w:szCs w:val="20"/>
              </w:rPr>
            </w:pPr>
            <w:r>
              <w:rPr>
                <w:rFonts w:ascii="Century Gothic" w:hAnsi="Century Gothic"/>
                <w:sz w:val="20"/>
                <w:szCs w:val="20"/>
              </w:rPr>
              <w:t>P</w:t>
            </w:r>
            <w:r w:rsidR="004123C7" w:rsidRPr="00881659">
              <w:rPr>
                <w:rFonts w:ascii="Century Gothic" w:hAnsi="Century Gothic"/>
                <w:sz w:val="20"/>
                <w:szCs w:val="20"/>
              </w:rPr>
              <w:t>rovincial call centre</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noted</w:t>
            </w:r>
          </w:p>
          <w:p w:rsidR="004123C7" w:rsidRPr="00881659" w:rsidRDefault="004123C7" w:rsidP="00881659">
            <w:pPr>
              <w:spacing w:after="200" w:line="276" w:lineRule="auto"/>
              <w:jc w:val="center"/>
              <w:rPr>
                <w:rFonts w:ascii="Century Gothic" w:hAnsi="Century Gothic"/>
                <w:sz w:val="20"/>
                <w:szCs w:val="20"/>
              </w:rPr>
            </w:pP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ED3AC6">
            <w:pPr>
              <w:spacing w:after="200" w:line="276" w:lineRule="auto"/>
              <w:jc w:val="center"/>
              <w:rPr>
                <w:rFonts w:ascii="Century Gothic" w:hAnsi="Century Gothic"/>
                <w:b/>
                <w:sz w:val="20"/>
                <w:szCs w:val="20"/>
              </w:rPr>
            </w:pPr>
            <w:r w:rsidRPr="00881659">
              <w:rPr>
                <w:rFonts w:ascii="Century Gothic" w:hAnsi="Century Gothic" w:cs="Tahoma"/>
                <w:b/>
                <w:sz w:val="20"/>
                <w:szCs w:val="20"/>
              </w:rPr>
              <w:t>SM11/02</w:t>
            </w:r>
          </w:p>
        </w:tc>
        <w:tc>
          <w:tcPr>
            <w:tcW w:w="4110" w:type="dxa"/>
          </w:tcPr>
          <w:p w:rsidR="004123C7" w:rsidRPr="00881659" w:rsidRDefault="002E0A72" w:rsidP="00ED3AC6">
            <w:pPr>
              <w:ind w:left="34" w:hanging="34"/>
              <w:rPr>
                <w:rFonts w:ascii="Century Gothic" w:hAnsi="Century Gothic"/>
                <w:b/>
                <w:sz w:val="20"/>
                <w:szCs w:val="20"/>
              </w:rPr>
            </w:pPr>
            <w:r>
              <w:rPr>
                <w:rFonts w:ascii="Century Gothic" w:hAnsi="Century Gothic"/>
                <w:sz w:val="20"/>
                <w:szCs w:val="20"/>
              </w:rPr>
              <w:t>R</w:t>
            </w:r>
            <w:r w:rsidR="004123C7" w:rsidRPr="00881659">
              <w:rPr>
                <w:rFonts w:ascii="Century Gothic" w:hAnsi="Century Gothic"/>
                <w:sz w:val="20"/>
                <w:szCs w:val="20"/>
              </w:rPr>
              <w:t xml:space="preserve">isk assessment report </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noted</w:t>
            </w:r>
          </w:p>
          <w:p w:rsidR="004123C7" w:rsidRPr="00881659" w:rsidRDefault="004123C7" w:rsidP="00881659">
            <w:pPr>
              <w:spacing w:after="200" w:line="276" w:lineRule="auto"/>
              <w:jc w:val="center"/>
              <w:rPr>
                <w:rFonts w:ascii="Century Gothic" w:hAnsi="Century Gothic"/>
                <w:sz w:val="20"/>
                <w:szCs w:val="20"/>
              </w:rPr>
            </w:pP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ED3AC6">
            <w:pPr>
              <w:spacing w:after="200" w:line="276" w:lineRule="auto"/>
              <w:jc w:val="center"/>
              <w:rPr>
                <w:rFonts w:ascii="Century Gothic" w:hAnsi="Century Gothic"/>
                <w:b/>
                <w:sz w:val="20"/>
                <w:szCs w:val="20"/>
              </w:rPr>
            </w:pPr>
            <w:r w:rsidRPr="00881659">
              <w:rPr>
                <w:rFonts w:ascii="Century Gothic" w:hAnsi="Century Gothic" w:cs="Tahoma"/>
                <w:b/>
                <w:sz w:val="20"/>
                <w:szCs w:val="20"/>
              </w:rPr>
              <w:t>SM11/03</w:t>
            </w:r>
          </w:p>
        </w:tc>
        <w:tc>
          <w:tcPr>
            <w:tcW w:w="4110" w:type="dxa"/>
          </w:tcPr>
          <w:p w:rsidR="004123C7" w:rsidRPr="00881659" w:rsidRDefault="002E0A72" w:rsidP="00ED3AC6">
            <w:pPr>
              <w:ind w:left="34" w:hanging="34"/>
              <w:rPr>
                <w:rFonts w:ascii="Century Gothic" w:hAnsi="Century Gothic"/>
                <w:b/>
                <w:sz w:val="20"/>
                <w:szCs w:val="20"/>
              </w:rPr>
            </w:pPr>
            <w:r>
              <w:rPr>
                <w:rFonts w:ascii="Century Gothic" w:hAnsi="Century Gothic"/>
                <w:sz w:val="20"/>
                <w:szCs w:val="20"/>
              </w:rPr>
              <w:t>I</w:t>
            </w:r>
            <w:r w:rsidR="004123C7" w:rsidRPr="00881659">
              <w:rPr>
                <w:rFonts w:ascii="Century Gothic" w:hAnsi="Century Gothic"/>
                <w:sz w:val="20"/>
                <w:szCs w:val="20"/>
              </w:rPr>
              <w:t xml:space="preserve">nternal audit report </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noted</w:t>
            </w:r>
          </w:p>
          <w:p w:rsidR="004123C7" w:rsidRPr="00881659" w:rsidRDefault="004123C7" w:rsidP="00881659">
            <w:pPr>
              <w:spacing w:after="200" w:line="276" w:lineRule="auto"/>
              <w:jc w:val="center"/>
              <w:rPr>
                <w:rFonts w:ascii="Century Gothic" w:hAnsi="Century Gothic"/>
                <w:sz w:val="20"/>
                <w:szCs w:val="20"/>
              </w:rPr>
            </w:pP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ED3AC6">
            <w:pPr>
              <w:spacing w:after="200" w:line="276" w:lineRule="auto"/>
              <w:jc w:val="center"/>
              <w:rPr>
                <w:rFonts w:ascii="Century Gothic" w:hAnsi="Century Gothic" w:cs="Tahoma"/>
                <w:b/>
                <w:sz w:val="20"/>
                <w:szCs w:val="20"/>
              </w:rPr>
            </w:pPr>
            <w:r w:rsidRPr="00881659">
              <w:rPr>
                <w:rFonts w:ascii="Century Gothic" w:hAnsi="Century Gothic" w:cs="Tahoma"/>
                <w:b/>
                <w:sz w:val="20"/>
                <w:szCs w:val="20"/>
              </w:rPr>
              <w:t>SM11/04</w:t>
            </w:r>
          </w:p>
        </w:tc>
        <w:tc>
          <w:tcPr>
            <w:tcW w:w="4110" w:type="dxa"/>
          </w:tcPr>
          <w:p w:rsidR="004123C7" w:rsidRPr="00881659" w:rsidRDefault="002E0A72" w:rsidP="00ED3AC6">
            <w:pPr>
              <w:pStyle w:val="ListParagraph"/>
              <w:ind w:left="0"/>
              <w:rPr>
                <w:rFonts w:ascii="Century Gothic" w:hAnsi="Century Gothic" w:cs="Tahoma"/>
                <w:sz w:val="20"/>
                <w:szCs w:val="20"/>
              </w:rPr>
            </w:pPr>
            <w:r>
              <w:rPr>
                <w:rFonts w:ascii="Century Gothic" w:hAnsi="Century Gothic" w:cs="Tahoma"/>
                <w:sz w:val="20"/>
                <w:szCs w:val="20"/>
              </w:rPr>
              <w:t>P</w:t>
            </w:r>
            <w:r w:rsidR="004123C7" w:rsidRPr="00881659">
              <w:rPr>
                <w:rFonts w:ascii="Century Gothic" w:hAnsi="Century Gothic" w:cs="Tahoma"/>
                <w:sz w:val="20"/>
                <w:szCs w:val="20"/>
              </w:rPr>
              <w:t>ermission to occupy erf 180</w:t>
            </w:r>
            <w:r>
              <w:rPr>
                <w:rFonts w:ascii="Century Gothic" w:hAnsi="Century Gothic" w:cs="Tahoma"/>
                <w:sz w:val="20"/>
                <w:szCs w:val="20"/>
              </w:rPr>
              <w:t>,</w:t>
            </w:r>
            <w:r w:rsidR="004123C7" w:rsidRPr="00881659">
              <w:rPr>
                <w:rFonts w:ascii="Century Gothic" w:hAnsi="Century Gothic" w:cs="Tahoma"/>
                <w:sz w:val="20"/>
                <w:szCs w:val="20"/>
              </w:rPr>
              <w:t xml:space="preserve"> Roossenekal</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disapproved</w:t>
            </w: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ED3AC6">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SM11/05</w:t>
            </w:r>
          </w:p>
        </w:tc>
        <w:tc>
          <w:tcPr>
            <w:tcW w:w="4110" w:type="dxa"/>
          </w:tcPr>
          <w:p w:rsidR="004123C7" w:rsidRPr="00881659" w:rsidRDefault="004123C7" w:rsidP="00ED3AC6">
            <w:pPr>
              <w:rPr>
                <w:rFonts w:ascii="Century Gothic" w:hAnsi="Century Gothic" w:cstheme="minorHAnsi"/>
                <w:bCs/>
                <w:color w:val="000000" w:themeColor="text1"/>
                <w:sz w:val="20"/>
                <w:szCs w:val="20"/>
              </w:rPr>
            </w:pPr>
            <w:r w:rsidRPr="00881659">
              <w:rPr>
                <w:rFonts w:ascii="Century Gothic" w:hAnsi="Century Gothic" w:cstheme="minorHAnsi"/>
                <w:bCs/>
                <w:color w:val="000000" w:themeColor="text1"/>
                <w:sz w:val="20"/>
                <w:szCs w:val="20"/>
              </w:rPr>
              <w:t>Establishment of the tourism information centre</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approved</w:t>
            </w:r>
          </w:p>
        </w:tc>
        <w:tc>
          <w:tcPr>
            <w:tcW w:w="2012"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not implemented</w:t>
            </w:r>
          </w:p>
        </w:tc>
        <w:tc>
          <w:tcPr>
            <w:tcW w:w="2038" w:type="dxa"/>
          </w:tcPr>
          <w:p w:rsidR="004123C7" w:rsidRPr="00881659" w:rsidRDefault="006B268A" w:rsidP="00881659">
            <w:pPr>
              <w:spacing w:after="200" w:line="276" w:lineRule="auto"/>
              <w:jc w:val="center"/>
              <w:rPr>
                <w:rFonts w:ascii="Century Gothic" w:hAnsi="Century Gothic"/>
                <w:sz w:val="20"/>
                <w:szCs w:val="20"/>
              </w:rPr>
            </w:pPr>
            <w:r w:rsidRPr="00881659">
              <w:rPr>
                <w:rFonts w:ascii="Century Gothic" w:hAnsi="Century Gothic"/>
                <w:sz w:val="20"/>
                <w:szCs w:val="20"/>
              </w:rPr>
              <w:t>B</w:t>
            </w:r>
            <w:r w:rsidR="004123C7" w:rsidRPr="00881659">
              <w:rPr>
                <w:rFonts w:ascii="Century Gothic" w:hAnsi="Century Gothic"/>
                <w:sz w:val="20"/>
                <w:szCs w:val="20"/>
              </w:rPr>
              <w:t>udgetrelocated during adjustment budget</w:t>
            </w:r>
          </w:p>
        </w:tc>
      </w:tr>
      <w:tr w:rsidR="004123C7" w:rsidRPr="00695845" w:rsidTr="00881659">
        <w:tc>
          <w:tcPr>
            <w:tcW w:w="1135" w:type="dxa"/>
            <w:tcBorders>
              <w:left w:val="double" w:sz="4" w:space="0" w:color="auto"/>
            </w:tcBorders>
          </w:tcPr>
          <w:p w:rsidR="004123C7" w:rsidRPr="00881659" w:rsidRDefault="004123C7" w:rsidP="00ED3AC6">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lastRenderedPageBreak/>
              <w:t>SM11/06</w:t>
            </w:r>
          </w:p>
        </w:tc>
        <w:tc>
          <w:tcPr>
            <w:tcW w:w="4110" w:type="dxa"/>
          </w:tcPr>
          <w:p w:rsidR="004123C7" w:rsidRPr="00881659" w:rsidRDefault="004123C7" w:rsidP="00ED3AC6">
            <w:pPr>
              <w:rPr>
                <w:rFonts w:ascii="Century Gothic" w:hAnsi="Century Gothic" w:cstheme="minorHAnsi"/>
                <w:color w:val="000000" w:themeColor="text1"/>
                <w:sz w:val="20"/>
                <w:szCs w:val="20"/>
              </w:rPr>
            </w:pPr>
            <w:r w:rsidRPr="00881659">
              <w:rPr>
                <w:rFonts w:ascii="Century Gothic" w:hAnsi="Century Gothic" w:cstheme="minorHAnsi"/>
                <w:color w:val="000000" w:themeColor="text1"/>
                <w:sz w:val="20"/>
                <w:szCs w:val="20"/>
              </w:rPr>
              <w:t xml:space="preserve">Internal audit reports from July </w:t>
            </w:r>
            <w:r w:rsidR="002E0A72">
              <w:rPr>
                <w:rFonts w:ascii="Century Gothic" w:hAnsi="Century Gothic" w:cstheme="minorHAnsi"/>
                <w:color w:val="000000" w:themeColor="text1"/>
                <w:sz w:val="20"/>
                <w:szCs w:val="20"/>
              </w:rPr>
              <w:t>-</w:t>
            </w:r>
            <w:r w:rsidRPr="00881659">
              <w:rPr>
                <w:rFonts w:ascii="Century Gothic" w:hAnsi="Century Gothic" w:cstheme="minorHAnsi"/>
                <w:color w:val="000000" w:themeColor="text1"/>
                <w:sz w:val="20"/>
                <w:szCs w:val="20"/>
              </w:rPr>
              <w:t xml:space="preserve">September 2011 </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noted</w:t>
            </w: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ED3AC6">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SM11/07</w:t>
            </w:r>
          </w:p>
        </w:tc>
        <w:tc>
          <w:tcPr>
            <w:tcW w:w="4110" w:type="dxa"/>
          </w:tcPr>
          <w:p w:rsidR="004123C7" w:rsidRPr="00881659" w:rsidRDefault="004123C7" w:rsidP="00ED3AC6">
            <w:pPr>
              <w:rPr>
                <w:rFonts w:ascii="Century Gothic" w:hAnsi="Century Gothic" w:cstheme="minorHAnsi"/>
                <w:sz w:val="20"/>
                <w:szCs w:val="20"/>
              </w:rPr>
            </w:pPr>
            <w:r w:rsidRPr="00881659">
              <w:rPr>
                <w:rFonts w:ascii="Century Gothic" w:hAnsi="Century Gothic" w:cstheme="minorHAnsi"/>
                <w:sz w:val="20"/>
                <w:szCs w:val="20"/>
              </w:rPr>
              <w:t>Municipal progress report (outcome 9)</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noted</w:t>
            </w: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ED3AC6">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SM11/08</w:t>
            </w:r>
          </w:p>
        </w:tc>
        <w:tc>
          <w:tcPr>
            <w:tcW w:w="4110" w:type="dxa"/>
          </w:tcPr>
          <w:p w:rsidR="004123C7" w:rsidRPr="00881659" w:rsidRDefault="004123C7" w:rsidP="00ED3AC6">
            <w:pPr>
              <w:rPr>
                <w:rFonts w:ascii="Century Gothic" w:hAnsi="Century Gothic" w:cstheme="minorHAnsi"/>
                <w:sz w:val="20"/>
                <w:szCs w:val="20"/>
              </w:rPr>
            </w:pPr>
            <w:r w:rsidRPr="00881659">
              <w:rPr>
                <w:rFonts w:ascii="Century Gothic" w:hAnsi="Century Gothic" w:cstheme="minorHAnsi"/>
                <w:sz w:val="20"/>
                <w:szCs w:val="20"/>
              </w:rPr>
              <w:t xml:space="preserve">First quarter reports on service delivery and </w:t>
            </w:r>
            <w:r w:rsidR="00724992" w:rsidRPr="00881659">
              <w:rPr>
                <w:rFonts w:ascii="Century Gothic" w:hAnsi="Century Gothic" w:cstheme="minorHAnsi"/>
                <w:sz w:val="20"/>
                <w:szCs w:val="20"/>
              </w:rPr>
              <w:t>budget implementation</w:t>
            </w:r>
            <w:r w:rsidRPr="00881659">
              <w:rPr>
                <w:rFonts w:ascii="Century Gothic" w:hAnsi="Century Gothic" w:cstheme="minorHAnsi"/>
                <w:sz w:val="20"/>
                <w:szCs w:val="20"/>
              </w:rPr>
              <w:t xml:space="preserve"> plan (SDBIP)</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noted</w:t>
            </w: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C310F5">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SM12/01</w:t>
            </w:r>
          </w:p>
        </w:tc>
        <w:tc>
          <w:tcPr>
            <w:tcW w:w="4110" w:type="dxa"/>
          </w:tcPr>
          <w:p w:rsidR="004123C7" w:rsidRPr="00881659" w:rsidRDefault="004123C7" w:rsidP="00C310F5">
            <w:pPr>
              <w:rPr>
                <w:rFonts w:ascii="Century Gothic" w:hAnsi="Century Gothic" w:cstheme="minorHAnsi"/>
                <w:bCs/>
                <w:color w:val="000000" w:themeColor="text1"/>
                <w:sz w:val="20"/>
                <w:szCs w:val="20"/>
              </w:rPr>
            </w:pPr>
            <w:r w:rsidRPr="00881659">
              <w:rPr>
                <w:rFonts w:ascii="Century Gothic" w:hAnsi="Century Gothic" w:cstheme="minorHAnsi"/>
                <w:bCs/>
                <w:color w:val="000000" w:themeColor="text1"/>
                <w:sz w:val="20"/>
                <w:szCs w:val="20"/>
              </w:rPr>
              <w:t xml:space="preserve">2010/2011 annual performance report for section 57 managers </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noted</w:t>
            </w: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C310F5">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SM12/02</w:t>
            </w:r>
          </w:p>
        </w:tc>
        <w:tc>
          <w:tcPr>
            <w:tcW w:w="4110" w:type="dxa"/>
          </w:tcPr>
          <w:p w:rsidR="004123C7" w:rsidRPr="00881659" w:rsidRDefault="004123C7" w:rsidP="00C310F5">
            <w:pPr>
              <w:rPr>
                <w:rFonts w:ascii="Century Gothic" w:hAnsi="Century Gothic" w:cstheme="minorHAnsi"/>
                <w:color w:val="000000" w:themeColor="text1"/>
                <w:sz w:val="20"/>
                <w:szCs w:val="20"/>
              </w:rPr>
            </w:pPr>
            <w:r w:rsidRPr="00881659">
              <w:rPr>
                <w:rFonts w:ascii="Century Gothic" w:hAnsi="Century Gothic" w:cstheme="minorHAnsi"/>
                <w:sz w:val="20"/>
                <w:szCs w:val="20"/>
              </w:rPr>
              <w:t xml:space="preserve">Mid-year reports on service delivery and </w:t>
            </w:r>
            <w:r w:rsidR="00724992" w:rsidRPr="00881659">
              <w:rPr>
                <w:rFonts w:ascii="Century Gothic" w:hAnsi="Century Gothic" w:cstheme="minorHAnsi"/>
                <w:sz w:val="20"/>
                <w:szCs w:val="20"/>
              </w:rPr>
              <w:t>budget implementation</w:t>
            </w:r>
            <w:r w:rsidRPr="00881659">
              <w:rPr>
                <w:rFonts w:ascii="Century Gothic" w:hAnsi="Century Gothic" w:cstheme="minorHAnsi"/>
                <w:sz w:val="20"/>
                <w:szCs w:val="20"/>
              </w:rPr>
              <w:t xml:space="preserve"> plan (SDBIP)</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noted</w:t>
            </w: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C310F5">
            <w:pPr>
              <w:spacing w:after="200" w:line="276" w:lineRule="auto"/>
              <w:jc w:val="both"/>
              <w:rPr>
                <w:rFonts w:ascii="Century Gothic" w:hAnsi="Century Gothic" w:cstheme="minorHAnsi"/>
                <w:b/>
                <w:sz w:val="20"/>
                <w:szCs w:val="20"/>
              </w:rPr>
            </w:pPr>
            <w:r w:rsidRPr="00881659">
              <w:rPr>
                <w:rFonts w:ascii="Century Gothic" w:hAnsi="Century Gothic" w:cstheme="minorHAnsi"/>
                <w:b/>
                <w:sz w:val="20"/>
                <w:szCs w:val="20"/>
              </w:rPr>
              <w:t>SM12/03</w:t>
            </w:r>
          </w:p>
        </w:tc>
        <w:tc>
          <w:tcPr>
            <w:tcW w:w="4110" w:type="dxa"/>
          </w:tcPr>
          <w:p w:rsidR="004123C7" w:rsidRPr="00881659" w:rsidRDefault="004123C7" w:rsidP="00C310F5">
            <w:pPr>
              <w:rPr>
                <w:rFonts w:ascii="Century Gothic" w:hAnsi="Century Gothic" w:cstheme="minorHAnsi"/>
                <w:sz w:val="20"/>
                <w:szCs w:val="20"/>
              </w:rPr>
            </w:pPr>
            <w:r w:rsidRPr="00881659">
              <w:rPr>
                <w:rFonts w:ascii="Century Gothic" w:hAnsi="Century Gothic" w:cstheme="minorHAnsi"/>
                <w:sz w:val="20"/>
                <w:szCs w:val="20"/>
              </w:rPr>
              <w:t>Municipal progress report (outcome 9)</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noted</w:t>
            </w: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C310F5">
            <w:pPr>
              <w:spacing w:after="200" w:line="276" w:lineRule="auto"/>
              <w:rPr>
                <w:rFonts w:ascii="Century Gothic" w:hAnsi="Century Gothic" w:cs="Tahoma"/>
                <w:b/>
                <w:sz w:val="20"/>
                <w:szCs w:val="20"/>
              </w:rPr>
            </w:pPr>
            <w:r w:rsidRPr="00881659">
              <w:rPr>
                <w:rFonts w:ascii="Century Gothic" w:hAnsi="Century Gothic" w:cs="Tahoma"/>
                <w:b/>
                <w:sz w:val="20"/>
                <w:szCs w:val="20"/>
              </w:rPr>
              <w:t>SM12/04</w:t>
            </w:r>
          </w:p>
        </w:tc>
        <w:tc>
          <w:tcPr>
            <w:tcW w:w="4110" w:type="dxa"/>
          </w:tcPr>
          <w:p w:rsidR="004123C7" w:rsidRPr="00881659" w:rsidRDefault="004123C7" w:rsidP="00C310F5">
            <w:pPr>
              <w:rPr>
                <w:rFonts w:ascii="Century Gothic" w:hAnsi="Century Gothic"/>
                <w:sz w:val="20"/>
                <w:szCs w:val="20"/>
              </w:rPr>
            </w:pPr>
            <w:r w:rsidRPr="00881659">
              <w:rPr>
                <w:rFonts w:ascii="Century Gothic" w:hAnsi="Century Gothic"/>
                <w:sz w:val="20"/>
                <w:szCs w:val="20"/>
              </w:rPr>
              <w:t>Draft annual report 2010/2011</w:t>
            </w:r>
          </w:p>
        </w:tc>
        <w:tc>
          <w:tcPr>
            <w:tcW w:w="1674" w:type="dxa"/>
          </w:tcPr>
          <w:p w:rsidR="004123C7" w:rsidRPr="00881659" w:rsidRDefault="00451290" w:rsidP="00881659">
            <w:pPr>
              <w:jc w:val="center"/>
              <w:rPr>
                <w:rFonts w:ascii="Century Gothic" w:hAnsi="Century Gothic"/>
                <w:sz w:val="20"/>
                <w:szCs w:val="20"/>
              </w:rPr>
            </w:pPr>
            <w:r w:rsidRPr="00881659">
              <w:rPr>
                <w:rFonts w:ascii="Century Gothic" w:hAnsi="Century Gothic"/>
                <w:sz w:val="20"/>
                <w:szCs w:val="20"/>
              </w:rPr>
              <w:t>approved</w:t>
            </w: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C310F5">
            <w:pPr>
              <w:spacing w:after="200" w:line="276" w:lineRule="auto"/>
              <w:rPr>
                <w:rFonts w:ascii="Century Gothic" w:hAnsi="Century Gothic"/>
                <w:b/>
                <w:sz w:val="20"/>
                <w:szCs w:val="20"/>
              </w:rPr>
            </w:pPr>
            <w:r w:rsidRPr="00881659">
              <w:rPr>
                <w:rFonts w:ascii="Century Gothic" w:hAnsi="Century Gothic"/>
                <w:b/>
                <w:sz w:val="20"/>
                <w:szCs w:val="20"/>
              </w:rPr>
              <w:t>SM12/05</w:t>
            </w:r>
          </w:p>
        </w:tc>
        <w:tc>
          <w:tcPr>
            <w:tcW w:w="4110" w:type="dxa"/>
          </w:tcPr>
          <w:p w:rsidR="004123C7" w:rsidRPr="00881659" w:rsidRDefault="004123C7" w:rsidP="00C310F5">
            <w:pPr>
              <w:pStyle w:val="ListParagraph"/>
              <w:ind w:left="0"/>
              <w:rPr>
                <w:rFonts w:ascii="Century Gothic" w:hAnsi="Century Gothic" w:cs="Tahoma"/>
                <w:sz w:val="20"/>
                <w:szCs w:val="20"/>
              </w:rPr>
            </w:pPr>
            <w:r w:rsidRPr="00881659">
              <w:rPr>
                <w:rFonts w:ascii="Century Gothic" w:hAnsi="Century Gothic" w:cs="Tahoma"/>
                <w:sz w:val="20"/>
                <w:szCs w:val="20"/>
              </w:rPr>
              <w:t>2011/2012 Mid-year performance assessment report</w:t>
            </w:r>
            <w:r w:rsidR="002E0A72">
              <w:rPr>
                <w:rFonts w:ascii="Century Gothic" w:hAnsi="Century Gothic" w:cs="Tahoma"/>
                <w:sz w:val="20"/>
                <w:szCs w:val="20"/>
              </w:rPr>
              <w:t>,</w:t>
            </w:r>
            <w:r w:rsidRPr="00881659">
              <w:rPr>
                <w:rFonts w:ascii="Century Gothic" w:hAnsi="Century Gothic" w:cs="Tahoma"/>
                <w:sz w:val="20"/>
                <w:szCs w:val="20"/>
              </w:rPr>
              <w:t xml:space="preserve"> for section 57 managers</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noted</w:t>
            </w:r>
          </w:p>
        </w:tc>
        <w:tc>
          <w:tcPr>
            <w:tcW w:w="2012" w:type="dxa"/>
          </w:tcPr>
          <w:p w:rsidR="004123C7" w:rsidRPr="00881659" w:rsidRDefault="004123C7"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r w:rsidR="004123C7" w:rsidRPr="00695845" w:rsidTr="00881659">
        <w:tc>
          <w:tcPr>
            <w:tcW w:w="1135" w:type="dxa"/>
            <w:tcBorders>
              <w:left w:val="double" w:sz="4" w:space="0" w:color="auto"/>
            </w:tcBorders>
          </w:tcPr>
          <w:p w:rsidR="004123C7" w:rsidRPr="00881659" w:rsidRDefault="004123C7" w:rsidP="00C310F5">
            <w:pPr>
              <w:spacing w:after="200" w:line="276" w:lineRule="auto"/>
              <w:jc w:val="center"/>
              <w:rPr>
                <w:rFonts w:ascii="Century Gothic" w:hAnsi="Century Gothic"/>
                <w:b/>
                <w:sz w:val="20"/>
                <w:szCs w:val="20"/>
              </w:rPr>
            </w:pPr>
            <w:r w:rsidRPr="00881659">
              <w:rPr>
                <w:rFonts w:ascii="Century Gothic" w:hAnsi="Century Gothic"/>
                <w:b/>
                <w:sz w:val="20"/>
                <w:szCs w:val="20"/>
              </w:rPr>
              <w:t>SM12/06</w:t>
            </w:r>
          </w:p>
        </w:tc>
        <w:tc>
          <w:tcPr>
            <w:tcW w:w="4110" w:type="dxa"/>
          </w:tcPr>
          <w:p w:rsidR="004123C7" w:rsidRPr="00881659" w:rsidRDefault="004123C7" w:rsidP="00C310F5">
            <w:pPr>
              <w:jc w:val="both"/>
              <w:rPr>
                <w:rFonts w:ascii="Century Gothic" w:hAnsi="Century Gothic"/>
                <w:sz w:val="20"/>
                <w:szCs w:val="20"/>
              </w:rPr>
            </w:pPr>
            <w:r w:rsidRPr="00881659">
              <w:rPr>
                <w:rFonts w:ascii="Century Gothic" w:hAnsi="Century Gothic"/>
                <w:sz w:val="20"/>
                <w:szCs w:val="20"/>
              </w:rPr>
              <w:t>2012/2013 Service Delivery And Budget Implementation Plan (SDBIP)</w:t>
            </w:r>
          </w:p>
        </w:tc>
        <w:tc>
          <w:tcPr>
            <w:tcW w:w="1674" w:type="dxa"/>
          </w:tcPr>
          <w:p w:rsidR="004123C7" w:rsidRPr="00881659" w:rsidRDefault="004123C7" w:rsidP="00881659">
            <w:pPr>
              <w:jc w:val="center"/>
              <w:rPr>
                <w:rFonts w:ascii="Century Gothic" w:hAnsi="Century Gothic"/>
                <w:sz w:val="20"/>
                <w:szCs w:val="20"/>
              </w:rPr>
            </w:pPr>
            <w:r w:rsidRPr="00881659">
              <w:rPr>
                <w:rFonts w:ascii="Century Gothic" w:hAnsi="Century Gothic"/>
                <w:sz w:val="20"/>
                <w:szCs w:val="20"/>
              </w:rPr>
              <w:t>approved</w:t>
            </w:r>
          </w:p>
        </w:tc>
        <w:tc>
          <w:tcPr>
            <w:tcW w:w="2012" w:type="dxa"/>
          </w:tcPr>
          <w:p w:rsidR="004123C7" w:rsidRPr="00881659" w:rsidRDefault="004123C7" w:rsidP="00881659">
            <w:pPr>
              <w:spacing w:after="200" w:line="276" w:lineRule="auto"/>
              <w:jc w:val="center"/>
              <w:rPr>
                <w:rFonts w:ascii="Century Gothic" w:hAnsi="Century Gothic"/>
                <w:sz w:val="20"/>
                <w:szCs w:val="20"/>
              </w:rPr>
            </w:pPr>
          </w:p>
          <w:p w:rsidR="00493AAB" w:rsidRPr="00881659" w:rsidRDefault="00493AAB" w:rsidP="00881659">
            <w:pPr>
              <w:spacing w:after="200" w:line="276" w:lineRule="auto"/>
              <w:jc w:val="center"/>
              <w:rPr>
                <w:rFonts w:ascii="Century Gothic" w:hAnsi="Century Gothic"/>
                <w:sz w:val="20"/>
                <w:szCs w:val="20"/>
              </w:rPr>
            </w:pPr>
          </w:p>
        </w:tc>
        <w:tc>
          <w:tcPr>
            <w:tcW w:w="2038" w:type="dxa"/>
          </w:tcPr>
          <w:p w:rsidR="004123C7" w:rsidRPr="00881659" w:rsidRDefault="004123C7" w:rsidP="00881659">
            <w:pPr>
              <w:spacing w:after="200" w:line="276" w:lineRule="auto"/>
              <w:jc w:val="center"/>
              <w:rPr>
                <w:rFonts w:ascii="Century Gothic" w:hAnsi="Century Gothic"/>
                <w:sz w:val="20"/>
                <w:szCs w:val="20"/>
              </w:rPr>
            </w:pPr>
          </w:p>
        </w:tc>
      </w:tr>
    </w:tbl>
    <w:p w:rsidR="00FE2796" w:rsidRDefault="00FE2796" w:rsidP="00671C16">
      <w:pPr>
        <w:spacing w:after="0" w:line="360" w:lineRule="auto"/>
        <w:jc w:val="both"/>
        <w:rPr>
          <w:rFonts w:ascii="Century Gothic" w:hAnsi="Century Gothic" w:cs="Arial"/>
          <w:color w:val="000000"/>
        </w:rPr>
      </w:pPr>
    </w:p>
    <w:p w:rsidR="00573B2B" w:rsidRDefault="00573B2B" w:rsidP="00671C16">
      <w:pPr>
        <w:spacing w:after="0" w:line="360" w:lineRule="auto"/>
        <w:jc w:val="both"/>
        <w:rPr>
          <w:rFonts w:ascii="Century Gothic" w:hAnsi="Century Gothic" w:cs="Arial"/>
          <w:color w:val="000000"/>
        </w:rPr>
      </w:pPr>
    </w:p>
    <w:p w:rsidR="00671C16" w:rsidRPr="00695845" w:rsidRDefault="00671C16" w:rsidP="00881659">
      <w:pPr>
        <w:pStyle w:val="ListParagraph"/>
        <w:numPr>
          <w:ilvl w:val="1"/>
          <w:numId w:val="54"/>
        </w:numPr>
        <w:spacing w:after="0" w:line="360" w:lineRule="auto"/>
        <w:ind w:left="709" w:hanging="709"/>
        <w:jc w:val="both"/>
        <w:rPr>
          <w:rFonts w:ascii="Century Gothic" w:hAnsi="Century Gothic" w:cs="Arial"/>
          <w:b/>
          <w:color w:val="000000"/>
        </w:rPr>
      </w:pPr>
      <w:r w:rsidRPr="00695845">
        <w:rPr>
          <w:rFonts w:ascii="Century Gothic" w:hAnsi="Century Gothic" w:cs="Arial"/>
          <w:b/>
          <w:color w:val="000000"/>
        </w:rPr>
        <w:t xml:space="preserve">Administrative </w:t>
      </w:r>
      <w:r w:rsidR="00194903">
        <w:rPr>
          <w:rFonts w:ascii="Century Gothic" w:hAnsi="Century Gothic" w:cs="Arial"/>
          <w:b/>
          <w:color w:val="000000"/>
        </w:rPr>
        <w:t>g</w:t>
      </w:r>
      <w:r w:rsidRPr="00695845">
        <w:rPr>
          <w:rFonts w:ascii="Century Gothic" w:hAnsi="Century Gothic" w:cs="Arial"/>
          <w:b/>
          <w:color w:val="000000"/>
        </w:rPr>
        <w:t xml:space="preserve">overnance </w:t>
      </w:r>
    </w:p>
    <w:p w:rsidR="00671C16" w:rsidRPr="00695845" w:rsidRDefault="00671C16" w:rsidP="00671C16">
      <w:pPr>
        <w:spacing w:after="0" w:line="360" w:lineRule="auto"/>
        <w:jc w:val="both"/>
        <w:rPr>
          <w:rFonts w:ascii="Century Gothic" w:hAnsi="Century Gothic" w:cs="Arial"/>
          <w:b/>
          <w:color w:val="000000"/>
        </w:rPr>
      </w:pPr>
    </w:p>
    <w:p w:rsidR="00194903" w:rsidRDefault="00194903" w:rsidP="00194903">
      <w:pPr>
        <w:spacing w:after="0" w:line="360" w:lineRule="auto"/>
        <w:ind w:left="709"/>
        <w:jc w:val="both"/>
        <w:rPr>
          <w:rFonts w:ascii="Century Gothic" w:hAnsi="Century Gothic" w:cs="Arial"/>
          <w:color w:val="000000"/>
        </w:rPr>
      </w:pPr>
      <w:r>
        <w:rPr>
          <w:rFonts w:ascii="Century Gothic" w:hAnsi="Century Gothic" w:cs="Arial"/>
          <w:color w:val="000000"/>
        </w:rPr>
        <w:t xml:space="preserve">The </w:t>
      </w:r>
      <w:r w:rsidR="00F33DDA">
        <w:rPr>
          <w:rFonts w:ascii="Century Gothic" w:hAnsi="Century Gothic" w:cs="Arial"/>
          <w:color w:val="000000"/>
        </w:rPr>
        <w:t>Municipal Manager</w:t>
      </w:r>
      <w:r>
        <w:rPr>
          <w:rFonts w:ascii="Century Gothic" w:hAnsi="Century Gothic" w:cs="Arial"/>
          <w:color w:val="000000"/>
        </w:rPr>
        <w:t>,</w:t>
      </w:r>
      <w:r w:rsidR="00F33DDA">
        <w:rPr>
          <w:rFonts w:ascii="Century Gothic" w:hAnsi="Century Gothic" w:cs="Arial"/>
          <w:color w:val="000000"/>
        </w:rPr>
        <w:t xml:space="preserve"> as the Accounting Officer of the municipality, </w:t>
      </w:r>
      <w:r w:rsidR="00671C16" w:rsidRPr="00695845">
        <w:rPr>
          <w:rFonts w:ascii="Century Gothic" w:hAnsi="Century Gothic" w:cs="Arial"/>
          <w:color w:val="000000"/>
        </w:rPr>
        <w:t xml:space="preserve">provides guidance to political office bearers and to all officials in the municipality. There is a good relationship between </w:t>
      </w:r>
      <w:r>
        <w:rPr>
          <w:rFonts w:ascii="Century Gothic" w:hAnsi="Century Gothic" w:cs="Arial"/>
          <w:color w:val="000000"/>
        </w:rPr>
        <w:t xml:space="preserve">the </w:t>
      </w:r>
      <w:r w:rsidR="00671C16" w:rsidRPr="00695845">
        <w:rPr>
          <w:rFonts w:ascii="Century Gothic" w:hAnsi="Century Gothic" w:cs="Arial"/>
          <w:color w:val="000000"/>
        </w:rPr>
        <w:t>Municipal</w:t>
      </w:r>
      <w:r w:rsidR="00CC1B41" w:rsidRPr="00695845">
        <w:rPr>
          <w:rFonts w:ascii="Century Gothic" w:hAnsi="Century Gothic" w:cs="Arial"/>
          <w:color w:val="000000"/>
        </w:rPr>
        <w:t xml:space="preserve"> Manager, </w:t>
      </w:r>
      <w:r w:rsidR="00724992" w:rsidRPr="00695845">
        <w:rPr>
          <w:rFonts w:ascii="Century Gothic" w:hAnsi="Century Gothic" w:cs="Arial"/>
          <w:color w:val="000000"/>
        </w:rPr>
        <w:t>administration and</w:t>
      </w:r>
      <w:r w:rsidR="00671C16" w:rsidRPr="00695845">
        <w:rPr>
          <w:rFonts w:ascii="Century Gothic" w:hAnsi="Century Gothic" w:cs="Arial"/>
          <w:color w:val="000000"/>
        </w:rPr>
        <w:t xml:space="preserve">political office bearers. </w:t>
      </w:r>
      <w:r w:rsidR="00724992" w:rsidRPr="00695845">
        <w:rPr>
          <w:rFonts w:ascii="Century Gothic" w:hAnsi="Century Gothic" w:cs="Arial"/>
          <w:color w:val="000000"/>
        </w:rPr>
        <w:t>Every year</w:t>
      </w:r>
      <w:r w:rsidR="00080345" w:rsidRPr="00695845">
        <w:rPr>
          <w:rFonts w:ascii="Century Gothic" w:hAnsi="Century Gothic" w:cs="Arial"/>
          <w:color w:val="000000"/>
        </w:rPr>
        <w:t xml:space="preserve"> there is a schedule of meetings that is approved by </w:t>
      </w:r>
      <w:r w:rsidR="00724992" w:rsidRPr="00695845">
        <w:rPr>
          <w:rFonts w:ascii="Century Gothic" w:hAnsi="Century Gothic" w:cs="Arial"/>
          <w:color w:val="000000"/>
        </w:rPr>
        <w:t>council</w:t>
      </w:r>
      <w:r w:rsidR="00724992">
        <w:rPr>
          <w:rFonts w:ascii="Century Gothic" w:hAnsi="Century Gothic" w:cs="Arial"/>
          <w:color w:val="000000"/>
        </w:rPr>
        <w:t>, in</w:t>
      </w:r>
      <w:r>
        <w:rPr>
          <w:rFonts w:ascii="Century Gothic" w:hAnsi="Century Gothic" w:cs="Arial"/>
          <w:color w:val="000000"/>
        </w:rPr>
        <w:t xml:space="preserve"> order </w:t>
      </w:r>
      <w:r w:rsidR="00080345" w:rsidRPr="00695845">
        <w:rPr>
          <w:rFonts w:ascii="Century Gothic" w:hAnsi="Century Gothic" w:cs="Arial"/>
          <w:color w:val="000000"/>
        </w:rPr>
        <w:t>to ensure that all committees meet regularly to discuss administrative, performance and service</w:t>
      </w:r>
      <w:r>
        <w:rPr>
          <w:rFonts w:ascii="Century Gothic" w:hAnsi="Century Gothic" w:cs="Arial"/>
          <w:color w:val="000000"/>
        </w:rPr>
        <w:t>-</w:t>
      </w:r>
      <w:r w:rsidR="00080345" w:rsidRPr="00695845">
        <w:rPr>
          <w:rFonts w:ascii="Century Gothic" w:hAnsi="Century Gothic" w:cs="Arial"/>
          <w:color w:val="000000"/>
        </w:rPr>
        <w:t xml:space="preserve">delivery issues. All administrative issues that need intervention of </w:t>
      </w:r>
      <w:r w:rsidR="00724992" w:rsidRPr="00695845">
        <w:rPr>
          <w:rFonts w:ascii="Century Gothic" w:hAnsi="Century Gothic" w:cs="Arial"/>
          <w:color w:val="000000"/>
        </w:rPr>
        <w:t>council</w:t>
      </w:r>
      <w:r w:rsidR="00080345" w:rsidRPr="00695845">
        <w:rPr>
          <w:rFonts w:ascii="Century Gothic" w:hAnsi="Century Gothic" w:cs="Arial"/>
          <w:color w:val="000000"/>
        </w:rPr>
        <w:t xml:space="preserve"> are referred to council </w:t>
      </w:r>
      <w:r>
        <w:rPr>
          <w:rFonts w:ascii="Century Gothic" w:hAnsi="Century Gothic" w:cs="Arial"/>
          <w:color w:val="000000"/>
        </w:rPr>
        <w:t>for resolution</w:t>
      </w:r>
      <w:r w:rsidR="00080345" w:rsidRPr="00695845">
        <w:rPr>
          <w:rFonts w:ascii="Century Gothic" w:hAnsi="Century Gothic" w:cs="Arial"/>
          <w:color w:val="000000"/>
        </w:rPr>
        <w:t>.</w:t>
      </w:r>
    </w:p>
    <w:p w:rsidR="00671C16" w:rsidRDefault="00671C16" w:rsidP="00194903">
      <w:pPr>
        <w:spacing w:after="0" w:line="360" w:lineRule="auto"/>
        <w:ind w:left="709"/>
        <w:jc w:val="both"/>
        <w:rPr>
          <w:rFonts w:ascii="Century Gothic" w:hAnsi="Century Gothic" w:cs="Arial"/>
          <w:color w:val="000000"/>
        </w:rPr>
      </w:pPr>
    </w:p>
    <w:p w:rsidR="0070642F" w:rsidRDefault="00EA5A0C" w:rsidP="00601B4D">
      <w:pPr>
        <w:spacing w:after="0" w:line="360" w:lineRule="auto"/>
        <w:ind w:left="709"/>
        <w:jc w:val="both"/>
        <w:rPr>
          <w:rFonts w:ascii="Century Gothic" w:hAnsi="Century Gothic" w:cs="Arial"/>
          <w:color w:val="000000"/>
        </w:rPr>
      </w:pPr>
      <w:r>
        <w:rPr>
          <w:rFonts w:ascii="Century Gothic" w:hAnsi="Century Gothic" w:cs="Arial"/>
          <w:color w:val="000000"/>
        </w:rPr>
        <w:t>Listed b</w:t>
      </w:r>
      <w:r w:rsidR="00CC48DE" w:rsidRPr="00695845">
        <w:rPr>
          <w:rFonts w:ascii="Century Gothic" w:hAnsi="Century Gothic" w:cs="Arial"/>
          <w:color w:val="000000"/>
        </w:rPr>
        <w:t xml:space="preserve">elow </w:t>
      </w:r>
      <w:r w:rsidR="00724992">
        <w:rPr>
          <w:rFonts w:ascii="Century Gothic" w:hAnsi="Century Gothic" w:cs="Arial"/>
          <w:color w:val="000000"/>
        </w:rPr>
        <w:t>are</w:t>
      </w:r>
      <w:r w:rsidR="00724992" w:rsidRPr="00695845">
        <w:rPr>
          <w:rFonts w:ascii="Century Gothic" w:hAnsi="Century Gothic" w:cs="Arial"/>
          <w:color w:val="000000"/>
        </w:rPr>
        <w:t xml:space="preserve"> the</w:t>
      </w:r>
      <w:r w:rsidR="00CC48DE" w:rsidRPr="00695845">
        <w:rPr>
          <w:rFonts w:ascii="Century Gothic" w:hAnsi="Century Gothic" w:cs="Arial"/>
          <w:color w:val="000000"/>
        </w:rPr>
        <w:t xml:space="preserve"> administrative head</w:t>
      </w:r>
      <w:r>
        <w:rPr>
          <w:rFonts w:ascii="Century Gothic" w:hAnsi="Century Gothic" w:cs="Arial"/>
          <w:color w:val="000000"/>
        </w:rPr>
        <w:t>s</w:t>
      </w:r>
      <w:r w:rsidR="00CC48DE" w:rsidRPr="00695845">
        <w:rPr>
          <w:rFonts w:ascii="Century Gothic" w:hAnsi="Century Gothic" w:cs="Arial"/>
          <w:color w:val="000000"/>
        </w:rPr>
        <w:t xml:space="preserve"> of the municipality and their contact numbers: </w:t>
      </w:r>
    </w:p>
    <w:p w:rsidR="004E7017" w:rsidRDefault="004E7017">
      <w:pPr>
        <w:rPr>
          <w:rFonts w:ascii="Century Gothic" w:hAnsi="Century Gothic" w:cs="Arial"/>
          <w:color w:val="000000"/>
        </w:rPr>
      </w:pPr>
      <w:r>
        <w:rPr>
          <w:rFonts w:ascii="Century Gothic" w:hAnsi="Century Gothic" w:cs="Arial"/>
          <w:color w:val="000000"/>
        </w:rPr>
        <w:br w:type="page"/>
      </w: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Tahoma"/>
          <w:noProof/>
          <w:color w:val="28333A"/>
          <w:lang w:val="en-US" w:eastAsia="en-US"/>
        </w:rPr>
        <w:lastRenderedPageBreak/>
        <w:drawing>
          <wp:inline distT="0" distB="0" distL="0" distR="0">
            <wp:extent cx="1390650" cy="1876425"/>
            <wp:effectExtent l="19050" t="0" r="0" b="0"/>
            <wp:docPr id="19" name="Picture 54" descr="http://www.eliasmotsoaledi.gov.za/Pics/leaders/MM_Mrs_Maggy_Mtsw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liasmotsoaledi.gov.za/Pics/leaders/MM_Mrs_Maggy_Mtsweni.jpg"/>
                    <pic:cNvPicPr>
                      <a:picLocks noChangeAspect="1" noChangeArrowheads="1"/>
                    </pic:cNvPicPr>
                  </pic:nvPicPr>
                  <pic:blipFill>
                    <a:blip r:embed="rId26" cstate="print"/>
                    <a:srcRect/>
                    <a:stretch>
                      <a:fillRect/>
                    </a:stretch>
                  </pic:blipFill>
                  <pic:spPr bwMode="auto">
                    <a:xfrm>
                      <a:off x="0" y="0"/>
                      <a:ext cx="1390650" cy="1876425"/>
                    </a:xfrm>
                    <a:prstGeom prst="rect">
                      <a:avLst/>
                    </a:prstGeom>
                    <a:noFill/>
                    <a:ln w="9525">
                      <a:noFill/>
                      <a:miter lim="800000"/>
                      <a:headEnd/>
                      <a:tailEnd/>
                    </a:ln>
                  </pic:spPr>
                </pic:pic>
              </a:graphicData>
            </a:graphic>
          </wp:inline>
        </w:drawing>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Tahoma"/>
          <w:noProof/>
          <w:color w:val="28333A"/>
          <w:lang w:val="en-US" w:eastAsia="en-US"/>
        </w:rPr>
        <w:drawing>
          <wp:inline distT="0" distB="0" distL="0" distR="0">
            <wp:extent cx="1390650" cy="1876425"/>
            <wp:effectExtent l="19050" t="0" r="0" b="0"/>
            <wp:docPr id="20" name="Picture 57" descr="http://www.eliasmotsoaledi.gov.za/Pics/leaders/Acting%20Municipal%20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eliasmotsoaledi.gov.za/Pics/leaders/Acting%20Municipal%20Manager.JPG"/>
                    <pic:cNvPicPr>
                      <a:picLocks noChangeAspect="1" noChangeArrowheads="1"/>
                    </pic:cNvPicPr>
                  </pic:nvPicPr>
                  <pic:blipFill>
                    <a:blip r:embed="rId27" cstate="print"/>
                    <a:srcRect/>
                    <a:stretch>
                      <a:fillRect/>
                    </a:stretch>
                  </pic:blipFill>
                  <pic:spPr bwMode="auto">
                    <a:xfrm>
                      <a:off x="0" y="0"/>
                      <a:ext cx="1390650" cy="1876425"/>
                    </a:xfrm>
                    <a:prstGeom prst="rect">
                      <a:avLst/>
                    </a:prstGeom>
                    <a:noFill/>
                    <a:ln w="9525">
                      <a:noFill/>
                      <a:miter lim="800000"/>
                      <a:headEnd/>
                      <a:tailEnd/>
                    </a:ln>
                  </pic:spPr>
                </pic:pic>
              </a:graphicData>
            </a:graphic>
          </wp:inline>
        </w:drawing>
      </w:r>
    </w:p>
    <w:p w:rsidR="00671C16" w:rsidRPr="00881659" w:rsidRDefault="00671C16" w:rsidP="00671C16">
      <w:pPr>
        <w:spacing w:after="0" w:line="360" w:lineRule="auto"/>
        <w:jc w:val="both"/>
        <w:rPr>
          <w:rFonts w:ascii="Century Gothic" w:hAnsi="Century Gothic" w:cs="Arial"/>
          <w:b/>
          <w:color w:val="000000"/>
        </w:rPr>
      </w:pPr>
      <w:r w:rsidRPr="00881659">
        <w:rPr>
          <w:rFonts w:ascii="Century Gothic" w:hAnsi="Century Gothic" w:cs="Arial"/>
          <w:b/>
          <w:color w:val="000000"/>
        </w:rPr>
        <w:t>MS M.M</w:t>
      </w:r>
      <w:r w:rsidR="004E7017" w:rsidRPr="00881659">
        <w:rPr>
          <w:rFonts w:ascii="Century Gothic" w:hAnsi="Century Gothic" w:cs="Arial"/>
          <w:b/>
          <w:color w:val="000000"/>
        </w:rPr>
        <w:t>.</w:t>
      </w:r>
      <w:r w:rsidRPr="00881659">
        <w:rPr>
          <w:rFonts w:ascii="Century Gothic" w:hAnsi="Century Gothic" w:cs="Arial"/>
          <w:b/>
          <w:color w:val="000000"/>
        </w:rPr>
        <w:t xml:space="preserve"> Mtsweni </w:t>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t xml:space="preserve">     Mr M.M</w:t>
      </w:r>
      <w:r w:rsidR="004E7017" w:rsidRPr="00881659">
        <w:rPr>
          <w:rFonts w:ascii="Century Gothic" w:hAnsi="Century Gothic" w:cs="Arial"/>
          <w:b/>
          <w:color w:val="000000"/>
        </w:rPr>
        <w:t>.</w:t>
      </w:r>
      <w:r w:rsidRPr="00881659">
        <w:rPr>
          <w:rFonts w:ascii="Century Gothic" w:hAnsi="Century Gothic" w:cs="Arial"/>
          <w:b/>
          <w:color w:val="000000"/>
        </w:rPr>
        <w:t xml:space="preserve"> Kgwale </w:t>
      </w:r>
      <w:r w:rsidRPr="00881659">
        <w:rPr>
          <w:rFonts w:ascii="Century Gothic" w:hAnsi="Century Gothic" w:cs="Arial"/>
          <w:b/>
          <w:color w:val="000000"/>
        </w:rPr>
        <w:tab/>
      </w:r>
      <w:r w:rsidRPr="00881659">
        <w:rPr>
          <w:rFonts w:ascii="Century Gothic" w:hAnsi="Century Gothic" w:cs="Arial"/>
          <w:b/>
          <w:color w:val="000000"/>
        </w:rPr>
        <w:tab/>
      </w: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Arial"/>
          <w:color w:val="000000"/>
        </w:rPr>
        <w:t xml:space="preserve">Municipal Manager </w:t>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t xml:space="preserve">Director Strategic Management </w:t>
      </w:r>
    </w:p>
    <w:p w:rsidR="00671C16" w:rsidRPr="00695845" w:rsidRDefault="00CC48DE" w:rsidP="00671C16">
      <w:pPr>
        <w:spacing w:after="0" w:line="360" w:lineRule="auto"/>
        <w:jc w:val="both"/>
        <w:rPr>
          <w:rFonts w:ascii="Century Gothic" w:hAnsi="Century Gothic" w:cs="Arial"/>
          <w:color w:val="000000"/>
        </w:rPr>
      </w:pP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p>
    <w:tbl>
      <w:tblPr>
        <w:tblStyle w:val="TableGrid"/>
        <w:tblW w:w="0" w:type="auto"/>
        <w:tblLook w:val="04A0"/>
      </w:tblPr>
      <w:tblGrid>
        <w:gridCol w:w="4503"/>
        <w:gridCol w:w="4252"/>
      </w:tblGrid>
      <w:tr w:rsidR="009768D6" w:rsidRPr="00695845" w:rsidTr="00881659">
        <w:tc>
          <w:tcPr>
            <w:tcW w:w="4503" w:type="dxa"/>
          </w:tcPr>
          <w:p w:rsidR="00903D28" w:rsidRPr="00881659" w:rsidRDefault="00903D28" w:rsidP="00671C1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H</w:t>
            </w:r>
            <w:r w:rsidR="009768D6" w:rsidRPr="00881659">
              <w:rPr>
                <w:rFonts w:ascii="Century Gothic" w:hAnsi="Century Gothic" w:cs="Arial"/>
                <w:color w:val="000000"/>
                <w:sz w:val="20"/>
                <w:szCs w:val="20"/>
              </w:rPr>
              <w:t>ighest qualifications</w:t>
            </w:r>
            <w:r w:rsidRPr="00881659">
              <w:rPr>
                <w:rFonts w:ascii="Century Gothic" w:hAnsi="Century Gothic" w:cs="Arial"/>
                <w:color w:val="000000"/>
                <w:sz w:val="20"/>
                <w:szCs w:val="20"/>
              </w:rPr>
              <w:t xml:space="preserve">: </w:t>
            </w:r>
          </w:p>
          <w:p w:rsidR="00903D28" w:rsidRPr="00881659" w:rsidRDefault="00903D28" w:rsidP="00671C1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BSC Honours Degree</w:t>
            </w:r>
          </w:p>
        </w:tc>
        <w:tc>
          <w:tcPr>
            <w:tcW w:w="4252" w:type="dxa"/>
          </w:tcPr>
          <w:p w:rsidR="009768D6" w:rsidRPr="00881659" w:rsidRDefault="00903D28" w:rsidP="009768D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H</w:t>
            </w:r>
            <w:r w:rsidR="009768D6" w:rsidRPr="00881659">
              <w:rPr>
                <w:rFonts w:ascii="Century Gothic" w:hAnsi="Century Gothic" w:cs="Arial"/>
                <w:color w:val="000000"/>
                <w:sz w:val="20"/>
                <w:szCs w:val="20"/>
              </w:rPr>
              <w:t>ighest qualifications</w:t>
            </w:r>
            <w:r w:rsidRPr="00881659">
              <w:rPr>
                <w:rFonts w:ascii="Century Gothic" w:hAnsi="Century Gothic" w:cs="Arial"/>
                <w:color w:val="000000"/>
                <w:sz w:val="20"/>
                <w:szCs w:val="20"/>
              </w:rPr>
              <w:t>:</w:t>
            </w:r>
          </w:p>
          <w:p w:rsidR="00903D28" w:rsidRPr="00881659" w:rsidRDefault="00903D28" w:rsidP="009768D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B</w:t>
            </w:r>
            <w:r w:rsidR="004E7017">
              <w:rPr>
                <w:rFonts w:ascii="Century Gothic" w:hAnsi="Century Gothic" w:cs="Arial"/>
                <w:color w:val="000000"/>
                <w:sz w:val="20"/>
                <w:szCs w:val="20"/>
              </w:rPr>
              <w:t>.</w:t>
            </w:r>
            <w:r w:rsidRPr="00881659">
              <w:rPr>
                <w:rFonts w:ascii="Century Gothic" w:hAnsi="Century Gothic" w:cs="Arial"/>
                <w:color w:val="000000"/>
                <w:sz w:val="20"/>
                <w:szCs w:val="20"/>
              </w:rPr>
              <w:t>Tech Degree (Commerce)</w:t>
            </w:r>
          </w:p>
        </w:tc>
      </w:tr>
      <w:tr w:rsidR="009768D6" w:rsidRPr="00695845" w:rsidTr="00881659">
        <w:tc>
          <w:tcPr>
            <w:tcW w:w="4503" w:type="dxa"/>
          </w:tcPr>
          <w:p w:rsidR="009768D6" w:rsidRPr="00881659" w:rsidRDefault="009768D6" w:rsidP="00671C1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contact number: 0829498620</w:t>
            </w:r>
            <w:r w:rsidRPr="00881659">
              <w:rPr>
                <w:rFonts w:ascii="Century Gothic" w:hAnsi="Century Gothic" w:cs="Arial"/>
                <w:color w:val="000000"/>
                <w:sz w:val="20"/>
                <w:szCs w:val="20"/>
              </w:rPr>
              <w:tab/>
            </w:r>
          </w:p>
        </w:tc>
        <w:tc>
          <w:tcPr>
            <w:tcW w:w="4252" w:type="dxa"/>
          </w:tcPr>
          <w:p w:rsidR="009768D6" w:rsidRPr="00881659" w:rsidRDefault="009768D6" w:rsidP="009768D6">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contact number:  0798790689</w:t>
            </w:r>
          </w:p>
        </w:tc>
      </w:tr>
      <w:tr w:rsidR="009768D6" w:rsidRPr="00695845" w:rsidTr="00881659">
        <w:tc>
          <w:tcPr>
            <w:tcW w:w="4503" w:type="dxa"/>
          </w:tcPr>
          <w:p w:rsidR="009768D6" w:rsidRPr="00881659" w:rsidRDefault="009768D6" w:rsidP="00881659">
            <w:pPr>
              <w:spacing w:line="360" w:lineRule="auto"/>
              <w:jc w:val="center"/>
              <w:rPr>
                <w:rFonts w:ascii="Century Gothic" w:hAnsi="Century Gothic" w:cs="Arial"/>
                <w:i/>
                <w:color w:val="000000"/>
                <w:sz w:val="20"/>
                <w:szCs w:val="20"/>
              </w:rPr>
            </w:pPr>
            <w:r w:rsidRPr="00881659">
              <w:rPr>
                <w:rFonts w:ascii="Century Gothic" w:hAnsi="Century Gothic" w:cs="Arial"/>
                <w:i/>
                <w:color w:val="000000"/>
                <w:sz w:val="20"/>
                <w:szCs w:val="20"/>
              </w:rPr>
              <w:t>Functions</w:t>
            </w:r>
          </w:p>
        </w:tc>
        <w:tc>
          <w:tcPr>
            <w:tcW w:w="4252" w:type="dxa"/>
          </w:tcPr>
          <w:p w:rsidR="009768D6" w:rsidRPr="00881659" w:rsidRDefault="009768D6" w:rsidP="00881659">
            <w:pPr>
              <w:spacing w:line="360" w:lineRule="auto"/>
              <w:jc w:val="center"/>
              <w:rPr>
                <w:rFonts w:ascii="Century Gothic" w:hAnsi="Century Gothic" w:cs="Arial"/>
                <w:i/>
                <w:color w:val="000000"/>
                <w:sz w:val="20"/>
                <w:szCs w:val="20"/>
              </w:rPr>
            </w:pPr>
            <w:r w:rsidRPr="00881659">
              <w:rPr>
                <w:rFonts w:ascii="Century Gothic" w:hAnsi="Century Gothic" w:cs="Arial"/>
                <w:i/>
                <w:color w:val="000000"/>
                <w:sz w:val="20"/>
                <w:szCs w:val="20"/>
              </w:rPr>
              <w:t>Functions</w:t>
            </w:r>
          </w:p>
        </w:tc>
      </w:tr>
      <w:tr w:rsidR="009768D6" w:rsidRPr="00695845" w:rsidTr="00881659">
        <w:tc>
          <w:tcPr>
            <w:tcW w:w="4503" w:type="dxa"/>
          </w:tcPr>
          <w:p w:rsidR="009768D6" w:rsidRPr="00881659" w:rsidRDefault="009768D6" w:rsidP="00080345">
            <w:pPr>
              <w:autoSpaceDE w:val="0"/>
              <w:autoSpaceDN w:val="0"/>
              <w:adjustRightInd w:val="0"/>
              <w:spacing w:after="200" w:line="276" w:lineRule="auto"/>
              <w:rPr>
                <w:rFonts w:ascii="Century Gothic" w:eastAsiaTheme="minorHAnsi" w:hAnsi="Century Gothic" w:cs="Arial"/>
                <w:sz w:val="20"/>
                <w:szCs w:val="20"/>
              </w:rPr>
            </w:pPr>
          </w:p>
          <w:p w:rsidR="009768D6" w:rsidRPr="00881659" w:rsidRDefault="009768D6" w:rsidP="00881061">
            <w:pPr>
              <w:pStyle w:val="ListParagraph"/>
              <w:numPr>
                <w:ilvl w:val="0"/>
                <w:numId w:val="21"/>
              </w:numPr>
              <w:autoSpaceDE w:val="0"/>
              <w:autoSpaceDN w:val="0"/>
              <w:adjustRightInd w:val="0"/>
              <w:spacing w:after="200" w:line="360" w:lineRule="auto"/>
              <w:rPr>
                <w:rFonts w:ascii="Century Gothic" w:eastAsiaTheme="minorHAnsi" w:hAnsi="Century Gothic" w:cs="Arial"/>
                <w:sz w:val="20"/>
                <w:szCs w:val="20"/>
              </w:rPr>
            </w:pPr>
            <w:r w:rsidRPr="00881659">
              <w:rPr>
                <w:rFonts w:ascii="Century Gothic" w:eastAsiaTheme="minorHAnsi" w:hAnsi="Century Gothic" w:cs="Arial"/>
                <w:sz w:val="20"/>
                <w:szCs w:val="20"/>
              </w:rPr>
              <w:t>Provide</w:t>
            </w:r>
            <w:r w:rsidR="004E7017">
              <w:rPr>
                <w:rFonts w:ascii="Century Gothic" w:eastAsiaTheme="minorHAnsi" w:hAnsi="Century Gothic" w:cs="Arial"/>
                <w:sz w:val="20"/>
                <w:szCs w:val="20"/>
              </w:rPr>
              <w:t>s</w:t>
            </w:r>
            <w:r w:rsidRPr="00881659">
              <w:rPr>
                <w:rFonts w:ascii="Century Gothic" w:eastAsiaTheme="minorHAnsi" w:hAnsi="Century Gothic" w:cs="Arial"/>
                <w:sz w:val="20"/>
                <w:szCs w:val="20"/>
              </w:rPr>
              <w:t xml:space="preserve"> guidance and advice on compliance </w:t>
            </w:r>
            <w:r w:rsidR="00724992">
              <w:rPr>
                <w:rFonts w:ascii="Century Gothic" w:eastAsiaTheme="minorHAnsi" w:hAnsi="Century Gothic" w:cs="Arial"/>
                <w:sz w:val="20"/>
                <w:szCs w:val="20"/>
              </w:rPr>
              <w:t>with</w:t>
            </w:r>
            <w:r w:rsidR="00724992" w:rsidRPr="00881659">
              <w:rPr>
                <w:rFonts w:ascii="Century Gothic" w:eastAsiaTheme="minorHAnsi" w:hAnsi="Century Gothic" w:cs="Arial"/>
                <w:sz w:val="20"/>
                <w:szCs w:val="20"/>
              </w:rPr>
              <w:t xml:space="preserve"> political</w:t>
            </w:r>
            <w:r w:rsidRPr="00881659">
              <w:rPr>
                <w:rFonts w:ascii="Century Gothic" w:eastAsiaTheme="minorHAnsi" w:hAnsi="Century Gothic" w:cs="Arial"/>
                <w:sz w:val="20"/>
                <w:szCs w:val="20"/>
              </w:rPr>
              <w:t xml:space="preserve"> structures, political office bearers and officials of the municipality.</w:t>
            </w:r>
          </w:p>
          <w:p w:rsidR="009768D6" w:rsidRPr="00881659" w:rsidRDefault="009768D6" w:rsidP="00881061">
            <w:pPr>
              <w:pStyle w:val="ListParagraph"/>
              <w:numPr>
                <w:ilvl w:val="0"/>
                <w:numId w:val="21"/>
              </w:numPr>
              <w:autoSpaceDE w:val="0"/>
              <w:autoSpaceDN w:val="0"/>
              <w:adjustRightInd w:val="0"/>
              <w:spacing w:after="200" w:line="360" w:lineRule="auto"/>
              <w:rPr>
                <w:rFonts w:ascii="Century Gothic" w:eastAsiaTheme="minorHAnsi" w:hAnsi="Century Gothic" w:cs="Arial"/>
                <w:sz w:val="20"/>
                <w:szCs w:val="20"/>
              </w:rPr>
            </w:pPr>
            <w:r w:rsidRPr="00881659">
              <w:rPr>
                <w:rFonts w:ascii="Century Gothic" w:eastAsiaTheme="minorHAnsi" w:hAnsi="Century Gothic" w:cs="Arial"/>
                <w:sz w:val="20"/>
                <w:szCs w:val="20"/>
              </w:rPr>
              <w:t>Act</w:t>
            </w:r>
            <w:r w:rsidR="004E7017">
              <w:rPr>
                <w:rFonts w:ascii="Century Gothic" w:eastAsiaTheme="minorHAnsi" w:hAnsi="Century Gothic" w:cs="Arial"/>
                <w:sz w:val="20"/>
                <w:szCs w:val="20"/>
              </w:rPr>
              <w:t>s</w:t>
            </w:r>
            <w:r w:rsidRPr="00881659">
              <w:rPr>
                <w:rFonts w:ascii="Century Gothic" w:eastAsiaTheme="minorHAnsi" w:hAnsi="Century Gothic" w:cs="Arial"/>
                <w:sz w:val="20"/>
                <w:szCs w:val="20"/>
              </w:rPr>
              <w:t xml:space="preserve"> with fidelity, honesty, integrity and in the best interest of the municipality</w:t>
            </w:r>
            <w:r w:rsidR="004E7017">
              <w:rPr>
                <w:rFonts w:ascii="Century Gothic" w:eastAsiaTheme="minorHAnsi" w:hAnsi="Century Gothic" w:cs="Arial"/>
                <w:sz w:val="20"/>
                <w:szCs w:val="20"/>
              </w:rPr>
              <w:t>,</w:t>
            </w:r>
            <w:r w:rsidRPr="00881659">
              <w:rPr>
                <w:rFonts w:ascii="Century Gothic" w:eastAsiaTheme="minorHAnsi" w:hAnsi="Century Gothic" w:cs="Arial"/>
                <w:sz w:val="20"/>
                <w:szCs w:val="20"/>
              </w:rPr>
              <w:t xml:space="preserve"> in managing its financial affairs.</w:t>
            </w:r>
          </w:p>
          <w:p w:rsidR="009768D6" w:rsidRPr="00881659" w:rsidRDefault="009768D6" w:rsidP="00881061">
            <w:pPr>
              <w:pStyle w:val="ListParagraph"/>
              <w:numPr>
                <w:ilvl w:val="0"/>
                <w:numId w:val="21"/>
              </w:numPr>
              <w:autoSpaceDE w:val="0"/>
              <w:autoSpaceDN w:val="0"/>
              <w:adjustRightInd w:val="0"/>
              <w:spacing w:after="200" w:line="360" w:lineRule="auto"/>
              <w:rPr>
                <w:rFonts w:ascii="Century Gothic" w:eastAsiaTheme="minorHAnsi" w:hAnsi="Century Gothic" w:cs="Arial"/>
                <w:sz w:val="20"/>
                <w:szCs w:val="20"/>
              </w:rPr>
            </w:pPr>
            <w:r w:rsidRPr="00881659">
              <w:rPr>
                <w:rFonts w:ascii="Century Gothic" w:eastAsiaTheme="minorHAnsi" w:hAnsi="Century Gothic" w:cs="Arial"/>
                <w:sz w:val="20"/>
                <w:szCs w:val="20"/>
              </w:rPr>
              <w:t>Disclose</w:t>
            </w:r>
            <w:r w:rsidR="004E7017">
              <w:rPr>
                <w:rFonts w:ascii="Century Gothic" w:eastAsiaTheme="minorHAnsi" w:hAnsi="Century Gothic" w:cs="Arial"/>
                <w:sz w:val="20"/>
                <w:szCs w:val="20"/>
              </w:rPr>
              <w:t>s</w:t>
            </w:r>
            <w:r w:rsidRPr="00881659">
              <w:rPr>
                <w:rFonts w:ascii="Century Gothic" w:eastAsiaTheme="minorHAnsi" w:hAnsi="Century Gothic" w:cs="Arial"/>
                <w:sz w:val="20"/>
                <w:szCs w:val="20"/>
              </w:rPr>
              <w:t xml:space="preserve"> to council and the </w:t>
            </w:r>
            <w:r w:rsidR="004E7017">
              <w:rPr>
                <w:rFonts w:ascii="Century Gothic" w:eastAsiaTheme="minorHAnsi" w:hAnsi="Century Gothic" w:cs="Arial"/>
                <w:sz w:val="20"/>
                <w:szCs w:val="20"/>
              </w:rPr>
              <w:t>m</w:t>
            </w:r>
            <w:r w:rsidRPr="00881659">
              <w:rPr>
                <w:rFonts w:ascii="Century Gothic" w:eastAsiaTheme="minorHAnsi" w:hAnsi="Century Gothic" w:cs="Arial"/>
                <w:sz w:val="20"/>
                <w:szCs w:val="20"/>
              </w:rPr>
              <w:t>ayor</w:t>
            </w:r>
            <w:r w:rsidR="004E7017">
              <w:rPr>
                <w:rFonts w:ascii="Century Gothic" w:eastAsiaTheme="minorHAnsi" w:hAnsi="Century Gothic" w:cs="Arial"/>
                <w:sz w:val="20"/>
                <w:szCs w:val="20"/>
              </w:rPr>
              <w:t>,</w:t>
            </w:r>
            <w:r w:rsidRPr="00881659">
              <w:rPr>
                <w:rFonts w:ascii="Century Gothic" w:eastAsiaTheme="minorHAnsi" w:hAnsi="Century Gothic" w:cs="Arial"/>
                <w:sz w:val="20"/>
                <w:szCs w:val="20"/>
              </w:rPr>
              <w:t xml:space="preserve"> all material facts available to the accounting officer.</w:t>
            </w:r>
          </w:p>
          <w:p w:rsidR="009768D6" w:rsidRPr="00881659" w:rsidRDefault="009768D6" w:rsidP="00671C16">
            <w:pPr>
              <w:spacing w:after="200" w:line="360" w:lineRule="auto"/>
              <w:jc w:val="both"/>
              <w:rPr>
                <w:rFonts w:ascii="Century Gothic" w:hAnsi="Century Gothic" w:cs="Arial"/>
                <w:color w:val="000000"/>
                <w:sz w:val="20"/>
                <w:szCs w:val="20"/>
              </w:rPr>
            </w:pPr>
          </w:p>
        </w:tc>
        <w:tc>
          <w:tcPr>
            <w:tcW w:w="4252" w:type="dxa"/>
          </w:tcPr>
          <w:p w:rsidR="009768D6" w:rsidRPr="00881659" w:rsidRDefault="009768D6" w:rsidP="00671C16">
            <w:pPr>
              <w:autoSpaceDE w:val="0"/>
              <w:autoSpaceDN w:val="0"/>
              <w:adjustRightInd w:val="0"/>
              <w:spacing w:after="200" w:line="276" w:lineRule="auto"/>
              <w:rPr>
                <w:rFonts w:ascii="Century Gothic" w:eastAsiaTheme="minorHAnsi" w:hAnsi="Century Gothic" w:cs="Arial"/>
                <w:sz w:val="20"/>
                <w:szCs w:val="20"/>
              </w:rPr>
            </w:pPr>
          </w:p>
          <w:p w:rsidR="009768D6" w:rsidRPr="00881659" w:rsidRDefault="009768D6" w:rsidP="004E7017">
            <w:pPr>
              <w:autoSpaceDE w:val="0"/>
              <w:autoSpaceDN w:val="0"/>
              <w:adjustRightInd w:val="0"/>
              <w:spacing w:after="200" w:line="276" w:lineRule="auto"/>
              <w:ind w:left="317" w:hanging="284"/>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1. Manage </w:t>
            </w:r>
            <w:r w:rsidR="004E7017" w:rsidRPr="004E7017">
              <w:rPr>
                <w:rFonts w:ascii="Century Gothic" w:eastAsiaTheme="minorHAnsi" w:hAnsi="Century Gothic" w:cs="Arial"/>
                <w:sz w:val="20"/>
                <w:szCs w:val="20"/>
              </w:rPr>
              <w:t>performance management system</w:t>
            </w:r>
            <w:r w:rsidR="004E7017">
              <w:rPr>
                <w:rFonts w:ascii="Century Gothic" w:eastAsiaTheme="minorHAnsi" w:hAnsi="Century Gothic" w:cs="Arial"/>
                <w:sz w:val="20"/>
                <w:szCs w:val="20"/>
              </w:rPr>
              <w:t>.</w:t>
            </w:r>
          </w:p>
          <w:p w:rsidR="009768D6" w:rsidRPr="00881659" w:rsidRDefault="009768D6" w:rsidP="004E7017">
            <w:pPr>
              <w:autoSpaceDE w:val="0"/>
              <w:autoSpaceDN w:val="0"/>
              <w:adjustRightInd w:val="0"/>
              <w:spacing w:after="200" w:line="276" w:lineRule="auto"/>
              <w:ind w:left="317" w:hanging="284"/>
              <w:rPr>
                <w:rFonts w:ascii="Century Gothic" w:eastAsiaTheme="minorHAnsi" w:hAnsi="Century Gothic" w:cs="Arial"/>
                <w:sz w:val="20"/>
                <w:szCs w:val="20"/>
              </w:rPr>
            </w:pPr>
          </w:p>
          <w:p w:rsidR="009768D6" w:rsidRPr="00881659" w:rsidRDefault="009768D6" w:rsidP="004E7017">
            <w:pPr>
              <w:autoSpaceDE w:val="0"/>
              <w:autoSpaceDN w:val="0"/>
              <w:adjustRightInd w:val="0"/>
              <w:spacing w:after="200" w:line="276" w:lineRule="auto"/>
              <w:ind w:left="317" w:hanging="284"/>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2. Manage </w:t>
            </w:r>
            <w:r w:rsidR="004E7017" w:rsidRPr="004E7017">
              <w:rPr>
                <w:rFonts w:ascii="Century Gothic" w:eastAsiaTheme="minorHAnsi" w:hAnsi="Century Gothic" w:cs="Arial"/>
                <w:sz w:val="20"/>
                <w:szCs w:val="20"/>
              </w:rPr>
              <w:t>integrated development planning</w:t>
            </w:r>
            <w:r w:rsidR="004E7017">
              <w:rPr>
                <w:rFonts w:ascii="Century Gothic" w:eastAsiaTheme="minorHAnsi" w:hAnsi="Century Gothic" w:cs="Arial"/>
                <w:sz w:val="20"/>
                <w:szCs w:val="20"/>
              </w:rPr>
              <w:t>.</w:t>
            </w:r>
          </w:p>
          <w:p w:rsidR="009768D6" w:rsidRPr="00881659" w:rsidRDefault="009768D6" w:rsidP="004E7017">
            <w:pPr>
              <w:autoSpaceDE w:val="0"/>
              <w:autoSpaceDN w:val="0"/>
              <w:adjustRightInd w:val="0"/>
              <w:spacing w:after="200" w:line="276" w:lineRule="auto"/>
              <w:ind w:left="317" w:hanging="284"/>
              <w:rPr>
                <w:rFonts w:ascii="Century Gothic" w:eastAsiaTheme="minorHAnsi" w:hAnsi="Century Gothic" w:cs="Arial"/>
                <w:sz w:val="20"/>
                <w:szCs w:val="20"/>
              </w:rPr>
            </w:pPr>
          </w:p>
          <w:p w:rsidR="009768D6" w:rsidRPr="00881659" w:rsidRDefault="009768D6" w:rsidP="004E7017">
            <w:pPr>
              <w:autoSpaceDE w:val="0"/>
              <w:autoSpaceDN w:val="0"/>
              <w:adjustRightInd w:val="0"/>
              <w:spacing w:after="200" w:line="276" w:lineRule="auto"/>
              <w:ind w:left="317" w:hanging="284"/>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3. Manage </w:t>
            </w:r>
            <w:r w:rsidR="004E7017">
              <w:rPr>
                <w:rFonts w:ascii="Century Gothic" w:eastAsiaTheme="minorHAnsi" w:hAnsi="Century Gothic" w:cs="Arial"/>
                <w:sz w:val="20"/>
                <w:szCs w:val="20"/>
              </w:rPr>
              <w:t>c</w:t>
            </w:r>
            <w:r w:rsidRPr="00881659">
              <w:rPr>
                <w:rFonts w:ascii="Century Gothic" w:eastAsiaTheme="minorHAnsi" w:hAnsi="Century Gothic" w:cs="Arial"/>
                <w:sz w:val="20"/>
                <w:szCs w:val="20"/>
              </w:rPr>
              <w:t>ommunications</w:t>
            </w:r>
            <w:r w:rsidR="004E7017">
              <w:rPr>
                <w:rFonts w:ascii="Century Gothic" w:eastAsiaTheme="minorHAnsi" w:hAnsi="Century Gothic" w:cs="Arial"/>
                <w:sz w:val="20"/>
                <w:szCs w:val="20"/>
              </w:rPr>
              <w:t>.</w:t>
            </w:r>
          </w:p>
          <w:p w:rsidR="009768D6" w:rsidRPr="00881659" w:rsidRDefault="009768D6" w:rsidP="00671C16">
            <w:pPr>
              <w:autoSpaceDE w:val="0"/>
              <w:autoSpaceDN w:val="0"/>
              <w:adjustRightInd w:val="0"/>
              <w:spacing w:after="200" w:line="276" w:lineRule="auto"/>
              <w:rPr>
                <w:rFonts w:ascii="Century Gothic" w:eastAsiaTheme="minorHAnsi" w:hAnsi="Century Gothic" w:cs="Arial"/>
                <w:sz w:val="20"/>
                <w:szCs w:val="20"/>
              </w:rPr>
            </w:pPr>
          </w:p>
          <w:p w:rsidR="009768D6" w:rsidRPr="00881659" w:rsidRDefault="009768D6" w:rsidP="00671C16">
            <w:pPr>
              <w:spacing w:after="200" w:line="360" w:lineRule="auto"/>
              <w:jc w:val="both"/>
              <w:rPr>
                <w:rFonts w:ascii="Century Gothic" w:hAnsi="Century Gothic" w:cs="Arial"/>
                <w:color w:val="000000"/>
                <w:sz w:val="20"/>
                <w:szCs w:val="20"/>
              </w:rPr>
            </w:pPr>
          </w:p>
        </w:tc>
      </w:tr>
    </w:tbl>
    <w:p w:rsidR="00D1156A" w:rsidRDefault="00D1156A" w:rsidP="00671C16">
      <w:pPr>
        <w:spacing w:after="0" w:line="360" w:lineRule="auto"/>
        <w:jc w:val="both"/>
        <w:rPr>
          <w:rFonts w:ascii="Century Gothic" w:hAnsi="Century Gothic" w:cs="Arial"/>
          <w:color w:val="000000"/>
        </w:rPr>
      </w:pPr>
    </w:p>
    <w:p w:rsidR="00D1156A" w:rsidRDefault="00D1156A" w:rsidP="00D1156A">
      <w:r>
        <w:br w:type="page"/>
      </w: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Tahoma"/>
          <w:noProof/>
          <w:color w:val="28333A"/>
          <w:lang w:val="en-US" w:eastAsia="en-US"/>
        </w:rPr>
        <w:lastRenderedPageBreak/>
        <w:drawing>
          <wp:inline distT="0" distB="0" distL="0" distR="0">
            <wp:extent cx="1476375" cy="1876425"/>
            <wp:effectExtent l="19050" t="0" r="9525" b="0"/>
            <wp:docPr id="21" name="Picture 63" descr="http://www.eliasmotsoaledi.gov.za/Pics/leaders/Director%20Community%20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eliasmotsoaledi.gov.za/Pics/leaders/Director%20Community%20Services.jpg"/>
                    <pic:cNvPicPr>
                      <a:picLocks noChangeAspect="1" noChangeArrowheads="1"/>
                    </pic:cNvPicPr>
                  </pic:nvPicPr>
                  <pic:blipFill>
                    <a:blip r:embed="rId28" cstate="print"/>
                    <a:srcRect/>
                    <a:stretch>
                      <a:fillRect/>
                    </a:stretch>
                  </pic:blipFill>
                  <pic:spPr bwMode="auto">
                    <a:xfrm>
                      <a:off x="0" y="0"/>
                      <a:ext cx="1476375" cy="1876425"/>
                    </a:xfrm>
                    <a:prstGeom prst="rect">
                      <a:avLst/>
                    </a:prstGeom>
                    <a:noFill/>
                    <a:ln w="9525">
                      <a:noFill/>
                      <a:miter lim="800000"/>
                      <a:headEnd/>
                      <a:tailEnd/>
                    </a:ln>
                  </pic:spPr>
                </pic:pic>
              </a:graphicData>
            </a:graphic>
          </wp:inline>
        </w:drawing>
      </w:r>
      <w:r w:rsidRPr="00695845">
        <w:rPr>
          <w:rFonts w:ascii="Century Gothic" w:hAnsi="Century Gothic" w:cs="Arial"/>
          <w:noProof/>
          <w:color w:val="000000"/>
          <w:lang w:val="en-US" w:eastAsia="en-US"/>
        </w:rPr>
        <w:drawing>
          <wp:inline distT="0" distB="0" distL="0" distR="0">
            <wp:extent cx="1552575" cy="1876425"/>
            <wp:effectExtent l="19050" t="0" r="9525" b="0"/>
            <wp:docPr id="22" name="Picture 60" descr="http://www.eliasmotsoaledi.gov.za/Pics/leaders/Director%20Corporate%20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liasmotsoaledi.gov.za/Pics/leaders/Director%20Corporate%20Services.jpg"/>
                    <pic:cNvPicPr>
                      <a:picLocks noChangeAspect="1" noChangeArrowheads="1"/>
                    </pic:cNvPicPr>
                  </pic:nvPicPr>
                  <pic:blipFill>
                    <a:blip r:embed="rId29" cstate="print"/>
                    <a:srcRect/>
                    <a:stretch>
                      <a:fillRect/>
                    </a:stretch>
                  </pic:blipFill>
                  <pic:spPr bwMode="auto">
                    <a:xfrm>
                      <a:off x="0" y="0"/>
                      <a:ext cx="1552575" cy="1876425"/>
                    </a:xfrm>
                    <a:prstGeom prst="rect">
                      <a:avLst/>
                    </a:prstGeom>
                    <a:noFill/>
                    <a:ln w="9525">
                      <a:noFill/>
                      <a:miter lim="800000"/>
                      <a:headEnd/>
                      <a:tailEnd/>
                    </a:ln>
                  </pic:spPr>
                </pic:pic>
              </a:graphicData>
            </a:graphic>
          </wp:inline>
        </w:drawing>
      </w:r>
    </w:p>
    <w:p w:rsidR="00671C16" w:rsidRPr="00881659" w:rsidRDefault="00671C16" w:rsidP="00671C16">
      <w:pPr>
        <w:spacing w:after="0" w:line="360" w:lineRule="auto"/>
        <w:jc w:val="both"/>
        <w:rPr>
          <w:rFonts w:ascii="Century Gothic" w:hAnsi="Century Gothic" w:cs="Arial"/>
          <w:b/>
          <w:color w:val="000000"/>
        </w:rPr>
      </w:pPr>
      <w:r w:rsidRPr="00881659">
        <w:rPr>
          <w:rFonts w:ascii="Century Gothic" w:hAnsi="Century Gothic" w:cs="Arial"/>
          <w:b/>
          <w:color w:val="000000"/>
        </w:rPr>
        <w:t>Mr K.E</w:t>
      </w:r>
      <w:r w:rsidR="00D1156A">
        <w:rPr>
          <w:rFonts w:ascii="Century Gothic" w:hAnsi="Century Gothic" w:cs="Arial"/>
          <w:b/>
          <w:color w:val="000000"/>
        </w:rPr>
        <w:t>.</w:t>
      </w:r>
      <w:r w:rsidRPr="00881659">
        <w:rPr>
          <w:rFonts w:ascii="Century Gothic" w:hAnsi="Century Gothic" w:cs="Arial"/>
          <w:b/>
          <w:color w:val="000000"/>
        </w:rPr>
        <w:t xml:space="preserve"> Tshesane </w:t>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t xml:space="preserve">     Mr H.M</w:t>
      </w:r>
      <w:r w:rsidR="00D1156A">
        <w:rPr>
          <w:rFonts w:ascii="Century Gothic" w:hAnsi="Century Gothic" w:cs="Arial"/>
          <w:b/>
          <w:color w:val="000000"/>
        </w:rPr>
        <w:t>.</w:t>
      </w:r>
      <w:r w:rsidRPr="00881659">
        <w:rPr>
          <w:rFonts w:ascii="Century Gothic" w:hAnsi="Century Gothic" w:cs="Arial"/>
          <w:b/>
          <w:color w:val="000000"/>
        </w:rPr>
        <w:t xml:space="preserve"> Phaahla </w:t>
      </w:r>
      <w:r w:rsidRPr="00881659">
        <w:rPr>
          <w:rFonts w:ascii="Century Gothic" w:hAnsi="Century Gothic" w:cs="Arial"/>
          <w:b/>
          <w:color w:val="000000"/>
        </w:rPr>
        <w:tab/>
      </w: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Arial"/>
          <w:color w:val="000000"/>
        </w:rPr>
        <w:t xml:space="preserve">Director Community Services </w:t>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t xml:space="preserve">     Director Corporate Services </w:t>
      </w:r>
    </w:p>
    <w:p w:rsidR="00671C16" w:rsidRPr="00695845" w:rsidRDefault="00CC48DE" w:rsidP="00671C16">
      <w:pPr>
        <w:spacing w:after="0" w:line="360" w:lineRule="auto"/>
        <w:jc w:val="both"/>
        <w:rPr>
          <w:rFonts w:ascii="Century Gothic" w:hAnsi="Century Gothic" w:cs="Arial"/>
          <w:color w:val="000000"/>
        </w:rPr>
      </w:pP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p>
    <w:tbl>
      <w:tblPr>
        <w:tblStyle w:val="TableGrid"/>
        <w:tblW w:w="0" w:type="auto"/>
        <w:tblLook w:val="04A0"/>
      </w:tblPr>
      <w:tblGrid>
        <w:gridCol w:w="4219"/>
        <w:gridCol w:w="4253"/>
      </w:tblGrid>
      <w:tr w:rsidR="009768D6" w:rsidRPr="00695845" w:rsidTr="00881659">
        <w:tc>
          <w:tcPr>
            <w:tcW w:w="4219" w:type="dxa"/>
          </w:tcPr>
          <w:p w:rsidR="009768D6" w:rsidRPr="00881659" w:rsidRDefault="00D1156A" w:rsidP="009768D6">
            <w:pPr>
              <w:spacing w:after="200" w:line="360" w:lineRule="auto"/>
              <w:jc w:val="both"/>
              <w:rPr>
                <w:rFonts w:ascii="Century Gothic" w:hAnsi="Century Gothic" w:cs="Arial"/>
                <w:color w:val="000000"/>
                <w:sz w:val="20"/>
                <w:szCs w:val="20"/>
              </w:rPr>
            </w:pPr>
            <w:r>
              <w:rPr>
                <w:rFonts w:ascii="Century Gothic" w:hAnsi="Century Gothic" w:cs="Arial"/>
                <w:color w:val="000000"/>
                <w:sz w:val="20"/>
                <w:szCs w:val="20"/>
              </w:rPr>
              <w:t>H</w:t>
            </w:r>
            <w:r w:rsidR="009768D6" w:rsidRPr="00881659">
              <w:rPr>
                <w:rFonts w:ascii="Century Gothic" w:hAnsi="Century Gothic" w:cs="Arial"/>
                <w:color w:val="000000"/>
                <w:sz w:val="20"/>
                <w:szCs w:val="20"/>
              </w:rPr>
              <w:t>ighest qualifications</w:t>
            </w:r>
            <w:r w:rsidR="00E816DF" w:rsidRPr="00881659">
              <w:rPr>
                <w:rFonts w:ascii="Century Gothic" w:hAnsi="Century Gothic" w:cs="Arial"/>
                <w:color w:val="000000"/>
                <w:sz w:val="20"/>
                <w:szCs w:val="20"/>
              </w:rPr>
              <w:t>:</w:t>
            </w:r>
          </w:p>
          <w:p w:rsidR="00E816DF" w:rsidRPr="00881659" w:rsidRDefault="00E816DF" w:rsidP="009768D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Bachelor of Educational Management</w:t>
            </w:r>
          </w:p>
        </w:tc>
        <w:tc>
          <w:tcPr>
            <w:tcW w:w="4253" w:type="dxa"/>
          </w:tcPr>
          <w:p w:rsidR="009768D6" w:rsidRPr="00881659" w:rsidRDefault="00D1156A" w:rsidP="009768D6">
            <w:pPr>
              <w:spacing w:after="200" w:line="360" w:lineRule="auto"/>
              <w:jc w:val="both"/>
              <w:rPr>
                <w:rFonts w:ascii="Century Gothic" w:hAnsi="Century Gothic" w:cs="Arial"/>
                <w:color w:val="000000"/>
                <w:sz w:val="20"/>
                <w:szCs w:val="20"/>
              </w:rPr>
            </w:pPr>
            <w:r>
              <w:rPr>
                <w:rFonts w:ascii="Century Gothic" w:hAnsi="Century Gothic" w:cs="Arial"/>
                <w:color w:val="000000"/>
                <w:sz w:val="20"/>
                <w:szCs w:val="20"/>
              </w:rPr>
              <w:t>H</w:t>
            </w:r>
            <w:r w:rsidR="009768D6" w:rsidRPr="00881659">
              <w:rPr>
                <w:rFonts w:ascii="Century Gothic" w:hAnsi="Century Gothic" w:cs="Arial"/>
                <w:color w:val="000000"/>
                <w:sz w:val="20"/>
                <w:szCs w:val="20"/>
              </w:rPr>
              <w:t xml:space="preserve">ighest qualifications </w:t>
            </w:r>
          </w:p>
          <w:p w:rsidR="0070642F" w:rsidRPr="00881659" w:rsidRDefault="0070642F" w:rsidP="009768D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Masters in Public Administration </w:t>
            </w:r>
          </w:p>
        </w:tc>
      </w:tr>
      <w:tr w:rsidR="009768D6" w:rsidRPr="00695845" w:rsidTr="00881659">
        <w:tc>
          <w:tcPr>
            <w:tcW w:w="4219" w:type="dxa"/>
          </w:tcPr>
          <w:p w:rsidR="009768D6" w:rsidRPr="00881659" w:rsidRDefault="009768D6" w:rsidP="009768D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contact number: 0823327024</w:t>
            </w:r>
            <w:r w:rsidRPr="00881659">
              <w:rPr>
                <w:rFonts w:ascii="Century Gothic" w:hAnsi="Century Gothic" w:cs="Arial"/>
                <w:color w:val="000000"/>
                <w:sz w:val="20"/>
                <w:szCs w:val="20"/>
              </w:rPr>
              <w:tab/>
            </w:r>
          </w:p>
        </w:tc>
        <w:tc>
          <w:tcPr>
            <w:tcW w:w="4253" w:type="dxa"/>
          </w:tcPr>
          <w:p w:rsidR="009768D6" w:rsidRPr="00881659" w:rsidRDefault="009768D6" w:rsidP="009768D6">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contact number:0824440585</w:t>
            </w:r>
          </w:p>
        </w:tc>
      </w:tr>
      <w:tr w:rsidR="009768D6" w:rsidRPr="00695845" w:rsidTr="00881659">
        <w:tc>
          <w:tcPr>
            <w:tcW w:w="4219" w:type="dxa"/>
          </w:tcPr>
          <w:p w:rsidR="009768D6" w:rsidRPr="00881659" w:rsidRDefault="009768D6" w:rsidP="00881659">
            <w:pPr>
              <w:spacing w:line="360" w:lineRule="auto"/>
              <w:jc w:val="center"/>
              <w:rPr>
                <w:rFonts w:ascii="Century Gothic" w:hAnsi="Century Gothic" w:cs="Arial"/>
                <w:i/>
                <w:color w:val="000000"/>
                <w:sz w:val="20"/>
                <w:szCs w:val="20"/>
              </w:rPr>
            </w:pPr>
            <w:r w:rsidRPr="00881659">
              <w:rPr>
                <w:rFonts w:ascii="Century Gothic" w:hAnsi="Century Gothic" w:cs="Arial"/>
                <w:i/>
                <w:color w:val="000000"/>
                <w:sz w:val="20"/>
                <w:szCs w:val="20"/>
              </w:rPr>
              <w:t>Functions</w:t>
            </w:r>
          </w:p>
        </w:tc>
        <w:tc>
          <w:tcPr>
            <w:tcW w:w="4253" w:type="dxa"/>
          </w:tcPr>
          <w:p w:rsidR="009768D6" w:rsidRPr="00881659" w:rsidRDefault="009768D6" w:rsidP="00881659">
            <w:pPr>
              <w:spacing w:line="360" w:lineRule="auto"/>
              <w:jc w:val="center"/>
              <w:rPr>
                <w:rFonts w:ascii="Century Gothic" w:hAnsi="Century Gothic" w:cs="Arial"/>
                <w:i/>
                <w:color w:val="000000"/>
                <w:sz w:val="20"/>
                <w:szCs w:val="20"/>
              </w:rPr>
            </w:pPr>
            <w:r w:rsidRPr="00881659">
              <w:rPr>
                <w:rFonts w:ascii="Century Gothic" w:hAnsi="Century Gothic" w:cs="Arial"/>
                <w:i/>
                <w:color w:val="000000"/>
                <w:sz w:val="20"/>
                <w:szCs w:val="20"/>
              </w:rPr>
              <w:t>Functions</w:t>
            </w:r>
          </w:p>
        </w:tc>
      </w:tr>
      <w:tr w:rsidR="009768D6" w:rsidRPr="00695845" w:rsidTr="00881659">
        <w:tc>
          <w:tcPr>
            <w:tcW w:w="4219" w:type="dxa"/>
          </w:tcPr>
          <w:p w:rsidR="009768D6" w:rsidRPr="00881659" w:rsidRDefault="009768D6" w:rsidP="00D1156A">
            <w:pPr>
              <w:autoSpaceDE w:val="0"/>
              <w:autoSpaceDN w:val="0"/>
              <w:adjustRightInd w:val="0"/>
              <w:spacing w:after="200" w:line="276" w:lineRule="auto"/>
              <w:ind w:left="284" w:hanging="284"/>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1. Manage </w:t>
            </w:r>
            <w:r w:rsidR="00D1156A" w:rsidRPr="00D1156A">
              <w:rPr>
                <w:rFonts w:ascii="Century Gothic" w:eastAsiaTheme="minorHAnsi" w:hAnsi="Century Gothic" w:cs="Arial"/>
                <w:sz w:val="20"/>
                <w:szCs w:val="20"/>
              </w:rPr>
              <w:t>environmental services</w:t>
            </w:r>
          </w:p>
          <w:p w:rsidR="009768D6" w:rsidRPr="00881659" w:rsidRDefault="009768D6" w:rsidP="00D1156A">
            <w:pPr>
              <w:autoSpaceDE w:val="0"/>
              <w:autoSpaceDN w:val="0"/>
              <w:adjustRightInd w:val="0"/>
              <w:spacing w:after="200" w:line="276" w:lineRule="auto"/>
              <w:ind w:left="284" w:hanging="284"/>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2. Manage </w:t>
            </w:r>
            <w:r w:rsidR="00D1156A" w:rsidRPr="00D1156A">
              <w:rPr>
                <w:rFonts w:ascii="Century Gothic" w:eastAsiaTheme="minorHAnsi" w:hAnsi="Century Gothic" w:cs="Arial"/>
                <w:sz w:val="20"/>
                <w:szCs w:val="20"/>
              </w:rPr>
              <w:t>traffic law enforcement</w:t>
            </w:r>
          </w:p>
          <w:p w:rsidR="009768D6" w:rsidRPr="00881659" w:rsidRDefault="009768D6" w:rsidP="00D1156A">
            <w:pPr>
              <w:autoSpaceDE w:val="0"/>
              <w:autoSpaceDN w:val="0"/>
              <w:adjustRightInd w:val="0"/>
              <w:spacing w:after="200" w:line="276" w:lineRule="auto"/>
              <w:ind w:left="284" w:hanging="284"/>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3. Manage </w:t>
            </w:r>
            <w:r w:rsidR="00D1156A" w:rsidRPr="00D1156A">
              <w:rPr>
                <w:rFonts w:ascii="Century Gothic" w:eastAsiaTheme="minorHAnsi" w:hAnsi="Century Gothic" w:cs="Arial"/>
                <w:sz w:val="20"/>
                <w:szCs w:val="20"/>
              </w:rPr>
              <w:t>licensing services</w:t>
            </w:r>
          </w:p>
          <w:p w:rsidR="009768D6" w:rsidRPr="00881659" w:rsidRDefault="009768D6" w:rsidP="00D1156A">
            <w:pPr>
              <w:spacing w:after="200" w:line="276" w:lineRule="auto"/>
              <w:ind w:left="284" w:hanging="284"/>
              <w:jc w:val="both"/>
              <w:rPr>
                <w:rFonts w:ascii="Century Gothic" w:hAnsi="Century Gothic" w:cs="Arial"/>
                <w:color w:val="000000"/>
                <w:sz w:val="20"/>
                <w:szCs w:val="20"/>
              </w:rPr>
            </w:pPr>
            <w:r w:rsidRPr="00881659">
              <w:rPr>
                <w:rFonts w:ascii="Century Gothic" w:eastAsiaTheme="minorHAnsi" w:hAnsi="Century Gothic" w:cs="Arial"/>
                <w:sz w:val="20"/>
                <w:szCs w:val="20"/>
              </w:rPr>
              <w:t xml:space="preserve">4. Manage </w:t>
            </w:r>
            <w:r w:rsidR="00D1156A" w:rsidRPr="00D1156A">
              <w:rPr>
                <w:rFonts w:ascii="Century Gothic" w:eastAsiaTheme="minorHAnsi" w:hAnsi="Century Gothic" w:cs="Arial"/>
                <w:sz w:val="20"/>
                <w:szCs w:val="20"/>
              </w:rPr>
              <w:t>service delivery points</w:t>
            </w:r>
          </w:p>
        </w:tc>
        <w:tc>
          <w:tcPr>
            <w:tcW w:w="4253" w:type="dxa"/>
          </w:tcPr>
          <w:p w:rsidR="009768D6" w:rsidRPr="00881659" w:rsidRDefault="009768D6" w:rsidP="00881659">
            <w:pPr>
              <w:autoSpaceDE w:val="0"/>
              <w:autoSpaceDN w:val="0"/>
              <w:adjustRightInd w:val="0"/>
              <w:spacing w:line="276" w:lineRule="auto"/>
              <w:ind w:left="176" w:hanging="142"/>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1. Manage </w:t>
            </w:r>
            <w:r w:rsidR="00D1156A" w:rsidRPr="00D1156A">
              <w:rPr>
                <w:rFonts w:ascii="Century Gothic" w:eastAsiaTheme="minorHAnsi" w:hAnsi="Century Gothic" w:cs="Arial"/>
                <w:sz w:val="20"/>
                <w:szCs w:val="20"/>
              </w:rPr>
              <w:t>human resources</w:t>
            </w:r>
          </w:p>
          <w:p w:rsidR="009768D6" w:rsidRPr="00881659" w:rsidRDefault="009768D6" w:rsidP="00881659">
            <w:pPr>
              <w:autoSpaceDE w:val="0"/>
              <w:autoSpaceDN w:val="0"/>
              <w:adjustRightInd w:val="0"/>
              <w:spacing w:line="276" w:lineRule="auto"/>
              <w:ind w:left="317" w:hanging="283"/>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2. Manage </w:t>
            </w:r>
            <w:r w:rsidR="00D1156A" w:rsidRPr="00D1156A">
              <w:rPr>
                <w:rFonts w:ascii="Century Gothic" w:eastAsiaTheme="minorHAnsi" w:hAnsi="Century Gothic" w:cs="Arial"/>
                <w:sz w:val="20"/>
                <w:szCs w:val="20"/>
              </w:rPr>
              <w:t>administration and secretariat services</w:t>
            </w:r>
          </w:p>
          <w:p w:rsidR="009768D6" w:rsidRPr="00881659" w:rsidRDefault="009768D6" w:rsidP="00881659">
            <w:pPr>
              <w:autoSpaceDE w:val="0"/>
              <w:autoSpaceDN w:val="0"/>
              <w:adjustRightInd w:val="0"/>
              <w:spacing w:line="276" w:lineRule="auto"/>
              <w:ind w:left="176" w:hanging="142"/>
              <w:rPr>
                <w:rFonts w:ascii="Century Gothic" w:eastAsiaTheme="minorHAnsi" w:hAnsi="Century Gothic" w:cs="Arial"/>
                <w:sz w:val="20"/>
                <w:szCs w:val="20"/>
              </w:rPr>
            </w:pPr>
            <w:r w:rsidRPr="00881659">
              <w:rPr>
                <w:rFonts w:ascii="Century Gothic" w:eastAsiaTheme="minorHAnsi" w:hAnsi="Century Gothic" w:cs="Arial"/>
                <w:sz w:val="20"/>
                <w:szCs w:val="20"/>
              </w:rPr>
              <w:t>3. Manage ICT</w:t>
            </w:r>
          </w:p>
          <w:p w:rsidR="009768D6" w:rsidRPr="00881659" w:rsidRDefault="009768D6" w:rsidP="00881659">
            <w:pPr>
              <w:autoSpaceDE w:val="0"/>
              <w:autoSpaceDN w:val="0"/>
              <w:adjustRightInd w:val="0"/>
              <w:spacing w:line="276" w:lineRule="auto"/>
              <w:ind w:left="176" w:hanging="142"/>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4. Manage </w:t>
            </w:r>
            <w:r w:rsidR="00D1156A" w:rsidRPr="00D1156A">
              <w:rPr>
                <w:rFonts w:ascii="Century Gothic" w:eastAsiaTheme="minorHAnsi" w:hAnsi="Century Gothic" w:cs="Arial"/>
                <w:sz w:val="20"/>
                <w:szCs w:val="20"/>
              </w:rPr>
              <w:t xml:space="preserve">public office bearers </w:t>
            </w:r>
          </w:p>
          <w:p w:rsidR="009768D6" w:rsidRPr="00881659" w:rsidRDefault="009768D6" w:rsidP="00881659">
            <w:pPr>
              <w:spacing w:line="276" w:lineRule="auto"/>
              <w:ind w:left="176" w:hanging="142"/>
              <w:jc w:val="both"/>
              <w:rPr>
                <w:rFonts w:ascii="Century Gothic" w:hAnsi="Century Gothic" w:cs="Arial"/>
                <w:color w:val="000000"/>
                <w:sz w:val="20"/>
                <w:szCs w:val="20"/>
              </w:rPr>
            </w:pPr>
            <w:r w:rsidRPr="00881659">
              <w:rPr>
                <w:rFonts w:ascii="Century Gothic" w:eastAsiaTheme="minorHAnsi" w:hAnsi="Century Gothic" w:cs="Arial"/>
                <w:sz w:val="20"/>
                <w:szCs w:val="20"/>
              </w:rPr>
              <w:t xml:space="preserve">5. Manage </w:t>
            </w:r>
            <w:r w:rsidR="00D1156A" w:rsidRPr="00D1156A">
              <w:rPr>
                <w:rFonts w:ascii="Century Gothic" w:eastAsiaTheme="minorHAnsi" w:hAnsi="Century Gothic" w:cs="Arial"/>
                <w:sz w:val="20"/>
                <w:szCs w:val="20"/>
              </w:rPr>
              <w:t>legal services</w:t>
            </w:r>
          </w:p>
        </w:tc>
      </w:tr>
    </w:tbl>
    <w:p w:rsidR="00D1156A" w:rsidRDefault="00D1156A" w:rsidP="00671C16">
      <w:pPr>
        <w:spacing w:after="0" w:line="360" w:lineRule="auto"/>
        <w:jc w:val="both"/>
        <w:rPr>
          <w:rFonts w:ascii="Century Gothic" w:hAnsi="Century Gothic" w:cs="Arial"/>
          <w:color w:val="000000"/>
        </w:rPr>
      </w:pPr>
    </w:p>
    <w:p w:rsidR="00D1156A" w:rsidRDefault="00D1156A" w:rsidP="00D1156A">
      <w:r>
        <w:br w:type="page"/>
      </w: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Tahoma"/>
          <w:noProof/>
          <w:color w:val="28333A"/>
          <w:lang w:val="en-US" w:eastAsia="en-US"/>
        </w:rPr>
        <w:lastRenderedPageBreak/>
        <w:drawing>
          <wp:inline distT="0" distB="0" distL="0" distR="0">
            <wp:extent cx="1619250" cy="1876425"/>
            <wp:effectExtent l="19050" t="0" r="0" b="0"/>
            <wp:docPr id="23" name="Picture 72" descr="http://www.eliasmotsoaledi.gov.za/Pics/leaders/Acting%20Director%20Planning%20%20Led%20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liasmotsoaledi.gov.za/Pics/leaders/Acting%20Director%20Planning%20%20Led%20Director.jpg"/>
                    <pic:cNvPicPr>
                      <a:picLocks noChangeAspect="1" noChangeArrowheads="1"/>
                    </pic:cNvPicPr>
                  </pic:nvPicPr>
                  <pic:blipFill>
                    <a:blip r:embed="rId30" cstate="print"/>
                    <a:srcRect/>
                    <a:stretch>
                      <a:fillRect/>
                    </a:stretch>
                  </pic:blipFill>
                  <pic:spPr bwMode="auto">
                    <a:xfrm>
                      <a:off x="0" y="0"/>
                      <a:ext cx="1619250" cy="1876425"/>
                    </a:xfrm>
                    <a:prstGeom prst="rect">
                      <a:avLst/>
                    </a:prstGeom>
                    <a:noFill/>
                    <a:ln w="9525">
                      <a:noFill/>
                      <a:miter lim="800000"/>
                      <a:headEnd/>
                      <a:tailEnd/>
                    </a:ln>
                  </pic:spPr>
                </pic:pic>
              </a:graphicData>
            </a:graphic>
          </wp:inline>
        </w:drawing>
      </w:r>
      <w:r w:rsidRPr="00695845">
        <w:rPr>
          <w:rFonts w:ascii="Century Gothic" w:hAnsi="Century Gothic" w:cs="Arial"/>
          <w:noProof/>
          <w:color w:val="000000"/>
          <w:lang w:val="en-US" w:eastAsia="en-US"/>
        </w:rPr>
        <w:drawing>
          <wp:inline distT="0" distB="0" distL="0" distR="0">
            <wp:extent cx="1524000" cy="1876425"/>
            <wp:effectExtent l="19050" t="0" r="0" b="0"/>
            <wp:docPr id="24" name="Picture 66" descr="http://www.eliasmotsoaledi.gov.za/Pics/leaders/Acting%20C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eliasmotsoaledi.gov.za/Pics/leaders/Acting%20CFO.JPG"/>
                    <pic:cNvPicPr>
                      <a:picLocks noChangeAspect="1" noChangeArrowheads="1"/>
                    </pic:cNvPicPr>
                  </pic:nvPicPr>
                  <pic:blipFill>
                    <a:blip r:embed="rId31" cstate="print"/>
                    <a:srcRect/>
                    <a:stretch>
                      <a:fillRect/>
                    </a:stretch>
                  </pic:blipFill>
                  <pic:spPr bwMode="auto">
                    <a:xfrm>
                      <a:off x="0" y="0"/>
                      <a:ext cx="1524000" cy="1876425"/>
                    </a:xfrm>
                    <a:prstGeom prst="rect">
                      <a:avLst/>
                    </a:prstGeom>
                    <a:noFill/>
                    <a:ln w="9525">
                      <a:noFill/>
                      <a:miter lim="800000"/>
                      <a:headEnd/>
                      <a:tailEnd/>
                    </a:ln>
                  </pic:spPr>
                </pic:pic>
              </a:graphicData>
            </a:graphic>
          </wp:inline>
        </w:drawing>
      </w:r>
    </w:p>
    <w:p w:rsidR="00671C16" w:rsidRPr="00881659" w:rsidRDefault="00671C16" w:rsidP="00671C16">
      <w:pPr>
        <w:spacing w:after="0" w:line="360" w:lineRule="auto"/>
        <w:jc w:val="both"/>
        <w:rPr>
          <w:rFonts w:ascii="Century Gothic" w:hAnsi="Century Gothic" w:cs="Arial"/>
          <w:b/>
          <w:color w:val="000000"/>
        </w:rPr>
      </w:pPr>
      <w:r w:rsidRPr="00881659">
        <w:rPr>
          <w:rFonts w:ascii="Century Gothic" w:hAnsi="Century Gothic" w:cs="Arial"/>
          <w:b/>
          <w:color w:val="000000"/>
        </w:rPr>
        <w:t>Mr O</w:t>
      </w:r>
      <w:r w:rsidR="00720FCF" w:rsidRPr="00881659">
        <w:rPr>
          <w:rFonts w:ascii="Century Gothic" w:hAnsi="Century Gothic" w:cs="Arial"/>
          <w:b/>
          <w:color w:val="000000"/>
        </w:rPr>
        <w:t>.</w:t>
      </w:r>
      <w:r w:rsidRPr="00881659">
        <w:rPr>
          <w:rFonts w:ascii="Century Gothic" w:hAnsi="Century Gothic" w:cs="Arial"/>
          <w:b/>
          <w:color w:val="000000"/>
        </w:rPr>
        <w:t xml:space="preserve"> Sethojoa </w:t>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r>
      <w:r w:rsidRPr="00881659">
        <w:rPr>
          <w:rFonts w:ascii="Century Gothic" w:hAnsi="Century Gothic" w:cs="Arial"/>
          <w:b/>
          <w:color w:val="000000"/>
        </w:rPr>
        <w:tab/>
        <w:t>Mr R</w:t>
      </w:r>
      <w:r w:rsidR="00720FCF" w:rsidRPr="00881659">
        <w:rPr>
          <w:rFonts w:ascii="Century Gothic" w:hAnsi="Century Gothic" w:cs="Arial"/>
          <w:b/>
          <w:color w:val="000000"/>
        </w:rPr>
        <w:t>.</w:t>
      </w:r>
      <w:r w:rsidRPr="00881659">
        <w:rPr>
          <w:rFonts w:ascii="Century Gothic" w:hAnsi="Century Gothic" w:cs="Arial"/>
          <w:b/>
          <w:color w:val="000000"/>
        </w:rPr>
        <w:t xml:space="preserve"> Palmer </w:t>
      </w:r>
    </w:p>
    <w:p w:rsidR="00D1156A" w:rsidRDefault="00671C16" w:rsidP="00671C16">
      <w:pPr>
        <w:spacing w:after="0" w:line="360" w:lineRule="auto"/>
        <w:jc w:val="both"/>
        <w:rPr>
          <w:rFonts w:ascii="Century Gothic" w:hAnsi="Century Gothic" w:cs="Arial"/>
          <w:color w:val="000000"/>
        </w:rPr>
      </w:pPr>
      <w:r w:rsidRPr="00695845">
        <w:rPr>
          <w:rFonts w:ascii="Century Gothic" w:hAnsi="Century Gothic" w:cs="Arial"/>
          <w:color w:val="000000"/>
        </w:rPr>
        <w:t xml:space="preserve">Acting Director Planning </w:t>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r w:rsidR="00720FCF">
        <w:rPr>
          <w:rFonts w:ascii="Century Gothic" w:hAnsi="Century Gothic" w:cs="Arial"/>
          <w:color w:val="000000"/>
        </w:rPr>
        <w:tab/>
      </w:r>
      <w:r w:rsidRPr="00695845">
        <w:rPr>
          <w:rFonts w:ascii="Century Gothic" w:hAnsi="Century Gothic" w:cs="Arial"/>
          <w:color w:val="000000"/>
        </w:rPr>
        <w:t>Acting C.F.O</w:t>
      </w:r>
      <w:r w:rsidR="00D1156A">
        <w:rPr>
          <w:rFonts w:ascii="Century Gothic" w:hAnsi="Century Gothic" w:cs="Arial"/>
          <w:color w:val="000000"/>
        </w:rPr>
        <w:t>.</w:t>
      </w:r>
    </w:p>
    <w:p w:rsidR="00671C16" w:rsidRPr="00695845" w:rsidRDefault="00CC48DE" w:rsidP="00671C16">
      <w:pPr>
        <w:spacing w:after="0" w:line="360" w:lineRule="auto"/>
        <w:jc w:val="both"/>
        <w:rPr>
          <w:rFonts w:ascii="Century Gothic" w:hAnsi="Century Gothic" w:cs="Arial"/>
          <w:color w:val="000000"/>
        </w:rPr>
      </w:pPr>
      <w:r w:rsidRPr="00695845">
        <w:rPr>
          <w:rFonts w:ascii="Century Gothic" w:hAnsi="Century Gothic" w:cs="Arial"/>
          <w:color w:val="000000"/>
        </w:rPr>
        <w:tab/>
      </w:r>
      <w:r w:rsidRPr="00695845">
        <w:rPr>
          <w:rFonts w:ascii="Century Gothic" w:hAnsi="Century Gothic" w:cs="Arial"/>
          <w:color w:val="000000"/>
        </w:rPr>
        <w:tab/>
      </w:r>
      <w:r w:rsidRPr="00695845">
        <w:rPr>
          <w:rFonts w:ascii="Century Gothic" w:hAnsi="Century Gothic" w:cs="Arial"/>
          <w:color w:val="000000"/>
        </w:rPr>
        <w:tab/>
      </w:r>
    </w:p>
    <w:tbl>
      <w:tblPr>
        <w:tblStyle w:val="TableGrid"/>
        <w:tblW w:w="0" w:type="auto"/>
        <w:tblLook w:val="04A0"/>
      </w:tblPr>
      <w:tblGrid>
        <w:gridCol w:w="4219"/>
        <w:gridCol w:w="4536"/>
      </w:tblGrid>
      <w:tr w:rsidR="009768D6" w:rsidRPr="00695845" w:rsidTr="00881659">
        <w:tc>
          <w:tcPr>
            <w:tcW w:w="4219" w:type="dxa"/>
          </w:tcPr>
          <w:p w:rsidR="009768D6" w:rsidRPr="00881659" w:rsidRDefault="00F91EA5" w:rsidP="00881659">
            <w:pPr>
              <w:spacing w:line="360" w:lineRule="auto"/>
              <w:rPr>
                <w:rFonts w:ascii="Century Gothic" w:hAnsi="Century Gothic" w:cs="Arial"/>
                <w:color w:val="000000"/>
                <w:sz w:val="20"/>
                <w:szCs w:val="20"/>
              </w:rPr>
            </w:pPr>
            <w:r w:rsidRPr="00881659">
              <w:rPr>
                <w:rFonts w:ascii="Century Gothic" w:hAnsi="Century Gothic" w:cs="Arial"/>
                <w:color w:val="000000"/>
                <w:sz w:val="20"/>
                <w:szCs w:val="20"/>
              </w:rPr>
              <w:t>H</w:t>
            </w:r>
            <w:r w:rsidR="009768D6" w:rsidRPr="00881659">
              <w:rPr>
                <w:rFonts w:ascii="Century Gothic" w:hAnsi="Century Gothic" w:cs="Arial"/>
                <w:color w:val="000000"/>
                <w:sz w:val="20"/>
                <w:szCs w:val="20"/>
              </w:rPr>
              <w:t>ighest qualifications</w:t>
            </w:r>
            <w:r w:rsidRPr="00881659">
              <w:rPr>
                <w:rFonts w:ascii="Century Gothic" w:hAnsi="Century Gothic" w:cs="Arial"/>
                <w:color w:val="000000"/>
                <w:sz w:val="20"/>
                <w:szCs w:val="20"/>
              </w:rPr>
              <w:t>:</w:t>
            </w:r>
          </w:p>
          <w:p w:rsidR="00F91EA5" w:rsidRPr="00881659" w:rsidRDefault="00F91EA5" w:rsidP="00881659">
            <w:pPr>
              <w:spacing w:line="276" w:lineRule="auto"/>
              <w:rPr>
                <w:rFonts w:ascii="Century Gothic" w:hAnsi="Century Gothic" w:cs="Arial"/>
                <w:color w:val="000000"/>
                <w:sz w:val="20"/>
                <w:szCs w:val="20"/>
              </w:rPr>
            </w:pPr>
            <w:r w:rsidRPr="00881659">
              <w:rPr>
                <w:rFonts w:ascii="Century Gothic" w:hAnsi="Century Gothic" w:cs="Arial"/>
                <w:color w:val="000000"/>
                <w:sz w:val="20"/>
                <w:szCs w:val="20"/>
              </w:rPr>
              <w:t>Bachelor</w:t>
            </w:r>
            <w:r w:rsidR="00720FCF">
              <w:rPr>
                <w:rFonts w:ascii="Century Gothic" w:hAnsi="Century Gothic" w:cs="Arial"/>
                <w:color w:val="000000"/>
                <w:sz w:val="20"/>
                <w:szCs w:val="20"/>
              </w:rPr>
              <w:t>s</w:t>
            </w:r>
            <w:r w:rsidRPr="00881659">
              <w:rPr>
                <w:rFonts w:ascii="Century Gothic" w:hAnsi="Century Gothic" w:cs="Arial"/>
                <w:color w:val="000000"/>
                <w:sz w:val="20"/>
                <w:szCs w:val="20"/>
              </w:rPr>
              <w:t xml:space="preserve"> Degree in Urban and Regional Planning</w:t>
            </w:r>
          </w:p>
        </w:tc>
        <w:tc>
          <w:tcPr>
            <w:tcW w:w="4536" w:type="dxa"/>
          </w:tcPr>
          <w:p w:rsidR="009768D6" w:rsidRPr="00881659" w:rsidRDefault="00F91EA5" w:rsidP="00881659">
            <w:pPr>
              <w:spacing w:line="360" w:lineRule="auto"/>
              <w:rPr>
                <w:rFonts w:ascii="Century Gothic" w:hAnsi="Century Gothic" w:cs="Arial"/>
                <w:color w:val="000000"/>
                <w:sz w:val="20"/>
                <w:szCs w:val="20"/>
              </w:rPr>
            </w:pPr>
            <w:r w:rsidRPr="00881659">
              <w:rPr>
                <w:rFonts w:ascii="Century Gothic" w:hAnsi="Century Gothic" w:cs="Arial"/>
                <w:color w:val="000000"/>
                <w:sz w:val="20"/>
                <w:szCs w:val="20"/>
              </w:rPr>
              <w:t>H</w:t>
            </w:r>
            <w:r w:rsidR="009768D6" w:rsidRPr="00881659">
              <w:rPr>
                <w:rFonts w:ascii="Century Gothic" w:hAnsi="Century Gothic" w:cs="Arial"/>
                <w:color w:val="000000"/>
                <w:sz w:val="20"/>
                <w:szCs w:val="20"/>
              </w:rPr>
              <w:t>ighest qualifications</w:t>
            </w:r>
            <w:r w:rsidR="00536BA2" w:rsidRPr="00881659">
              <w:rPr>
                <w:rFonts w:ascii="Century Gothic" w:hAnsi="Century Gothic" w:cs="Arial"/>
                <w:color w:val="000000"/>
                <w:sz w:val="20"/>
                <w:szCs w:val="20"/>
              </w:rPr>
              <w:t>:</w:t>
            </w:r>
          </w:p>
          <w:p w:rsidR="00536BA2" w:rsidRPr="00881659" w:rsidRDefault="00536BA2" w:rsidP="00881659">
            <w:pPr>
              <w:spacing w:line="360" w:lineRule="auto"/>
              <w:rPr>
                <w:rFonts w:ascii="Century Gothic" w:hAnsi="Century Gothic" w:cs="Arial"/>
                <w:color w:val="000000"/>
                <w:sz w:val="20"/>
                <w:szCs w:val="20"/>
              </w:rPr>
            </w:pPr>
            <w:r w:rsidRPr="00881659">
              <w:rPr>
                <w:rFonts w:ascii="Century Gothic" w:hAnsi="Century Gothic" w:cs="Arial"/>
                <w:color w:val="000000"/>
                <w:sz w:val="20"/>
                <w:szCs w:val="20"/>
              </w:rPr>
              <w:t>Diploma in Internal Audit</w:t>
            </w:r>
          </w:p>
        </w:tc>
      </w:tr>
      <w:tr w:rsidR="009768D6" w:rsidRPr="00695845" w:rsidTr="00881659">
        <w:tc>
          <w:tcPr>
            <w:tcW w:w="4219" w:type="dxa"/>
          </w:tcPr>
          <w:p w:rsidR="009768D6" w:rsidRPr="00881659" w:rsidRDefault="009768D6" w:rsidP="009768D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contact number:  0820821222</w:t>
            </w:r>
            <w:r w:rsidRPr="00881659">
              <w:rPr>
                <w:rFonts w:ascii="Century Gothic" w:hAnsi="Century Gothic" w:cs="Arial"/>
                <w:color w:val="000000"/>
                <w:sz w:val="20"/>
                <w:szCs w:val="20"/>
              </w:rPr>
              <w:tab/>
            </w:r>
          </w:p>
        </w:tc>
        <w:tc>
          <w:tcPr>
            <w:tcW w:w="4536" w:type="dxa"/>
          </w:tcPr>
          <w:p w:rsidR="009768D6" w:rsidRPr="00881659" w:rsidRDefault="009768D6" w:rsidP="009768D6">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contact number:  0824951479</w:t>
            </w:r>
          </w:p>
        </w:tc>
      </w:tr>
      <w:tr w:rsidR="009768D6" w:rsidRPr="00695845" w:rsidTr="00881659">
        <w:tc>
          <w:tcPr>
            <w:tcW w:w="4219" w:type="dxa"/>
          </w:tcPr>
          <w:p w:rsidR="009768D6" w:rsidRPr="00881659" w:rsidRDefault="009768D6" w:rsidP="00881659">
            <w:pPr>
              <w:spacing w:line="360" w:lineRule="auto"/>
              <w:jc w:val="center"/>
              <w:rPr>
                <w:rFonts w:ascii="Century Gothic" w:hAnsi="Century Gothic" w:cs="Arial"/>
                <w:i/>
                <w:color w:val="000000"/>
                <w:sz w:val="20"/>
                <w:szCs w:val="20"/>
              </w:rPr>
            </w:pPr>
            <w:r w:rsidRPr="00881659">
              <w:rPr>
                <w:rFonts w:ascii="Century Gothic" w:hAnsi="Century Gothic" w:cs="Arial"/>
                <w:i/>
                <w:color w:val="000000"/>
                <w:sz w:val="20"/>
                <w:szCs w:val="20"/>
              </w:rPr>
              <w:t>Functions</w:t>
            </w:r>
          </w:p>
        </w:tc>
        <w:tc>
          <w:tcPr>
            <w:tcW w:w="4536" w:type="dxa"/>
          </w:tcPr>
          <w:p w:rsidR="009768D6" w:rsidRPr="00881659" w:rsidRDefault="009768D6" w:rsidP="00881659">
            <w:pPr>
              <w:spacing w:line="360" w:lineRule="auto"/>
              <w:jc w:val="center"/>
              <w:rPr>
                <w:rFonts w:ascii="Century Gothic" w:hAnsi="Century Gothic" w:cs="Arial"/>
                <w:i/>
                <w:color w:val="000000"/>
                <w:sz w:val="20"/>
                <w:szCs w:val="20"/>
              </w:rPr>
            </w:pPr>
            <w:r w:rsidRPr="00881659">
              <w:rPr>
                <w:rFonts w:ascii="Century Gothic" w:hAnsi="Century Gothic" w:cs="Arial"/>
                <w:i/>
                <w:color w:val="000000"/>
                <w:sz w:val="20"/>
                <w:szCs w:val="20"/>
              </w:rPr>
              <w:t>Functions</w:t>
            </w:r>
          </w:p>
        </w:tc>
      </w:tr>
      <w:tr w:rsidR="009768D6" w:rsidRPr="00695845" w:rsidTr="00881659">
        <w:tc>
          <w:tcPr>
            <w:tcW w:w="4219" w:type="dxa"/>
          </w:tcPr>
          <w:p w:rsidR="009768D6" w:rsidRPr="00881659" w:rsidRDefault="009768D6" w:rsidP="00881061">
            <w:pPr>
              <w:pStyle w:val="ListParagraph"/>
              <w:numPr>
                <w:ilvl w:val="0"/>
                <w:numId w:val="23"/>
              </w:numPr>
              <w:autoSpaceDE w:val="0"/>
              <w:autoSpaceDN w:val="0"/>
              <w:adjustRightInd w:val="0"/>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Manage </w:t>
            </w:r>
            <w:r w:rsidR="001D418A" w:rsidRPr="001D418A">
              <w:rPr>
                <w:rFonts w:ascii="Century Gothic" w:eastAsiaTheme="minorHAnsi" w:hAnsi="Century Gothic" w:cs="Arial"/>
                <w:sz w:val="20"/>
                <w:szCs w:val="20"/>
              </w:rPr>
              <w:t xml:space="preserve">development </w:t>
            </w:r>
          </w:p>
          <w:p w:rsidR="009768D6" w:rsidRPr="00881659" w:rsidRDefault="001D418A" w:rsidP="00443B1C">
            <w:pPr>
              <w:pStyle w:val="ListParagraph"/>
              <w:autoSpaceDE w:val="0"/>
              <w:autoSpaceDN w:val="0"/>
              <w:adjustRightInd w:val="0"/>
              <w:spacing w:after="200" w:line="276" w:lineRule="auto"/>
              <w:rPr>
                <w:rFonts w:ascii="Century Gothic" w:eastAsiaTheme="minorHAnsi" w:hAnsi="Century Gothic" w:cs="Arial"/>
                <w:sz w:val="20"/>
                <w:szCs w:val="20"/>
              </w:rPr>
            </w:pPr>
            <w:r w:rsidRPr="001D418A">
              <w:rPr>
                <w:rFonts w:ascii="Century Gothic" w:eastAsiaTheme="minorHAnsi" w:hAnsi="Century Gothic" w:cs="Arial"/>
                <w:sz w:val="20"/>
                <w:szCs w:val="20"/>
              </w:rPr>
              <w:t>planning</w:t>
            </w:r>
          </w:p>
          <w:p w:rsidR="009768D6" w:rsidRPr="00881659" w:rsidRDefault="009768D6" w:rsidP="00881061">
            <w:pPr>
              <w:pStyle w:val="ListParagraph"/>
              <w:numPr>
                <w:ilvl w:val="0"/>
                <w:numId w:val="23"/>
              </w:numPr>
              <w:autoSpaceDE w:val="0"/>
              <w:autoSpaceDN w:val="0"/>
              <w:adjustRightInd w:val="0"/>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Manage </w:t>
            </w:r>
            <w:r w:rsidR="001D418A" w:rsidRPr="001D418A">
              <w:rPr>
                <w:rFonts w:ascii="Century Gothic" w:eastAsiaTheme="minorHAnsi" w:hAnsi="Century Gothic" w:cs="Arial"/>
                <w:sz w:val="20"/>
                <w:szCs w:val="20"/>
              </w:rPr>
              <w:t xml:space="preserve">local economic </w:t>
            </w:r>
          </w:p>
          <w:p w:rsidR="009768D6" w:rsidRPr="00881659" w:rsidRDefault="001D418A" w:rsidP="00443B1C">
            <w:pPr>
              <w:pStyle w:val="ListParagraph"/>
              <w:autoSpaceDE w:val="0"/>
              <w:autoSpaceDN w:val="0"/>
              <w:adjustRightInd w:val="0"/>
              <w:spacing w:after="200" w:line="276" w:lineRule="auto"/>
              <w:rPr>
                <w:rFonts w:ascii="Century Gothic" w:eastAsiaTheme="minorHAnsi" w:hAnsi="Century Gothic" w:cs="Arial"/>
                <w:sz w:val="20"/>
                <w:szCs w:val="20"/>
              </w:rPr>
            </w:pPr>
            <w:r w:rsidRPr="001D418A">
              <w:rPr>
                <w:rFonts w:ascii="Century Gothic" w:eastAsiaTheme="minorHAnsi" w:hAnsi="Century Gothic" w:cs="Arial"/>
                <w:sz w:val="20"/>
                <w:szCs w:val="20"/>
              </w:rPr>
              <w:t>development</w:t>
            </w:r>
          </w:p>
          <w:p w:rsidR="009768D6" w:rsidRPr="00881659" w:rsidRDefault="009768D6" w:rsidP="00881061">
            <w:pPr>
              <w:pStyle w:val="ListParagraph"/>
              <w:numPr>
                <w:ilvl w:val="0"/>
                <w:numId w:val="23"/>
              </w:numPr>
              <w:autoSpaceDE w:val="0"/>
              <w:autoSpaceDN w:val="0"/>
              <w:adjustRightInd w:val="0"/>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Manage </w:t>
            </w:r>
            <w:r w:rsidR="001D418A" w:rsidRPr="001D418A">
              <w:rPr>
                <w:rFonts w:ascii="Century Gothic" w:eastAsiaTheme="minorHAnsi" w:hAnsi="Century Gothic" w:cs="Arial"/>
                <w:sz w:val="20"/>
                <w:szCs w:val="20"/>
              </w:rPr>
              <w:t xml:space="preserve">land use management </w:t>
            </w:r>
          </w:p>
        </w:tc>
        <w:tc>
          <w:tcPr>
            <w:tcW w:w="4536" w:type="dxa"/>
          </w:tcPr>
          <w:p w:rsidR="009768D6" w:rsidRPr="00881659" w:rsidRDefault="009768D6" w:rsidP="00881061">
            <w:pPr>
              <w:pStyle w:val="ListParagraph"/>
              <w:numPr>
                <w:ilvl w:val="0"/>
                <w:numId w:val="22"/>
              </w:numPr>
              <w:autoSpaceDE w:val="0"/>
              <w:autoSpaceDN w:val="0"/>
              <w:adjustRightInd w:val="0"/>
              <w:spacing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Administratively in charge of the budget and treasury office</w:t>
            </w:r>
          </w:p>
          <w:p w:rsidR="009768D6" w:rsidRPr="00881659" w:rsidRDefault="00C7564D" w:rsidP="00881061">
            <w:pPr>
              <w:pStyle w:val="ListParagraph"/>
              <w:numPr>
                <w:ilvl w:val="0"/>
                <w:numId w:val="22"/>
              </w:numPr>
              <w:autoSpaceDE w:val="0"/>
              <w:autoSpaceDN w:val="0"/>
              <w:adjustRightInd w:val="0"/>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Advi</w:t>
            </w:r>
            <w:r>
              <w:rPr>
                <w:rFonts w:ascii="Century Gothic" w:eastAsiaTheme="minorHAnsi" w:hAnsi="Century Gothic" w:cs="Arial"/>
                <w:sz w:val="20"/>
                <w:szCs w:val="20"/>
              </w:rPr>
              <w:t>ce</w:t>
            </w:r>
            <w:r w:rsidR="009768D6" w:rsidRPr="00881659">
              <w:rPr>
                <w:rFonts w:ascii="Century Gothic" w:eastAsiaTheme="minorHAnsi" w:hAnsi="Century Gothic" w:cs="Arial"/>
                <w:sz w:val="20"/>
                <w:szCs w:val="20"/>
              </w:rPr>
              <w:t xml:space="preserve"> accounting officer on the exercise of powers and duties assigned to the accounting officer.</w:t>
            </w:r>
          </w:p>
          <w:p w:rsidR="009768D6" w:rsidRPr="00881659" w:rsidRDefault="009768D6" w:rsidP="00881061">
            <w:pPr>
              <w:pStyle w:val="ListParagraph"/>
              <w:numPr>
                <w:ilvl w:val="0"/>
                <w:numId w:val="22"/>
              </w:numPr>
              <w:autoSpaceDE w:val="0"/>
              <w:autoSpaceDN w:val="0"/>
              <w:adjustRightInd w:val="0"/>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Assist the accounting officer </w:t>
            </w:r>
            <w:r w:rsidR="00C7564D">
              <w:rPr>
                <w:rFonts w:ascii="Century Gothic" w:eastAsiaTheme="minorHAnsi" w:hAnsi="Century Gothic" w:cs="Arial"/>
                <w:sz w:val="20"/>
                <w:szCs w:val="20"/>
              </w:rPr>
              <w:t>with</w:t>
            </w:r>
            <w:r w:rsidR="00C7564D" w:rsidRPr="00881659">
              <w:rPr>
                <w:rFonts w:ascii="Century Gothic" w:eastAsiaTheme="minorHAnsi" w:hAnsi="Century Gothic" w:cs="Arial"/>
                <w:sz w:val="20"/>
                <w:szCs w:val="20"/>
              </w:rPr>
              <w:t xml:space="preserve"> the</w:t>
            </w:r>
            <w:r w:rsidRPr="00881659">
              <w:rPr>
                <w:rFonts w:ascii="Century Gothic" w:eastAsiaTheme="minorHAnsi" w:hAnsi="Century Gothic" w:cs="Arial"/>
                <w:sz w:val="20"/>
                <w:szCs w:val="20"/>
              </w:rPr>
              <w:t xml:space="preserve"> administration of the municipality’s bank account</w:t>
            </w:r>
            <w:r w:rsidR="00823F1B">
              <w:rPr>
                <w:rFonts w:ascii="Century Gothic" w:eastAsiaTheme="minorHAnsi" w:hAnsi="Century Gothic" w:cs="Arial"/>
                <w:sz w:val="20"/>
                <w:szCs w:val="20"/>
              </w:rPr>
              <w:t xml:space="preserve">, </w:t>
            </w:r>
            <w:r w:rsidRPr="00881659">
              <w:rPr>
                <w:rFonts w:ascii="Century Gothic" w:eastAsiaTheme="minorHAnsi" w:hAnsi="Century Gothic" w:cs="Arial"/>
                <w:sz w:val="20"/>
                <w:szCs w:val="20"/>
              </w:rPr>
              <w:t xml:space="preserve">and </w:t>
            </w:r>
            <w:r w:rsidR="00823F1B">
              <w:rPr>
                <w:rFonts w:ascii="Century Gothic" w:eastAsiaTheme="minorHAnsi" w:hAnsi="Century Gothic" w:cs="Arial"/>
                <w:sz w:val="20"/>
                <w:szCs w:val="20"/>
              </w:rPr>
              <w:t>with</w:t>
            </w:r>
            <w:r w:rsidRPr="00881659">
              <w:rPr>
                <w:rFonts w:ascii="Century Gothic" w:eastAsiaTheme="minorHAnsi" w:hAnsi="Century Gothic" w:cs="Arial"/>
                <w:sz w:val="20"/>
                <w:szCs w:val="20"/>
              </w:rPr>
              <w:t xml:space="preserve"> preparation and implementation of </w:t>
            </w:r>
            <w:r w:rsidR="001D418A">
              <w:rPr>
                <w:rFonts w:ascii="Century Gothic" w:eastAsiaTheme="minorHAnsi" w:hAnsi="Century Gothic" w:cs="Arial"/>
                <w:sz w:val="20"/>
                <w:szCs w:val="20"/>
              </w:rPr>
              <w:t xml:space="preserve">the </w:t>
            </w:r>
            <w:r w:rsidRPr="00881659">
              <w:rPr>
                <w:rFonts w:ascii="Century Gothic" w:eastAsiaTheme="minorHAnsi" w:hAnsi="Century Gothic" w:cs="Arial"/>
                <w:sz w:val="20"/>
                <w:szCs w:val="20"/>
              </w:rPr>
              <w:t>municipal budget.</w:t>
            </w:r>
          </w:p>
          <w:p w:rsidR="009768D6" w:rsidRPr="00881659" w:rsidRDefault="001D418A" w:rsidP="00881061">
            <w:pPr>
              <w:pStyle w:val="ListParagraph"/>
              <w:numPr>
                <w:ilvl w:val="0"/>
                <w:numId w:val="22"/>
              </w:numPr>
              <w:autoSpaceDE w:val="0"/>
              <w:autoSpaceDN w:val="0"/>
              <w:adjustRightInd w:val="0"/>
              <w:spacing w:after="200" w:line="276" w:lineRule="auto"/>
              <w:rPr>
                <w:rFonts w:ascii="Century Gothic" w:eastAsiaTheme="minorHAnsi" w:hAnsi="Century Gothic" w:cs="Arial"/>
                <w:sz w:val="20"/>
                <w:szCs w:val="20"/>
              </w:rPr>
            </w:pPr>
            <w:r>
              <w:rPr>
                <w:rFonts w:ascii="Century Gothic" w:eastAsiaTheme="minorHAnsi" w:hAnsi="Century Gothic" w:cs="Arial"/>
                <w:sz w:val="20"/>
                <w:szCs w:val="20"/>
              </w:rPr>
              <w:t>P</w:t>
            </w:r>
            <w:r w:rsidR="009768D6" w:rsidRPr="00881659">
              <w:rPr>
                <w:rFonts w:ascii="Century Gothic" w:eastAsiaTheme="minorHAnsi" w:hAnsi="Century Gothic" w:cs="Arial"/>
                <w:sz w:val="20"/>
                <w:szCs w:val="20"/>
              </w:rPr>
              <w:t>erform budgeting, accounting, analysis, cash management, debt management, supply chain management</w:t>
            </w:r>
            <w:r>
              <w:rPr>
                <w:rFonts w:ascii="Century Gothic" w:eastAsiaTheme="minorHAnsi" w:hAnsi="Century Gothic" w:cs="Arial"/>
                <w:sz w:val="20"/>
                <w:szCs w:val="20"/>
              </w:rPr>
              <w:t>,</w:t>
            </w:r>
            <w:r w:rsidR="009768D6" w:rsidRPr="00881659">
              <w:rPr>
                <w:rFonts w:ascii="Century Gothic" w:eastAsiaTheme="minorHAnsi" w:hAnsi="Century Gothic" w:cs="Arial"/>
                <w:sz w:val="20"/>
                <w:szCs w:val="20"/>
              </w:rPr>
              <w:t xml:space="preserve"> and financial managemen</w:t>
            </w:r>
            <w:r>
              <w:rPr>
                <w:rFonts w:ascii="Century Gothic" w:eastAsiaTheme="minorHAnsi" w:hAnsi="Century Gothic" w:cs="Arial"/>
                <w:sz w:val="20"/>
                <w:szCs w:val="20"/>
              </w:rPr>
              <w:t>t.</w:t>
            </w:r>
          </w:p>
          <w:p w:rsidR="009768D6" w:rsidRPr="00881659" w:rsidRDefault="009768D6" w:rsidP="00443B1C">
            <w:pPr>
              <w:autoSpaceDE w:val="0"/>
              <w:autoSpaceDN w:val="0"/>
              <w:adjustRightInd w:val="0"/>
              <w:spacing w:after="200" w:line="276" w:lineRule="auto"/>
              <w:rPr>
                <w:rFonts w:ascii="Century Gothic" w:eastAsiaTheme="minorHAnsi" w:hAnsi="Century Gothic" w:cs="Arial"/>
                <w:sz w:val="20"/>
                <w:szCs w:val="20"/>
              </w:rPr>
            </w:pPr>
          </w:p>
        </w:tc>
      </w:tr>
    </w:tbl>
    <w:p w:rsidR="00C34070" w:rsidRDefault="00C34070" w:rsidP="00671C16">
      <w:pPr>
        <w:spacing w:after="0" w:line="360" w:lineRule="auto"/>
        <w:jc w:val="both"/>
        <w:rPr>
          <w:rFonts w:ascii="Century Gothic" w:hAnsi="Century Gothic" w:cs="Arial"/>
          <w:color w:val="000000"/>
        </w:rPr>
      </w:pPr>
    </w:p>
    <w:p w:rsidR="004E7017" w:rsidRDefault="004E7017">
      <w:pPr>
        <w:rPr>
          <w:rFonts w:ascii="Century Gothic" w:hAnsi="Century Gothic" w:cs="Arial"/>
          <w:color w:val="000000"/>
        </w:rPr>
      </w:pPr>
      <w:r>
        <w:rPr>
          <w:rFonts w:ascii="Century Gothic" w:hAnsi="Century Gothic" w:cs="Arial"/>
          <w:color w:val="000000"/>
        </w:rPr>
        <w:br w:type="page"/>
      </w:r>
    </w:p>
    <w:p w:rsidR="00671C16" w:rsidRPr="00695845" w:rsidRDefault="00671C16" w:rsidP="00671C16">
      <w:pPr>
        <w:spacing w:after="0" w:line="360" w:lineRule="auto"/>
        <w:jc w:val="both"/>
        <w:rPr>
          <w:rFonts w:ascii="Century Gothic" w:hAnsi="Century Gothic" w:cs="Arial"/>
          <w:color w:val="000000"/>
        </w:rPr>
      </w:pPr>
      <w:r w:rsidRPr="00695845">
        <w:rPr>
          <w:rFonts w:ascii="Century Gothic" w:hAnsi="Century Gothic" w:cs="Arial"/>
          <w:noProof/>
          <w:color w:val="000000"/>
          <w:lang w:val="en-US" w:eastAsia="en-US"/>
        </w:rPr>
        <w:lastRenderedPageBreak/>
        <w:drawing>
          <wp:anchor distT="0" distB="0" distL="114300" distR="114300" simplePos="0" relativeHeight="251663360" behindDoc="0" locked="0" layoutInCell="1" allowOverlap="1">
            <wp:simplePos x="0" y="0"/>
            <wp:positionH relativeFrom="column">
              <wp:posOffset>438150</wp:posOffset>
            </wp:positionH>
            <wp:positionV relativeFrom="paragraph">
              <wp:align>top</wp:align>
            </wp:positionV>
            <wp:extent cx="1466850" cy="1876425"/>
            <wp:effectExtent l="19050" t="0" r="0" b="0"/>
            <wp:wrapSquare wrapText="bothSides"/>
            <wp:docPr id="25" name="Picture 69" descr="http://www.eliasmotsoaledi.gov.za/Pics/leaders/Acting%20Director%20Infru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liasmotsoaledi.gov.za/Pics/leaders/Acting%20Director%20Infrustructure.jpg"/>
                    <pic:cNvPicPr>
                      <a:picLocks noChangeAspect="1" noChangeArrowheads="1"/>
                    </pic:cNvPicPr>
                  </pic:nvPicPr>
                  <pic:blipFill>
                    <a:blip r:embed="rId32" cstate="print"/>
                    <a:srcRect/>
                    <a:stretch>
                      <a:fillRect/>
                    </a:stretch>
                  </pic:blipFill>
                  <pic:spPr bwMode="auto">
                    <a:xfrm>
                      <a:off x="0" y="0"/>
                      <a:ext cx="1466850" cy="1876425"/>
                    </a:xfrm>
                    <a:prstGeom prst="rect">
                      <a:avLst/>
                    </a:prstGeom>
                    <a:noFill/>
                    <a:ln w="9525">
                      <a:noFill/>
                      <a:miter lim="800000"/>
                      <a:headEnd/>
                      <a:tailEnd/>
                    </a:ln>
                  </pic:spPr>
                </pic:pic>
              </a:graphicData>
            </a:graphic>
          </wp:anchor>
        </w:drawing>
      </w:r>
      <w:r w:rsidRPr="00695845">
        <w:rPr>
          <w:rFonts w:ascii="Century Gothic" w:hAnsi="Century Gothic" w:cs="Arial"/>
          <w:color w:val="000000"/>
        </w:rPr>
        <w:br w:type="textWrapping" w:clear="all"/>
      </w:r>
    </w:p>
    <w:p w:rsidR="00224BAE" w:rsidRDefault="00671C16" w:rsidP="00224BAE">
      <w:pPr>
        <w:spacing w:after="0" w:line="360" w:lineRule="auto"/>
        <w:ind w:firstLine="720"/>
        <w:jc w:val="both"/>
        <w:rPr>
          <w:rFonts w:ascii="Century Gothic" w:hAnsi="Century Gothic" w:cs="Arial"/>
          <w:b/>
          <w:color w:val="000000"/>
        </w:rPr>
      </w:pPr>
      <w:r w:rsidRPr="00881659">
        <w:rPr>
          <w:rFonts w:ascii="Century Gothic" w:hAnsi="Century Gothic" w:cs="Arial"/>
          <w:b/>
          <w:color w:val="000000"/>
        </w:rPr>
        <w:t>Mr K</w:t>
      </w:r>
      <w:r w:rsidR="001D418A" w:rsidRPr="00881659">
        <w:rPr>
          <w:rFonts w:ascii="Century Gothic" w:hAnsi="Century Gothic" w:cs="Arial"/>
          <w:b/>
          <w:color w:val="000000"/>
        </w:rPr>
        <w:t>.</w:t>
      </w:r>
      <w:r w:rsidRPr="00881659">
        <w:rPr>
          <w:rFonts w:ascii="Century Gothic" w:hAnsi="Century Gothic" w:cs="Arial"/>
          <w:b/>
          <w:color w:val="000000"/>
        </w:rPr>
        <w:t xml:space="preserve"> Mametja </w:t>
      </w:r>
    </w:p>
    <w:p w:rsidR="00224BAE" w:rsidRDefault="00671C16" w:rsidP="00224BAE">
      <w:pPr>
        <w:spacing w:after="0" w:line="360" w:lineRule="auto"/>
        <w:ind w:firstLine="720"/>
        <w:jc w:val="both"/>
        <w:rPr>
          <w:rFonts w:ascii="Century Gothic" w:hAnsi="Century Gothic" w:cs="Arial"/>
          <w:color w:val="000000"/>
        </w:rPr>
      </w:pPr>
      <w:r w:rsidRPr="00695845">
        <w:rPr>
          <w:rFonts w:ascii="Century Gothic" w:hAnsi="Century Gothic" w:cs="Arial"/>
          <w:color w:val="000000"/>
        </w:rPr>
        <w:t xml:space="preserve">Acting Director Infrastructure </w:t>
      </w:r>
    </w:p>
    <w:p w:rsidR="00CC48DE" w:rsidRPr="00695845" w:rsidRDefault="00CC48DE" w:rsidP="00671C16">
      <w:pPr>
        <w:spacing w:after="0" w:line="360" w:lineRule="auto"/>
        <w:jc w:val="both"/>
        <w:rPr>
          <w:rFonts w:ascii="Century Gothic" w:hAnsi="Century Gothic" w:cs="Arial"/>
          <w:color w:val="000000"/>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9"/>
      </w:tblGrid>
      <w:tr w:rsidR="009768D6" w:rsidRPr="00695845" w:rsidTr="00881659">
        <w:trPr>
          <w:trHeight w:val="600"/>
        </w:trPr>
        <w:tc>
          <w:tcPr>
            <w:tcW w:w="4209" w:type="dxa"/>
          </w:tcPr>
          <w:p w:rsidR="009768D6" w:rsidRDefault="00FE039B" w:rsidP="00671C16">
            <w:pPr>
              <w:autoSpaceDE w:val="0"/>
              <w:autoSpaceDN w:val="0"/>
              <w:adjustRightInd w:val="0"/>
              <w:spacing w:after="0" w:line="240" w:lineRule="auto"/>
              <w:rPr>
                <w:rFonts w:ascii="Century Gothic" w:eastAsiaTheme="minorHAnsi" w:hAnsi="Century Gothic" w:cs="Arial"/>
                <w:sz w:val="20"/>
                <w:szCs w:val="20"/>
              </w:rPr>
            </w:pPr>
            <w:r w:rsidRPr="00881659">
              <w:rPr>
                <w:rFonts w:ascii="Century Gothic" w:eastAsiaTheme="minorHAnsi" w:hAnsi="Century Gothic" w:cs="Arial"/>
                <w:sz w:val="20"/>
                <w:szCs w:val="20"/>
              </w:rPr>
              <w:t>Highest Q</w:t>
            </w:r>
            <w:r w:rsidR="009768D6" w:rsidRPr="00881659">
              <w:rPr>
                <w:rFonts w:ascii="Century Gothic" w:eastAsiaTheme="minorHAnsi" w:hAnsi="Century Gothic" w:cs="Arial"/>
                <w:sz w:val="20"/>
                <w:szCs w:val="20"/>
              </w:rPr>
              <w:t>ualifications</w:t>
            </w:r>
            <w:r w:rsidR="00E816DF" w:rsidRPr="00881659">
              <w:rPr>
                <w:rFonts w:ascii="Century Gothic" w:eastAsiaTheme="minorHAnsi" w:hAnsi="Century Gothic" w:cs="Arial"/>
                <w:sz w:val="20"/>
                <w:szCs w:val="20"/>
              </w:rPr>
              <w:t>:</w:t>
            </w:r>
          </w:p>
          <w:p w:rsidR="001D418A" w:rsidRPr="00881659" w:rsidRDefault="001D418A" w:rsidP="00671C16">
            <w:pPr>
              <w:autoSpaceDE w:val="0"/>
              <w:autoSpaceDN w:val="0"/>
              <w:adjustRightInd w:val="0"/>
              <w:spacing w:after="0" w:line="240" w:lineRule="auto"/>
              <w:rPr>
                <w:rFonts w:ascii="Century Gothic" w:eastAsiaTheme="minorHAnsi" w:hAnsi="Century Gothic" w:cs="Arial"/>
                <w:sz w:val="20"/>
                <w:szCs w:val="20"/>
              </w:rPr>
            </w:pPr>
          </w:p>
          <w:p w:rsidR="00E816DF" w:rsidRDefault="00E816DF" w:rsidP="00671C16">
            <w:pPr>
              <w:autoSpaceDE w:val="0"/>
              <w:autoSpaceDN w:val="0"/>
              <w:adjustRightInd w:val="0"/>
              <w:spacing w:after="0" w:line="240" w:lineRule="auto"/>
              <w:rPr>
                <w:rFonts w:ascii="Century Gothic" w:eastAsiaTheme="minorHAnsi" w:hAnsi="Century Gothic" w:cs="Arial"/>
                <w:sz w:val="20"/>
                <w:szCs w:val="20"/>
              </w:rPr>
            </w:pPr>
            <w:r w:rsidRPr="00881659">
              <w:rPr>
                <w:rFonts w:ascii="Century Gothic" w:eastAsiaTheme="minorHAnsi" w:hAnsi="Century Gothic" w:cs="Arial"/>
                <w:sz w:val="20"/>
                <w:szCs w:val="20"/>
              </w:rPr>
              <w:t>B</w:t>
            </w:r>
            <w:r w:rsidR="001D418A">
              <w:rPr>
                <w:rFonts w:ascii="Century Gothic" w:eastAsiaTheme="minorHAnsi" w:hAnsi="Century Gothic" w:cs="Arial"/>
                <w:sz w:val="20"/>
                <w:szCs w:val="20"/>
              </w:rPr>
              <w:t>.</w:t>
            </w:r>
            <w:r w:rsidRPr="00881659">
              <w:rPr>
                <w:rFonts w:ascii="Century Gothic" w:eastAsiaTheme="minorHAnsi" w:hAnsi="Century Gothic" w:cs="Arial"/>
                <w:sz w:val="20"/>
                <w:szCs w:val="20"/>
              </w:rPr>
              <w:t xml:space="preserve"> Tech (Electrical Engineering)</w:t>
            </w:r>
          </w:p>
          <w:p w:rsidR="001D418A" w:rsidRPr="00881659" w:rsidRDefault="001D418A" w:rsidP="00671C16">
            <w:pPr>
              <w:autoSpaceDE w:val="0"/>
              <w:autoSpaceDN w:val="0"/>
              <w:adjustRightInd w:val="0"/>
              <w:spacing w:after="0" w:line="240" w:lineRule="auto"/>
              <w:rPr>
                <w:rFonts w:ascii="Century Gothic" w:eastAsiaTheme="minorHAnsi" w:hAnsi="Century Gothic" w:cs="Arial"/>
                <w:sz w:val="20"/>
                <w:szCs w:val="20"/>
              </w:rPr>
            </w:pPr>
          </w:p>
        </w:tc>
      </w:tr>
      <w:tr w:rsidR="009768D6" w:rsidRPr="00695845" w:rsidTr="00881659">
        <w:trPr>
          <w:trHeight w:val="422"/>
        </w:trPr>
        <w:tc>
          <w:tcPr>
            <w:tcW w:w="4209" w:type="dxa"/>
          </w:tcPr>
          <w:p w:rsidR="009768D6" w:rsidRPr="00881659" w:rsidRDefault="009768D6" w:rsidP="00671C16">
            <w:pPr>
              <w:autoSpaceDE w:val="0"/>
              <w:autoSpaceDN w:val="0"/>
              <w:adjustRightInd w:val="0"/>
              <w:spacing w:after="0" w:line="240" w:lineRule="auto"/>
              <w:rPr>
                <w:rFonts w:ascii="Century Gothic" w:eastAsiaTheme="minorHAnsi" w:hAnsi="Century Gothic" w:cs="Arial"/>
                <w:sz w:val="20"/>
                <w:szCs w:val="20"/>
              </w:rPr>
            </w:pPr>
            <w:r w:rsidRPr="00881659">
              <w:rPr>
                <w:rFonts w:ascii="Century Gothic" w:eastAsiaTheme="minorHAnsi" w:hAnsi="Century Gothic" w:cs="Arial"/>
                <w:sz w:val="20"/>
                <w:szCs w:val="20"/>
              </w:rPr>
              <w:t>contact no:</w:t>
            </w:r>
            <w:r w:rsidRPr="00881659">
              <w:rPr>
                <w:rFonts w:ascii="Century Gothic" w:hAnsi="Century Gothic" w:cs="Arial"/>
                <w:color w:val="000000"/>
                <w:sz w:val="20"/>
                <w:szCs w:val="20"/>
              </w:rPr>
              <w:t xml:space="preserve">  0820816466</w:t>
            </w:r>
          </w:p>
        </w:tc>
      </w:tr>
      <w:tr w:rsidR="00671C16" w:rsidRPr="00695845" w:rsidTr="00881659">
        <w:trPr>
          <w:trHeight w:val="600"/>
        </w:trPr>
        <w:tc>
          <w:tcPr>
            <w:tcW w:w="4209" w:type="dxa"/>
          </w:tcPr>
          <w:p w:rsidR="00671C16" w:rsidRPr="00881659" w:rsidRDefault="00671C16" w:rsidP="00881659">
            <w:pPr>
              <w:autoSpaceDE w:val="0"/>
              <w:autoSpaceDN w:val="0"/>
              <w:adjustRightInd w:val="0"/>
              <w:spacing w:after="0" w:line="240" w:lineRule="auto"/>
              <w:jc w:val="center"/>
              <w:rPr>
                <w:rFonts w:ascii="Century Gothic" w:hAnsi="Century Gothic" w:cs="Arial"/>
                <w:i/>
                <w:color w:val="000000"/>
                <w:sz w:val="20"/>
                <w:szCs w:val="20"/>
              </w:rPr>
            </w:pPr>
            <w:r w:rsidRPr="00881659">
              <w:rPr>
                <w:rFonts w:ascii="Century Gothic" w:eastAsiaTheme="minorHAnsi" w:hAnsi="Century Gothic" w:cs="Arial"/>
                <w:i/>
                <w:sz w:val="20"/>
                <w:szCs w:val="20"/>
              </w:rPr>
              <w:t>Functions</w:t>
            </w:r>
          </w:p>
        </w:tc>
      </w:tr>
      <w:tr w:rsidR="009768D6" w:rsidRPr="00695845" w:rsidTr="00881659">
        <w:trPr>
          <w:trHeight w:val="2798"/>
        </w:trPr>
        <w:tc>
          <w:tcPr>
            <w:tcW w:w="4209" w:type="dxa"/>
          </w:tcPr>
          <w:p w:rsidR="009768D6" w:rsidRPr="00881659" w:rsidRDefault="009768D6" w:rsidP="00671C16">
            <w:pPr>
              <w:autoSpaceDE w:val="0"/>
              <w:autoSpaceDN w:val="0"/>
              <w:adjustRightInd w:val="0"/>
              <w:spacing w:after="0" w:line="240" w:lineRule="auto"/>
              <w:rPr>
                <w:rFonts w:ascii="Century Gothic" w:eastAsiaTheme="minorHAnsi" w:hAnsi="Century Gothic" w:cs="Arial"/>
                <w:sz w:val="20"/>
                <w:szCs w:val="20"/>
              </w:rPr>
            </w:pPr>
          </w:p>
          <w:p w:rsidR="009768D6" w:rsidRPr="00881659" w:rsidRDefault="009768D6" w:rsidP="001D418A">
            <w:pPr>
              <w:autoSpaceDE w:val="0"/>
              <w:autoSpaceDN w:val="0"/>
              <w:adjustRightInd w:val="0"/>
              <w:spacing w:after="0" w:line="240" w:lineRule="auto"/>
              <w:ind w:left="274" w:hanging="283"/>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1. Manage </w:t>
            </w:r>
            <w:r w:rsidR="001D418A" w:rsidRPr="001D418A">
              <w:rPr>
                <w:rFonts w:ascii="Century Gothic" w:eastAsiaTheme="minorHAnsi" w:hAnsi="Century Gothic" w:cs="Arial"/>
                <w:sz w:val="20"/>
                <w:szCs w:val="20"/>
              </w:rPr>
              <w:t xml:space="preserve">roads, storm water and      building maintenance </w:t>
            </w:r>
          </w:p>
          <w:p w:rsidR="009768D6" w:rsidRPr="00881659" w:rsidRDefault="009768D6" w:rsidP="001D418A">
            <w:pPr>
              <w:autoSpaceDE w:val="0"/>
              <w:autoSpaceDN w:val="0"/>
              <w:adjustRightInd w:val="0"/>
              <w:spacing w:after="0" w:line="240" w:lineRule="auto"/>
              <w:ind w:left="274" w:hanging="283"/>
              <w:rPr>
                <w:rFonts w:ascii="Century Gothic" w:eastAsiaTheme="minorHAnsi" w:hAnsi="Century Gothic" w:cs="Arial"/>
                <w:sz w:val="20"/>
                <w:szCs w:val="20"/>
              </w:rPr>
            </w:pPr>
          </w:p>
          <w:p w:rsidR="009768D6" w:rsidRPr="00881659" w:rsidRDefault="009768D6" w:rsidP="001D418A">
            <w:pPr>
              <w:autoSpaceDE w:val="0"/>
              <w:autoSpaceDN w:val="0"/>
              <w:adjustRightInd w:val="0"/>
              <w:spacing w:after="0" w:line="240" w:lineRule="auto"/>
              <w:ind w:left="274" w:hanging="283"/>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2. </w:t>
            </w:r>
            <w:r w:rsidR="001D418A" w:rsidRPr="001D418A">
              <w:rPr>
                <w:rFonts w:ascii="Century Gothic" w:eastAsiaTheme="minorHAnsi" w:hAnsi="Century Gothic" w:cs="Arial"/>
                <w:sz w:val="20"/>
                <w:szCs w:val="20"/>
              </w:rPr>
              <w:t>manage electrical and mechanical services</w:t>
            </w:r>
          </w:p>
          <w:p w:rsidR="009768D6" w:rsidRPr="00881659" w:rsidRDefault="009768D6" w:rsidP="001D418A">
            <w:pPr>
              <w:autoSpaceDE w:val="0"/>
              <w:autoSpaceDN w:val="0"/>
              <w:adjustRightInd w:val="0"/>
              <w:spacing w:after="0" w:line="240" w:lineRule="auto"/>
              <w:ind w:left="274" w:hanging="283"/>
              <w:rPr>
                <w:rFonts w:ascii="Century Gothic" w:eastAsiaTheme="minorHAnsi" w:hAnsi="Century Gothic" w:cs="Arial"/>
                <w:sz w:val="20"/>
                <w:szCs w:val="20"/>
              </w:rPr>
            </w:pPr>
          </w:p>
          <w:p w:rsidR="009768D6" w:rsidRPr="00881659" w:rsidRDefault="009768D6" w:rsidP="001D418A">
            <w:pPr>
              <w:spacing w:after="0" w:line="360" w:lineRule="auto"/>
              <w:ind w:left="274" w:hanging="283"/>
              <w:jc w:val="both"/>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3. Manage </w:t>
            </w:r>
            <w:r w:rsidR="001D418A" w:rsidRPr="001D418A">
              <w:rPr>
                <w:rFonts w:ascii="Century Gothic" w:eastAsiaTheme="minorHAnsi" w:hAnsi="Century Gothic" w:cs="Arial"/>
                <w:sz w:val="20"/>
                <w:szCs w:val="20"/>
              </w:rPr>
              <w:t>project management unit</w:t>
            </w:r>
          </w:p>
        </w:tc>
      </w:tr>
    </w:tbl>
    <w:p w:rsidR="001D418A" w:rsidRDefault="001D418A" w:rsidP="00671C16">
      <w:pPr>
        <w:spacing w:after="0" w:line="360" w:lineRule="auto"/>
        <w:jc w:val="both"/>
        <w:rPr>
          <w:rFonts w:ascii="Century Gothic" w:hAnsi="Century Gothic" w:cs="Arial"/>
          <w:color w:val="000000"/>
        </w:rPr>
      </w:pPr>
    </w:p>
    <w:p w:rsidR="001D418A" w:rsidRDefault="001D418A" w:rsidP="001D418A">
      <w:r>
        <w:br w:type="page"/>
      </w:r>
    </w:p>
    <w:p w:rsidR="00C273EE" w:rsidRPr="00695845" w:rsidRDefault="00C273EE" w:rsidP="00881061">
      <w:pPr>
        <w:pStyle w:val="ListParagraph"/>
        <w:numPr>
          <w:ilvl w:val="2"/>
          <w:numId w:val="54"/>
        </w:numPr>
        <w:spacing w:after="0"/>
        <w:jc w:val="both"/>
        <w:rPr>
          <w:rFonts w:ascii="Century Gothic" w:hAnsi="Century Gothic" w:cs="Arial"/>
          <w:b/>
          <w:color w:val="000000"/>
        </w:rPr>
      </w:pPr>
      <w:r w:rsidRPr="00695845">
        <w:rPr>
          <w:rFonts w:ascii="Century Gothic" w:hAnsi="Century Gothic" w:cs="Arial"/>
          <w:b/>
          <w:color w:val="000000"/>
        </w:rPr>
        <w:lastRenderedPageBreak/>
        <w:t xml:space="preserve">Political and </w:t>
      </w:r>
      <w:r w:rsidR="00567582" w:rsidRPr="00695845">
        <w:rPr>
          <w:rFonts w:ascii="Century Gothic" w:hAnsi="Century Gothic" w:cs="Arial"/>
          <w:b/>
          <w:color w:val="000000"/>
        </w:rPr>
        <w:t xml:space="preserve">administrative governance </w:t>
      </w:r>
    </w:p>
    <w:p w:rsidR="00C273EE" w:rsidRPr="00695845" w:rsidRDefault="00C273EE" w:rsidP="00C273EE">
      <w:pPr>
        <w:spacing w:after="0"/>
        <w:jc w:val="both"/>
        <w:rPr>
          <w:rFonts w:ascii="Century Gothic" w:hAnsi="Century Gothic" w:cs="Arial"/>
          <w:b/>
          <w:color w:val="000000"/>
        </w:rPr>
      </w:pPr>
    </w:p>
    <w:p w:rsidR="00C273EE" w:rsidRPr="00695845" w:rsidRDefault="00567582" w:rsidP="00154004">
      <w:pPr>
        <w:spacing w:after="0" w:line="360" w:lineRule="auto"/>
        <w:ind w:left="709"/>
        <w:jc w:val="both"/>
        <w:rPr>
          <w:rFonts w:ascii="Century Gothic" w:hAnsi="Century Gothic" w:cs="Arial"/>
          <w:color w:val="000000"/>
        </w:rPr>
      </w:pPr>
      <w:r>
        <w:rPr>
          <w:rFonts w:ascii="Century Gothic" w:hAnsi="Century Gothic" w:cs="Arial"/>
          <w:color w:val="000000"/>
        </w:rPr>
        <w:t>At</w:t>
      </w:r>
      <w:r w:rsidR="00C273EE" w:rsidRPr="00695845">
        <w:rPr>
          <w:rFonts w:ascii="Century Gothic" w:hAnsi="Century Gothic" w:cs="Arial"/>
          <w:color w:val="000000"/>
        </w:rPr>
        <w:t xml:space="preserve">EMLM there is a good relationship between politicians and </w:t>
      </w:r>
      <w:r>
        <w:rPr>
          <w:rFonts w:ascii="Century Gothic" w:hAnsi="Century Gothic" w:cs="Arial"/>
          <w:color w:val="000000"/>
        </w:rPr>
        <w:t xml:space="preserve">the </w:t>
      </w:r>
      <w:r w:rsidR="00C273EE" w:rsidRPr="00695845">
        <w:rPr>
          <w:rFonts w:ascii="Century Gothic" w:hAnsi="Century Gothic" w:cs="Arial"/>
          <w:color w:val="000000"/>
        </w:rPr>
        <w:t xml:space="preserve">administration. Administration meets with political office bearers through </w:t>
      </w:r>
      <w:r w:rsidR="00693F74">
        <w:rPr>
          <w:rFonts w:ascii="Century Gothic" w:hAnsi="Century Gothic" w:cs="Arial"/>
          <w:color w:val="000000"/>
        </w:rPr>
        <w:t>EXCO</w:t>
      </w:r>
      <w:r w:rsidR="00C273EE" w:rsidRPr="00695845">
        <w:rPr>
          <w:rFonts w:ascii="Century Gothic" w:hAnsi="Century Gothic" w:cs="Arial"/>
          <w:color w:val="000000"/>
        </w:rPr>
        <w:t>and council meetings. Administration holds their own meetings</w:t>
      </w:r>
      <w:r>
        <w:rPr>
          <w:rFonts w:ascii="Century Gothic" w:hAnsi="Century Gothic" w:cs="Arial"/>
          <w:color w:val="000000"/>
        </w:rPr>
        <w:t>,</w:t>
      </w:r>
      <w:r w:rsidR="00C273EE" w:rsidRPr="00695845">
        <w:rPr>
          <w:rFonts w:ascii="Century Gothic" w:hAnsi="Century Gothic" w:cs="Arial"/>
          <w:color w:val="000000"/>
        </w:rPr>
        <w:t xml:space="preserve"> where they take resolutions. After resolutions are taken administratively, </w:t>
      </w:r>
      <w:r>
        <w:rPr>
          <w:rFonts w:ascii="Century Gothic" w:hAnsi="Century Gothic" w:cs="Arial"/>
          <w:color w:val="000000"/>
        </w:rPr>
        <w:t xml:space="preserve">the </w:t>
      </w:r>
      <w:r w:rsidR="00C273EE" w:rsidRPr="00695845">
        <w:rPr>
          <w:rFonts w:ascii="Century Gothic" w:hAnsi="Century Gothic" w:cs="Arial"/>
          <w:color w:val="000000"/>
        </w:rPr>
        <w:t xml:space="preserve">Municipal Manager recommends those resolutions to </w:t>
      </w:r>
      <w:r w:rsidR="00693F74">
        <w:rPr>
          <w:rFonts w:ascii="Century Gothic" w:hAnsi="Century Gothic" w:cs="Arial"/>
          <w:color w:val="000000"/>
        </w:rPr>
        <w:t>EXCO</w:t>
      </w:r>
      <w:r w:rsidR="00C273EE" w:rsidRPr="00695845">
        <w:rPr>
          <w:rFonts w:ascii="Century Gothic" w:hAnsi="Century Gothic" w:cs="Arial"/>
          <w:color w:val="000000"/>
        </w:rPr>
        <w:t xml:space="preserve">. </w:t>
      </w:r>
      <w:r w:rsidR="00693F74">
        <w:rPr>
          <w:rFonts w:ascii="Century Gothic" w:hAnsi="Century Gothic" w:cs="Arial"/>
          <w:color w:val="000000"/>
        </w:rPr>
        <w:t>EXCO</w:t>
      </w:r>
      <w:r w:rsidR="00C273EE" w:rsidRPr="00695845">
        <w:rPr>
          <w:rFonts w:ascii="Century Gothic" w:hAnsi="Century Gothic" w:cs="Arial"/>
          <w:color w:val="000000"/>
        </w:rPr>
        <w:t xml:space="preserve"> takes resolutions and refers them to council</w:t>
      </w:r>
      <w:r>
        <w:rPr>
          <w:rFonts w:ascii="Century Gothic" w:hAnsi="Century Gothic" w:cs="Arial"/>
          <w:color w:val="000000"/>
        </w:rPr>
        <w:t>,</w:t>
      </w:r>
      <w:r w:rsidR="00C273EE" w:rsidRPr="00695845">
        <w:rPr>
          <w:rFonts w:ascii="Century Gothic" w:hAnsi="Century Gothic" w:cs="Arial"/>
          <w:color w:val="000000"/>
        </w:rPr>
        <w:t xml:space="preserve"> or to portfolio committees. </w:t>
      </w:r>
    </w:p>
    <w:p w:rsidR="00C273EE" w:rsidRPr="00695845" w:rsidRDefault="00C273EE" w:rsidP="00154004">
      <w:pPr>
        <w:spacing w:after="0"/>
        <w:ind w:left="709"/>
        <w:jc w:val="both"/>
        <w:rPr>
          <w:rFonts w:ascii="Century Gothic" w:hAnsi="Century Gothic" w:cs="Arial"/>
          <w:color w:val="000000"/>
        </w:rPr>
      </w:pPr>
    </w:p>
    <w:p w:rsidR="00C273EE" w:rsidRDefault="00693F74" w:rsidP="00154004">
      <w:pPr>
        <w:spacing w:after="0" w:line="360" w:lineRule="auto"/>
        <w:ind w:left="709"/>
        <w:jc w:val="both"/>
        <w:rPr>
          <w:rFonts w:ascii="Century Gothic" w:hAnsi="Century Gothic" w:cs="Arial"/>
          <w:color w:val="000000"/>
        </w:rPr>
      </w:pPr>
      <w:r>
        <w:rPr>
          <w:rFonts w:ascii="Century Gothic" w:hAnsi="Century Gothic" w:cs="Arial"/>
          <w:color w:val="000000"/>
        </w:rPr>
        <w:t>EXCO</w:t>
      </w:r>
      <w:r w:rsidR="00C273EE" w:rsidRPr="00695845">
        <w:rPr>
          <w:rFonts w:ascii="Century Gothic" w:hAnsi="Century Gothic" w:cs="Arial"/>
          <w:color w:val="000000"/>
        </w:rPr>
        <w:t xml:space="preserve"> meets with administration every month to discuss matters of service delivery. Council meets once a quarter with administration</w:t>
      </w:r>
      <w:r w:rsidR="006C7795">
        <w:rPr>
          <w:rFonts w:ascii="Century Gothic" w:hAnsi="Century Gothic" w:cs="Arial"/>
          <w:color w:val="000000"/>
        </w:rPr>
        <w:t>,</w:t>
      </w:r>
      <w:r w:rsidR="00C273EE" w:rsidRPr="00695845">
        <w:rPr>
          <w:rFonts w:ascii="Century Gothic" w:hAnsi="Century Gothic" w:cs="Arial"/>
          <w:color w:val="000000"/>
        </w:rPr>
        <w:t xml:space="preserve"> to take resolutions on all items forwarded to them. Political office bearers are supportive </w:t>
      </w:r>
      <w:r w:rsidR="00C7564D">
        <w:rPr>
          <w:rFonts w:ascii="Century Gothic" w:hAnsi="Century Gothic" w:cs="Arial"/>
          <w:color w:val="000000"/>
        </w:rPr>
        <w:t>of</w:t>
      </w:r>
      <w:r w:rsidR="00C7564D" w:rsidRPr="00695845">
        <w:rPr>
          <w:rFonts w:ascii="Century Gothic" w:hAnsi="Century Gothic" w:cs="Arial"/>
          <w:color w:val="000000"/>
        </w:rPr>
        <w:t xml:space="preserve"> administration</w:t>
      </w:r>
      <w:r w:rsidR="006C7795">
        <w:rPr>
          <w:rFonts w:ascii="Century Gothic" w:hAnsi="Century Gothic" w:cs="Arial"/>
          <w:color w:val="000000"/>
        </w:rPr>
        <w:t>,</w:t>
      </w:r>
      <w:r w:rsidR="00C273EE" w:rsidRPr="00695845">
        <w:rPr>
          <w:rFonts w:ascii="Century Gothic" w:hAnsi="Century Gothic" w:cs="Arial"/>
          <w:color w:val="000000"/>
        </w:rPr>
        <w:t xml:space="preserve"> as they are always available to attend meetings. </w:t>
      </w:r>
      <w:r>
        <w:rPr>
          <w:rFonts w:ascii="Century Gothic" w:hAnsi="Century Gothic" w:cs="Arial"/>
          <w:color w:val="000000"/>
        </w:rPr>
        <w:t>EXCO</w:t>
      </w:r>
      <w:r w:rsidR="00C273EE" w:rsidRPr="00695845">
        <w:rPr>
          <w:rFonts w:ascii="Century Gothic" w:hAnsi="Century Gothic" w:cs="Arial"/>
          <w:color w:val="000000"/>
        </w:rPr>
        <w:t xml:space="preserve"> members also participate in </w:t>
      </w:r>
      <w:r w:rsidR="006C7795">
        <w:rPr>
          <w:rFonts w:ascii="Century Gothic" w:hAnsi="Century Gothic" w:cs="Arial"/>
          <w:color w:val="000000"/>
        </w:rPr>
        <w:t xml:space="preserve">the </w:t>
      </w:r>
      <w:r w:rsidR="00C273EE" w:rsidRPr="00695845">
        <w:rPr>
          <w:rFonts w:ascii="Century Gothic" w:hAnsi="Century Gothic" w:cs="Arial"/>
          <w:color w:val="000000"/>
        </w:rPr>
        <w:t xml:space="preserve">quarterly </w:t>
      </w:r>
      <w:r>
        <w:rPr>
          <w:rFonts w:ascii="Century Gothic" w:hAnsi="Century Gothic" w:cs="Arial"/>
          <w:color w:val="000000"/>
        </w:rPr>
        <w:t>EXCO</w:t>
      </w:r>
      <w:r w:rsidR="00C273EE" w:rsidRPr="00695845">
        <w:rPr>
          <w:rFonts w:ascii="Century Gothic" w:hAnsi="Century Gothic" w:cs="Arial"/>
          <w:color w:val="000000"/>
        </w:rPr>
        <w:t xml:space="preserve"> Lekgotla to monitor progress made by administration on service delivery.</w:t>
      </w:r>
    </w:p>
    <w:p w:rsidR="006C7795" w:rsidRPr="00695845" w:rsidRDefault="006C7795" w:rsidP="00154004">
      <w:pPr>
        <w:spacing w:after="0" w:line="360" w:lineRule="auto"/>
        <w:ind w:left="709"/>
        <w:jc w:val="both"/>
        <w:rPr>
          <w:rFonts w:ascii="Century Gothic" w:hAnsi="Century Gothic" w:cs="Arial"/>
          <w:color w:val="000000"/>
        </w:rPr>
      </w:pPr>
    </w:p>
    <w:p w:rsidR="00C273EE" w:rsidRPr="00695845" w:rsidRDefault="006C7795" w:rsidP="00154004">
      <w:pPr>
        <w:spacing w:after="0" w:line="360" w:lineRule="auto"/>
        <w:ind w:left="709"/>
        <w:jc w:val="both"/>
        <w:rPr>
          <w:rFonts w:ascii="Century Gothic" w:hAnsi="Century Gothic" w:cs="Arial"/>
          <w:color w:val="000000"/>
        </w:rPr>
      </w:pPr>
      <w:r>
        <w:rPr>
          <w:rFonts w:ascii="Century Gothic" w:hAnsi="Century Gothic" w:cs="Arial"/>
          <w:color w:val="000000"/>
        </w:rPr>
        <w:t xml:space="preserve">The figure </w:t>
      </w:r>
      <w:r w:rsidR="00C273EE" w:rsidRPr="00695845">
        <w:rPr>
          <w:rFonts w:ascii="Century Gothic" w:hAnsi="Century Gothic" w:cs="Arial"/>
          <w:color w:val="000000"/>
        </w:rPr>
        <w:t>below shows the flow of items</w:t>
      </w:r>
      <w:r>
        <w:rPr>
          <w:rFonts w:ascii="Century Gothic" w:hAnsi="Century Gothic" w:cs="Arial"/>
          <w:color w:val="000000"/>
        </w:rPr>
        <w:t>,</w:t>
      </w:r>
      <w:r w:rsidR="00C273EE" w:rsidRPr="00695845">
        <w:rPr>
          <w:rFonts w:ascii="Century Gothic" w:hAnsi="Century Gothic" w:cs="Arial"/>
          <w:color w:val="000000"/>
        </w:rPr>
        <w:t xml:space="preserve"> until they reach council </w:t>
      </w:r>
    </w:p>
    <w:p w:rsidR="00C273EE" w:rsidRPr="00695845" w:rsidRDefault="00C273EE" w:rsidP="00C273EE">
      <w:pPr>
        <w:spacing w:after="0" w:line="360" w:lineRule="auto"/>
        <w:jc w:val="both"/>
        <w:rPr>
          <w:rFonts w:ascii="Century Gothic" w:hAnsi="Century Gothic" w:cs="Arial"/>
          <w:color w:val="000000"/>
        </w:rPr>
      </w:pPr>
    </w:p>
    <w:p w:rsidR="00C273EE" w:rsidRPr="00695845" w:rsidRDefault="00C273EE" w:rsidP="006C7795">
      <w:pPr>
        <w:spacing w:after="0" w:line="360" w:lineRule="auto"/>
        <w:ind w:left="1418"/>
        <w:jc w:val="both"/>
        <w:rPr>
          <w:rFonts w:ascii="Century Gothic" w:hAnsi="Century Gothic" w:cs="Arial"/>
          <w:color w:val="000000"/>
        </w:rPr>
      </w:pPr>
      <w:r w:rsidRPr="00695845">
        <w:rPr>
          <w:rFonts w:ascii="Century Gothic" w:hAnsi="Century Gothic" w:cs="Arial"/>
          <w:noProof/>
          <w:color w:val="000000"/>
          <w:lang w:val="en-US" w:eastAsia="en-US"/>
        </w:rPr>
        <w:drawing>
          <wp:inline distT="0" distB="0" distL="0" distR="0">
            <wp:extent cx="4215865" cy="2415942"/>
            <wp:effectExtent l="0" t="0" r="0" b="0"/>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E2796" w:rsidRDefault="00FE2796" w:rsidP="006A5725">
      <w:pPr>
        <w:spacing w:after="0" w:line="360" w:lineRule="auto"/>
        <w:jc w:val="both"/>
        <w:rPr>
          <w:rFonts w:ascii="Century Gothic" w:hAnsi="Century Gothic" w:cs="Arial"/>
          <w:b/>
          <w:color w:val="000000"/>
        </w:rPr>
      </w:pPr>
    </w:p>
    <w:p w:rsidR="006B09A5" w:rsidRDefault="006B09A5" w:rsidP="004369C2">
      <w:pPr>
        <w:spacing w:after="0" w:line="360" w:lineRule="auto"/>
        <w:ind w:left="709" w:hanging="709"/>
        <w:jc w:val="both"/>
        <w:rPr>
          <w:rFonts w:ascii="Century Gothic" w:hAnsi="Century Gothic" w:cs="Arial"/>
          <w:b/>
          <w:color w:val="000000"/>
        </w:rPr>
      </w:pPr>
    </w:p>
    <w:p w:rsidR="006B09A5" w:rsidRDefault="006B09A5" w:rsidP="004369C2">
      <w:pPr>
        <w:spacing w:after="0" w:line="360" w:lineRule="auto"/>
        <w:ind w:left="709" w:hanging="709"/>
        <w:jc w:val="both"/>
        <w:rPr>
          <w:rFonts w:ascii="Century Gothic" w:hAnsi="Century Gothic" w:cs="Arial"/>
          <w:b/>
          <w:color w:val="000000"/>
        </w:rPr>
      </w:pPr>
    </w:p>
    <w:p w:rsidR="006B09A5" w:rsidRDefault="006B09A5" w:rsidP="004369C2">
      <w:pPr>
        <w:spacing w:after="0" w:line="360" w:lineRule="auto"/>
        <w:ind w:left="709" w:hanging="709"/>
        <w:jc w:val="both"/>
        <w:rPr>
          <w:rFonts w:ascii="Century Gothic" w:hAnsi="Century Gothic" w:cs="Arial"/>
          <w:b/>
          <w:color w:val="000000"/>
        </w:rPr>
      </w:pPr>
    </w:p>
    <w:p w:rsidR="006B09A5" w:rsidRDefault="006B09A5" w:rsidP="004369C2">
      <w:pPr>
        <w:spacing w:after="0" w:line="360" w:lineRule="auto"/>
        <w:ind w:left="709" w:hanging="709"/>
        <w:jc w:val="both"/>
        <w:rPr>
          <w:rFonts w:ascii="Century Gothic" w:hAnsi="Century Gothic" w:cs="Arial"/>
          <w:b/>
          <w:color w:val="000000"/>
        </w:rPr>
      </w:pPr>
    </w:p>
    <w:p w:rsidR="00154004" w:rsidRPr="004369C2" w:rsidRDefault="006A5725" w:rsidP="004369C2">
      <w:pPr>
        <w:spacing w:after="0" w:line="360" w:lineRule="auto"/>
        <w:ind w:left="709" w:hanging="709"/>
        <w:jc w:val="both"/>
        <w:rPr>
          <w:rFonts w:ascii="Century Gothic" w:hAnsi="Century Gothic" w:cs="Arial"/>
          <w:b/>
          <w:color w:val="000000"/>
        </w:rPr>
      </w:pPr>
      <w:r w:rsidRPr="004369C2">
        <w:rPr>
          <w:rFonts w:ascii="Century Gothic" w:hAnsi="Century Gothic" w:cs="Arial"/>
          <w:b/>
          <w:color w:val="000000"/>
        </w:rPr>
        <w:lastRenderedPageBreak/>
        <w:t xml:space="preserve">2.2.2 </w:t>
      </w:r>
      <w:r w:rsidR="004369C2">
        <w:rPr>
          <w:rFonts w:ascii="Century Gothic" w:hAnsi="Century Gothic" w:cs="Arial"/>
          <w:b/>
          <w:color w:val="000000"/>
        </w:rPr>
        <w:tab/>
      </w:r>
      <w:r w:rsidR="00C273EE" w:rsidRPr="004369C2">
        <w:rPr>
          <w:rFonts w:ascii="Century Gothic" w:hAnsi="Century Gothic" w:cs="Arial"/>
          <w:b/>
          <w:color w:val="000000"/>
        </w:rPr>
        <w:t>Corporate governance</w:t>
      </w:r>
    </w:p>
    <w:p w:rsidR="00C273EE" w:rsidRPr="004369C2" w:rsidRDefault="00C273EE" w:rsidP="006A5725">
      <w:pPr>
        <w:spacing w:after="0" w:line="360" w:lineRule="auto"/>
        <w:jc w:val="both"/>
        <w:rPr>
          <w:rFonts w:ascii="Century Gothic" w:hAnsi="Century Gothic" w:cs="Arial"/>
          <w:b/>
          <w:color w:val="000000"/>
        </w:rPr>
      </w:pPr>
    </w:p>
    <w:p w:rsidR="00C34070" w:rsidRPr="00695845" w:rsidRDefault="00C273EE" w:rsidP="00881659">
      <w:pPr>
        <w:spacing w:after="0" w:line="360" w:lineRule="auto"/>
        <w:ind w:left="709"/>
        <w:jc w:val="both"/>
        <w:rPr>
          <w:rFonts w:ascii="Century Gothic" w:hAnsi="Century Gothic" w:cs="Arial"/>
          <w:color w:val="000000"/>
        </w:rPr>
      </w:pPr>
      <w:r w:rsidRPr="004369C2">
        <w:rPr>
          <w:rFonts w:ascii="Century Gothic" w:hAnsi="Century Gothic" w:cs="Arial"/>
          <w:color w:val="000000"/>
        </w:rPr>
        <w:t xml:space="preserve">EMLM has a code of conducts and policies in place that serves as a guide </w:t>
      </w:r>
      <w:r w:rsidR="00A745B5">
        <w:rPr>
          <w:rFonts w:ascii="Century Gothic" w:hAnsi="Century Gothic" w:cs="Arial"/>
          <w:color w:val="000000"/>
        </w:rPr>
        <w:t>on</w:t>
      </w:r>
      <w:r w:rsidRPr="004369C2">
        <w:rPr>
          <w:rFonts w:ascii="Century Gothic" w:hAnsi="Century Gothic" w:cs="Arial"/>
          <w:color w:val="000000"/>
        </w:rPr>
        <w:t>to how to execute our functions in a res</w:t>
      </w:r>
      <w:r w:rsidR="00693F74">
        <w:rPr>
          <w:rFonts w:ascii="Century Gothic" w:hAnsi="Century Gothic" w:cs="Arial"/>
          <w:color w:val="000000"/>
        </w:rPr>
        <w:t>ponsive manner. These documents are compiled</w:t>
      </w:r>
      <w:r w:rsidR="00C7564D" w:rsidRPr="00695845">
        <w:rPr>
          <w:rFonts w:ascii="Century Gothic" w:hAnsi="Century Gothic" w:cs="Arial"/>
          <w:color w:val="000000"/>
        </w:rPr>
        <w:t xml:space="preserve"> by</w:t>
      </w:r>
      <w:r w:rsidRPr="00695845">
        <w:rPr>
          <w:rFonts w:ascii="Century Gothic" w:hAnsi="Century Gothic" w:cs="Arial"/>
          <w:color w:val="000000"/>
        </w:rPr>
        <w:t xml:space="preserve"> everyone in the municipality</w:t>
      </w:r>
      <w:r w:rsidR="00A745B5">
        <w:rPr>
          <w:rFonts w:ascii="Century Gothic" w:hAnsi="Century Gothic" w:cs="Arial"/>
          <w:color w:val="000000"/>
        </w:rPr>
        <w:t>,</w:t>
      </w:r>
      <w:r w:rsidRPr="00695845">
        <w:rPr>
          <w:rFonts w:ascii="Century Gothic" w:hAnsi="Century Gothic" w:cs="Arial"/>
          <w:color w:val="000000"/>
        </w:rPr>
        <w:t xml:space="preserve"> as </w:t>
      </w:r>
      <w:r w:rsidR="00823F1B">
        <w:rPr>
          <w:rFonts w:ascii="Century Gothic" w:hAnsi="Century Gothic" w:cs="Arial"/>
          <w:color w:val="000000"/>
        </w:rPr>
        <w:t xml:space="preserve">they </w:t>
      </w:r>
      <w:r w:rsidR="00C7564D">
        <w:rPr>
          <w:rFonts w:ascii="Century Gothic" w:hAnsi="Century Gothic" w:cs="Arial"/>
          <w:color w:val="000000"/>
        </w:rPr>
        <w:t>set out</w:t>
      </w:r>
      <w:r w:rsidRPr="00695845">
        <w:rPr>
          <w:rFonts w:ascii="Century Gothic" w:hAnsi="Century Gothic" w:cs="Arial"/>
          <w:color w:val="000000"/>
        </w:rPr>
        <w:t>the rules, laws, customs and cult</w:t>
      </w:r>
      <w:r w:rsidR="008A608F">
        <w:rPr>
          <w:rFonts w:ascii="Century Gothic" w:hAnsi="Century Gothic" w:cs="Arial"/>
          <w:color w:val="000000"/>
        </w:rPr>
        <w:t xml:space="preserve">ure of </w:t>
      </w:r>
      <w:r w:rsidR="00A745B5">
        <w:rPr>
          <w:rFonts w:ascii="Century Gothic" w:hAnsi="Century Gothic" w:cs="Arial"/>
          <w:color w:val="000000"/>
        </w:rPr>
        <w:t xml:space="preserve">the </w:t>
      </w:r>
      <w:r w:rsidR="008A608F">
        <w:rPr>
          <w:rFonts w:ascii="Century Gothic" w:hAnsi="Century Gothic" w:cs="Arial"/>
          <w:color w:val="000000"/>
        </w:rPr>
        <w:t>municipality. All officials</w:t>
      </w:r>
      <w:r w:rsidR="00A745B5">
        <w:rPr>
          <w:rFonts w:ascii="Century Gothic" w:hAnsi="Century Gothic" w:cs="Arial"/>
          <w:color w:val="000000"/>
        </w:rPr>
        <w:t>,</w:t>
      </w:r>
      <w:r w:rsidR="008A608F">
        <w:rPr>
          <w:rFonts w:ascii="Century Gothic" w:hAnsi="Century Gothic" w:cs="Arial"/>
          <w:color w:val="000000"/>
        </w:rPr>
        <w:t xml:space="preserve"> together with </w:t>
      </w:r>
      <w:r w:rsidR="008A608F" w:rsidRPr="00695845">
        <w:rPr>
          <w:rFonts w:ascii="Century Gothic" w:hAnsi="Century Gothic" w:cs="Arial"/>
          <w:color w:val="000000"/>
        </w:rPr>
        <w:t>political</w:t>
      </w:r>
      <w:r w:rsidR="008A608F">
        <w:rPr>
          <w:rFonts w:ascii="Century Gothic" w:hAnsi="Century Gothic" w:cs="Arial"/>
          <w:color w:val="000000"/>
        </w:rPr>
        <w:t xml:space="preserve"> heads</w:t>
      </w:r>
      <w:r w:rsidR="00A745B5">
        <w:rPr>
          <w:rFonts w:ascii="Century Gothic" w:hAnsi="Century Gothic" w:cs="Arial"/>
          <w:color w:val="000000"/>
        </w:rPr>
        <w:t>,</w:t>
      </w:r>
      <w:r w:rsidR="008A608F">
        <w:rPr>
          <w:rFonts w:ascii="Century Gothic" w:hAnsi="Century Gothic" w:cs="Arial"/>
          <w:color w:val="000000"/>
        </w:rPr>
        <w:t xml:space="preserve"> work collectively</w:t>
      </w:r>
      <w:r w:rsidR="00A745B5">
        <w:rPr>
          <w:rFonts w:ascii="Century Gothic" w:hAnsi="Century Gothic" w:cs="Arial"/>
          <w:color w:val="000000"/>
        </w:rPr>
        <w:t xml:space="preserve">, </w:t>
      </w:r>
      <w:r w:rsidR="008A608F">
        <w:rPr>
          <w:rFonts w:ascii="Century Gothic" w:hAnsi="Century Gothic" w:cs="Arial"/>
          <w:color w:val="000000"/>
        </w:rPr>
        <w:t xml:space="preserve">guided by </w:t>
      </w:r>
      <w:r w:rsidRPr="00695845">
        <w:rPr>
          <w:rFonts w:ascii="Century Gothic" w:hAnsi="Century Gothic" w:cs="Arial"/>
          <w:color w:val="000000"/>
        </w:rPr>
        <w:t>policies to deliver e</w:t>
      </w:r>
      <w:r w:rsidR="008A608F">
        <w:rPr>
          <w:rFonts w:ascii="Century Gothic" w:hAnsi="Century Gothic" w:cs="Arial"/>
          <w:color w:val="000000"/>
        </w:rPr>
        <w:t>fficient service delivery to</w:t>
      </w:r>
      <w:r w:rsidRPr="00695845">
        <w:rPr>
          <w:rFonts w:ascii="Century Gothic" w:hAnsi="Century Gothic" w:cs="Arial"/>
          <w:color w:val="000000"/>
        </w:rPr>
        <w:t xml:space="preserve"> communities in order to achi</w:t>
      </w:r>
      <w:r w:rsidR="008A608F">
        <w:rPr>
          <w:rFonts w:ascii="Century Gothic" w:hAnsi="Century Gothic" w:cs="Arial"/>
          <w:color w:val="000000"/>
        </w:rPr>
        <w:t xml:space="preserve">eve the vision and goals of the </w:t>
      </w:r>
      <w:r w:rsidRPr="00695845">
        <w:rPr>
          <w:rFonts w:ascii="Century Gothic" w:hAnsi="Century Gothic" w:cs="Arial"/>
          <w:color w:val="000000"/>
        </w:rPr>
        <w:t>municipality</w:t>
      </w:r>
    </w:p>
    <w:p w:rsidR="00C34070" w:rsidRPr="00695845" w:rsidRDefault="00C34070" w:rsidP="00671C16">
      <w:pPr>
        <w:spacing w:after="0" w:line="360" w:lineRule="auto"/>
        <w:jc w:val="both"/>
        <w:rPr>
          <w:rFonts w:ascii="Century Gothic" w:hAnsi="Century Gothic" w:cs="Arial"/>
          <w:color w:val="000000"/>
        </w:rPr>
      </w:pPr>
    </w:p>
    <w:p w:rsidR="00224BAE" w:rsidRDefault="00C273EE" w:rsidP="00224BAE">
      <w:pPr>
        <w:spacing w:after="0" w:line="360" w:lineRule="auto"/>
        <w:ind w:firstLine="709"/>
        <w:jc w:val="both"/>
        <w:rPr>
          <w:rFonts w:ascii="Century Gothic" w:hAnsi="Century Gothic" w:cs="Arial"/>
          <w:b/>
          <w:color w:val="000000"/>
        </w:rPr>
      </w:pPr>
      <w:r w:rsidRPr="00695845">
        <w:rPr>
          <w:rFonts w:ascii="Century Gothic" w:hAnsi="Century Gothic" w:cs="Arial"/>
          <w:b/>
          <w:color w:val="000000"/>
        </w:rPr>
        <w:t>Component B</w:t>
      </w:r>
      <w:r w:rsidR="00A745B5">
        <w:rPr>
          <w:rFonts w:ascii="Century Gothic" w:hAnsi="Century Gothic" w:cs="Arial"/>
          <w:b/>
          <w:color w:val="000000"/>
        </w:rPr>
        <w:t xml:space="preserve">:  </w:t>
      </w:r>
      <w:r w:rsidRPr="00695845">
        <w:rPr>
          <w:rFonts w:ascii="Century Gothic" w:hAnsi="Century Gothic" w:cs="Arial"/>
          <w:b/>
          <w:color w:val="000000"/>
        </w:rPr>
        <w:t>Intergovernmental relations</w:t>
      </w:r>
    </w:p>
    <w:p w:rsidR="00C273EE" w:rsidRPr="00695845" w:rsidRDefault="00C273EE" w:rsidP="00C273EE">
      <w:pPr>
        <w:pStyle w:val="ListParagraph"/>
        <w:spacing w:after="0" w:line="360" w:lineRule="auto"/>
        <w:ind w:left="555"/>
        <w:jc w:val="both"/>
        <w:rPr>
          <w:rFonts w:ascii="Century Gothic" w:hAnsi="Century Gothic" w:cs="Arial"/>
          <w:b/>
          <w:color w:val="000000"/>
        </w:rPr>
      </w:pPr>
    </w:p>
    <w:p w:rsidR="00C34070" w:rsidRDefault="00894190" w:rsidP="00881659">
      <w:pPr>
        <w:pStyle w:val="ListParagraph"/>
        <w:numPr>
          <w:ilvl w:val="1"/>
          <w:numId w:val="54"/>
        </w:numPr>
        <w:spacing w:after="0" w:line="360" w:lineRule="auto"/>
        <w:ind w:left="709" w:hanging="709"/>
        <w:jc w:val="both"/>
        <w:rPr>
          <w:rFonts w:ascii="Century Gothic" w:hAnsi="Century Gothic" w:cs="Arial"/>
          <w:b/>
          <w:color w:val="000000"/>
        </w:rPr>
      </w:pPr>
      <w:r>
        <w:rPr>
          <w:rFonts w:ascii="Century Gothic" w:hAnsi="Century Gothic" w:cs="Arial"/>
          <w:b/>
          <w:color w:val="000000"/>
        </w:rPr>
        <w:t>District intergovernmental s</w:t>
      </w:r>
      <w:r w:rsidR="00C34070" w:rsidRPr="00695845">
        <w:rPr>
          <w:rFonts w:ascii="Century Gothic" w:hAnsi="Century Gothic" w:cs="Arial"/>
          <w:b/>
          <w:color w:val="000000"/>
        </w:rPr>
        <w:t>tructures</w:t>
      </w:r>
    </w:p>
    <w:p w:rsidR="00A745B5" w:rsidRPr="00695845" w:rsidRDefault="00A745B5" w:rsidP="00881659">
      <w:pPr>
        <w:pStyle w:val="ListParagraph"/>
        <w:spacing w:after="0" w:line="360" w:lineRule="auto"/>
        <w:ind w:left="555"/>
        <w:jc w:val="both"/>
        <w:rPr>
          <w:rFonts w:ascii="Century Gothic" w:hAnsi="Century Gothic" w:cs="Arial"/>
          <w:b/>
          <w:color w:val="000000"/>
        </w:rPr>
      </w:pPr>
    </w:p>
    <w:p w:rsidR="00C34070" w:rsidRPr="00695845" w:rsidRDefault="00C7564D" w:rsidP="0078140D">
      <w:pPr>
        <w:spacing w:after="0" w:line="360" w:lineRule="auto"/>
        <w:ind w:left="709"/>
        <w:jc w:val="both"/>
        <w:rPr>
          <w:rFonts w:ascii="Century Gothic" w:hAnsi="Century Gothic" w:cs="Arial"/>
          <w:color w:val="000000"/>
        </w:rPr>
      </w:pPr>
      <w:r>
        <w:rPr>
          <w:rFonts w:ascii="Century Gothic" w:hAnsi="Century Gothic" w:cs="Arial"/>
          <w:color w:val="000000"/>
        </w:rPr>
        <w:t xml:space="preserve">EMLM </w:t>
      </w:r>
      <w:r w:rsidRPr="00695845">
        <w:rPr>
          <w:rFonts w:ascii="Century Gothic" w:hAnsi="Century Gothic" w:cs="Arial"/>
          <w:color w:val="000000"/>
        </w:rPr>
        <w:t>has</w:t>
      </w:r>
      <w:r w:rsidR="00C34070" w:rsidRPr="00695845">
        <w:rPr>
          <w:rFonts w:ascii="Century Gothic" w:hAnsi="Century Gothic" w:cs="Arial"/>
          <w:color w:val="000000"/>
        </w:rPr>
        <w:t xml:space="preserve"> a good relationship with </w:t>
      </w:r>
      <w:r w:rsidR="00A745B5">
        <w:rPr>
          <w:rFonts w:ascii="Century Gothic" w:hAnsi="Century Gothic" w:cs="Arial"/>
          <w:color w:val="000000"/>
        </w:rPr>
        <w:t xml:space="preserve">the </w:t>
      </w:r>
      <w:r w:rsidR="00F511EE">
        <w:rPr>
          <w:rFonts w:ascii="Century Gothic" w:hAnsi="Century Gothic" w:cs="Arial"/>
          <w:color w:val="000000"/>
        </w:rPr>
        <w:t xml:space="preserve">Sekhukhune </w:t>
      </w:r>
      <w:r w:rsidR="00C34070" w:rsidRPr="00695845">
        <w:rPr>
          <w:rFonts w:ascii="Century Gothic" w:hAnsi="Century Gothic" w:cs="Arial"/>
          <w:color w:val="000000"/>
        </w:rPr>
        <w:t xml:space="preserve">district municipality and all local municipalities within the district. There are different forums conducted by </w:t>
      </w:r>
      <w:r w:rsidR="00A745B5">
        <w:rPr>
          <w:rFonts w:ascii="Century Gothic" w:hAnsi="Century Gothic" w:cs="Arial"/>
          <w:color w:val="000000"/>
        </w:rPr>
        <w:t xml:space="preserve">the </w:t>
      </w:r>
      <w:r w:rsidR="00C34070" w:rsidRPr="00695845">
        <w:rPr>
          <w:rFonts w:ascii="Century Gothic" w:hAnsi="Century Gothic" w:cs="Arial"/>
          <w:color w:val="000000"/>
        </w:rPr>
        <w:t>district</w:t>
      </w:r>
      <w:r w:rsidR="00A745B5">
        <w:rPr>
          <w:rFonts w:ascii="Century Gothic" w:hAnsi="Century Gothic" w:cs="Arial"/>
          <w:color w:val="000000"/>
        </w:rPr>
        <w:t>,</w:t>
      </w:r>
      <w:r w:rsidR="00C34070" w:rsidRPr="00695845">
        <w:rPr>
          <w:rFonts w:ascii="Century Gothic" w:hAnsi="Century Gothic" w:cs="Arial"/>
          <w:color w:val="000000"/>
        </w:rPr>
        <w:t xml:space="preserve"> where officials and politicians from local municipalities are invited to participate. The structures are as follows: </w:t>
      </w:r>
    </w:p>
    <w:p w:rsidR="00C34070" w:rsidRPr="00695845" w:rsidRDefault="00C34070" w:rsidP="00C34070">
      <w:pPr>
        <w:spacing w:after="0" w:line="360" w:lineRule="auto"/>
        <w:jc w:val="both"/>
        <w:rPr>
          <w:rFonts w:ascii="Century Gothic" w:hAnsi="Century Gothic" w:cs="Arial"/>
          <w:color w:val="000000"/>
        </w:rPr>
      </w:pPr>
    </w:p>
    <w:tbl>
      <w:tblPr>
        <w:tblStyle w:val="TableGrid"/>
        <w:tblW w:w="0" w:type="auto"/>
        <w:tblInd w:w="648" w:type="dxa"/>
        <w:tblLook w:val="04A0"/>
      </w:tblPr>
      <w:tblGrid>
        <w:gridCol w:w="3690"/>
        <w:gridCol w:w="3780"/>
      </w:tblGrid>
      <w:tr w:rsidR="00C34070" w:rsidRPr="00695845" w:rsidTr="00C34070">
        <w:tc>
          <w:tcPr>
            <w:tcW w:w="3690" w:type="dxa"/>
            <w:shd w:val="clear" w:color="auto" w:fill="8DB3E2" w:themeFill="text2" w:themeFillTint="66"/>
          </w:tcPr>
          <w:p w:rsidR="00C34070" w:rsidRPr="00881659" w:rsidRDefault="00A745B5" w:rsidP="00881659">
            <w:pPr>
              <w:spacing w:line="360" w:lineRule="auto"/>
              <w:jc w:val="center"/>
              <w:rPr>
                <w:rFonts w:ascii="Century Gothic" w:hAnsi="Century Gothic" w:cs="Arial"/>
                <w:b/>
                <w:color w:val="000000"/>
                <w:sz w:val="20"/>
                <w:szCs w:val="20"/>
              </w:rPr>
            </w:pPr>
            <w:r w:rsidRPr="00881659">
              <w:rPr>
                <w:rFonts w:ascii="Century Gothic" w:hAnsi="Century Gothic" w:cs="Arial"/>
                <w:b/>
                <w:color w:val="000000"/>
                <w:sz w:val="20"/>
                <w:szCs w:val="20"/>
              </w:rPr>
              <w:t>S</w:t>
            </w:r>
            <w:r w:rsidR="00C34070" w:rsidRPr="00881659">
              <w:rPr>
                <w:rFonts w:ascii="Century Gothic" w:hAnsi="Century Gothic" w:cs="Arial"/>
                <w:b/>
                <w:color w:val="000000"/>
                <w:sz w:val="20"/>
                <w:szCs w:val="20"/>
              </w:rPr>
              <w:t>tructures</w:t>
            </w:r>
          </w:p>
        </w:tc>
        <w:tc>
          <w:tcPr>
            <w:tcW w:w="3780" w:type="dxa"/>
            <w:shd w:val="clear" w:color="auto" w:fill="8DB3E2" w:themeFill="text2" w:themeFillTint="66"/>
          </w:tcPr>
          <w:p w:rsidR="00C34070" w:rsidRPr="00881659" w:rsidRDefault="00A745B5" w:rsidP="00881659">
            <w:pPr>
              <w:spacing w:line="360" w:lineRule="auto"/>
              <w:jc w:val="center"/>
              <w:rPr>
                <w:rFonts w:ascii="Century Gothic" w:hAnsi="Century Gothic" w:cs="Arial"/>
                <w:b/>
                <w:color w:val="000000"/>
                <w:sz w:val="20"/>
                <w:szCs w:val="20"/>
              </w:rPr>
            </w:pPr>
            <w:r w:rsidRPr="00881659">
              <w:rPr>
                <w:rFonts w:ascii="Century Gothic" w:hAnsi="Century Gothic" w:cs="Arial"/>
                <w:b/>
                <w:color w:val="000000"/>
                <w:sz w:val="20"/>
                <w:szCs w:val="20"/>
              </w:rPr>
              <w:t>D</w:t>
            </w:r>
            <w:r w:rsidR="00C34070" w:rsidRPr="00881659">
              <w:rPr>
                <w:rFonts w:ascii="Century Gothic" w:hAnsi="Century Gothic" w:cs="Arial"/>
                <w:b/>
                <w:color w:val="000000"/>
                <w:sz w:val="20"/>
                <w:szCs w:val="20"/>
              </w:rPr>
              <w:t>irectorates</w:t>
            </w:r>
          </w:p>
        </w:tc>
      </w:tr>
      <w:tr w:rsidR="00C34070" w:rsidRPr="00695845" w:rsidTr="00C34070">
        <w:tc>
          <w:tcPr>
            <w:tcW w:w="3690" w:type="dxa"/>
          </w:tcPr>
          <w:p w:rsidR="00C34070" w:rsidRPr="00881659" w:rsidRDefault="00693F74" w:rsidP="00C34070">
            <w:pPr>
              <w:spacing w:after="200" w:line="360" w:lineRule="auto"/>
              <w:jc w:val="both"/>
              <w:rPr>
                <w:rFonts w:ascii="Century Gothic" w:hAnsi="Century Gothic" w:cs="Arial"/>
                <w:color w:val="000000"/>
                <w:sz w:val="20"/>
                <w:szCs w:val="20"/>
              </w:rPr>
            </w:pPr>
            <w:r>
              <w:rPr>
                <w:rFonts w:ascii="Century Gothic" w:hAnsi="Century Gothic" w:cs="Arial"/>
                <w:color w:val="000000"/>
                <w:sz w:val="20"/>
                <w:szCs w:val="20"/>
              </w:rPr>
              <w:t>EXCO</w:t>
            </w:r>
            <w:r w:rsidR="00C34070" w:rsidRPr="00881659">
              <w:rPr>
                <w:rFonts w:ascii="Century Gothic" w:hAnsi="Century Gothic" w:cs="Arial"/>
                <w:color w:val="000000"/>
                <w:sz w:val="20"/>
                <w:szCs w:val="20"/>
              </w:rPr>
              <w:t xml:space="preserve"> Lekgotla </w:t>
            </w:r>
          </w:p>
        </w:tc>
        <w:tc>
          <w:tcPr>
            <w:tcW w:w="3780" w:type="dxa"/>
          </w:tcPr>
          <w:p w:rsidR="00C34070" w:rsidRPr="00881659" w:rsidRDefault="00C34070" w:rsidP="00C34070">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Mayor and Municipal Manager </w:t>
            </w:r>
          </w:p>
        </w:tc>
      </w:tr>
      <w:tr w:rsidR="00C34070" w:rsidRPr="00695845" w:rsidTr="00C34070">
        <w:tc>
          <w:tcPr>
            <w:tcW w:w="3690" w:type="dxa"/>
          </w:tcPr>
          <w:p w:rsidR="00C34070" w:rsidRPr="00881659" w:rsidRDefault="00C34070" w:rsidP="00C34070">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Municipal Manager’s forums</w:t>
            </w:r>
          </w:p>
        </w:tc>
        <w:tc>
          <w:tcPr>
            <w:tcW w:w="3780" w:type="dxa"/>
          </w:tcPr>
          <w:p w:rsidR="00C34070" w:rsidRPr="00881659" w:rsidRDefault="00C34070" w:rsidP="00C34070">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Municipal Manager </w:t>
            </w:r>
          </w:p>
        </w:tc>
      </w:tr>
      <w:tr w:rsidR="00C34070" w:rsidRPr="00695845" w:rsidTr="00C34070">
        <w:tc>
          <w:tcPr>
            <w:tcW w:w="3690" w:type="dxa"/>
          </w:tcPr>
          <w:p w:rsidR="00C34070" w:rsidRPr="00881659" w:rsidRDefault="00C34070" w:rsidP="00C34070">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IDP forums </w:t>
            </w:r>
          </w:p>
        </w:tc>
        <w:tc>
          <w:tcPr>
            <w:tcW w:w="3780" w:type="dxa"/>
          </w:tcPr>
          <w:p w:rsidR="00C34070" w:rsidRPr="00881659" w:rsidRDefault="00C34070" w:rsidP="00C34070">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IDP Manager </w:t>
            </w:r>
          </w:p>
        </w:tc>
      </w:tr>
      <w:tr w:rsidR="00C34070" w:rsidRPr="00695845" w:rsidTr="00C34070">
        <w:tc>
          <w:tcPr>
            <w:tcW w:w="3690" w:type="dxa"/>
          </w:tcPr>
          <w:p w:rsidR="00C34070" w:rsidRPr="00881659" w:rsidRDefault="00C34070" w:rsidP="00C34070">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PMS forums </w:t>
            </w:r>
          </w:p>
        </w:tc>
        <w:tc>
          <w:tcPr>
            <w:tcW w:w="3780" w:type="dxa"/>
          </w:tcPr>
          <w:p w:rsidR="00C34070" w:rsidRPr="00881659" w:rsidRDefault="00C34070" w:rsidP="00C34070">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PMS Manager </w:t>
            </w:r>
          </w:p>
        </w:tc>
      </w:tr>
      <w:tr w:rsidR="00C34070" w:rsidRPr="00695845" w:rsidTr="00C34070">
        <w:tc>
          <w:tcPr>
            <w:tcW w:w="3690" w:type="dxa"/>
          </w:tcPr>
          <w:p w:rsidR="00C34070" w:rsidRPr="00881659" w:rsidRDefault="00C34070" w:rsidP="00C34070">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LED forums </w:t>
            </w:r>
          </w:p>
        </w:tc>
        <w:tc>
          <w:tcPr>
            <w:tcW w:w="3780" w:type="dxa"/>
          </w:tcPr>
          <w:p w:rsidR="00C34070" w:rsidRPr="00881659" w:rsidRDefault="00C34070" w:rsidP="00C34070">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LED Manager </w:t>
            </w:r>
          </w:p>
        </w:tc>
      </w:tr>
    </w:tbl>
    <w:p w:rsidR="00C34070" w:rsidRPr="00695845" w:rsidRDefault="00C34070" w:rsidP="00C34070">
      <w:pPr>
        <w:spacing w:after="0" w:line="360" w:lineRule="auto"/>
        <w:jc w:val="both"/>
        <w:rPr>
          <w:rFonts w:ascii="Century Gothic" w:hAnsi="Century Gothic" w:cs="Arial"/>
          <w:color w:val="000000"/>
        </w:rPr>
      </w:pPr>
    </w:p>
    <w:p w:rsidR="00FE2796" w:rsidRPr="00695845" w:rsidRDefault="00C34070" w:rsidP="0078140D">
      <w:pPr>
        <w:spacing w:after="0" w:line="360" w:lineRule="auto"/>
        <w:ind w:left="709"/>
        <w:jc w:val="both"/>
        <w:rPr>
          <w:rFonts w:ascii="Century Gothic" w:hAnsi="Century Gothic" w:cs="Arial"/>
          <w:color w:val="000000"/>
        </w:rPr>
      </w:pPr>
      <w:r w:rsidRPr="00695845">
        <w:rPr>
          <w:rFonts w:ascii="Century Gothic" w:hAnsi="Century Gothic" w:cs="Arial"/>
          <w:color w:val="000000"/>
        </w:rPr>
        <w:t xml:space="preserve">The above forums meet quarterly to discuss progress made </w:t>
      </w:r>
      <w:r w:rsidR="00C7564D">
        <w:rPr>
          <w:rFonts w:ascii="Century Gothic" w:hAnsi="Century Gothic" w:cs="Arial"/>
          <w:color w:val="000000"/>
        </w:rPr>
        <w:t>on</w:t>
      </w:r>
      <w:r w:rsidR="00C7564D" w:rsidRPr="00695845">
        <w:rPr>
          <w:rFonts w:ascii="Century Gothic" w:hAnsi="Century Gothic" w:cs="Arial"/>
          <w:color w:val="000000"/>
        </w:rPr>
        <w:t xml:space="preserve"> service</w:t>
      </w:r>
      <w:r w:rsidRPr="00695845">
        <w:rPr>
          <w:rFonts w:ascii="Century Gothic" w:hAnsi="Century Gothic" w:cs="Arial"/>
          <w:color w:val="000000"/>
        </w:rPr>
        <w:t xml:space="preserve"> delivery. The forums are facilitated by </w:t>
      </w:r>
      <w:r w:rsidR="0078140D" w:rsidRPr="00695845">
        <w:rPr>
          <w:rFonts w:ascii="Century Gothic" w:hAnsi="Century Gothic" w:cs="Arial"/>
          <w:color w:val="000000"/>
        </w:rPr>
        <w:t xml:space="preserve">COGHSTA </w:t>
      </w:r>
      <w:r w:rsidRPr="00695845">
        <w:rPr>
          <w:rFonts w:ascii="Century Gothic" w:hAnsi="Century Gothic" w:cs="Arial"/>
          <w:color w:val="000000"/>
        </w:rPr>
        <w:t>representatives and district officials. They are very fruitful forums</w:t>
      </w:r>
      <w:r w:rsidR="00A745B5">
        <w:rPr>
          <w:rFonts w:ascii="Century Gothic" w:hAnsi="Century Gothic" w:cs="Arial"/>
          <w:color w:val="000000"/>
        </w:rPr>
        <w:t>,</w:t>
      </w:r>
      <w:r w:rsidRPr="00695845">
        <w:rPr>
          <w:rFonts w:ascii="Century Gothic" w:hAnsi="Century Gothic" w:cs="Arial"/>
          <w:color w:val="000000"/>
        </w:rPr>
        <w:t xml:space="preserve"> as member</w:t>
      </w:r>
      <w:r w:rsidR="00A745B5">
        <w:rPr>
          <w:rFonts w:ascii="Century Gothic" w:hAnsi="Century Gothic" w:cs="Arial"/>
          <w:color w:val="000000"/>
        </w:rPr>
        <w:t>s</w:t>
      </w:r>
      <w:r w:rsidRPr="00695845">
        <w:rPr>
          <w:rFonts w:ascii="Century Gothic" w:hAnsi="Century Gothic" w:cs="Arial"/>
          <w:color w:val="000000"/>
        </w:rPr>
        <w:t xml:space="preserve"> use this opportunity to share ideas and </w:t>
      </w:r>
      <w:r w:rsidR="0078140D">
        <w:rPr>
          <w:rFonts w:ascii="Century Gothic" w:hAnsi="Century Gothic" w:cs="Arial"/>
          <w:color w:val="000000"/>
        </w:rPr>
        <w:t xml:space="preserve">to </w:t>
      </w:r>
      <w:r w:rsidRPr="00695845">
        <w:rPr>
          <w:rFonts w:ascii="Century Gothic" w:hAnsi="Century Gothic" w:cs="Arial"/>
          <w:color w:val="000000"/>
        </w:rPr>
        <w:t xml:space="preserve">learn from each </w:t>
      </w:r>
      <w:r w:rsidR="00C7564D" w:rsidRPr="00695845">
        <w:rPr>
          <w:rFonts w:ascii="Century Gothic" w:hAnsi="Century Gothic" w:cs="Arial"/>
          <w:color w:val="000000"/>
        </w:rPr>
        <w:t>other</w:t>
      </w:r>
      <w:r w:rsidR="00C7564D">
        <w:rPr>
          <w:rFonts w:ascii="Century Gothic" w:hAnsi="Century Gothic" w:cs="Arial"/>
          <w:color w:val="000000"/>
        </w:rPr>
        <w:t>, in</w:t>
      </w:r>
      <w:r w:rsidR="00A745B5">
        <w:rPr>
          <w:rFonts w:ascii="Century Gothic" w:hAnsi="Century Gothic" w:cs="Arial"/>
          <w:color w:val="000000"/>
        </w:rPr>
        <w:t xml:space="preserve"> order </w:t>
      </w:r>
      <w:r w:rsidRPr="00695845">
        <w:rPr>
          <w:rFonts w:ascii="Century Gothic" w:hAnsi="Century Gothic" w:cs="Arial"/>
          <w:color w:val="000000"/>
        </w:rPr>
        <w:t>to improve service delivery.</w:t>
      </w:r>
    </w:p>
    <w:p w:rsidR="00C273EE" w:rsidRDefault="00C273EE" w:rsidP="00C34070">
      <w:pPr>
        <w:spacing w:after="0" w:line="360" w:lineRule="auto"/>
        <w:jc w:val="both"/>
        <w:rPr>
          <w:rFonts w:ascii="Century Gothic" w:hAnsi="Century Gothic" w:cs="Arial"/>
          <w:color w:val="000000"/>
        </w:rPr>
      </w:pPr>
    </w:p>
    <w:p w:rsidR="00034A19" w:rsidRDefault="00034A19" w:rsidP="00C34070">
      <w:pPr>
        <w:spacing w:after="0" w:line="360" w:lineRule="auto"/>
        <w:jc w:val="both"/>
        <w:rPr>
          <w:rFonts w:ascii="Century Gothic" w:hAnsi="Century Gothic" w:cs="Arial"/>
          <w:color w:val="000000"/>
        </w:rPr>
      </w:pPr>
    </w:p>
    <w:p w:rsidR="00034A19" w:rsidRPr="00695845" w:rsidRDefault="00034A19" w:rsidP="00C34070">
      <w:pPr>
        <w:spacing w:after="0" w:line="360" w:lineRule="auto"/>
        <w:jc w:val="both"/>
        <w:rPr>
          <w:rFonts w:ascii="Century Gothic" w:hAnsi="Century Gothic" w:cs="Arial"/>
          <w:color w:val="000000"/>
        </w:rPr>
      </w:pPr>
    </w:p>
    <w:p w:rsidR="00C34070" w:rsidRDefault="008A608F" w:rsidP="00881061">
      <w:pPr>
        <w:pStyle w:val="ListParagraph"/>
        <w:numPr>
          <w:ilvl w:val="2"/>
          <w:numId w:val="54"/>
        </w:numPr>
        <w:spacing w:after="0" w:line="360" w:lineRule="auto"/>
        <w:jc w:val="both"/>
        <w:rPr>
          <w:rFonts w:ascii="Century Gothic" w:hAnsi="Century Gothic" w:cs="Arial"/>
          <w:b/>
          <w:color w:val="000000"/>
        </w:rPr>
      </w:pPr>
      <w:r>
        <w:rPr>
          <w:rFonts w:ascii="Century Gothic" w:hAnsi="Century Gothic" w:cs="Arial"/>
          <w:b/>
          <w:color w:val="000000"/>
        </w:rPr>
        <w:lastRenderedPageBreak/>
        <w:t xml:space="preserve">Provincial </w:t>
      </w:r>
      <w:r w:rsidR="0078140D">
        <w:rPr>
          <w:rFonts w:ascii="Century Gothic" w:hAnsi="Century Gothic" w:cs="Arial"/>
          <w:b/>
          <w:color w:val="000000"/>
        </w:rPr>
        <w:t>intergovernmental s</w:t>
      </w:r>
      <w:r w:rsidR="0078140D" w:rsidRPr="00695845">
        <w:rPr>
          <w:rFonts w:ascii="Century Gothic" w:hAnsi="Century Gothic" w:cs="Arial"/>
          <w:b/>
          <w:color w:val="000000"/>
        </w:rPr>
        <w:t>tructures</w:t>
      </w:r>
    </w:p>
    <w:p w:rsidR="006C7795" w:rsidRPr="00695845" w:rsidRDefault="006C7795" w:rsidP="00881659">
      <w:pPr>
        <w:pStyle w:val="ListParagraph"/>
        <w:spacing w:after="0" w:line="360" w:lineRule="auto"/>
        <w:jc w:val="both"/>
        <w:rPr>
          <w:rFonts w:ascii="Century Gothic" w:hAnsi="Century Gothic" w:cs="Arial"/>
          <w:b/>
          <w:color w:val="000000"/>
        </w:rPr>
      </w:pPr>
    </w:p>
    <w:p w:rsidR="0078140D" w:rsidRDefault="00C34070" w:rsidP="0078140D">
      <w:pPr>
        <w:spacing w:after="0" w:line="360" w:lineRule="auto"/>
        <w:ind w:left="709"/>
        <w:jc w:val="both"/>
        <w:rPr>
          <w:rFonts w:ascii="Century Gothic" w:hAnsi="Century Gothic" w:cs="Arial"/>
          <w:color w:val="000000"/>
        </w:rPr>
      </w:pPr>
      <w:r w:rsidRPr="00695845">
        <w:rPr>
          <w:rFonts w:ascii="Century Gothic" w:hAnsi="Century Gothic" w:cs="Arial"/>
          <w:color w:val="000000"/>
        </w:rPr>
        <w:t>EMLM has a good relationship with provincial structures</w:t>
      </w:r>
      <w:r w:rsidR="0078140D">
        <w:rPr>
          <w:rFonts w:ascii="Century Gothic" w:hAnsi="Century Gothic" w:cs="Arial"/>
          <w:color w:val="000000"/>
        </w:rPr>
        <w:t>,</w:t>
      </w:r>
      <w:r w:rsidRPr="00695845">
        <w:rPr>
          <w:rFonts w:ascii="Century Gothic" w:hAnsi="Century Gothic" w:cs="Arial"/>
          <w:color w:val="000000"/>
        </w:rPr>
        <w:t xml:space="preserve"> namely COGHSTA, </w:t>
      </w:r>
      <w:r w:rsidR="00C7564D">
        <w:rPr>
          <w:rFonts w:ascii="Century Gothic" w:hAnsi="Century Gothic" w:cs="Arial"/>
          <w:color w:val="000000"/>
        </w:rPr>
        <w:t>the</w:t>
      </w:r>
      <w:r w:rsidR="00C7564D" w:rsidRPr="00695845">
        <w:rPr>
          <w:rFonts w:ascii="Century Gothic" w:hAnsi="Century Gothic" w:cs="Arial"/>
          <w:color w:val="000000"/>
        </w:rPr>
        <w:t xml:space="preserve"> Premie</w:t>
      </w:r>
      <w:r w:rsidR="00C7564D">
        <w:rPr>
          <w:rFonts w:ascii="Century Gothic" w:hAnsi="Century Gothic" w:cs="Arial"/>
          <w:color w:val="000000"/>
        </w:rPr>
        <w:t>r</w:t>
      </w:r>
      <w:r w:rsidR="00C7564D" w:rsidRPr="00695845">
        <w:rPr>
          <w:rFonts w:ascii="Century Gothic" w:hAnsi="Century Gothic" w:cs="Arial"/>
          <w:color w:val="000000"/>
        </w:rPr>
        <w:t>’s</w:t>
      </w:r>
      <w:r w:rsidR="0078140D">
        <w:rPr>
          <w:rFonts w:ascii="Century Gothic" w:hAnsi="Century Gothic" w:cs="Arial"/>
          <w:color w:val="000000"/>
        </w:rPr>
        <w:t>O</w:t>
      </w:r>
      <w:r w:rsidRPr="00695845">
        <w:rPr>
          <w:rFonts w:ascii="Century Gothic" w:hAnsi="Century Gothic" w:cs="Arial"/>
          <w:color w:val="000000"/>
        </w:rPr>
        <w:t xml:space="preserve">ffice and </w:t>
      </w:r>
      <w:r w:rsidR="0078140D">
        <w:rPr>
          <w:rFonts w:ascii="Century Gothic" w:hAnsi="Century Gothic" w:cs="Arial"/>
          <w:color w:val="000000"/>
        </w:rPr>
        <w:t>the p</w:t>
      </w:r>
      <w:r w:rsidRPr="00695845">
        <w:rPr>
          <w:rFonts w:ascii="Century Gothic" w:hAnsi="Century Gothic" w:cs="Arial"/>
          <w:color w:val="000000"/>
        </w:rPr>
        <w:t>rovincial treasury. The province coordinated various forums where it me</w:t>
      </w:r>
      <w:r w:rsidR="0078140D">
        <w:rPr>
          <w:rFonts w:ascii="Century Gothic" w:hAnsi="Century Gothic" w:cs="Arial"/>
          <w:color w:val="000000"/>
        </w:rPr>
        <w:t>t</w:t>
      </w:r>
      <w:r w:rsidRPr="00695845">
        <w:rPr>
          <w:rFonts w:ascii="Century Gothic" w:hAnsi="Century Gothic" w:cs="Arial"/>
          <w:color w:val="000000"/>
        </w:rPr>
        <w:t xml:space="preserve"> with members from all municipalities in the </w:t>
      </w:r>
      <w:r w:rsidR="00C7564D" w:rsidRPr="00695845">
        <w:rPr>
          <w:rFonts w:ascii="Century Gothic" w:hAnsi="Century Gothic" w:cs="Arial"/>
          <w:color w:val="000000"/>
        </w:rPr>
        <w:t>province</w:t>
      </w:r>
      <w:r w:rsidR="00C7564D">
        <w:rPr>
          <w:rFonts w:ascii="Century Gothic" w:hAnsi="Century Gothic" w:cs="Arial"/>
          <w:color w:val="000000"/>
        </w:rPr>
        <w:t>, in</w:t>
      </w:r>
      <w:r w:rsidR="0078140D">
        <w:rPr>
          <w:rFonts w:ascii="Century Gothic" w:hAnsi="Century Gothic" w:cs="Arial"/>
          <w:color w:val="000000"/>
        </w:rPr>
        <w:t xml:space="preserve"> order </w:t>
      </w:r>
      <w:r w:rsidRPr="00695845">
        <w:rPr>
          <w:rFonts w:ascii="Century Gothic" w:hAnsi="Century Gothic" w:cs="Arial"/>
          <w:color w:val="000000"/>
        </w:rPr>
        <w:t xml:space="preserve">to discuss service delivery issues. Members from </w:t>
      </w:r>
      <w:r w:rsidR="0078140D" w:rsidRPr="00695845">
        <w:rPr>
          <w:rFonts w:ascii="Century Gothic" w:hAnsi="Century Gothic" w:cs="Arial"/>
          <w:color w:val="000000"/>
        </w:rPr>
        <w:t>COG</w:t>
      </w:r>
      <w:r w:rsidR="0078140D">
        <w:rPr>
          <w:rFonts w:ascii="Century Gothic" w:hAnsi="Century Gothic" w:cs="Arial"/>
          <w:color w:val="000000"/>
        </w:rPr>
        <w:t>HS</w:t>
      </w:r>
      <w:r w:rsidR="0078140D" w:rsidRPr="00695845">
        <w:rPr>
          <w:rFonts w:ascii="Century Gothic" w:hAnsi="Century Gothic" w:cs="Arial"/>
          <w:color w:val="000000"/>
        </w:rPr>
        <w:t>TA</w:t>
      </w:r>
      <w:r w:rsidRPr="00695845">
        <w:rPr>
          <w:rFonts w:ascii="Century Gothic" w:hAnsi="Century Gothic" w:cs="Arial"/>
          <w:color w:val="000000"/>
        </w:rPr>
        <w:t xml:space="preserve">, </w:t>
      </w:r>
      <w:r w:rsidR="0078140D">
        <w:rPr>
          <w:rFonts w:ascii="Century Gothic" w:hAnsi="Century Gothic" w:cs="Arial"/>
          <w:color w:val="000000"/>
        </w:rPr>
        <w:t xml:space="preserve">the </w:t>
      </w:r>
      <w:r w:rsidRPr="00695845">
        <w:rPr>
          <w:rFonts w:ascii="Century Gothic" w:hAnsi="Century Gothic" w:cs="Arial"/>
          <w:color w:val="000000"/>
        </w:rPr>
        <w:t>Premier</w:t>
      </w:r>
      <w:r w:rsidR="0078140D">
        <w:rPr>
          <w:rFonts w:ascii="Century Gothic" w:hAnsi="Century Gothic" w:cs="Arial"/>
          <w:color w:val="000000"/>
        </w:rPr>
        <w:t>’</w:t>
      </w:r>
      <w:r w:rsidRPr="00695845">
        <w:rPr>
          <w:rFonts w:ascii="Century Gothic" w:hAnsi="Century Gothic" w:cs="Arial"/>
          <w:color w:val="000000"/>
        </w:rPr>
        <w:t xml:space="preserve">s Office and </w:t>
      </w:r>
      <w:r w:rsidR="0078140D">
        <w:rPr>
          <w:rFonts w:ascii="Century Gothic" w:hAnsi="Century Gothic" w:cs="Arial"/>
          <w:color w:val="000000"/>
        </w:rPr>
        <w:t xml:space="preserve">the </w:t>
      </w:r>
      <w:r w:rsidRPr="00695845">
        <w:rPr>
          <w:rFonts w:ascii="Century Gothic" w:hAnsi="Century Gothic" w:cs="Arial"/>
          <w:color w:val="000000"/>
        </w:rPr>
        <w:t>provincial treasury also form part of those forums. The forums are:</w:t>
      </w:r>
    </w:p>
    <w:p w:rsidR="00C34070" w:rsidRPr="00695845" w:rsidRDefault="00C34070" w:rsidP="0078140D">
      <w:pPr>
        <w:spacing w:after="0" w:line="360" w:lineRule="auto"/>
        <w:ind w:left="709"/>
        <w:jc w:val="both"/>
        <w:rPr>
          <w:rFonts w:ascii="Century Gothic" w:hAnsi="Century Gothic" w:cs="Arial"/>
          <w:color w:val="000000"/>
        </w:rPr>
      </w:pPr>
    </w:p>
    <w:p w:rsidR="00C34070" w:rsidRPr="00695845" w:rsidRDefault="00C34070" w:rsidP="0078140D">
      <w:pPr>
        <w:pStyle w:val="ListParagraph"/>
        <w:numPr>
          <w:ilvl w:val="0"/>
          <w:numId w:val="2"/>
        </w:numPr>
        <w:spacing w:after="0" w:line="360" w:lineRule="auto"/>
        <w:ind w:left="1418"/>
        <w:jc w:val="both"/>
        <w:rPr>
          <w:rFonts w:ascii="Century Gothic" w:hAnsi="Century Gothic" w:cs="Arial"/>
          <w:color w:val="000000"/>
        </w:rPr>
      </w:pPr>
      <w:r w:rsidRPr="00695845">
        <w:rPr>
          <w:rFonts w:ascii="Century Gothic" w:hAnsi="Century Gothic" w:cs="Arial"/>
          <w:color w:val="000000"/>
        </w:rPr>
        <w:t xml:space="preserve">Provincial </w:t>
      </w:r>
      <w:r w:rsidR="00894190">
        <w:rPr>
          <w:rFonts w:ascii="Century Gothic" w:hAnsi="Century Gothic" w:cs="Arial"/>
          <w:color w:val="000000"/>
        </w:rPr>
        <w:t>i</w:t>
      </w:r>
      <w:r w:rsidRPr="00695845">
        <w:rPr>
          <w:rFonts w:ascii="Century Gothic" w:hAnsi="Century Gothic" w:cs="Arial"/>
          <w:color w:val="000000"/>
        </w:rPr>
        <w:t>ntergovernmental forum</w:t>
      </w:r>
    </w:p>
    <w:p w:rsidR="00C34070" w:rsidRPr="00695845" w:rsidRDefault="00C34070" w:rsidP="0078140D">
      <w:pPr>
        <w:pStyle w:val="ListParagraph"/>
        <w:numPr>
          <w:ilvl w:val="0"/>
          <w:numId w:val="2"/>
        </w:numPr>
        <w:spacing w:after="0" w:line="360" w:lineRule="auto"/>
        <w:ind w:left="1418"/>
        <w:jc w:val="both"/>
        <w:rPr>
          <w:rFonts w:ascii="Century Gothic" w:hAnsi="Century Gothic" w:cs="Arial"/>
          <w:color w:val="000000"/>
        </w:rPr>
      </w:pPr>
      <w:r w:rsidRPr="00695845">
        <w:rPr>
          <w:rFonts w:ascii="Century Gothic" w:hAnsi="Century Gothic" w:cs="Arial"/>
          <w:color w:val="000000"/>
        </w:rPr>
        <w:t>Premier</w:t>
      </w:r>
      <w:r w:rsidR="0078140D">
        <w:rPr>
          <w:rFonts w:ascii="Century Gothic" w:hAnsi="Century Gothic" w:cs="Arial"/>
          <w:color w:val="000000"/>
        </w:rPr>
        <w:t>/</w:t>
      </w:r>
      <w:r w:rsidRPr="00695845">
        <w:rPr>
          <w:rFonts w:ascii="Century Gothic" w:hAnsi="Century Gothic" w:cs="Arial"/>
          <w:color w:val="000000"/>
        </w:rPr>
        <w:t>Mayor’s forum</w:t>
      </w:r>
    </w:p>
    <w:p w:rsidR="00C34070" w:rsidRPr="00695845" w:rsidRDefault="00C34070" w:rsidP="0078140D">
      <w:pPr>
        <w:pStyle w:val="ListParagraph"/>
        <w:numPr>
          <w:ilvl w:val="0"/>
          <w:numId w:val="2"/>
        </w:numPr>
        <w:spacing w:after="0" w:line="360" w:lineRule="auto"/>
        <w:ind w:left="1418"/>
        <w:jc w:val="both"/>
        <w:rPr>
          <w:rFonts w:ascii="Century Gothic" w:hAnsi="Century Gothic" w:cs="Arial"/>
          <w:color w:val="000000"/>
        </w:rPr>
      </w:pPr>
      <w:r w:rsidRPr="00695845">
        <w:rPr>
          <w:rFonts w:ascii="Century Gothic" w:hAnsi="Century Gothic" w:cs="Arial"/>
          <w:color w:val="000000"/>
        </w:rPr>
        <w:t xml:space="preserve">PMS forum </w:t>
      </w:r>
    </w:p>
    <w:p w:rsidR="00C34070" w:rsidRDefault="00C34070" w:rsidP="0078140D">
      <w:pPr>
        <w:pStyle w:val="ListParagraph"/>
        <w:numPr>
          <w:ilvl w:val="0"/>
          <w:numId w:val="2"/>
        </w:numPr>
        <w:spacing w:after="0" w:line="360" w:lineRule="auto"/>
        <w:ind w:left="1418"/>
        <w:jc w:val="both"/>
        <w:rPr>
          <w:rFonts w:ascii="Century Gothic" w:hAnsi="Century Gothic" w:cs="Arial"/>
          <w:color w:val="000000"/>
        </w:rPr>
      </w:pPr>
      <w:r w:rsidRPr="00695845">
        <w:rPr>
          <w:rFonts w:ascii="Century Gothic" w:hAnsi="Century Gothic" w:cs="Arial"/>
          <w:color w:val="000000"/>
        </w:rPr>
        <w:t xml:space="preserve">Provincial government communicators’ forum. </w:t>
      </w:r>
    </w:p>
    <w:p w:rsidR="0078140D" w:rsidRPr="00695845" w:rsidRDefault="0078140D" w:rsidP="00881659">
      <w:pPr>
        <w:pStyle w:val="ListParagraph"/>
        <w:spacing w:after="0" w:line="360" w:lineRule="auto"/>
        <w:ind w:left="709"/>
        <w:jc w:val="both"/>
        <w:rPr>
          <w:rFonts w:ascii="Century Gothic" w:hAnsi="Century Gothic" w:cs="Arial"/>
          <w:color w:val="000000"/>
        </w:rPr>
      </w:pPr>
    </w:p>
    <w:p w:rsidR="0078140D" w:rsidRDefault="0078140D" w:rsidP="0078140D">
      <w:pPr>
        <w:spacing w:after="0" w:line="360" w:lineRule="auto"/>
        <w:ind w:left="709"/>
        <w:jc w:val="both"/>
        <w:rPr>
          <w:rFonts w:ascii="Century Gothic" w:hAnsi="Century Gothic" w:cs="Arial"/>
          <w:color w:val="000000"/>
        </w:rPr>
      </w:pPr>
      <w:r>
        <w:rPr>
          <w:rFonts w:ascii="Century Gothic" w:hAnsi="Century Gothic" w:cs="Arial"/>
          <w:color w:val="000000"/>
        </w:rPr>
        <w:t>COGHSTA</w:t>
      </w:r>
      <w:r w:rsidR="008A608F">
        <w:rPr>
          <w:rFonts w:ascii="Century Gothic" w:hAnsi="Century Gothic" w:cs="Arial"/>
          <w:color w:val="000000"/>
        </w:rPr>
        <w:t xml:space="preserve"> has assisted the </w:t>
      </w:r>
      <w:r w:rsidR="00C7564D">
        <w:rPr>
          <w:rFonts w:ascii="Century Gothic" w:hAnsi="Century Gothic" w:cs="Arial"/>
          <w:color w:val="000000"/>
        </w:rPr>
        <w:t>municipality at</w:t>
      </w:r>
      <w:r w:rsidR="00FB5491">
        <w:rPr>
          <w:rFonts w:ascii="Century Gothic" w:hAnsi="Century Gothic" w:cs="Arial"/>
          <w:color w:val="000000"/>
        </w:rPr>
        <w:t xml:space="preserve"> various times</w:t>
      </w:r>
      <w:r w:rsidR="00C34070" w:rsidRPr="00695845">
        <w:rPr>
          <w:rFonts w:ascii="Century Gothic" w:hAnsi="Century Gothic" w:cs="Arial"/>
          <w:color w:val="000000"/>
        </w:rPr>
        <w:t xml:space="preserve"> and </w:t>
      </w:r>
      <w:r w:rsidR="00FB5491">
        <w:rPr>
          <w:rFonts w:ascii="Century Gothic" w:hAnsi="Century Gothic" w:cs="Arial"/>
          <w:color w:val="000000"/>
        </w:rPr>
        <w:t xml:space="preserve">the </w:t>
      </w:r>
      <w:r w:rsidR="00C7564D">
        <w:rPr>
          <w:rFonts w:ascii="Century Gothic" w:hAnsi="Century Gothic" w:cs="Arial"/>
          <w:color w:val="000000"/>
        </w:rPr>
        <w:t>municipality has</w:t>
      </w:r>
      <w:r w:rsidR="00C34070" w:rsidRPr="00695845">
        <w:rPr>
          <w:rFonts w:ascii="Century Gothic" w:hAnsi="Century Gothic" w:cs="Arial"/>
          <w:color w:val="000000"/>
        </w:rPr>
        <w:t xml:space="preserve">benefited </w:t>
      </w:r>
      <w:r w:rsidR="00FB5491">
        <w:rPr>
          <w:rFonts w:ascii="Century Gothic" w:hAnsi="Century Gothic" w:cs="Arial"/>
          <w:color w:val="000000"/>
        </w:rPr>
        <w:t>greatly</w:t>
      </w:r>
      <w:r w:rsidR="00C34070" w:rsidRPr="00695845">
        <w:rPr>
          <w:rFonts w:ascii="Century Gothic" w:hAnsi="Century Gothic" w:cs="Arial"/>
          <w:color w:val="000000"/>
        </w:rPr>
        <w:t xml:space="preserve"> from their support. They assisted </w:t>
      </w:r>
      <w:r w:rsidR="00FB5491">
        <w:rPr>
          <w:rFonts w:ascii="Century Gothic" w:hAnsi="Century Gothic" w:cs="Arial"/>
          <w:color w:val="000000"/>
        </w:rPr>
        <w:t>with</w:t>
      </w:r>
      <w:r w:rsidR="00C34070" w:rsidRPr="00695845">
        <w:rPr>
          <w:rFonts w:ascii="Century Gothic" w:hAnsi="Century Gothic" w:cs="Arial"/>
          <w:color w:val="000000"/>
        </w:rPr>
        <w:t xml:space="preserve"> implementing </w:t>
      </w:r>
      <w:r w:rsidR="00FB5491">
        <w:rPr>
          <w:rFonts w:ascii="Century Gothic" w:hAnsi="Century Gothic" w:cs="Arial"/>
          <w:color w:val="000000"/>
        </w:rPr>
        <w:t xml:space="preserve">the </w:t>
      </w:r>
      <w:r w:rsidR="00C34070" w:rsidRPr="00695845">
        <w:rPr>
          <w:rFonts w:ascii="Century Gothic" w:hAnsi="Century Gothic" w:cs="Arial"/>
          <w:color w:val="000000"/>
        </w:rPr>
        <w:t>PMS unit</w:t>
      </w:r>
      <w:r w:rsidR="00FB5491">
        <w:rPr>
          <w:rFonts w:ascii="Century Gothic" w:hAnsi="Century Gothic" w:cs="Arial"/>
          <w:color w:val="000000"/>
        </w:rPr>
        <w:t>,</w:t>
      </w:r>
      <w:r w:rsidR="00C34070" w:rsidRPr="00695845">
        <w:rPr>
          <w:rFonts w:ascii="Century Gothic" w:hAnsi="Century Gothic" w:cs="Arial"/>
          <w:color w:val="000000"/>
        </w:rPr>
        <w:t xml:space="preserve"> as it was the first time </w:t>
      </w:r>
      <w:r w:rsidR="00FB5491">
        <w:rPr>
          <w:rFonts w:ascii="Century Gothic" w:hAnsi="Century Gothic" w:cs="Arial"/>
          <w:color w:val="000000"/>
        </w:rPr>
        <w:t xml:space="preserve">that it had </w:t>
      </w:r>
      <w:r w:rsidR="00C7564D">
        <w:rPr>
          <w:rFonts w:ascii="Century Gothic" w:hAnsi="Century Gothic" w:cs="Arial"/>
          <w:color w:val="000000"/>
        </w:rPr>
        <w:t>been</w:t>
      </w:r>
      <w:r w:rsidR="00C7564D" w:rsidRPr="00695845">
        <w:rPr>
          <w:rFonts w:ascii="Century Gothic" w:hAnsi="Century Gothic" w:cs="Arial"/>
          <w:color w:val="000000"/>
        </w:rPr>
        <w:t xml:space="preserve"> implemented</w:t>
      </w:r>
      <w:r w:rsidR="00C34070" w:rsidRPr="00695845">
        <w:rPr>
          <w:rFonts w:ascii="Century Gothic" w:hAnsi="Century Gothic" w:cs="Arial"/>
          <w:color w:val="000000"/>
        </w:rPr>
        <w:t xml:space="preserve"> in </w:t>
      </w:r>
      <w:r w:rsidR="00FB5491">
        <w:rPr>
          <w:rFonts w:ascii="Century Gothic" w:hAnsi="Century Gothic" w:cs="Arial"/>
          <w:color w:val="000000"/>
        </w:rPr>
        <w:t>the</w:t>
      </w:r>
      <w:r w:rsidR="00C34070" w:rsidRPr="00695845">
        <w:rPr>
          <w:rFonts w:ascii="Century Gothic" w:hAnsi="Century Gothic" w:cs="Arial"/>
          <w:color w:val="000000"/>
        </w:rPr>
        <w:t xml:space="preserve"> municipality. </w:t>
      </w:r>
      <w:r w:rsidR="00FB5491" w:rsidRPr="00695845">
        <w:rPr>
          <w:rFonts w:ascii="Century Gothic" w:hAnsi="Century Gothic" w:cs="Arial"/>
          <w:color w:val="000000"/>
        </w:rPr>
        <w:t xml:space="preserve">COGHSTA </w:t>
      </w:r>
      <w:r w:rsidR="00C7564D" w:rsidRPr="00695845">
        <w:rPr>
          <w:rFonts w:ascii="Century Gothic" w:hAnsi="Century Gothic" w:cs="Arial"/>
          <w:color w:val="000000"/>
        </w:rPr>
        <w:t>assisted with</w:t>
      </w:r>
      <w:r>
        <w:rPr>
          <w:rFonts w:ascii="Century Gothic" w:hAnsi="Century Gothic" w:cs="Arial"/>
          <w:color w:val="000000"/>
        </w:rPr>
        <w:t>:</w:t>
      </w:r>
    </w:p>
    <w:p w:rsidR="00C34070" w:rsidRPr="00695845" w:rsidRDefault="00C34070" w:rsidP="0078140D">
      <w:pPr>
        <w:spacing w:after="0" w:line="360" w:lineRule="auto"/>
        <w:ind w:left="709"/>
        <w:jc w:val="both"/>
        <w:rPr>
          <w:rFonts w:ascii="Century Gothic" w:hAnsi="Century Gothic" w:cs="Arial"/>
          <w:color w:val="000000"/>
        </w:rPr>
      </w:pPr>
    </w:p>
    <w:p w:rsidR="00C34070" w:rsidRPr="00695845" w:rsidRDefault="00FB5491" w:rsidP="00FB5491">
      <w:pPr>
        <w:pStyle w:val="ListParagraph"/>
        <w:numPr>
          <w:ilvl w:val="0"/>
          <w:numId w:val="32"/>
        </w:numPr>
        <w:spacing w:after="0" w:line="360" w:lineRule="auto"/>
        <w:ind w:left="1418"/>
        <w:jc w:val="both"/>
        <w:rPr>
          <w:rFonts w:ascii="Century Gothic" w:hAnsi="Century Gothic" w:cs="Arial"/>
          <w:color w:val="000000"/>
        </w:rPr>
      </w:pPr>
      <w:r>
        <w:rPr>
          <w:rFonts w:ascii="Century Gothic" w:hAnsi="Century Gothic" w:cs="Arial"/>
          <w:color w:val="000000"/>
        </w:rPr>
        <w:t>D</w:t>
      </w:r>
      <w:r w:rsidR="00C34070" w:rsidRPr="00695845">
        <w:rPr>
          <w:rFonts w:ascii="Century Gothic" w:hAnsi="Century Gothic" w:cs="Arial"/>
          <w:color w:val="000000"/>
        </w:rPr>
        <w:t xml:space="preserve">eveloping IDP and SDBIP in </w:t>
      </w:r>
      <w:r w:rsidR="00C7564D" w:rsidRPr="00695845">
        <w:rPr>
          <w:rFonts w:ascii="Century Gothic" w:hAnsi="Century Gothic" w:cs="Arial"/>
          <w:color w:val="000000"/>
        </w:rPr>
        <w:t>house</w:t>
      </w:r>
      <w:r w:rsidR="00C7564D">
        <w:rPr>
          <w:rFonts w:ascii="Century Gothic" w:hAnsi="Century Gothic" w:cs="Arial"/>
          <w:color w:val="000000"/>
        </w:rPr>
        <w:t>, althoughpreparing</w:t>
      </w:r>
      <w:r w:rsidR="00C7564D" w:rsidRPr="00695845">
        <w:rPr>
          <w:rFonts w:ascii="Century Gothic" w:hAnsi="Century Gothic" w:cs="Arial"/>
          <w:color w:val="000000"/>
        </w:rPr>
        <w:t xml:space="preserve"> the</w:t>
      </w:r>
      <w:r w:rsidR="00C34070" w:rsidRPr="00695845">
        <w:rPr>
          <w:rFonts w:ascii="Century Gothic" w:hAnsi="Century Gothic" w:cs="Arial"/>
          <w:color w:val="000000"/>
        </w:rPr>
        <w:t xml:space="preserve"> two documents w</w:t>
      </w:r>
      <w:r>
        <w:rPr>
          <w:rFonts w:ascii="Century Gothic" w:hAnsi="Century Gothic" w:cs="Arial"/>
          <w:color w:val="000000"/>
        </w:rPr>
        <w:t>as</w:t>
      </w:r>
      <w:r w:rsidR="00C34070" w:rsidRPr="00695845">
        <w:rPr>
          <w:rFonts w:ascii="Century Gothic" w:hAnsi="Century Gothic" w:cs="Arial"/>
          <w:color w:val="000000"/>
        </w:rPr>
        <w:t xml:space="preserve"> outsourced. In the next financial year </w:t>
      </w:r>
      <w:r>
        <w:rPr>
          <w:rFonts w:ascii="Century Gothic" w:hAnsi="Century Gothic" w:cs="Arial"/>
          <w:color w:val="000000"/>
        </w:rPr>
        <w:t>both</w:t>
      </w:r>
      <w:r w:rsidR="00C34070" w:rsidRPr="00695845">
        <w:rPr>
          <w:rFonts w:ascii="Century Gothic" w:hAnsi="Century Gothic" w:cs="Arial"/>
          <w:color w:val="000000"/>
        </w:rPr>
        <w:t xml:space="preserve"> documents will be developed in house. </w:t>
      </w:r>
    </w:p>
    <w:p w:rsidR="00C34070" w:rsidRPr="00695845" w:rsidRDefault="00FB5491" w:rsidP="00FB5491">
      <w:pPr>
        <w:pStyle w:val="ListParagraph"/>
        <w:numPr>
          <w:ilvl w:val="0"/>
          <w:numId w:val="32"/>
        </w:numPr>
        <w:spacing w:after="0" w:line="360" w:lineRule="auto"/>
        <w:ind w:left="1418"/>
        <w:jc w:val="both"/>
        <w:rPr>
          <w:rFonts w:ascii="Century Gothic" w:hAnsi="Century Gothic" w:cs="Arial"/>
          <w:color w:val="000000"/>
        </w:rPr>
      </w:pPr>
      <w:r>
        <w:rPr>
          <w:rFonts w:ascii="Century Gothic" w:hAnsi="Century Gothic" w:cs="Arial"/>
          <w:color w:val="000000"/>
        </w:rPr>
        <w:t>C</w:t>
      </w:r>
      <w:r w:rsidR="00C34070" w:rsidRPr="00695845">
        <w:rPr>
          <w:rFonts w:ascii="Century Gothic" w:hAnsi="Century Gothic" w:cs="Arial"/>
          <w:color w:val="000000"/>
        </w:rPr>
        <w:t xml:space="preserve">onducting performance assessments for section 56 </w:t>
      </w:r>
      <w:r>
        <w:rPr>
          <w:rFonts w:ascii="Century Gothic" w:hAnsi="Century Gothic" w:cs="Arial"/>
          <w:color w:val="000000"/>
        </w:rPr>
        <w:t>m</w:t>
      </w:r>
      <w:r w:rsidR="00C34070" w:rsidRPr="00695845">
        <w:rPr>
          <w:rFonts w:ascii="Century Gothic" w:hAnsi="Century Gothic" w:cs="Arial"/>
          <w:color w:val="000000"/>
        </w:rPr>
        <w:t xml:space="preserve">anagers to assess their work and </w:t>
      </w:r>
      <w:r>
        <w:rPr>
          <w:rFonts w:ascii="Century Gothic" w:hAnsi="Century Gothic" w:cs="Arial"/>
          <w:color w:val="000000"/>
        </w:rPr>
        <w:t xml:space="preserve">to </w:t>
      </w:r>
      <w:r w:rsidR="00C34070" w:rsidRPr="00695845">
        <w:rPr>
          <w:rFonts w:ascii="Century Gothic" w:hAnsi="Century Gothic" w:cs="Arial"/>
          <w:color w:val="000000"/>
        </w:rPr>
        <w:t xml:space="preserve">determine if they qualify for bonuses </w:t>
      </w:r>
      <w:r>
        <w:rPr>
          <w:rFonts w:ascii="Century Gothic" w:hAnsi="Century Gothic" w:cs="Arial"/>
          <w:color w:val="000000"/>
        </w:rPr>
        <w:t>(this not</w:t>
      </w:r>
      <w:r w:rsidR="00C34070" w:rsidRPr="00695845">
        <w:rPr>
          <w:rFonts w:ascii="Century Gothic" w:hAnsi="Century Gothic" w:cs="Arial"/>
          <w:color w:val="000000"/>
        </w:rPr>
        <w:t xml:space="preserve"> done </w:t>
      </w:r>
      <w:r>
        <w:rPr>
          <w:rFonts w:ascii="Century Gothic" w:hAnsi="Century Gothic" w:cs="Arial"/>
          <w:color w:val="000000"/>
        </w:rPr>
        <w:t>previously)</w:t>
      </w:r>
      <w:r w:rsidR="00C34070" w:rsidRPr="00695845">
        <w:rPr>
          <w:rFonts w:ascii="Century Gothic" w:hAnsi="Century Gothic" w:cs="Arial"/>
          <w:color w:val="000000"/>
        </w:rPr>
        <w:t xml:space="preserve">.  </w:t>
      </w:r>
    </w:p>
    <w:p w:rsidR="00C34070" w:rsidRDefault="00FB5491" w:rsidP="00FB5491">
      <w:pPr>
        <w:pStyle w:val="ListParagraph"/>
        <w:numPr>
          <w:ilvl w:val="0"/>
          <w:numId w:val="32"/>
        </w:numPr>
        <w:spacing w:after="0" w:line="360" w:lineRule="auto"/>
        <w:ind w:left="1418"/>
        <w:jc w:val="both"/>
        <w:rPr>
          <w:rFonts w:ascii="Century Gothic" w:hAnsi="Century Gothic" w:cs="Arial"/>
          <w:color w:val="000000"/>
        </w:rPr>
      </w:pPr>
      <w:r>
        <w:rPr>
          <w:rFonts w:ascii="Century Gothic" w:hAnsi="Century Gothic" w:cs="Arial"/>
          <w:color w:val="000000"/>
        </w:rPr>
        <w:t>R</w:t>
      </w:r>
      <w:r w:rsidR="00C34070" w:rsidRPr="00695845">
        <w:rPr>
          <w:rFonts w:ascii="Century Gothic" w:hAnsi="Century Gothic" w:cs="Arial"/>
          <w:color w:val="000000"/>
        </w:rPr>
        <w:t>eviewing 2012/2013 IDP and organi</w:t>
      </w:r>
      <w:r>
        <w:rPr>
          <w:rFonts w:ascii="Century Gothic" w:hAnsi="Century Gothic" w:cs="Arial"/>
          <w:color w:val="000000"/>
        </w:rPr>
        <w:t>s</w:t>
      </w:r>
      <w:r w:rsidR="00C34070" w:rsidRPr="00695845">
        <w:rPr>
          <w:rFonts w:ascii="Century Gothic" w:hAnsi="Century Gothic" w:cs="Arial"/>
          <w:color w:val="000000"/>
        </w:rPr>
        <w:t>ational structure.</w:t>
      </w:r>
    </w:p>
    <w:p w:rsidR="0078140D" w:rsidRPr="00695845" w:rsidRDefault="0078140D" w:rsidP="00881659">
      <w:pPr>
        <w:pStyle w:val="ListParagraph"/>
        <w:spacing w:after="0" w:line="360" w:lineRule="auto"/>
        <w:ind w:left="709"/>
        <w:jc w:val="both"/>
        <w:rPr>
          <w:rFonts w:ascii="Century Gothic" w:hAnsi="Century Gothic" w:cs="Arial"/>
          <w:color w:val="000000"/>
        </w:rPr>
      </w:pPr>
    </w:p>
    <w:p w:rsidR="00C34070" w:rsidRPr="00695845" w:rsidRDefault="00C34070" w:rsidP="0078140D">
      <w:pPr>
        <w:spacing w:after="0" w:line="360" w:lineRule="auto"/>
        <w:ind w:left="709"/>
        <w:jc w:val="both"/>
        <w:rPr>
          <w:rFonts w:ascii="Century Gothic" w:hAnsi="Century Gothic" w:cs="Arial"/>
          <w:color w:val="000000"/>
        </w:rPr>
      </w:pPr>
      <w:r w:rsidRPr="00695845">
        <w:rPr>
          <w:rFonts w:ascii="Century Gothic" w:hAnsi="Century Gothic" w:cs="Arial"/>
          <w:color w:val="000000"/>
        </w:rPr>
        <w:t>The forums are very fruitful as any kind of question is clarified</w:t>
      </w:r>
      <w:r w:rsidR="00A95C49">
        <w:rPr>
          <w:rFonts w:ascii="Century Gothic" w:hAnsi="Century Gothic" w:cs="Arial"/>
          <w:color w:val="000000"/>
        </w:rPr>
        <w:t>,</w:t>
      </w:r>
      <w:r w:rsidRPr="00695845">
        <w:rPr>
          <w:rFonts w:ascii="Century Gothic" w:hAnsi="Century Gothic" w:cs="Arial"/>
          <w:color w:val="000000"/>
        </w:rPr>
        <w:t xml:space="preserve"> and municipalities that lack capacity are identified and provided with all </w:t>
      </w:r>
      <w:r w:rsidR="00C7564D">
        <w:rPr>
          <w:rFonts w:ascii="Century Gothic" w:hAnsi="Century Gothic" w:cs="Arial"/>
          <w:color w:val="000000"/>
        </w:rPr>
        <w:t>necessary</w:t>
      </w:r>
      <w:r w:rsidR="00C7564D" w:rsidRPr="00695845">
        <w:rPr>
          <w:rFonts w:ascii="Century Gothic" w:hAnsi="Century Gothic" w:cs="Arial"/>
          <w:color w:val="000000"/>
        </w:rPr>
        <w:t xml:space="preserve"> support</w:t>
      </w:r>
      <w:r w:rsidR="00A95C49">
        <w:rPr>
          <w:rFonts w:ascii="Century Gothic" w:hAnsi="Century Gothic" w:cs="Arial"/>
          <w:color w:val="000000"/>
        </w:rPr>
        <w:t>.</w:t>
      </w:r>
    </w:p>
    <w:p w:rsidR="00671C16" w:rsidRPr="00695845" w:rsidRDefault="00671C16" w:rsidP="00671C16">
      <w:pPr>
        <w:spacing w:after="0" w:line="360" w:lineRule="auto"/>
        <w:jc w:val="both"/>
        <w:rPr>
          <w:rFonts w:ascii="Century Gothic" w:hAnsi="Century Gothic" w:cs="Arial"/>
          <w:color w:val="000000"/>
        </w:rPr>
      </w:pPr>
    </w:p>
    <w:p w:rsidR="00C273EE" w:rsidRPr="00695845" w:rsidRDefault="00C273EE" w:rsidP="00671C16">
      <w:pPr>
        <w:spacing w:after="0" w:line="360" w:lineRule="auto"/>
        <w:jc w:val="both"/>
        <w:rPr>
          <w:rFonts w:ascii="Century Gothic" w:hAnsi="Century Gothic" w:cs="Arial"/>
          <w:color w:val="000000"/>
        </w:rPr>
      </w:pPr>
    </w:p>
    <w:p w:rsidR="00C273EE" w:rsidRPr="00695845" w:rsidRDefault="00C273EE" w:rsidP="00671C16">
      <w:pPr>
        <w:spacing w:after="0" w:line="360" w:lineRule="auto"/>
        <w:jc w:val="both"/>
        <w:rPr>
          <w:rFonts w:ascii="Century Gothic" w:hAnsi="Century Gothic" w:cs="Arial"/>
          <w:color w:val="000000"/>
        </w:rPr>
      </w:pPr>
    </w:p>
    <w:p w:rsidR="00C273EE" w:rsidRPr="00695845" w:rsidRDefault="00C273EE" w:rsidP="00671C16">
      <w:pPr>
        <w:spacing w:after="0" w:line="360" w:lineRule="auto"/>
        <w:jc w:val="both"/>
        <w:rPr>
          <w:rFonts w:ascii="Century Gothic" w:hAnsi="Century Gothic" w:cs="Arial"/>
          <w:color w:val="000000"/>
        </w:rPr>
      </w:pPr>
    </w:p>
    <w:p w:rsidR="00A365F9" w:rsidRDefault="00A365F9" w:rsidP="00671C16">
      <w:pPr>
        <w:spacing w:after="0" w:line="360" w:lineRule="auto"/>
        <w:jc w:val="both"/>
        <w:rPr>
          <w:rFonts w:ascii="Century Gothic" w:hAnsi="Century Gothic" w:cs="Arial"/>
          <w:b/>
          <w:color w:val="000000"/>
        </w:rPr>
        <w:sectPr w:rsidR="00A365F9" w:rsidSect="00BC233D">
          <w:footerReference w:type="default" r:id="rId37"/>
          <w:pgSz w:w="12240" w:h="15840"/>
          <w:pgMar w:top="1440" w:right="1440" w:bottom="1440" w:left="1440" w:header="720" w:footer="720" w:gutter="0"/>
          <w:cols w:space="720"/>
          <w:docGrid w:linePitch="360"/>
        </w:sectPr>
      </w:pPr>
    </w:p>
    <w:p w:rsidR="00C273EE" w:rsidRPr="00695845" w:rsidRDefault="00C41F23" w:rsidP="00671C16">
      <w:pPr>
        <w:spacing w:after="0" w:line="360" w:lineRule="auto"/>
        <w:jc w:val="both"/>
        <w:rPr>
          <w:rFonts w:ascii="Century Gothic" w:hAnsi="Century Gothic" w:cs="Arial"/>
          <w:b/>
          <w:color w:val="000000"/>
        </w:rPr>
      </w:pPr>
      <w:r>
        <w:rPr>
          <w:rFonts w:ascii="Century Gothic" w:hAnsi="Century Gothic" w:cs="Arial"/>
          <w:b/>
          <w:color w:val="000000"/>
        </w:rPr>
        <w:lastRenderedPageBreak/>
        <w:t xml:space="preserve">Component C:  Public </w:t>
      </w:r>
      <w:r w:rsidR="00A95C49">
        <w:rPr>
          <w:rFonts w:ascii="Century Gothic" w:hAnsi="Century Gothic" w:cs="Arial"/>
          <w:b/>
          <w:color w:val="000000"/>
        </w:rPr>
        <w:t>a</w:t>
      </w:r>
      <w:r w:rsidR="00A365F9">
        <w:rPr>
          <w:rFonts w:ascii="Century Gothic" w:hAnsi="Century Gothic" w:cs="Arial"/>
          <w:b/>
          <w:color w:val="000000"/>
        </w:rPr>
        <w:t>cc</w:t>
      </w:r>
      <w:r w:rsidR="00C273EE" w:rsidRPr="00695845">
        <w:rPr>
          <w:rFonts w:ascii="Century Gothic" w:hAnsi="Century Gothic" w:cs="Arial"/>
          <w:b/>
          <w:color w:val="000000"/>
        </w:rPr>
        <w:t xml:space="preserve">ountability and participation </w:t>
      </w:r>
    </w:p>
    <w:p w:rsidR="006A5725" w:rsidRPr="00695845" w:rsidRDefault="006A5725" w:rsidP="00671C16">
      <w:pPr>
        <w:spacing w:after="0" w:line="360" w:lineRule="auto"/>
        <w:jc w:val="both"/>
        <w:rPr>
          <w:rFonts w:ascii="Century Gothic" w:hAnsi="Century Gothic" w:cs="Arial"/>
          <w:b/>
          <w:color w:val="000000"/>
        </w:rPr>
      </w:pPr>
    </w:p>
    <w:p w:rsidR="00671C16" w:rsidRDefault="00671C16" w:rsidP="00881061">
      <w:pPr>
        <w:pStyle w:val="ListParagraph"/>
        <w:numPr>
          <w:ilvl w:val="1"/>
          <w:numId w:val="54"/>
        </w:numPr>
        <w:spacing w:after="0" w:line="360" w:lineRule="auto"/>
        <w:jc w:val="both"/>
        <w:rPr>
          <w:rFonts w:ascii="Century Gothic" w:hAnsi="Century Gothic" w:cs="Arial"/>
          <w:b/>
          <w:color w:val="000000"/>
        </w:rPr>
      </w:pPr>
      <w:r w:rsidRPr="00695845">
        <w:rPr>
          <w:rFonts w:ascii="Century Gothic" w:hAnsi="Century Gothic" w:cs="Arial"/>
          <w:b/>
          <w:color w:val="000000"/>
        </w:rPr>
        <w:t xml:space="preserve">Public meetings </w:t>
      </w:r>
    </w:p>
    <w:p w:rsidR="00A365F9" w:rsidRPr="00A365F9" w:rsidRDefault="00A95C49" w:rsidP="00A365F9">
      <w:pPr>
        <w:pStyle w:val="ListParagraph"/>
        <w:spacing w:after="0" w:line="360" w:lineRule="auto"/>
        <w:ind w:left="555"/>
        <w:jc w:val="both"/>
        <w:rPr>
          <w:rFonts w:ascii="Century Gothic" w:hAnsi="Century Gothic" w:cs="Arial"/>
          <w:color w:val="000000"/>
        </w:rPr>
      </w:pPr>
      <w:r>
        <w:rPr>
          <w:rFonts w:ascii="Century Gothic" w:hAnsi="Century Gothic" w:cs="Arial"/>
          <w:color w:val="000000"/>
        </w:rPr>
        <w:t>The m</w:t>
      </w:r>
      <w:r w:rsidR="00A365F9">
        <w:rPr>
          <w:rFonts w:ascii="Century Gothic" w:hAnsi="Century Gothic" w:cs="Arial"/>
          <w:color w:val="000000"/>
        </w:rPr>
        <w:t>unicipalityusesdifferentkinds</w:t>
      </w:r>
      <w:r w:rsidR="00A365F9" w:rsidRPr="00A365F9">
        <w:rPr>
          <w:rFonts w:ascii="Century Gothic" w:hAnsi="Century Gothic" w:cs="Arial"/>
          <w:color w:val="000000"/>
        </w:rPr>
        <w:t>o</w:t>
      </w:r>
      <w:r w:rsidR="00A365F9">
        <w:rPr>
          <w:rFonts w:ascii="Century Gothic" w:hAnsi="Century Gothic" w:cs="Arial"/>
          <w:color w:val="000000"/>
        </w:rPr>
        <w:t>fpublicparticipation</w:t>
      </w:r>
      <w:r w:rsidR="00C7564D">
        <w:rPr>
          <w:rFonts w:ascii="Century Gothic" w:hAnsi="Century Gothic" w:cs="Arial"/>
          <w:color w:val="000000"/>
        </w:rPr>
        <w:t>, such</w:t>
      </w:r>
      <w:r w:rsidR="006C7795">
        <w:rPr>
          <w:rFonts w:ascii="Century Gothic" w:hAnsi="Century Gothic" w:cs="Arial"/>
          <w:color w:val="000000"/>
        </w:rPr>
        <w:t xml:space="preserve"> as </w:t>
      </w:r>
      <w:r>
        <w:rPr>
          <w:rFonts w:ascii="Century Gothic" w:hAnsi="Century Gothic" w:cs="Arial"/>
          <w:color w:val="000000"/>
        </w:rPr>
        <w:t xml:space="preserve">the </w:t>
      </w:r>
      <w:r w:rsidR="00C7564D">
        <w:rPr>
          <w:rFonts w:ascii="Century Gothic" w:hAnsi="Century Gothic" w:cs="Arial"/>
          <w:color w:val="000000"/>
        </w:rPr>
        <w:t>Mayor’s</w:t>
      </w:r>
      <w:r w:rsidR="00C7564D" w:rsidRPr="00A365F9">
        <w:rPr>
          <w:rFonts w:ascii="Century Gothic" w:hAnsi="Century Gothic" w:cs="Arial"/>
          <w:color w:val="000000"/>
        </w:rPr>
        <w:t xml:space="preserve"> outreach</w:t>
      </w:r>
      <w:r w:rsidR="00A365F9" w:rsidRPr="00A365F9">
        <w:rPr>
          <w:rFonts w:ascii="Century Gothic" w:hAnsi="Century Gothic" w:cs="Arial"/>
          <w:color w:val="000000"/>
        </w:rPr>
        <w:t>, publicmeeting</w:t>
      </w:r>
      <w:r>
        <w:rPr>
          <w:rFonts w:ascii="Century Gothic" w:hAnsi="Century Gothic" w:cs="Arial"/>
          <w:color w:val="000000"/>
        </w:rPr>
        <w:t>s</w:t>
      </w:r>
      <w:r w:rsidR="00A365F9" w:rsidRPr="00A365F9">
        <w:rPr>
          <w:rFonts w:ascii="Century Gothic" w:hAnsi="Century Gothic" w:cs="Arial"/>
          <w:color w:val="000000"/>
        </w:rPr>
        <w:t>andIDP/PMSconsultation</w:t>
      </w:r>
      <w:r>
        <w:rPr>
          <w:rFonts w:ascii="Century Gothic" w:hAnsi="Century Gothic" w:cs="Arial"/>
          <w:color w:val="000000"/>
        </w:rPr>
        <w:t>, in order</w:t>
      </w:r>
      <w:r w:rsidR="006C7795">
        <w:rPr>
          <w:rFonts w:ascii="Century Gothic" w:hAnsi="Century Gothic" w:cs="Arial"/>
          <w:color w:val="000000"/>
        </w:rPr>
        <w:t xml:space="preserve"> to </w:t>
      </w:r>
      <w:r w:rsidR="00A365F9" w:rsidRPr="00A365F9">
        <w:rPr>
          <w:rFonts w:ascii="Century Gothic" w:hAnsi="Century Gothic" w:cs="Arial"/>
          <w:color w:val="000000"/>
        </w:rPr>
        <w:t>promote</w:t>
      </w:r>
      <w:r w:rsidR="006C7795">
        <w:rPr>
          <w:rFonts w:ascii="Century Gothic" w:hAnsi="Century Gothic" w:cs="Arial"/>
          <w:color w:val="000000"/>
        </w:rPr>
        <w:t xml:space="preserve"> the </w:t>
      </w:r>
      <w:r w:rsidR="00A365F9" w:rsidRPr="00A365F9">
        <w:rPr>
          <w:rFonts w:ascii="Century Gothic" w:hAnsi="Century Gothic" w:cs="Arial"/>
          <w:color w:val="000000"/>
        </w:rPr>
        <w:t>culture</w:t>
      </w:r>
      <w:r w:rsidR="006C7795">
        <w:rPr>
          <w:rFonts w:ascii="Century Gothic" w:hAnsi="Century Gothic" w:cs="Arial"/>
          <w:color w:val="000000"/>
        </w:rPr>
        <w:t xml:space="preserve"> of </w:t>
      </w:r>
      <w:r w:rsidR="00A365F9" w:rsidRPr="00A365F9">
        <w:rPr>
          <w:rFonts w:ascii="Century Gothic" w:hAnsi="Century Gothic" w:cs="Arial"/>
          <w:color w:val="000000"/>
        </w:rPr>
        <w:t>accountab</w:t>
      </w:r>
      <w:r w:rsidR="00A365F9">
        <w:rPr>
          <w:rFonts w:ascii="Century Gothic" w:hAnsi="Century Gothic" w:cs="Arial"/>
          <w:color w:val="000000"/>
        </w:rPr>
        <w:t>ility</w:t>
      </w:r>
      <w:r>
        <w:rPr>
          <w:rFonts w:ascii="Century Gothic" w:hAnsi="Century Gothic" w:cs="Arial"/>
          <w:color w:val="000000"/>
        </w:rPr>
        <w:t>.</w:t>
      </w:r>
    </w:p>
    <w:p w:rsidR="008C58BE" w:rsidRDefault="008C58BE" w:rsidP="00671C16">
      <w:pPr>
        <w:spacing w:after="0" w:line="360" w:lineRule="auto"/>
        <w:jc w:val="both"/>
        <w:rPr>
          <w:rFonts w:ascii="Century Gothic" w:hAnsi="Century Gothic" w:cs="Arial"/>
          <w:color w:val="000000"/>
        </w:rPr>
      </w:pPr>
    </w:p>
    <w:p w:rsidR="008C58BE" w:rsidRDefault="008C58BE" w:rsidP="00671C16">
      <w:pPr>
        <w:spacing w:after="0" w:line="360" w:lineRule="auto"/>
        <w:jc w:val="both"/>
        <w:rPr>
          <w:rFonts w:ascii="Century Gothic" w:hAnsi="Century Gothic" w:cs="Arial"/>
          <w:color w:val="000000"/>
        </w:rPr>
      </w:pPr>
    </w:p>
    <w:tbl>
      <w:tblPr>
        <w:tblStyle w:val="TableGrid"/>
        <w:tblW w:w="13860" w:type="dxa"/>
        <w:tblInd w:w="-432" w:type="dxa"/>
        <w:tblLayout w:type="fixed"/>
        <w:tblLook w:val="04A0"/>
      </w:tblPr>
      <w:tblGrid>
        <w:gridCol w:w="1248"/>
        <w:gridCol w:w="708"/>
        <w:gridCol w:w="1276"/>
        <w:gridCol w:w="1416"/>
        <w:gridCol w:w="1276"/>
        <w:gridCol w:w="1416"/>
        <w:gridCol w:w="1276"/>
        <w:gridCol w:w="1276"/>
        <w:gridCol w:w="1276"/>
        <w:gridCol w:w="2692"/>
      </w:tblGrid>
      <w:tr w:rsidR="008C58BE" w:rsidTr="00705262">
        <w:trPr>
          <w:trHeight w:val="367"/>
        </w:trPr>
        <w:tc>
          <w:tcPr>
            <w:tcW w:w="13860" w:type="dxa"/>
            <w:gridSpan w:val="10"/>
            <w:tcBorders>
              <w:top w:val="single" w:sz="4" w:space="0" w:color="auto"/>
              <w:left w:val="single" w:sz="4" w:space="0" w:color="auto"/>
              <w:bottom w:val="single" w:sz="4" w:space="0" w:color="auto"/>
              <w:right w:val="single" w:sz="4" w:space="0" w:color="auto"/>
            </w:tcBorders>
            <w:shd w:val="clear" w:color="auto" w:fill="92D050"/>
            <w:hideMark/>
          </w:tcPr>
          <w:p w:rsidR="008C58BE" w:rsidRDefault="008C58BE" w:rsidP="008C58BE">
            <w:pPr>
              <w:jc w:val="center"/>
              <w:rPr>
                <w:rFonts w:ascii="Century Gothic" w:hAnsi="Century Gothic"/>
                <w:b/>
                <w:sz w:val="18"/>
                <w:szCs w:val="18"/>
              </w:rPr>
            </w:pPr>
            <w:r>
              <w:rPr>
                <w:rFonts w:ascii="Century Gothic" w:hAnsi="Century Gothic"/>
                <w:b/>
                <w:sz w:val="18"/>
                <w:szCs w:val="18"/>
              </w:rPr>
              <w:t>Community meetings</w:t>
            </w:r>
          </w:p>
        </w:tc>
      </w:tr>
      <w:tr w:rsidR="008C58BE" w:rsidTr="008C58BE">
        <w:trPr>
          <w:trHeight w:val="367"/>
        </w:trPr>
        <w:tc>
          <w:tcPr>
            <w:tcW w:w="1248" w:type="dxa"/>
            <w:tcBorders>
              <w:top w:val="single" w:sz="4" w:space="0" w:color="auto"/>
              <w:left w:val="single" w:sz="4" w:space="0" w:color="auto"/>
              <w:bottom w:val="single" w:sz="4" w:space="0" w:color="auto"/>
              <w:right w:val="single" w:sz="4" w:space="0" w:color="auto"/>
            </w:tcBorders>
            <w:shd w:val="clear" w:color="auto" w:fill="92D050"/>
            <w:hideMark/>
          </w:tcPr>
          <w:p w:rsidR="008C58BE" w:rsidRDefault="008C58BE">
            <w:pPr>
              <w:rPr>
                <w:rFonts w:ascii="Century Gothic" w:hAnsi="Century Gothic"/>
                <w:b/>
                <w:sz w:val="18"/>
                <w:szCs w:val="18"/>
                <w:lang w:val="en-US" w:eastAsia="en-US"/>
              </w:rPr>
            </w:pPr>
            <w:r>
              <w:rPr>
                <w:rFonts w:ascii="Century Gothic" w:hAnsi="Century Gothic"/>
                <w:b/>
                <w:sz w:val="18"/>
                <w:szCs w:val="18"/>
              </w:rPr>
              <w:t>Date</w:t>
            </w:r>
          </w:p>
        </w:tc>
        <w:tc>
          <w:tcPr>
            <w:tcW w:w="708" w:type="dxa"/>
            <w:tcBorders>
              <w:top w:val="single" w:sz="4" w:space="0" w:color="auto"/>
              <w:left w:val="single" w:sz="4" w:space="0" w:color="auto"/>
              <w:bottom w:val="single" w:sz="4" w:space="0" w:color="auto"/>
              <w:right w:val="single" w:sz="4" w:space="0" w:color="auto"/>
            </w:tcBorders>
            <w:shd w:val="clear" w:color="auto" w:fill="92D050"/>
            <w:hideMark/>
          </w:tcPr>
          <w:p w:rsidR="008C58BE" w:rsidRDefault="008C58BE">
            <w:pPr>
              <w:rPr>
                <w:rFonts w:ascii="Century Gothic" w:hAnsi="Century Gothic"/>
                <w:b/>
                <w:sz w:val="18"/>
                <w:szCs w:val="18"/>
                <w:lang w:val="en-US" w:eastAsia="en-US"/>
              </w:rPr>
            </w:pPr>
            <w:r>
              <w:rPr>
                <w:rFonts w:ascii="Century Gothic" w:hAnsi="Century Gothic"/>
                <w:b/>
                <w:sz w:val="18"/>
                <w:szCs w:val="18"/>
              </w:rPr>
              <w:t>Ward no.</w:t>
            </w:r>
          </w:p>
        </w:tc>
        <w:tc>
          <w:tcPr>
            <w:tcW w:w="1276" w:type="dxa"/>
            <w:tcBorders>
              <w:top w:val="single" w:sz="4" w:space="0" w:color="auto"/>
              <w:left w:val="single" w:sz="4" w:space="0" w:color="auto"/>
              <w:bottom w:val="single" w:sz="4" w:space="0" w:color="auto"/>
              <w:right w:val="single" w:sz="4" w:space="0" w:color="auto"/>
            </w:tcBorders>
            <w:shd w:val="clear" w:color="auto" w:fill="92D050"/>
            <w:hideMark/>
          </w:tcPr>
          <w:p w:rsidR="008C58BE" w:rsidRDefault="008C58BE">
            <w:pPr>
              <w:rPr>
                <w:rFonts w:ascii="Century Gothic" w:hAnsi="Century Gothic"/>
                <w:b/>
                <w:sz w:val="18"/>
                <w:szCs w:val="18"/>
                <w:lang w:val="en-US" w:eastAsia="en-US"/>
              </w:rPr>
            </w:pPr>
            <w:r>
              <w:rPr>
                <w:rFonts w:ascii="Century Gothic" w:hAnsi="Century Gothic"/>
                <w:b/>
                <w:sz w:val="18"/>
                <w:szCs w:val="18"/>
              </w:rPr>
              <w:t>Village</w:t>
            </w:r>
          </w:p>
        </w:tc>
        <w:tc>
          <w:tcPr>
            <w:tcW w:w="1416" w:type="dxa"/>
            <w:tcBorders>
              <w:top w:val="single" w:sz="4" w:space="0" w:color="auto"/>
              <w:left w:val="single" w:sz="4" w:space="0" w:color="auto"/>
              <w:bottom w:val="single" w:sz="4" w:space="0" w:color="auto"/>
              <w:right w:val="single" w:sz="4" w:space="0" w:color="auto"/>
            </w:tcBorders>
            <w:shd w:val="clear" w:color="auto" w:fill="92D050"/>
            <w:hideMark/>
          </w:tcPr>
          <w:p w:rsidR="008C58BE" w:rsidRDefault="008C58BE">
            <w:pPr>
              <w:rPr>
                <w:rFonts w:ascii="Century Gothic" w:hAnsi="Century Gothic"/>
                <w:b/>
                <w:sz w:val="18"/>
                <w:szCs w:val="18"/>
                <w:lang w:val="en-US" w:eastAsia="en-US"/>
              </w:rPr>
            </w:pPr>
            <w:r>
              <w:rPr>
                <w:rFonts w:ascii="Century Gothic" w:hAnsi="Century Gothic"/>
                <w:b/>
                <w:sz w:val="18"/>
                <w:szCs w:val="18"/>
              </w:rPr>
              <w:t>Type</w:t>
            </w:r>
          </w:p>
        </w:tc>
        <w:tc>
          <w:tcPr>
            <w:tcW w:w="1276" w:type="dxa"/>
            <w:tcBorders>
              <w:top w:val="single" w:sz="4" w:space="0" w:color="auto"/>
              <w:left w:val="single" w:sz="4" w:space="0" w:color="auto"/>
              <w:bottom w:val="single" w:sz="4" w:space="0" w:color="auto"/>
              <w:right w:val="single" w:sz="4" w:space="0" w:color="auto"/>
            </w:tcBorders>
            <w:shd w:val="clear" w:color="auto" w:fill="92D050"/>
            <w:hideMark/>
          </w:tcPr>
          <w:p w:rsidR="008C58BE" w:rsidRDefault="008C58BE">
            <w:pPr>
              <w:rPr>
                <w:rFonts w:ascii="Century Gothic" w:hAnsi="Century Gothic"/>
                <w:b/>
                <w:sz w:val="18"/>
                <w:szCs w:val="18"/>
                <w:lang w:val="en-US" w:eastAsia="en-US"/>
              </w:rPr>
            </w:pPr>
            <w:r>
              <w:rPr>
                <w:rFonts w:ascii="Century Gothic" w:hAnsi="Century Gothic"/>
                <w:b/>
                <w:sz w:val="18"/>
                <w:szCs w:val="18"/>
              </w:rPr>
              <w:t xml:space="preserve">No of participating municipal councillors </w:t>
            </w:r>
          </w:p>
        </w:tc>
        <w:tc>
          <w:tcPr>
            <w:tcW w:w="1416" w:type="dxa"/>
            <w:tcBorders>
              <w:top w:val="single" w:sz="4" w:space="0" w:color="auto"/>
              <w:left w:val="single" w:sz="4" w:space="0" w:color="auto"/>
              <w:bottom w:val="single" w:sz="4" w:space="0" w:color="auto"/>
              <w:right w:val="single" w:sz="4" w:space="0" w:color="auto"/>
            </w:tcBorders>
            <w:shd w:val="clear" w:color="auto" w:fill="92D050"/>
            <w:hideMark/>
          </w:tcPr>
          <w:p w:rsidR="008C58BE" w:rsidRDefault="008C58BE">
            <w:pPr>
              <w:rPr>
                <w:rFonts w:ascii="Century Gothic" w:hAnsi="Century Gothic"/>
                <w:b/>
                <w:sz w:val="18"/>
                <w:szCs w:val="18"/>
                <w:lang w:val="en-US" w:eastAsia="en-US"/>
              </w:rPr>
            </w:pPr>
            <w:r>
              <w:rPr>
                <w:rFonts w:ascii="Century Gothic" w:hAnsi="Century Gothic"/>
                <w:b/>
                <w:sz w:val="18"/>
                <w:szCs w:val="18"/>
              </w:rPr>
              <w:t xml:space="preserve">No of participating municipal administrators </w:t>
            </w:r>
          </w:p>
        </w:tc>
        <w:tc>
          <w:tcPr>
            <w:tcW w:w="1276" w:type="dxa"/>
            <w:tcBorders>
              <w:top w:val="single" w:sz="4" w:space="0" w:color="auto"/>
              <w:left w:val="single" w:sz="4" w:space="0" w:color="auto"/>
              <w:bottom w:val="single" w:sz="4" w:space="0" w:color="auto"/>
              <w:right w:val="single" w:sz="4" w:space="0" w:color="auto"/>
            </w:tcBorders>
            <w:shd w:val="clear" w:color="auto" w:fill="92D050"/>
            <w:hideMark/>
          </w:tcPr>
          <w:p w:rsidR="008C58BE" w:rsidRDefault="008C58BE">
            <w:pPr>
              <w:rPr>
                <w:rFonts w:ascii="Century Gothic" w:hAnsi="Century Gothic"/>
                <w:b/>
                <w:sz w:val="18"/>
                <w:szCs w:val="18"/>
                <w:lang w:val="en-US" w:eastAsia="en-US"/>
              </w:rPr>
            </w:pPr>
            <w:r>
              <w:rPr>
                <w:rFonts w:ascii="Century Gothic" w:hAnsi="Century Gothic"/>
                <w:b/>
                <w:sz w:val="18"/>
                <w:szCs w:val="18"/>
              </w:rPr>
              <w:t>No of community members attending</w:t>
            </w:r>
          </w:p>
        </w:tc>
        <w:tc>
          <w:tcPr>
            <w:tcW w:w="1276" w:type="dxa"/>
            <w:tcBorders>
              <w:top w:val="single" w:sz="4" w:space="0" w:color="auto"/>
              <w:left w:val="single" w:sz="4" w:space="0" w:color="auto"/>
              <w:bottom w:val="single" w:sz="4" w:space="0" w:color="auto"/>
              <w:right w:val="single" w:sz="4" w:space="0" w:color="auto"/>
            </w:tcBorders>
            <w:shd w:val="clear" w:color="auto" w:fill="92D050"/>
            <w:hideMark/>
          </w:tcPr>
          <w:p w:rsidR="008C58BE" w:rsidRDefault="008C58BE">
            <w:pPr>
              <w:rPr>
                <w:rFonts w:ascii="Century Gothic" w:hAnsi="Century Gothic"/>
                <w:b/>
                <w:sz w:val="18"/>
                <w:szCs w:val="18"/>
                <w:lang w:val="en-US" w:eastAsia="en-US"/>
              </w:rPr>
            </w:pPr>
            <w:r>
              <w:rPr>
                <w:rFonts w:ascii="Century Gothic" w:hAnsi="Century Gothic"/>
                <w:b/>
                <w:sz w:val="18"/>
                <w:szCs w:val="18"/>
              </w:rPr>
              <w:t xml:space="preserve">Issues raised by community </w:t>
            </w:r>
          </w:p>
        </w:tc>
        <w:tc>
          <w:tcPr>
            <w:tcW w:w="1276" w:type="dxa"/>
            <w:tcBorders>
              <w:top w:val="single" w:sz="4" w:space="0" w:color="auto"/>
              <w:left w:val="single" w:sz="4" w:space="0" w:color="auto"/>
              <w:bottom w:val="single" w:sz="4" w:space="0" w:color="auto"/>
              <w:right w:val="single" w:sz="4" w:space="0" w:color="auto"/>
            </w:tcBorders>
            <w:shd w:val="clear" w:color="auto" w:fill="92D050"/>
            <w:hideMark/>
          </w:tcPr>
          <w:p w:rsidR="008C58BE" w:rsidRDefault="008C58BE">
            <w:pPr>
              <w:rPr>
                <w:rFonts w:ascii="Century Gothic" w:hAnsi="Century Gothic"/>
                <w:b/>
                <w:sz w:val="18"/>
                <w:szCs w:val="18"/>
                <w:lang w:val="en-US" w:eastAsia="en-US"/>
              </w:rPr>
            </w:pPr>
            <w:r>
              <w:rPr>
                <w:rFonts w:ascii="Century Gothic" w:hAnsi="Century Gothic"/>
                <w:b/>
                <w:sz w:val="18"/>
                <w:szCs w:val="18"/>
              </w:rPr>
              <w:t>Issues addressed (Yes/No)</w:t>
            </w:r>
          </w:p>
        </w:tc>
        <w:tc>
          <w:tcPr>
            <w:tcW w:w="2692" w:type="dxa"/>
            <w:tcBorders>
              <w:top w:val="single" w:sz="4" w:space="0" w:color="auto"/>
              <w:left w:val="single" w:sz="4" w:space="0" w:color="auto"/>
              <w:bottom w:val="single" w:sz="4" w:space="0" w:color="auto"/>
              <w:right w:val="single" w:sz="4" w:space="0" w:color="auto"/>
            </w:tcBorders>
            <w:shd w:val="clear" w:color="auto" w:fill="92D050"/>
            <w:hideMark/>
          </w:tcPr>
          <w:p w:rsidR="008C58BE" w:rsidRDefault="008C58BE">
            <w:pPr>
              <w:rPr>
                <w:rFonts w:ascii="Century Gothic" w:hAnsi="Century Gothic"/>
                <w:b/>
                <w:sz w:val="18"/>
                <w:szCs w:val="18"/>
                <w:lang w:val="en-US" w:eastAsia="en-US"/>
              </w:rPr>
            </w:pPr>
            <w:r>
              <w:rPr>
                <w:rFonts w:ascii="Century Gothic" w:hAnsi="Century Gothic"/>
                <w:b/>
                <w:sz w:val="18"/>
                <w:szCs w:val="18"/>
              </w:rPr>
              <w:t>Date and manner of feedback given to community</w:t>
            </w:r>
          </w:p>
        </w:tc>
      </w:tr>
      <w:tr w:rsidR="008C58BE" w:rsidTr="008C58BE">
        <w:trPr>
          <w:trHeight w:val="367"/>
        </w:trPr>
        <w:tc>
          <w:tcPr>
            <w:tcW w:w="1248"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17/09/2011</w:t>
            </w:r>
          </w:p>
        </w:tc>
        <w:tc>
          <w:tcPr>
            <w:tcW w:w="708"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14</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Naganeng</w:t>
            </w:r>
          </w:p>
        </w:tc>
        <w:tc>
          <w:tcPr>
            <w:tcW w:w="141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IDP Community Consultation Programme</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5</w:t>
            </w:r>
          </w:p>
        </w:tc>
        <w:tc>
          <w:tcPr>
            <w:tcW w:w="141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4</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107</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Water and roads</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No</w:t>
            </w:r>
          </w:p>
        </w:tc>
        <w:tc>
          <w:tcPr>
            <w:tcW w:w="2692" w:type="dxa"/>
            <w:tcBorders>
              <w:top w:val="single" w:sz="4" w:space="0" w:color="auto"/>
              <w:left w:val="single" w:sz="4" w:space="0" w:color="auto"/>
              <w:bottom w:val="single" w:sz="4" w:space="0" w:color="auto"/>
              <w:right w:val="single" w:sz="4" w:space="0" w:color="auto"/>
            </w:tcBorders>
          </w:tcPr>
          <w:p w:rsidR="008C58BE" w:rsidRDefault="008C58BE">
            <w:pPr>
              <w:rPr>
                <w:rFonts w:ascii="Century Gothic" w:hAnsi="Century Gothic"/>
                <w:sz w:val="18"/>
                <w:szCs w:val="18"/>
                <w:lang w:val="en-US" w:eastAsia="en-US"/>
              </w:rPr>
            </w:pPr>
          </w:p>
        </w:tc>
      </w:tr>
      <w:tr w:rsidR="008C58BE" w:rsidTr="008C58BE">
        <w:trPr>
          <w:trHeight w:val="367"/>
        </w:trPr>
        <w:tc>
          <w:tcPr>
            <w:tcW w:w="1248"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22/10/2011</w:t>
            </w:r>
          </w:p>
        </w:tc>
        <w:tc>
          <w:tcPr>
            <w:tcW w:w="708"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10</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Talane</w:t>
            </w:r>
          </w:p>
        </w:tc>
        <w:tc>
          <w:tcPr>
            <w:tcW w:w="141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IDP Community Consultation Programme</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7</w:t>
            </w:r>
          </w:p>
        </w:tc>
        <w:tc>
          <w:tcPr>
            <w:tcW w:w="141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9</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200</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Roads and schools</w:t>
            </w:r>
          </w:p>
        </w:tc>
        <w:tc>
          <w:tcPr>
            <w:tcW w:w="1276" w:type="dxa"/>
            <w:tcBorders>
              <w:top w:val="single" w:sz="4" w:space="0" w:color="auto"/>
              <w:left w:val="single" w:sz="4" w:space="0" w:color="auto"/>
              <w:bottom w:val="single" w:sz="4" w:space="0" w:color="auto"/>
              <w:right w:val="single" w:sz="4" w:space="0" w:color="auto"/>
            </w:tcBorders>
          </w:tcPr>
          <w:p w:rsidR="008C58BE" w:rsidRDefault="008C58BE">
            <w:pPr>
              <w:rPr>
                <w:rFonts w:ascii="Century Gothic" w:hAnsi="Century Gothic"/>
                <w:sz w:val="18"/>
                <w:szCs w:val="18"/>
                <w:lang w:val="en-US" w:eastAsia="en-US"/>
              </w:rPr>
            </w:pPr>
          </w:p>
        </w:tc>
        <w:tc>
          <w:tcPr>
            <w:tcW w:w="2692" w:type="dxa"/>
            <w:tcBorders>
              <w:top w:val="single" w:sz="4" w:space="0" w:color="auto"/>
              <w:left w:val="single" w:sz="4" w:space="0" w:color="auto"/>
              <w:bottom w:val="single" w:sz="4" w:space="0" w:color="auto"/>
              <w:right w:val="single" w:sz="4" w:space="0" w:color="auto"/>
            </w:tcBorders>
          </w:tcPr>
          <w:p w:rsidR="008C58BE" w:rsidRDefault="008C58BE">
            <w:pPr>
              <w:rPr>
                <w:rFonts w:ascii="Century Gothic" w:hAnsi="Century Gothic"/>
                <w:sz w:val="18"/>
                <w:szCs w:val="18"/>
                <w:lang w:val="en-US" w:eastAsia="en-US"/>
              </w:rPr>
            </w:pPr>
          </w:p>
        </w:tc>
      </w:tr>
      <w:tr w:rsidR="008C58BE" w:rsidTr="008C58BE">
        <w:trPr>
          <w:trHeight w:val="367"/>
        </w:trPr>
        <w:tc>
          <w:tcPr>
            <w:tcW w:w="1248"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19/11/2011</w:t>
            </w:r>
          </w:p>
        </w:tc>
        <w:tc>
          <w:tcPr>
            <w:tcW w:w="708"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24</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Strekfontein</w:t>
            </w:r>
          </w:p>
        </w:tc>
        <w:tc>
          <w:tcPr>
            <w:tcW w:w="141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IDP Community Consultation Programme</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9</w:t>
            </w:r>
          </w:p>
        </w:tc>
        <w:tc>
          <w:tcPr>
            <w:tcW w:w="141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4</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196</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Roads, RDP houses and unemployment</w:t>
            </w:r>
          </w:p>
        </w:tc>
        <w:tc>
          <w:tcPr>
            <w:tcW w:w="1276" w:type="dxa"/>
            <w:tcBorders>
              <w:top w:val="single" w:sz="4" w:space="0" w:color="auto"/>
              <w:left w:val="single" w:sz="4" w:space="0" w:color="auto"/>
              <w:bottom w:val="single" w:sz="4" w:space="0" w:color="auto"/>
              <w:right w:val="single" w:sz="4" w:space="0" w:color="auto"/>
            </w:tcBorders>
          </w:tcPr>
          <w:p w:rsidR="008C58BE" w:rsidRDefault="008C58BE">
            <w:pPr>
              <w:rPr>
                <w:rFonts w:ascii="Century Gothic" w:hAnsi="Century Gothic"/>
                <w:sz w:val="18"/>
                <w:szCs w:val="18"/>
                <w:lang w:val="en-US" w:eastAsia="en-US"/>
              </w:rPr>
            </w:pPr>
          </w:p>
        </w:tc>
        <w:tc>
          <w:tcPr>
            <w:tcW w:w="2692" w:type="dxa"/>
            <w:tcBorders>
              <w:top w:val="single" w:sz="4" w:space="0" w:color="auto"/>
              <w:left w:val="single" w:sz="4" w:space="0" w:color="auto"/>
              <w:bottom w:val="single" w:sz="4" w:space="0" w:color="auto"/>
              <w:right w:val="single" w:sz="4" w:space="0" w:color="auto"/>
            </w:tcBorders>
          </w:tcPr>
          <w:p w:rsidR="008C58BE" w:rsidRDefault="008C58BE">
            <w:pPr>
              <w:rPr>
                <w:rFonts w:ascii="Century Gothic" w:hAnsi="Century Gothic"/>
                <w:sz w:val="18"/>
                <w:szCs w:val="18"/>
                <w:lang w:val="en-US" w:eastAsia="en-US"/>
              </w:rPr>
            </w:pPr>
          </w:p>
        </w:tc>
      </w:tr>
      <w:tr w:rsidR="008C58BE" w:rsidTr="008C58BE">
        <w:trPr>
          <w:trHeight w:val="367"/>
        </w:trPr>
        <w:tc>
          <w:tcPr>
            <w:tcW w:w="1248"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10/04/2012</w:t>
            </w:r>
          </w:p>
        </w:tc>
        <w:tc>
          <w:tcPr>
            <w:tcW w:w="708"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13</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Municipal Chamber</w:t>
            </w:r>
          </w:p>
        </w:tc>
        <w:tc>
          <w:tcPr>
            <w:tcW w:w="141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 xml:space="preserve">IDP 2012\13 </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3</w:t>
            </w:r>
          </w:p>
        </w:tc>
        <w:tc>
          <w:tcPr>
            <w:tcW w:w="141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5</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114</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Rates, roads and water</w:t>
            </w:r>
          </w:p>
        </w:tc>
        <w:tc>
          <w:tcPr>
            <w:tcW w:w="1276" w:type="dxa"/>
            <w:tcBorders>
              <w:top w:val="single" w:sz="4" w:space="0" w:color="auto"/>
              <w:left w:val="single" w:sz="4" w:space="0" w:color="auto"/>
              <w:bottom w:val="single" w:sz="4" w:space="0" w:color="auto"/>
              <w:right w:val="single" w:sz="4" w:space="0" w:color="auto"/>
            </w:tcBorders>
          </w:tcPr>
          <w:p w:rsidR="008C58BE" w:rsidRDefault="008C58BE">
            <w:pPr>
              <w:rPr>
                <w:rFonts w:ascii="Century Gothic" w:hAnsi="Century Gothic"/>
                <w:sz w:val="18"/>
                <w:szCs w:val="18"/>
                <w:lang w:val="en-US" w:eastAsia="en-US"/>
              </w:rPr>
            </w:pPr>
          </w:p>
        </w:tc>
        <w:tc>
          <w:tcPr>
            <w:tcW w:w="2692" w:type="dxa"/>
            <w:tcBorders>
              <w:top w:val="single" w:sz="4" w:space="0" w:color="auto"/>
              <w:left w:val="single" w:sz="4" w:space="0" w:color="auto"/>
              <w:bottom w:val="single" w:sz="4" w:space="0" w:color="auto"/>
              <w:right w:val="single" w:sz="4" w:space="0" w:color="auto"/>
            </w:tcBorders>
          </w:tcPr>
          <w:p w:rsidR="008C58BE" w:rsidRDefault="008C58BE">
            <w:pPr>
              <w:rPr>
                <w:rFonts w:ascii="Century Gothic" w:hAnsi="Century Gothic"/>
                <w:sz w:val="18"/>
                <w:szCs w:val="18"/>
                <w:lang w:val="en-US" w:eastAsia="en-US"/>
              </w:rPr>
            </w:pPr>
          </w:p>
        </w:tc>
      </w:tr>
      <w:tr w:rsidR="008C58BE" w:rsidTr="008C58BE">
        <w:trPr>
          <w:trHeight w:val="367"/>
        </w:trPr>
        <w:tc>
          <w:tcPr>
            <w:tcW w:w="1248"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14/04/2012</w:t>
            </w:r>
          </w:p>
        </w:tc>
        <w:tc>
          <w:tcPr>
            <w:tcW w:w="708"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13</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Lion’s Guest House</w:t>
            </w:r>
          </w:p>
        </w:tc>
        <w:tc>
          <w:tcPr>
            <w:tcW w:w="141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IDP 2012\13</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2</w:t>
            </w:r>
          </w:p>
        </w:tc>
        <w:tc>
          <w:tcPr>
            <w:tcW w:w="141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4</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15 Magoshi</w:t>
            </w:r>
          </w:p>
        </w:tc>
        <w:tc>
          <w:tcPr>
            <w:tcW w:w="1276" w:type="dxa"/>
            <w:tcBorders>
              <w:top w:val="single" w:sz="4" w:space="0" w:color="auto"/>
              <w:left w:val="single" w:sz="4" w:space="0" w:color="auto"/>
              <w:bottom w:val="single" w:sz="4" w:space="0" w:color="auto"/>
              <w:right w:val="single" w:sz="4" w:space="0" w:color="auto"/>
            </w:tcBorders>
            <w:hideMark/>
          </w:tcPr>
          <w:p w:rsidR="008C58BE" w:rsidRDefault="008C58BE">
            <w:pPr>
              <w:rPr>
                <w:rFonts w:ascii="Century Gothic" w:hAnsi="Century Gothic"/>
                <w:sz w:val="18"/>
                <w:szCs w:val="18"/>
                <w:lang w:val="en-US" w:eastAsia="en-US"/>
              </w:rPr>
            </w:pPr>
            <w:r>
              <w:rPr>
                <w:rFonts w:ascii="Century Gothic" w:hAnsi="Century Gothic"/>
                <w:sz w:val="18"/>
                <w:szCs w:val="18"/>
              </w:rPr>
              <w:t>Stipend and cellphones</w:t>
            </w:r>
          </w:p>
        </w:tc>
        <w:tc>
          <w:tcPr>
            <w:tcW w:w="1276" w:type="dxa"/>
            <w:tcBorders>
              <w:top w:val="single" w:sz="4" w:space="0" w:color="auto"/>
              <w:left w:val="single" w:sz="4" w:space="0" w:color="auto"/>
              <w:bottom w:val="single" w:sz="4" w:space="0" w:color="auto"/>
              <w:right w:val="single" w:sz="4" w:space="0" w:color="auto"/>
            </w:tcBorders>
          </w:tcPr>
          <w:p w:rsidR="008C58BE" w:rsidRDefault="008C58BE">
            <w:pPr>
              <w:rPr>
                <w:rFonts w:ascii="Century Gothic" w:hAnsi="Century Gothic"/>
                <w:sz w:val="18"/>
                <w:szCs w:val="18"/>
                <w:lang w:val="en-US" w:eastAsia="en-US"/>
              </w:rPr>
            </w:pPr>
          </w:p>
        </w:tc>
        <w:tc>
          <w:tcPr>
            <w:tcW w:w="2692" w:type="dxa"/>
            <w:tcBorders>
              <w:top w:val="single" w:sz="4" w:space="0" w:color="auto"/>
              <w:left w:val="single" w:sz="4" w:space="0" w:color="auto"/>
              <w:bottom w:val="single" w:sz="4" w:space="0" w:color="auto"/>
              <w:right w:val="single" w:sz="4" w:space="0" w:color="auto"/>
            </w:tcBorders>
          </w:tcPr>
          <w:p w:rsidR="008C58BE" w:rsidRDefault="008C58BE">
            <w:pPr>
              <w:rPr>
                <w:rFonts w:ascii="Century Gothic" w:hAnsi="Century Gothic"/>
                <w:sz w:val="18"/>
                <w:szCs w:val="18"/>
                <w:lang w:val="en-US" w:eastAsia="en-US"/>
              </w:rPr>
            </w:pPr>
          </w:p>
        </w:tc>
      </w:tr>
    </w:tbl>
    <w:p w:rsidR="008C58BE" w:rsidRPr="00695845" w:rsidRDefault="008C58BE" w:rsidP="00671C16">
      <w:pPr>
        <w:spacing w:after="0" w:line="360" w:lineRule="auto"/>
        <w:jc w:val="both"/>
        <w:rPr>
          <w:rFonts w:ascii="Century Gothic" w:hAnsi="Century Gothic" w:cs="Arial"/>
          <w:color w:val="000000"/>
        </w:rPr>
        <w:sectPr w:rsidR="008C58BE" w:rsidRPr="00695845" w:rsidSect="00BC233D">
          <w:pgSz w:w="15840" w:h="12240" w:orient="landscape"/>
          <w:pgMar w:top="1440" w:right="1440" w:bottom="1440" w:left="1440" w:header="720" w:footer="720" w:gutter="0"/>
          <w:cols w:space="720"/>
          <w:docGrid w:linePitch="360"/>
        </w:sectPr>
      </w:pPr>
    </w:p>
    <w:p w:rsidR="006A5725" w:rsidRDefault="00A365F9" w:rsidP="00881061">
      <w:pPr>
        <w:pStyle w:val="ListParagraph"/>
        <w:numPr>
          <w:ilvl w:val="1"/>
          <w:numId w:val="54"/>
        </w:numPr>
        <w:spacing w:after="0" w:line="360" w:lineRule="auto"/>
        <w:jc w:val="both"/>
        <w:rPr>
          <w:rFonts w:ascii="Century Gothic" w:hAnsi="Century Gothic" w:cs="Arial"/>
          <w:b/>
          <w:color w:val="000000"/>
        </w:rPr>
      </w:pPr>
      <w:r>
        <w:rPr>
          <w:rFonts w:ascii="Century Gothic" w:hAnsi="Century Gothic" w:cs="Arial"/>
          <w:b/>
          <w:color w:val="000000"/>
        </w:rPr>
        <w:lastRenderedPageBreak/>
        <w:t>I</w:t>
      </w:r>
      <w:r w:rsidR="009C228C" w:rsidRPr="00695845">
        <w:rPr>
          <w:rFonts w:ascii="Century Gothic" w:hAnsi="Century Gothic" w:cs="Arial"/>
          <w:b/>
          <w:color w:val="000000"/>
        </w:rPr>
        <w:t xml:space="preserve">DP participation and alignment </w:t>
      </w:r>
    </w:p>
    <w:p w:rsidR="00A365F9" w:rsidRPr="00695845" w:rsidRDefault="00A365F9" w:rsidP="00A365F9">
      <w:pPr>
        <w:pStyle w:val="ListParagraph"/>
        <w:spacing w:after="0" w:line="360" w:lineRule="auto"/>
        <w:ind w:left="555"/>
        <w:jc w:val="both"/>
        <w:rPr>
          <w:rFonts w:ascii="Century Gothic" w:hAnsi="Century Gothic" w:cs="Arial"/>
          <w:b/>
          <w:color w:val="000000"/>
        </w:rPr>
      </w:pPr>
    </w:p>
    <w:p w:rsidR="006A5725" w:rsidRPr="00695845" w:rsidRDefault="00295C7C" w:rsidP="00E8112E">
      <w:pPr>
        <w:spacing w:after="0" w:line="360" w:lineRule="auto"/>
        <w:ind w:left="709"/>
        <w:jc w:val="both"/>
        <w:rPr>
          <w:rFonts w:ascii="Century Gothic" w:hAnsi="Century Gothic" w:cs="Arial"/>
          <w:color w:val="000000"/>
        </w:rPr>
      </w:pPr>
      <w:r>
        <w:rPr>
          <w:rFonts w:ascii="Century Gothic" w:hAnsi="Century Gothic" w:cs="Arial"/>
          <w:color w:val="000000"/>
        </w:rPr>
        <w:t xml:space="preserve">The </w:t>
      </w:r>
      <w:r w:rsidR="006A5725" w:rsidRPr="00695845">
        <w:rPr>
          <w:rFonts w:ascii="Century Gothic" w:hAnsi="Century Gothic" w:cs="Arial"/>
          <w:color w:val="000000"/>
        </w:rPr>
        <w:t>IDP is a strategic tool of the municipality and i</w:t>
      </w:r>
      <w:r w:rsidR="00B55D35">
        <w:rPr>
          <w:rFonts w:ascii="Century Gothic" w:hAnsi="Century Gothic" w:cs="Arial"/>
          <w:color w:val="000000"/>
        </w:rPr>
        <w:t xml:space="preserve">s </w:t>
      </w:r>
      <w:r w:rsidR="006A5725" w:rsidRPr="00695845">
        <w:rPr>
          <w:rFonts w:ascii="Century Gothic" w:hAnsi="Century Gothic" w:cs="Arial"/>
          <w:color w:val="000000"/>
        </w:rPr>
        <w:t xml:space="preserve">a public document. It cannot be compiled without engaging community members. The IDP/PMS unit has visited members of the public in all 30 wards during the </w:t>
      </w:r>
      <w:r w:rsidRPr="00695845">
        <w:rPr>
          <w:rFonts w:ascii="Century Gothic" w:hAnsi="Century Gothic" w:cs="Arial"/>
          <w:color w:val="000000"/>
        </w:rPr>
        <w:t xml:space="preserve">reviewal </w:t>
      </w:r>
      <w:r w:rsidR="006A5725" w:rsidRPr="00695845">
        <w:rPr>
          <w:rFonts w:ascii="Century Gothic" w:hAnsi="Century Gothic" w:cs="Arial"/>
          <w:color w:val="000000"/>
        </w:rPr>
        <w:t>process</w:t>
      </w:r>
      <w:r>
        <w:rPr>
          <w:rFonts w:ascii="Century Gothic" w:hAnsi="Century Gothic" w:cs="Arial"/>
          <w:color w:val="000000"/>
        </w:rPr>
        <w:t xml:space="preserve">, </w:t>
      </w:r>
      <w:r w:rsidR="006A5725" w:rsidRPr="00695845">
        <w:rPr>
          <w:rFonts w:ascii="Century Gothic" w:hAnsi="Century Gothic" w:cs="Arial"/>
          <w:color w:val="000000"/>
        </w:rPr>
        <w:t xml:space="preserve">to listen to community needs that must be addressed in the IDP. Those needs are included in the IDP and </w:t>
      </w:r>
      <w:r>
        <w:rPr>
          <w:rFonts w:ascii="Century Gothic" w:hAnsi="Century Gothic" w:cs="Arial"/>
          <w:color w:val="000000"/>
        </w:rPr>
        <w:t xml:space="preserve">the </w:t>
      </w:r>
      <w:r w:rsidR="006A5725" w:rsidRPr="00695845">
        <w:rPr>
          <w:rFonts w:ascii="Century Gothic" w:hAnsi="Century Gothic" w:cs="Arial"/>
          <w:color w:val="000000"/>
        </w:rPr>
        <w:t>municipality will work together with other sector departments to address th</w:t>
      </w:r>
      <w:r>
        <w:rPr>
          <w:rFonts w:ascii="Century Gothic" w:hAnsi="Century Gothic" w:cs="Arial"/>
          <w:color w:val="000000"/>
        </w:rPr>
        <w:t>em</w:t>
      </w:r>
      <w:r w:rsidR="006A5725" w:rsidRPr="00695845">
        <w:rPr>
          <w:rFonts w:ascii="Century Gothic" w:hAnsi="Century Gothic" w:cs="Arial"/>
          <w:color w:val="000000"/>
        </w:rPr>
        <w:t xml:space="preserve">. In </w:t>
      </w:r>
      <w:r>
        <w:rPr>
          <w:rFonts w:ascii="Century Gothic" w:hAnsi="Century Gothic" w:cs="Arial"/>
          <w:color w:val="000000"/>
        </w:rPr>
        <w:t xml:space="preserve">the </w:t>
      </w:r>
      <w:r w:rsidR="006A5725" w:rsidRPr="00695845">
        <w:rPr>
          <w:rFonts w:ascii="Century Gothic" w:hAnsi="Century Gothic" w:cs="Arial"/>
          <w:color w:val="000000"/>
        </w:rPr>
        <w:t>2012/2013 financial year</w:t>
      </w:r>
      <w:r>
        <w:rPr>
          <w:rFonts w:ascii="Century Gothic" w:hAnsi="Century Gothic" w:cs="Arial"/>
          <w:color w:val="000000"/>
        </w:rPr>
        <w:t>,</w:t>
      </w:r>
      <w:r w:rsidR="006A5725" w:rsidRPr="00695845">
        <w:rPr>
          <w:rFonts w:ascii="Century Gothic" w:hAnsi="Century Gothic" w:cs="Arial"/>
          <w:color w:val="000000"/>
        </w:rPr>
        <w:t xml:space="preserve"> members of the community will be informed about the progress </w:t>
      </w:r>
      <w:r w:rsidR="00231DE8">
        <w:rPr>
          <w:rFonts w:ascii="Century Gothic" w:hAnsi="Century Gothic" w:cs="Arial"/>
          <w:color w:val="000000"/>
        </w:rPr>
        <w:t>made in addressing</w:t>
      </w:r>
      <w:r w:rsidR="006A5725" w:rsidRPr="00695845">
        <w:rPr>
          <w:rFonts w:ascii="Century Gothic" w:hAnsi="Century Gothic" w:cs="Arial"/>
          <w:color w:val="000000"/>
        </w:rPr>
        <w:t xml:space="preserve"> their needs through public meetings and </w:t>
      </w:r>
      <w:r>
        <w:rPr>
          <w:rFonts w:ascii="Century Gothic" w:hAnsi="Century Gothic" w:cs="Arial"/>
          <w:color w:val="000000"/>
        </w:rPr>
        <w:t>the m</w:t>
      </w:r>
      <w:r w:rsidR="006A5725" w:rsidRPr="00695845">
        <w:rPr>
          <w:rFonts w:ascii="Century Gothic" w:hAnsi="Century Gothic" w:cs="Arial"/>
          <w:color w:val="000000"/>
        </w:rPr>
        <w:t>ayor</w:t>
      </w:r>
      <w:r>
        <w:rPr>
          <w:rFonts w:ascii="Century Gothic" w:hAnsi="Century Gothic" w:cs="Arial"/>
          <w:color w:val="000000"/>
        </w:rPr>
        <w:t>’</w:t>
      </w:r>
      <w:r w:rsidR="006A5725" w:rsidRPr="00695845">
        <w:rPr>
          <w:rFonts w:ascii="Century Gothic" w:hAnsi="Century Gothic" w:cs="Arial"/>
          <w:color w:val="000000"/>
        </w:rPr>
        <w:t>s outreach program</w:t>
      </w:r>
      <w:r>
        <w:rPr>
          <w:rFonts w:ascii="Century Gothic" w:hAnsi="Century Gothic" w:cs="Arial"/>
          <w:color w:val="000000"/>
        </w:rPr>
        <w:t>me</w:t>
      </w:r>
      <w:r w:rsidR="006A5725" w:rsidRPr="00695845">
        <w:rPr>
          <w:rFonts w:ascii="Century Gothic" w:hAnsi="Century Gothic" w:cs="Arial"/>
          <w:color w:val="000000"/>
        </w:rPr>
        <w:t>s.</w:t>
      </w:r>
    </w:p>
    <w:p w:rsidR="00E8112E" w:rsidRPr="00695845" w:rsidRDefault="00E8112E" w:rsidP="00E8112E">
      <w:pPr>
        <w:spacing w:after="0" w:line="360" w:lineRule="auto"/>
        <w:ind w:left="709"/>
        <w:jc w:val="both"/>
        <w:rPr>
          <w:rFonts w:ascii="Century Gothic" w:hAnsi="Century Gothic" w:cs="Arial"/>
          <w:color w:val="000000"/>
        </w:rPr>
      </w:pPr>
    </w:p>
    <w:p w:rsidR="006A5725" w:rsidRPr="00695845" w:rsidRDefault="00295C7C" w:rsidP="00E8112E">
      <w:pPr>
        <w:spacing w:after="0" w:line="360" w:lineRule="auto"/>
        <w:ind w:left="709"/>
        <w:jc w:val="both"/>
        <w:rPr>
          <w:rFonts w:ascii="Century Gothic" w:hAnsi="Century Gothic" w:cs="Arial"/>
          <w:color w:val="000000"/>
        </w:rPr>
      </w:pPr>
      <w:r>
        <w:rPr>
          <w:rFonts w:ascii="Century Gothic" w:hAnsi="Century Gothic" w:cs="Arial"/>
          <w:color w:val="000000"/>
        </w:rPr>
        <w:t>The m</w:t>
      </w:r>
      <w:r w:rsidR="009C228C" w:rsidRPr="00695845">
        <w:rPr>
          <w:rFonts w:ascii="Century Gothic" w:hAnsi="Century Gothic" w:cs="Arial"/>
          <w:color w:val="000000"/>
        </w:rPr>
        <w:t>unicipality</w:t>
      </w:r>
      <w:r w:rsidR="00C273EE" w:rsidRPr="00695845">
        <w:rPr>
          <w:rFonts w:ascii="Century Gothic" w:hAnsi="Century Gothic" w:cs="Arial"/>
          <w:color w:val="000000"/>
        </w:rPr>
        <w:t xml:space="preserve"> conducts public parti</w:t>
      </w:r>
      <w:r w:rsidR="009C228C" w:rsidRPr="00695845">
        <w:rPr>
          <w:rFonts w:ascii="Century Gothic" w:hAnsi="Century Gothic" w:cs="Arial"/>
          <w:color w:val="000000"/>
        </w:rPr>
        <w:t>cipation in all wards to provide community members</w:t>
      </w:r>
      <w:r w:rsidR="00C273EE" w:rsidRPr="00695845">
        <w:rPr>
          <w:rFonts w:ascii="Century Gothic" w:hAnsi="Century Gothic" w:cs="Arial"/>
          <w:color w:val="000000"/>
        </w:rPr>
        <w:t xml:space="preserve"> with information concerning municipal governance, management</w:t>
      </w:r>
      <w:r w:rsidR="00E76271">
        <w:rPr>
          <w:rFonts w:ascii="Century Gothic" w:hAnsi="Century Gothic" w:cs="Arial"/>
          <w:color w:val="000000"/>
        </w:rPr>
        <w:t>,</w:t>
      </w:r>
      <w:r w:rsidR="00C273EE" w:rsidRPr="00695845">
        <w:rPr>
          <w:rFonts w:ascii="Century Gothic" w:hAnsi="Century Gothic" w:cs="Arial"/>
          <w:color w:val="000000"/>
        </w:rPr>
        <w:t xml:space="preserve"> and </w:t>
      </w:r>
      <w:r w:rsidR="00C7564D" w:rsidRPr="00695845">
        <w:rPr>
          <w:rFonts w:ascii="Century Gothic" w:hAnsi="Century Gothic" w:cs="Arial"/>
          <w:color w:val="000000"/>
        </w:rPr>
        <w:t>development. Officials</w:t>
      </w:r>
      <w:r w:rsidR="00C273EE" w:rsidRPr="00695845">
        <w:rPr>
          <w:rFonts w:ascii="Century Gothic" w:hAnsi="Century Gothic" w:cs="Arial"/>
          <w:color w:val="000000"/>
        </w:rPr>
        <w:t xml:space="preserve"> work together with ward council</w:t>
      </w:r>
      <w:r w:rsidR="00E76271">
        <w:rPr>
          <w:rFonts w:ascii="Century Gothic" w:hAnsi="Century Gothic" w:cs="Arial"/>
          <w:color w:val="000000"/>
        </w:rPr>
        <w:t>l</w:t>
      </w:r>
      <w:r w:rsidR="00C273EE" w:rsidRPr="00695845">
        <w:rPr>
          <w:rFonts w:ascii="Century Gothic" w:hAnsi="Century Gothic" w:cs="Arial"/>
          <w:color w:val="000000"/>
        </w:rPr>
        <w:t>ors, ward committees and community development workers</w:t>
      </w:r>
      <w:r w:rsidR="00E76271">
        <w:rPr>
          <w:rFonts w:ascii="Century Gothic" w:hAnsi="Century Gothic" w:cs="Arial"/>
          <w:color w:val="000000"/>
        </w:rPr>
        <w:t>,</w:t>
      </w:r>
      <w:r w:rsidR="00C273EE" w:rsidRPr="00695845">
        <w:rPr>
          <w:rFonts w:ascii="Century Gothic" w:hAnsi="Century Gothic" w:cs="Arial"/>
          <w:color w:val="000000"/>
        </w:rPr>
        <w:t xml:space="preserve"> to keep members of the community informed about municipal act</w:t>
      </w:r>
      <w:r w:rsidR="009C228C" w:rsidRPr="00695845">
        <w:rPr>
          <w:rFonts w:ascii="Century Gothic" w:hAnsi="Century Gothic" w:cs="Arial"/>
          <w:color w:val="000000"/>
        </w:rPr>
        <w:t xml:space="preserve">ivities. Community members </w:t>
      </w:r>
      <w:r w:rsidR="00C273EE" w:rsidRPr="00695845">
        <w:rPr>
          <w:rFonts w:ascii="Century Gothic" w:hAnsi="Century Gothic" w:cs="Arial"/>
          <w:color w:val="000000"/>
        </w:rPr>
        <w:t>participate in th</w:t>
      </w:r>
      <w:r w:rsidR="00E76271">
        <w:rPr>
          <w:rFonts w:ascii="Century Gothic" w:hAnsi="Century Gothic" w:cs="Arial"/>
          <w:color w:val="000000"/>
        </w:rPr>
        <w:t>e</w:t>
      </w:r>
      <w:r w:rsidR="00C273EE" w:rsidRPr="00695845">
        <w:rPr>
          <w:rFonts w:ascii="Century Gothic" w:hAnsi="Century Gothic" w:cs="Arial"/>
          <w:color w:val="000000"/>
        </w:rPr>
        <w:t xml:space="preserve"> meetings and need</w:t>
      </w:r>
      <w:r w:rsidR="00231DE8">
        <w:rPr>
          <w:rFonts w:ascii="Century Gothic" w:hAnsi="Century Gothic" w:cs="Arial"/>
          <w:color w:val="000000"/>
        </w:rPr>
        <w:t>s</w:t>
      </w:r>
      <w:r w:rsidR="00C273EE" w:rsidRPr="00695845">
        <w:rPr>
          <w:rFonts w:ascii="Century Gothic" w:hAnsi="Century Gothic" w:cs="Arial"/>
          <w:color w:val="000000"/>
        </w:rPr>
        <w:t>, views and inpu</w:t>
      </w:r>
      <w:r w:rsidR="009C228C" w:rsidRPr="00695845">
        <w:rPr>
          <w:rFonts w:ascii="Century Gothic" w:hAnsi="Century Gothic" w:cs="Arial"/>
          <w:color w:val="000000"/>
        </w:rPr>
        <w:t>ts are taken into consideration</w:t>
      </w:r>
      <w:r w:rsidR="00E76271">
        <w:rPr>
          <w:rFonts w:ascii="Century Gothic" w:hAnsi="Century Gothic" w:cs="Arial"/>
          <w:color w:val="000000"/>
        </w:rPr>
        <w:t>,</w:t>
      </w:r>
      <w:r w:rsidR="009C228C" w:rsidRPr="00695845">
        <w:rPr>
          <w:rFonts w:ascii="Century Gothic" w:hAnsi="Century Gothic" w:cs="Arial"/>
          <w:color w:val="000000"/>
        </w:rPr>
        <w:t> and </w:t>
      </w:r>
      <w:r w:rsidR="00E76271">
        <w:rPr>
          <w:rFonts w:ascii="Century Gothic" w:hAnsi="Century Gothic" w:cs="Arial"/>
          <w:color w:val="000000"/>
        </w:rPr>
        <w:t xml:space="preserve">are </w:t>
      </w:r>
      <w:r w:rsidR="00C273EE" w:rsidRPr="00695845">
        <w:rPr>
          <w:rFonts w:ascii="Century Gothic" w:hAnsi="Century Gothic" w:cs="Arial"/>
          <w:color w:val="000000"/>
        </w:rPr>
        <w:t>attende</w:t>
      </w:r>
      <w:r w:rsidR="009C228C" w:rsidRPr="00695845">
        <w:rPr>
          <w:rFonts w:ascii="Century Gothic" w:hAnsi="Century Gothic" w:cs="Arial"/>
          <w:color w:val="000000"/>
        </w:rPr>
        <w:t xml:space="preserve">d to by relevant stakeholders. </w:t>
      </w:r>
    </w:p>
    <w:p w:rsidR="002C278F" w:rsidRDefault="002C278F" w:rsidP="00C273EE">
      <w:pPr>
        <w:spacing w:after="0" w:line="360" w:lineRule="auto"/>
        <w:jc w:val="both"/>
        <w:rPr>
          <w:rFonts w:ascii="Century Gothic" w:hAnsi="Century Gothic" w:cs="Arial"/>
          <w:color w:val="000000"/>
        </w:rPr>
      </w:pPr>
    </w:p>
    <w:tbl>
      <w:tblPr>
        <w:tblW w:w="7512" w:type="dxa"/>
        <w:tblInd w:w="959" w:type="dxa"/>
        <w:tblLook w:val="04A0"/>
      </w:tblPr>
      <w:tblGrid>
        <w:gridCol w:w="6378"/>
        <w:gridCol w:w="1134"/>
      </w:tblGrid>
      <w:tr w:rsidR="006235DB" w:rsidRPr="00695845" w:rsidTr="009B5B1B">
        <w:trPr>
          <w:trHeight w:val="660"/>
        </w:trPr>
        <w:tc>
          <w:tcPr>
            <w:tcW w:w="6378" w:type="dxa"/>
            <w:tcBorders>
              <w:top w:val="single" w:sz="4" w:space="0" w:color="auto"/>
              <w:left w:val="single" w:sz="4" w:space="0" w:color="auto"/>
              <w:bottom w:val="single" w:sz="4" w:space="0" w:color="auto"/>
              <w:right w:val="single" w:sz="4" w:space="0" w:color="auto"/>
            </w:tcBorders>
            <w:shd w:val="clear" w:color="000000" w:fill="C2D69A"/>
            <w:hideMark/>
          </w:tcPr>
          <w:p w:rsidR="006235DB" w:rsidRPr="00881659" w:rsidRDefault="006235DB" w:rsidP="006235D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IDP Participation and Alignment Criteria*</w:t>
            </w:r>
          </w:p>
        </w:tc>
        <w:tc>
          <w:tcPr>
            <w:tcW w:w="1134" w:type="dxa"/>
            <w:tcBorders>
              <w:top w:val="single" w:sz="4" w:space="0" w:color="auto"/>
              <w:left w:val="nil"/>
              <w:bottom w:val="single" w:sz="4" w:space="0" w:color="auto"/>
              <w:right w:val="single" w:sz="4" w:space="0" w:color="auto"/>
            </w:tcBorders>
            <w:shd w:val="clear" w:color="000000" w:fill="C2D69A"/>
            <w:hideMark/>
          </w:tcPr>
          <w:p w:rsidR="006235DB" w:rsidRPr="00881659" w:rsidRDefault="006235DB" w:rsidP="006235D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Yes/No</w:t>
            </w:r>
          </w:p>
        </w:tc>
      </w:tr>
      <w:tr w:rsidR="006235DB" w:rsidRPr="00695845" w:rsidTr="009B5B1B">
        <w:trPr>
          <w:trHeight w:val="375"/>
        </w:trPr>
        <w:tc>
          <w:tcPr>
            <w:tcW w:w="6378" w:type="dxa"/>
            <w:tcBorders>
              <w:top w:val="nil"/>
              <w:left w:val="single" w:sz="4" w:space="0" w:color="auto"/>
              <w:bottom w:val="single" w:sz="4" w:space="0" w:color="auto"/>
              <w:right w:val="single" w:sz="4" w:space="0" w:color="auto"/>
            </w:tcBorders>
            <w:shd w:val="clear" w:color="auto" w:fill="auto"/>
            <w:hideMark/>
          </w:tcPr>
          <w:p w:rsidR="006235DB" w:rsidRPr="00881659" w:rsidRDefault="006235DB" w:rsidP="006235D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Does the municipality have impact, outcome, input, </w:t>
            </w:r>
            <w:r w:rsidR="00E76271">
              <w:rPr>
                <w:rFonts w:ascii="Century Gothic" w:eastAsia="Times New Roman" w:hAnsi="Century Gothic" w:cs="Calibri"/>
                <w:color w:val="000000"/>
                <w:sz w:val="20"/>
                <w:szCs w:val="20"/>
              </w:rPr>
              <w:t xml:space="preserve">and </w:t>
            </w:r>
            <w:r w:rsidRPr="00881659">
              <w:rPr>
                <w:rFonts w:ascii="Century Gothic" w:eastAsia="Times New Roman" w:hAnsi="Century Gothic" w:cs="Calibri"/>
                <w:color w:val="000000"/>
                <w:sz w:val="20"/>
                <w:szCs w:val="20"/>
              </w:rPr>
              <w:t>output indicators?</w:t>
            </w:r>
          </w:p>
        </w:tc>
        <w:tc>
          <w:tcPr>
            <w:tcW w:w="1134" w:type="dxa"/>
            <w:tcBorders>
              <w:top w:val="nil"/>
              <w:left w:val="nil"/>
              <w:bottom w:val="single" w:sz="4" w:space="0" w:color="auto"/>
              <w:right w:val="single" w:sz="4" w:space="0" w:color="auto"/>
            </w:tcBorders>
            <w:shd w:val="clear" w:color="auto" w:fill="auto"/>
            <w:hideMark/>
          </w:tcPr>
          <w:p w:rsidR="006235DB" w:rsidRPr="00CB408A" w:rsidRDefault="006235D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yes</w:t>
            </w:r>
          </w:p>
        </w:tc>
      </w:tr>
      <w:tr w:rsidR="006235DB" w:rsidRPr="00695845" w:rsidTr="009B5B1B">
        <w:trPr>
          <w:trHeight w:val="600"/>
        </w:trPr>
        <w:tc>
          <w:tcPr>
            <w:tcW w:w="6378" w:type="dxa"/>
            <w:tcBorders>
              <w:top w:val="nil"/>
              <w:left w:val="single" w:sz="4" w:space="0" w:color="auto"/>
              <w:bottom w:val="single" w:sz="4" w:space="0" w:color="auto"/>
              <w:right w:val="single" w:sz="4" w:space="0" w:color="auto"/>
            </w:tcBorders>
            <w:shd w:val="clear" w:color="auto" w:fill="auto"/>
            <w:hideMark/>
          </w:tcPr>
          <w:p w:rsidR="006235DB" w:rsidRPr="00881659" w:rsidRDefault="006235DB" w:rsidP="006235D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Does the IDP have priorities, objectives, KPIs, </w:t>
            </w:r>
            <w:r w:rsidR="00E76271">
              <w:rPr>
                <w:rFonts w:ascii="Century Gothic" w:eastAsia="Times New Roman" w:hAnsi="Century Gothic" w:cs="Calibri"/>
                <w:color w:val="000000"/>
                <w:sz w:val="20"/>
                <w:szCs w:val="20"/>
              </w:rPr>
              <w:t xml:space="preserve">and </w:t>
            </w:r>
            <w:r w:rsidRPr="00881659">
              <w:rPr>
                <w:rFonts w:ascii="Century Gothic" w:eastAsia="Times New Roman" w:hAnsi="Century Gothic" w:cs="Calibri"/>
                <w:color w:val="000000"/>
                <w:sz w:val="20"/>
                <w:szCs w:val="20"/>
              </w:rPr>
              <w:t>development strategies?</w:t>
            </w:r>
          </w:p>
        </w:tc>
        <w:tc>
          <w:tcPr>
            <w:tcW w:w="1134" w:type="dxa"/>
            <w:tcBorders>
              <w:top w:val="nil"/>
              <w:left w:val="nil"/>
              <w:bottom w:val="single" w:sz="4" w:space="0" w:color="auto"/>
              <w:right w:val="single" w:sz="4" w:space="0" w:color="auto"/>
            </w:tcBorders>
            <w:shd w:val="clear" w:color="auto" w:fill="auto"/>
            <w:hideMark/>
          </w:tcPr>
          <w:p w:rsidR="006235DB" w:rsidRPr="00CB408A" w:rsidRDefault="006235D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yes</w:t>
            </w:r>
          </w:p>
        </w:tc>
      </w:tr>
      <w:tr w:rsidR="006235DB" w:rsidRPr="00695845" w:rsidTr="009B5B1B">
        <w:trPr>
          <w:trHeight w:val="285"/>
        </w:trPr>
        <w:tc>
          <w:tcPr>
            <w:tcW w:w="6378" w:type="dxa"/>
            <w:tcBorders>
              <w:top w:val="nil"/>
              <w:left w:val="single" w:sz="4" w:space="0" w:color="auto"/>
              <w:bottom w:val="single" w:sz="4" w:space="0" w:color="auto"/>
              <w:right w:val="single" w:sz="4" w:space="0" w:color="auto"/>
            </w:tcBorders>
            <w:shd w:val="clear" w:color="auto" w:fill="auto"/>
            <w:hideMark/>
          </w:tcPr>
          <w:p w:rsidR="006235DB" w:rsidRPr="00881659" w:rsidRDefault="006235DB" w:rsidP="006235D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Does the IDP have multi-year targets?</w:t>
            </w:r>
          </w:p>
        </w:tc>
        <w:tc>
          <w:tcPr>
            <w:tcW w:w="1134" w:type="dxa"/>
            <w:tcBorders>
              <w:top w:val="nil"/>
              <w:left w:val="nil"/>
              <w:bottom w:val="single" w:sz="4" w:space="0" w:color="auto"/>
              <w:right w:val="single" w:sz="4" w:space="0" w:color="auto"/>
            </w:tcBorders>
            <w:shd w:val="clear" w:color="auto" w:fill="auto"/>
            <w:hideMark/>
          </w:tcPr>
          <w:p w:rsidR="006235DB" w:rsidRPr="00CB408A" w:rsidRDefault="006235D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yes</w:t>
            </w:r>
          </w:p>
        </w:tc>
      </w:tr>
      <w:tr w:rsidR="006235DB" w:rsidRPr="00695845" w:rsidTr="009B5B1B">
        <w:trPr>
          <w:trHeight w:val="300"/>
        </w:trPr>
        <w:tc>
          <w:tcPr>
            <w:tcW w:w="6378" w:type="dxa"/>
            <w:tcBorders>
              <w:top w:val="nil"/>
              <w:left w:val="single" w:sz="4" w:space="0" w:color="auto"/>
              <w:bottom w:val="single" w:sz="4" w:space="0" w:color="auto"/>
              <w:right w:val="single" w:sz="4" w:space="0" w:color="auto"/>
            </w:tcBorders>
            <w:shd w:val="clear" w:color="auto" w:fill="auto"/>
            <w:hideMark/>
          </w:tcPr>
          <w:p w:rsidR="006235DB" w:rsidRPr="00881659" w:rsidRDefault="006235DB" w:rsidP="006235D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Are the above </w:t>
            </w:r>
            <w:r w:rsidR="00E76271">
              <w:rPr>
                <w:rFonts w:ascii="Century Gothic" w:eastAsia="Times New Roman" w:hAnsi="Century Gothic" w:cs="Calibri"/>
                <w:color w:val="000000"/>
                <w:sz w:val="20"/>
                <w:szCs w:val="20"/>
              </w:rPr>
              <w:t xml:space="preserve">factors </w:t>
            </w:r>
            <w:r w:rsidRPr="00881659">
              <w:rPr>
                <w:rFonts w:ascii="Century Gothic" w:eastAsia="Times New Roman" w:hAnsi="Century Gothic" w:cs="Calibri"/>
                <w:color w:val="000000"/>
                <w:sz w:val="20"/>
                <w:szCs w:val="20"/>
              </w:rPr>
              <w:t>aligned and can they calculate into a score?</w:t>
            </w:r>
          </w:p>
        </w:tc>
        <w:tc>
          <w:tcPr>
            <w:tcW w:w="1134" w:type="dxa"/>
            <w:tcBorders>
              <w:top w:val="nil"/>
              <w:left w:val="nil"/>
              <w:bottom w:val="single" w:sz="4" w:space="0" w:color="auto"/>
              <w:right w:val="single" w:sz="4" w:space="0" w:color="auto"/>
            </w:tcBorders>
            <w:shd w:val="clear" w:color="auto" w:fill="auto"/>
            <w:hideMark/>
          </w:tcPr>
          <w:p w:rsidR="006235DB" w:rsidRPr="00CB408A" w:rsidRDefault="006235D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yes</w:t>
            </w:r>
          </w:p>
        </w:tc>
      </w:tr>
      <w:tr w:rsidR="006235DB" w:rsidRPr="00695845" w:rsidTr="009B5B1B">
        <w:trPr>
          <w:trHeight w:val="300"/>
        </w:trPr>
        <w:tc>
          <w:tcPr>
            <w:tcW w:w="6378" w:type="dxa"/>
            <w:tcBorders>
              <w:top w:val="nil"/>
              <w:left w:val="single" w:sz="4" w:space="0" w:color="auto"/>
              <w:bottom w:val="single" w:sz="4" w:space="0" w:color="auto"/>
              <w:right w:val="single" w:sz="4" w:space="0" w:color="auto"/>
            </w:tcBorders>
            <w:shd w:val="clear" w:color="auto" w:fill="auto"/>
            <w:hideMark/>
          </w:tcPr>
          <w:p w:rsidR="006235DB" w:rsidRPr="00881659" w:rsidRDefault="006235DB" w:rsidP="006235D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Does the budget align directly to the KPIs in the strategic plan?</w:t>
            </w:r>
          </w:p>
        </w:tc>
        <w:tc>
          <w:tcPr>
            <w:tcW w:w="1134" w:type="dxa"/>
            <w:tcBorders>
              <w:top w:val="nil"/>
              <w:left w:val="nil"/>
              <w:bottom w:val="single" w:sz="4" w:space="0" w:color="auto"/>
              <w:right w:val="single" w:sz="4" w:space="0" w:color="auto"/>
            </w:tcBorders>
            <w:shd w:val="clear" w:color="auto" w:fill="auto"/>
            <w:hideMark/>
          </w:tcPr>
          <w:p w:rsidR="006235DB" w:rsidRPr="00CB408A" w:rsidRDefault="006235D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yes</w:t>
            </w:r>
          </w:p>
        </w:tc>
      </w:tr>
      <w:tr w:rsidR="006235DB" w:rsidRPr="00695845" w:rsidTr="009B5B1B">
        <w:trPr>
          <w:trHeight w:val="300"/>
        </w:trPr>
        <w:tc>
          <w:tcPr>
            <w:tcW w:w="6378" w:type="dxa"/>
            <w:tcBorders>
              <w:top w:val="nil"/>
              <w:left w:val="single" w:sz="4" w:space="0" w:color="auto"/>
              <w:bottom w:val="single" w:sz="4" w:space="0" w:color="auto"/>
              <w:right w:val="single" w:sz="4" w:space="0" w:color="auto"/>
            </w:tcBorders>
            <w:shd w:val="clear" w:color="auto" w:fill="auto"/>
            <w:hideMark/>
          </w:tcPr>
          <w:p w:rsidR="006235DB" w:rsidRPr="00881659" w:rsidRDefault="006235DB" w:rsidP="006235D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Do the IDP KPIs align </w:t>
            </w:r>
            <w:r w:rsidR="00E76271">
              <w:rPr>
                <w:rFonts w:ascii="Century Gothic" w:eastAsia="Times New Roman" w:hAnsi="Century Gothic" w:cs="Calibri"/>
                <w:color w:val="000000"/>
                <w:sz w:val="20"/>
                <w:szCs w:val="20"/>
              </w:rPr>
              <w:t>with</w:t>
            </w:r>
            <w:r w:rsidRPr="00881659">
              <w:rPr>
                <w:rFonts w:ascii="Century Gothic" w:eastAsia="Times New Roman" w:hAnsi="Century Gothic" w:cs="Calibri"/>
                <w:color w:val="000000"/>
                <w:sz w:val="20"/>
                <w:szCs w:val="20"/>
              </w:rPr>
              <w:t xml:space="preserve"> the Section 57 </w:t>
            </w:r>
            <w:r w:rsidR="00E76271">
              <w:rPr>
                <w:rFonts w:ascii="Century Gothic" w:eastAsia="Times New Roman" w:hAnsi="Century Gothic" w:cs="Calibri"/>
                <w:color w:val="000000"/>
                <w:sz w:val="20"/>
                <w:szCs w:val="20"/>
              </w:rPr>
              <w:t>m</w:t>
            </w:r>
            <w:r w:rsidRPr="00881659">
              <w:rPr>
                <w:rFonts w:ascii="Century Gothic" w:eastAsia="Times New Roman" w:hAnsi="Century Gothic" w:cs="Calibri"/>
                <w:color w:val="000000"/>
                <w:sz w:val="20"/>
                <w:szCs w:val="20"/>
              </w:rPr>
              <w:t>anagers</w:t>
            </w:r>
          </w:p>
        </w:tc>
        <w:tc>
          <w:tcPr>
            <w:tcW w:w="1134" w:type="dxa"/>
            <w:tcBorders>
              <w:top w:val="nil"/>
              <w:left w:val="nil"/>
              <w:bottom w:val="single" w:sz="4" w:space="0" w:color="auto"/>
              <w:right w:val="single" w:sz="4" w:space="0" w:color="auto"/>
            </w:tcBorders>
            <w:shd w:val="clear" w:color="auto" w:fill="auto"/>
            <w:hideMark/>
          </w:tcPr>
          <w:p w:rsidR="006235DB" w:rsidRPr="00CB408A" w:rsidRDefault="006235D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yes</w:t>
            </w:r>
          </w:p>
        </w:tc>
      </w:tr>
      <w:tr w:rsidR="006235DB" w:rsidRPr="00695845" w:rsidTr="009B5B1B">
        <w:trPr>
          <w:trHeight w:val="300"/>
        </w:trPr>
        <w:tc>
          <w:tcPr>
            <w:tcW w:w="6378" w:type="dxa"/>
            <w:tcBorders>
              <w:top w:val="nil"/>
              <w:left w:val="single" w:sz="4" w:space="0" w:color="auto"/>
              <w:bottom w:val="single" w:sz="4" w:space="0" w:color="auto"/>
              <w:right w:val="single" w:sz="4" w:space="0" w:color="auto"/>
            </w:tcBorders>
            <w:shd w:val="clear" w:color="auto" w:fill="auto"/>
            <w:hideMark/>
          </w:tcPr>
          <w:p w:rsidR="006235DB" w:rsidRPr="00881659" w:rsidRDefault="006235DB" w:rsidP="006235D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Do the IDP KPIs lead to functional area KPIs</w:t>
            </w:r>
            <w:r w:rsidR="00E76271">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 xml:space="preserve"> as per the SDBIP?</w:t>
            </w:r>
          </w:p>
        </w:tc>
        <w:tc>
          <w:tcPr>
            <w:tcW w:w="1134" w:type="dxa"/>
            <w:tcBorders>
              <w:top w:val="nil"/>
              <w:left w:val="nil"/>
              <w:bottom w:val="single" w:sz="4" w:space="0" w:color="auto"/>
              <w:right w:val="single" w:sz="4" w:space="0" w:color="auto"/>
            </w:tcBorders>
            <w:shd w:val="clear" w:color="auto" w:fill="auto"/>
            <w:hideMark/>
          </w:tcPr>
          <w:p w:rsidR="006235DB" w:rsidRPr="00CB408A" w:rsidRDefault="006235D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yes</w:t>
            </w:r>
          </w:p>
        </w:tc>
      </w:tr>
      <w:tr w:rsidR="006235DB" w:rsidRPr="00695845" w:rsidTr="009B5B1B">
        <w:trPr>
          <w:trHeight w:val="600"/>
        </w:trPr>
        <w:tc>
          <w:tcPr>
            <w:tcW w:w="6378" w:type="dxa"/>
            <w:tcBorders>
              <w:top w:val="nil"/>
              <w:left w:val="single" w:sz="4" w:space="0" w:color="auto"/>
              <w:bottom w:val="nil"/>
              <w:right w:val="single" w:sz="4" w:space="0" w:color="auto"/>
            </w:tcBorders>
            <w:shd w:val="clear" w:color="auto" w:fill="auto"/>
            <w:hideMark/>
          </w:tcPr>
          <w:p w:rsidR="006235DB" w:rsidRPr="00881659" w:rsidRDefault="006235DB" w:rsidP="006235D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Do the IDP KPIs align with the provincial KPIs on the 12 </w:t>
            </w:r>
            <w:r w:rsidR="00E76271">
              <w:rPr>
                <w:rFonts w:ascii="Century Gothic" w:eastAsia="Times New Roman" w:hAnsi="Century Gothic" w:cs="Calibri"/>
                <w:color w:val="000000"/>
                <w:sz w:val="20"/>
                <w:szCs w:val="20"/>
              </w:rPr>
              <w:t>o</w:t>
            </w:r>
            <w:r w:rsidRPr="00881659">
              <w:rPr>
                <w:rFonts w:ascii="Century Gothic" w:eastAsia="Times New Roman" w:hAnsi="Century Gothic" w:cs="Calibri"/>
                <w:color w:val="000000"/>
                <w:sz w:val="20"/>
                <w:szCs w:val="20"/>
              </w:rPr>
              <w:t>utcomes</w:t>
            </w:r>
          </w:p>
        </w:tc>
        <w:tc>
          <w:tcPr>
            <w:tcW w:w="1134" w:type="dxa"/>
            <w:tcBorders>
              <w:top w:val="nil"/>
              <w:left w:val="nil"/>
              <w:bottom w:val="single" w:sz="4" w:space="0" w:color="auto"/>
              <w:right w:val="single" w:sz="4" w:space="0" w:color="auto"/>
            </w:tcBorders>
            <w:shd w:val="clear" w:color="auto" w:fill="auto"/>
            <w:hideMark/>
          </w:tcPr>
          <w:p w:rsidR="006235DB" w:rsidRPr="00CB408A" w:rsidRDefault="006235D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yes</w:t>
            </w:r>
          </w:p>
        </w:tc>
      </w:tr>
      <w:tr w:rsidR="006235DB" w:rsidRPr="00695845" w:rsidTr="009B5B1B">
        <w:trPr>
          <w:trHeight w:val="300"/>
        </w:trPr>
        <w:tc>
          <w:tcPr>
            <w:tcW w:w="6378" w:type="dxa"/>
            <w:tcBorders>
              <w:top w:val="single" w:sz="4" w:space="0" w:color="auto"/>
              <w:left w:val="single" w:sz="4" w:space="0" w:color="auto"/>
              <w:bottom w:val="single" w:sz="4" w:space="0" w:color="auto"/>
              <w:right w:val="single" w:sz="4" w:space="0" w:color="auto"/>
            </w:tcBorders>
            <w:shd w:val="clear" w:color="auto" w:fill="auto"/>
            <w:hideMark/>
          </w:tcPr>
          <w:p w:rsidR="006235DB" w:rsidRPr="00881659" w:rsidRDefault="006235DB" w:rsidP="006235D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Were the indicators communicated to the public? </w:t>
            </w:r>
          </w:p>
        </w:tc>
        <w:tc>
          <w:tcPr>
            <w:tcW w:w="1134" w:type="dxa"/>
            <w:tcBorders>
              <w:top w:val="nil"/>
              <w:left w:val="nil"/>
              <w:bottom w:val="single" w:sz="4" w:space="0" w:color="auto"/>
              <w:right w:val="single" w:sz="4" w:space="0" w:color="auto"/>
            </w:tcBorders>
            <w:shd w:val="clear" w:color="auto" w:fill="auto"/>
            <w:hideMark/>
          </w:tcPr>
          <w:p w:rsidR="006235DB" w:rsidRPr="00CB408A" w:rsidRDefault="006235D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yes</w:t>
            </w:r>
          </w:p>
        </w:tc>
      </w:tr>
    </w:tbl>
    <w:p w:rsidR="006235DB" w:rsidRPr="00695845" w:rsidRDefault="006235DB" w:rsidP="00C273EE">
      <w:pPr>
        <w:spacing w:after="0" w:line="360" w:lineRule="auto"/>
        <w:jc w:val="both"/>
        <w:rPr>
          <w:rFonts w:ascii="Century Gothic" w:hAnsi="Century Gothic" w:cs="Arial"/>
          <w:color w:val="000000"/>
        </w:rPr>
        <w:sectPr w:rsidR="006235DB" w:rsidRPr="00695845" w:rsidSect="00BC233D">
          <w:footerReference w:type="default" r:id="rId38"/>
          <w:pgSz w:w="12240" w:h="15840"/>
          <w:pgMar w:top="1440" w:right="1440" w:bottom="1440" w:left="1440" w:header="720" w:footer="720" w:gutter="0"/>
          <w:cols w:space="720"/>
          <w:docGrid w:linePitch="360"/>
        </w:sectPr>
      </w:pPr>
    </w:p>
    <w:p w:rsidR="00E76271" w:rsidRDefault="00671C16" w:rsidP="00881061">
      <w:pPr>
        <w:pStyle w:val="ListParagraph"/>
        <w:numPr>
          <w:ilvl w:val="2"/>
          <w:numId w:val="54"/>
        </w:numPr>
        <w:spacing w:after="0" w:line="360" w:lineRule="auto"/>
        <w:jc w:val="both"/>
        <w:rPr>
          <w:rFonts w:ascii="Century Gothic" w:hAnsi="Century Gothic" w:cs="Arial"/>
          <w:b/>
          <w:color w:val="000000"/>
        </w:rPr>
      </w:pPr>
      <w:r w:rsidRPr="00695845">
        <w:rPr>
          <w:rFonts w:ascii="Century Gothic" w:hAnsi="Century Gothic" w:cs="Arial"/>
          <w:b/>
          <w:color w:val="000000"/>
        </w:rPr>
        <w:lastRenderedPageBreak/>
        <w:t>Mayor</w:t>
      </w:r>
      <w:r w:rsidR="00E76271">
        <w:rPr>
          <w:rFonts w:ascii="Century Gothic" w:hAnsi="Century Gothic" w:cs="Arial"/>
          <w:b/>
          <w:color w:val="000000"/>
        </w:rPr>
        <w:t>’</w:t>
      </w:r>
      <w:r w:rsidRPr="00695845">
        <w:rPr>
          <w:rFonts w:ascii="Century Gothic" w:hAnsi="Century Gothic" w:cs="Arial"/>
          <w:b/>
          <w:color w:val="000000"/>
        </w:rPr>
        <w:t>s/Speaker</w:t>
      </w:r>
      <w:r w:rsidR="00E76271">
        <w:rPr>
          <w:rFonts w:ascii="Century Gothic" w:hAnsi="Century Gothic" w:cs="Arial"/>
          <w:b/>
          <w:color w:val="000000"/>
        </w:rPr>
        <w:t>’</w:t>
      </w:r>
      <w:r w:rsidRPr="00695845">
        <w:rPr>
          <w:rFonts w:ascii="Century Gothic" w:hAnsi="Century Gothic" w:cs="Arial"/>
          <w:b/>
          <w:color w:val="000000"/>
        </w:rPr>
        <w:t xml:space="preserve">s </w:t>
      </w:r>
      <w:r w:rsidR="00E76271">
        <w:rPr>
          <w:rFonts w:ascii="Century Gothic" w:hAnsi="Century Gothic" w:cs="Arial"/>
          <w:b/>
          <w:color w:val="000000"/>
        </w:rPr>
        <w:t>o</w:t>
      </w:r>
      <w:r w:rsidRPr="00695845">
        <w:rPr>
          <w:rFonts w:ascii="Century Gothic" w:hAnsi="Century Gothic" w:cs="Arial"/>
          <w:b/>
          <w:color w:val="000000"/>
        </w:rPr>
        <w:t>utreach</w:t>
      </w:r>
    </w:p>
    <w:p w:rsidR="00671C16" w:rsidRPr="00695845" w:rsidRDefault="00671C16" w:rsidP="00881659">
      <w:pPr>
        <w:pStyle w:val="ListParagraph"/>
        <w:spacing w:after="0" w:line="360" w:lineRule="auto"/>
        <w:jc w:val="both"/>
        <w:rPr>
          <w:rFonts w:ascii="Century Gothic" w:hAnsi="Century Gothic" w:cs="Arial"/>
          <w:b/>
          <w:color w:val="000000"/>
        </w:rPr>
      </w:pPr>
    </w:p>
    <w:p w:rsidR="009F4E18" w:rsidRPr="00695845" w:rsidRDefault="00671C16" w:rsidP="00065376">
      <w:pPr>
        <w:spacing w:after="0" w:line="360" w:lineRule="auto"/>
        <w:ind w:left="709"/>
        <w:jc w:val="both"/>
        <w:rPr>
          <w:rFonts w:ascii="Century Gothic" w:hAnsi="Century Gothic" w:cs="Arial"/>
          <w:color w:val="000000"/>
        </w:rPr>
      </w:pPr>
      <w:r w:rsidRPr="00695845">
        <w:rPr>
          <w:rFonts w:ascii="Century Gothic" w:hAnsi="Century Gothic" w:cs="Arial"/>
          <w:color w:val="000000"/>
        </w:rPr>
        <w:t xml:space="preserve">The municipality has conducted </w:t>
      </w:r>
      <w:r w:rsidR="00065376">
        <w:rPr>
          <w:rFonts w:ascii="Century Gothic" w:hAnsi="Century Gothic" w:cs="Arial"/>
          <w:color w:val="000000"/>
        </w:rPr>
        <w:t>three</w:t>
      </w:r>
      <w:r w:rsidRPr="00695845">
        <w:rPr>
          <w:rFonts w:ascii="Century Gothic" w:hAnsi="Century Gothic" w:cs="Arial"/>
          <w:color w:val="000000"/>
        </w:rPr>
        <w:t xml:space="preserve"> Mayor</w:t>
      </w:r>
      <w:r w:rsidR="00065376">
        <w:rPr>
          <w:rFonts w:ascii="Century Gothic" w:hAnsi="Century Gothic" w:cs="Arial"/>
          <w:color w:val="000000"/>
        </w:rPr>
        <w:t>’</w:t>
      </w:r>
      <w:r w:rsidRPr="00695845">
        <w:rPr>
          <w:rFonts w:ascii="Century Gothic" w:hAnsi="Century Gothic" w:cs="Arial"/>
          <w:color w:val="000000"/>
        </w:rPr>
        <w:t xml:space="preserve">s outreach </w:t>
      </w:r>
      <w:r w:rsidR="00065376">
        <w:rPr>
          <w:rFonts w:ascii="Century Gothic" w:hAnsi="Century Gothic" w:cs="Arial"/>
          <w:color w:val="000000"/>
        </w:rPr>
        <w:t xml:space="preserve">events </w:t>
      </w:r>
      <w:r w:rsidRPr="00695845">
        <w:rPr>
          <w:rFonts w:ascii="Century Gothic" w:hAnsi="Century Gothic" w:cs="Arial"/>
          <w:color w:val="000000"/>
        </w:rPr>
        <w:t>in three wards</w:t>
      </w:r>
      <w:r w:rsidR="00065376">
        <w:rPr>
          <w:rFonts w:ascii="Century Gothic" w:hAnsi="Century Gothic" w:cs="Arial"/>
          <w:color w:val="000000"/>
        </w:rPr>
        <w:t xml:space="preserve">: </w:t>
      </w:r>
      <w:r w:rsidRPr="00695845">
        <w:rPr>
          <w:rFonts w:ascii="Century Gothic" w:hAnsi="Century Gothic" w:cs="Arial"/>
          <w:color w:val="000000"/>
        </w:rPr>
        <w:t>14, 18 and 24.</w:t>
      </w:r>
      <w:r w:rsidR="003A2233" w:rsidRPr="00695845">
        <w:rPr>
          <w:rFonts w:ascii="Century Gothic" w:hAnsi="Century Gothic" w:cs="Arial"/>
          <w:color w:val="000000"/>
        </w:rPr>
        <w:t xml:space="preserve"> The </w:t>
      </w:r>
      <w:r w:rsidR="00065376">
        <w:rPr>
          <w:rFonts w:ascii="Century Gothic" w:hAnsi="Century Gothic" w:cs="Arial"/>
          <w:color w:val="000000"/>
        </w:rPr>
        <w:t>m</w:t>
      </w:r>
      <w:r w:rsidR="003A2233" w:rsidRPr="00695845">
        <w:rPr>
          <w:rFonts w:ascii="Century Gothic" w:hAnsi="Century Gothic" w:cs="Arial"/>
          <w:color w:val="000000"/>
        </w:rPr>
        <w:t>ayor was accompanied by other council</w:t>
      </w:r>
      <w:r w:rsidR="00065376">
        <w:rPr>
          <w:rFonts w:ascii="Century Gothic" w:hAnsi="Century Gothic" w:cs="Arial"/>
          <w:color w:val="000000"/>
        </w:rPr>
        <w:t>l</w:t>
      </w:r>
      <w:r w:rsidR="003A2233" w:rsidRPr="00695845">
        <w:rPr>
          <w:rFonts w:ascii="Century Gothic" w:hAnsi="Century Gothic" w:cs="Arial"/>
          <w:color w:val="000000"/>
        </w:rPr>
        <w:t xml:space="preserve">ors from different wards, ward committees and other officials. </w:t>
      </w:r>
      <w:r w:rsidR="00536BA2" w:rsidRPr="00695845">
        <w:rPr>
          <w:rFonts w:ascii="Century Gothic" w:hAnsi="Century Gothic" w:cs="Arial"/>
          <w:color w:val="000000"/>
        </w:rPr>
        <w:t xml:space="preserve">The purpose of the outreaches was to </w:t>
      </w:r>
      <w:r w:rsidR="00065376">
        <w:rPr>
          <w:rFonts w:ascii="Century Gothic" w:hAnsi="Century Gothic" w:cs="Arial"/>
          <w:color w:val="000000"/>
        </w:rPr>
        <w:t>hear about</w:t>
      </w:r>
      <w:r w:rsidR="003A2233" w:rsidRPr="00695845">
        <w:rPr>
          <w:rFonts w:ascii="Century Gothic" w:hAnsi="Century Gothic" w:cs="Arial"/>
          <w:color w:val="000000"/>
        </w:rPr>
        <w:t xml:space="preserve"> service delivery queries and dissatisfaction </w:t>
      </w:r>
      <w:r w:rsidR="00065376">
        <w:rPr>
          <w:rFonts w:ascii="Century Gothic" w:hAnsi="Century Gothic" w:cs="Arial"/>
          <w:color w:val="000000"/>
        </w:rPr>
        <w:t>amongst</w:t>
      </w:r>
      <w:r w:rsidR="003A2233" w:rsidRPr="00695845">
        <w:rPr>
          <w:rFonts w:ascii="Century Gothic" w:hAnsi="Century Gothic" w:cs="Arial"/>
          <w:color w:val="000000"/>
        </w:rPr>
        <w:t xml:space="preserve"> community members</w:t>
      </w:r>
      <w:r w:rsidR="00536BA2" w:rsidRPr="00695845">
        <w:rPr>
          <w:rFonts w:ascii="Century Gothic" w:hAnsi="Century Gothic" w:cs="Arial"/>
          <w:color w:val="000000"/>
        </w:rPr>
        <w:t xml:space="preserve">. Most of the queries </w:t>
      </w:r>
      <w:r w:rsidR="00065376">
        <w:rPr>
          <w:rFonts w:ascii="Century Gothic" w:hAnsi="Century Gothic" w:cs="Arial"/>
          <w:color w:val="000000"/>
        </w:rPr>
        <w:t xml:space="preserve">related </w:t>
      </w:r>
      <w:r w:rsidR="00C7564D">
        <w:rPr>
          <w:rFonts w:ascii="Century Gothic" w:hAnsi="Century Gothic" w:cs="Arial"/>
          <w:color w:val="000000"/>
        </w:rPr>
        <w:t>to</w:t>
      </w:r>
      <w:r w:rsidR="00C7564D" w:rsidRPr="00695845">
        <w:rPr>
          <w:rFonts w:ascii="Century Gothic" w:hAnsi="Century Gothic" w:cs="Arial"/>
          <w:color w:val="000000"/>
        </w:rPr>
        <w:t xml:space="preserve"> water</w:t>
      </w:r>
      <w:r w:rsidR="00536BA2" w:rsidRPr="00695845">
        <w:rPr>
          <w:rFonts w:ascii="Century Gothic" w:hAnsi="Century Gothic" w:cs="Arial"/>
          <w:color w:val="000000"/>
        </w:rPr>
        <w:t xml:space="preserve">, roads, schools, clinics, housing and </w:t>
      </w:r>
      <w:r w:rsidR="00C7564D" w:rsidRPr="00695845">
        <w:rPr>
          <w:rFonts w:ascii="Century Gothic" w:hAnsi="Century Gothic" w:cs="Arial"/>
          <w:color w:val="000000"/>
        </w:rPr>
        <w:t>unemployment.Queries</w:t>
      </w:r>
      <w:r w:rsidR="00065376">
        <w:rPr>
          <w:rFonts w:ascii="Century Gothic" w:hAnsi="Century Gothic" w:cs="Arial"/>
          <w:color w:val="000000"/>
        </w:rPr>
        <w:t xml:space="preserve">that </w:t>
      </w:r>
      <w:r w:rsidR="003A2233" w:rsidRPr="00695845">
        <w:rPr>
          <w:rFonts w:ascii="Century Gothic" w:hAnsi="Century Gothic" w:cs="Arial"/>
          <w:color w:val="000000"/>
        </w:rPr>
        <w:t xml:space="preserve">were not </w:t>
      </w:r>
      <w:r w:rsidR="00065376">
        <w:rPr>
          <w:rFonts w:ascii="Century Gothic" w:hAnsi="Century Gothic" w:cs="Arial"/>
          <w:color w:val="000000"/>
        </w:rPr>
        <w:t xml:space="preserve">about the </w:t>
      </w:r>
      <w:r w:rsidR="003A2233" w:rsidRPr="00695845">
        <w:rPr>
          <w:rFonts w:ascii="Century Gothic" w:hAnsi="Century Gothic" w:cs="Arial"/>
          <w:color w:val="000000"/>
        </w:rPr>
        <w:t xml:space="preserve">municipality’s </w:t>
      </w:r>
      <w:r w:rsidR="00536BA2" w:rsidRPr="00695845">
        <w:rPr>
          <w:rFonts w:ascii="Century Gothic" w:hAnsi="Century Gothic" w:cs="Arial"/>
          <w:color w:val="000000"/>
        </w:rPr>
        <w:t xml:space="preserve">core </w:t>
      </w:r>
      <w:r w:rsidR="00C7564D" w:rsidRPr="00695845">
        <w:rPr>
          <w:rFonts w:ascii="Century Gothic" w:hAnsi="Century Gothic" w:cs="Arial"/>
          <w:color w:val="000000"/>
        </w:rPr>
        <w:t>functions were</w:t>
      </w:r>
      <w:r w:rsidR="00536BA2" w:rsidRPr="00695845">
        <w:rPr>
          <w:rFonts w:ascii="Century Gothic" w:hAnsi="Century Gothic" w:cs="Arial"/>
          <w:color w:val="000000"/>
        </w:rPr>
        <w:t xml:space="preserve"> referred to relevant sector departments. </w:t>
      </w:r>
    </w:p>
    <w:p w:rsidR="009F4E18" w:rsidRPr="00695845" w:rsidRDefault="009F4E18" w:rsidP="00065376">
      <w:pPr>
        <w:spacing w:after="0" w:line="360" w:lineRule="auto"/>
        <w:ind w:left="709"/>
        <w:jc w:val="both"/>
        <w:rPr>
          <w:rFonts w:ascii="Century Gothic" w:hAnsi="Century Gothic" w:cs="Arial"/>
          <w:color w:val="000000"/>
        </w:rPr>
      </w:pPr>
    </w:p>
    <w:p w:rsidR="00536BA2" w:rsidRPr="00695845" w:rsidRDefault="00536BA2" w:rsidP="00065376">
      <w:pPr>
        <w:spacing w:after="0" w:line="360" w:lineRule="auto"/>
        <w:ind w:left="709"/>
        <w:jc w:val="both"/>
        <w:rPr>
          <w:rFonts w:ascii="Century Gothic" w:hAnsi="Century Gothic" w:cs="Arial"/>
          <w:color w:val="000000"/>
        </w:rPr>
      </w:pPr>
      <w:r w:rsidRPr="00695845">
        <w:rPr>
          <w:rFonts w:ascii="Century Gothic" w:hAnsi="Century Gothic" w:cs="Arial"/>
          <w:color w:val="000000"/>
        </w:rPr>
        <w:t>During the outreach</w:t>
      </w:r>
      <w:r w:rsidR="00065376">
        <w:rPr>
          <w:rFonts w:ascii="Century Gothic" w:hAnsi="Century Gothic" w:cs="Arial"/>
          <w:color w:val="000000"/>
        </w:rPr>
        <w:t xml:space="preserve"> activities</w:t>
      </w:r>
      <w:r w:rsidRPr="00695845">
        <w:rPr>
          <w:rFonts w:ascii="Century Gothic" w:hAnsi="Century Gothic" w:cs="Arial"/>
          <w:color w:val="000000"/>
        </w:rPr>
        <w:t xml:space="preserve">, </w:t>
      </w:r>
      <w:r w:rsidR="00065376">
        <w:rPr>
          <w:rFonts w:ascii="Century Gothic" w:hAnsi="Century Gothic" w:cs="Arial"/>
          <w:color w:val="000000"/>
        </w:rPr>
        <w:t>two</w:t>
      </w:r>
      <w:r w:rsidRPr="00695845">
        <w:rPr>
          <w:rFonts w:ascii="Century Gothic" w:hAnsi="Century Gothic" w:cs="Arial"/>
          <w:color w:val="000000"/>
        </w:rPr>
        <w:t xml:space="preserve"> families without houses were identified. One family in Bloempoort did not have a house to stay </w:t>
      </w:r>
      <w:r w:rsidR="00065376">
        <w:rPr>
          <w:rFonts w:ascii="Century Gothic" w:hAnsi="Century Gothic" w:cs="Arial"/>
          <w:color w:val="000000"/>
        </w:rPr>
        <w:t xml:space="preserve">in </w:t>
      </w:r>
      <w:r w:rsidRPr="00695845">
        <w:rPr>
          <w:rFonts w:ascii="Century Gothic" w:hAnsi="Century Gothic" w:cs="Arial"/>
          <w:color w:val="000000"/>
        </w:rPr>
        <w:t xml:space="preserve">and the </w:t>
      </w:r>
      <w:r w:rsidR="00065376">
        <w:rPr>
          <w:rFonts w:ascii="Century Gothic" w:hAnsi="Century Gothic" w:cs="Arial"/>
          <w:color w:val="000000"/>
        </w:rPr>
        <w:t>m</w:t>
      </w:r>
      <w:r w:rsidRPr="00695845">
        <w:rPr>
          <w:rFonts w:ascii="Century Gothic" w:hAnsi="Century Gothic" w:cs="Arial"/>
          <w:color w:val="000000"/>
        </w:rPr>
        <w:t xml:space="preserve">ayor asked for </w:t>
      </w:r>
      <w:r w:rsidR="00065376">
        <w:rPr>
          <w:rFonts w:ascii="Century Gothic" w:hAnsi="Century Gothic" w:cs="Arial"/>
          <w:color w:val="000000"/>
        </w:rPr>
        <w:t xml:space="preserve">a </w:t>
      </w:r>
      <w:r w:rsidRPr="00695845">
        <w:rPr>
          <w:rFonts w:ascii="Century Gothic" w:hAnsi="Century Gothic" w:cs="Arial"/>
          <w:color w:val="000000"/>
        </w:rPr>
        <w:t>donation from service providers</w:t>
      </w:r>
      <w:r w:rsidR="00065376">
        <w:rPr>
          <w:rFonts w:ascii="Century Gothic" w:hAnsi="Century Gothic" w:cs="Arial"/>
          <w:color w:val="000000"/>
        </w:rPr>
        <w:t>,</w:t>
      </w:r>
      <w:r w:rsidRPr="00695845">
        <w:rPr>
          <w:rFonts w:ascii="Century Gothic" w:hAnsi="Century Gothic" w:cs="Arial"/>
          <w:color w:val="000000"/>
        </w:rPr>
        <w:t xml:space="preserve"> to build a house for that family. Morwa Kgatse Hardware voluntee</w:t>
      </w:r>
      <w:r w:rsidR="00823F1B">
        <w:rPr>
          <w:rFonts w:ascii="Century Gothic" w:hAnsi="Century Gothic" w:cs="Arial"/>
          <w:color w:val="000000"/>
        </w:rPr>
        <w:t>re</w:t>
      </w:r>
      <w:r w:rsidRPr="00695845">
        <w:rPr>
          <w:rFonts w:ascii="Century Gothic" w:hAnsi="Century Gothic" w:cs="Arial"/>
          <w:color w:val="000000"/>
        </w:rPr>
        <w:t>d</w:t>
      </w:r>
      <w:r w:rsidR="00065376">
        <w:rPr>
          <w:rFonts w:ascii="Century Gothic" w:hAnsi="Century Gothic" w:cs="Arial"/>
          <w:color w:val="000000"/>
        </w:rPr>
        <w:t xml:space="preserve">, </w:t>
      </w:r>
      <w:r w:rsidRPr="00695845">
        <w:rPr>
          <w:rFonts w:ascii="Century Gothic" w:hAnsi="Century Gothic" w:cs="Arial"/>
          <w:color w:val="000000"/>
        </w:rPr>
        <w:t xml:space="preserve">by </w:t>
      </w:r>
      <w:r w:rsidR="00C7564D" w:rsidRPr="00695845">
        <w:rPr>
          <w:rFonts w:ascii="Century Gothic" w:hAnsi="Century Gothic" w:cs="Arial"/>
          <w:color w:val="000000"/>
        </w:rPr>
        <w:t>building</w:t>
      </w:r>
      <w:r w:rsidRPr="00695845">
        <w:rPr>
          <w:rFonts w:ascii="Century Gothic" w:hAnsi="Century Gothic" w:cs="Arial"/>
          <w:color w:val="000000"/>
        </w:rPr>
        <w:t xml:space="preserve"> two</w:t>
      </w:r>
      <w:r w:rsidR="00065376">
        <w:rPr>
          <w:rFonts w:ascii="Century Gothic" w:hAnsi="Century Gothic" w:cs="Arial"/>
          <w:color w:val="000000"/>
        </w:rPr>
        <w:t>-</w:t>
      </w:r>
      <w:r w:rsidR="009F4E18" w:rsidRPr="00695845">
        <w:rPr>
          <w:rFonts w:ascii="Century Gothic" w:hAnsi="Century Gothic" w:cs="Arial"/>
          <w:color w:val="000000"/>
        </w:rPr>
        <w:t>bed roomed</w:t>
      </w:r>
      <w:r w:rsidR="00231DE8">
        <w:rPr>
          <w:rFonts w:ascii="Century Gothic" w:hAnsi="Century Gothic" w:cs="Arial"/>
          <w:color w:val="000000"/>
        </w:rPr>
        <w:t xml:space="preserve"> house for them</w:t>
      </w:r>
      <w:r w:rsidRPr="00695845">
        <w:rPr>
          <w:rFonts w:ascii="Century Gothic" w:hAnsi="Century Gothic" w:cs="Arial"/>
          <w:color w:val="000000"/>
        </w:rPr>
        <w:t xml:space="preserve">. The </w:t>
      </w:r>
      <w:r w:rsidR="00065376">
        <w:rPr>
          <w:rFonts w:ascii="Century Gothic" w:hAnsi="Century Gothic" w:cs="Arial"/>
          <w:color w:val="000000"/>
        </w:rPr>
        <w:t>m</w:t>
      </w:r>
      <w:r w:rsidRPr="00695845">
        <w:rPr>
          <w:rFonts w:ascii="Century Gothic" w:hAnsi="Century Gothic" w:cs="Arial"/>
          <w:color w:val="000000"/>
        </w:rPr>
        <w:t>ayor handed over the house to the family. The second family was identified in Sterkfontein</w:t>
      </w:r>
      <w:r w:rsidR="00065376">
        <w:rPr>
          <w:rFonts w:ascii="Century Gothic" w:hAnsi="Century Gothic" w:cs="Arial"/>
          <w:color w:val="000000"/>
        </w:rPr>
        <w:t>,</w:t>
      </w:r>
      <w:r w:rsidRPr="00695845">
        <w:rPr>
          <w:rFonts w:ascii="Century Gothic" w:hAnsi="Century Gothic" w:cs="Arial"/>
          <w:color w:val="000000"/>
        </w:rPr>
        <w:t xml:space="preserve"> where the RDP house was incomp</w:t>
      </w:r>
      <w:r w:rsidR="003A2233" w:rsidRPr="00695845">
        <w:rPr>
          <w:rFonts w:ascii="Century Gothic" w:hAnsi="Century Gothic" w:cs="Arial"/>
          <w:color w:val="000000"/>
        </w:rPr>
        <w:t xml:space="preserve">lete. The Mayor asked for donations and Pop Win Security </w:t>
      </w:r>
      <w:r w:rsidR="00065376">
        <w:rPr>
          <w:rFonts w:ascii="Century Gothic" w:hAnsi="Century Gothic" w:cs="Arial"/>
          <w:color w:val="000000"/>
        </w:rPr>
        <w:t>v</w:t>
      </w:r>
      <w:r w:rsidR="003A2233" w:rsidRPr="00695845">
        <w:rPr>
          <w:rFonts w:ascii="Century Gothic" w:hAnsi="Century Gothic" w:cs="Arial"/>
          <w:color w:val="000000"/>
        </w:rPr>
        <w:t xml:space="preserve">olunteered to complete the house. The </w:t>
      </w:r>
      <w:r w:rsidR="00065376">
        <w:rPr>
          <w:rFonts w:ascii="Century Gothic" w:hAnsi="Century Gothic" w:cs="Arial"/>
          <w:color w:val="000000"/>
        </w:rPr>
        <w:t>m</w:t>
      </w:r>
      <w:r w:rsidR="003A2233" w:rsidRPr="00695845">
        <w:rPr>
          <w:rFonts w:ascii="Century Gothic" w:hAnsi="Century Gothic" w:cs="Arial"/>
          <w:color w:val="000000"/>
        </w:rPr>
        <w:t xml:space="preserve">ayor handed over the house to the family. </w:t>
      </w:r>
      <w:r w:rsidR="00065376">
        <w:rPr>
          <w:rFonts w:ascii="Century Gothic" w:hAnsi="Century Gothic" w:cs="Arial"/>
          <w:color w:val="000000"/>
        </w:rPr>
        <w:t>Outreach activities</w:t>
      </w:r>
      <w:r w:rsidR="00231DE8">
        <w:rPr>
          <w:rFonts w:ascii="Century Gothic" w:hAnsi="Century Gothic" w:cs="Arial"/>
          <w:color w:val="000000"/>
        </w:rPr>
        <w:t xml:space="preserve"> have been very</w:t>
      </w:r>
      <w:r w:rsidR="009F4E18" w:rsidRPr="00695845">
        <w:rPr>
          <w:rFonts w:ascii="Century Gothic" w:hAnsi="Century Gothic" w:cs="Arial"/>
          <w:color w:val="000000"/>
        </w:rPr>
        <w:t xml:space="preserve"> successful and fruitful. </w:t>
      </w:r>
    </w:p>
    <w:p w:rsidR="009F4E18" w:rsidRPr="00695845" w:rsidRDefault="009F4E18" w:rsidP="00671C16">
      <w:pPr>
        <w:spacing w:after="0" w:line="360" w:lineRule="auto"/>
        <w:jc w:val="both"/>
        <w:rPr>
          <w:rFonts w:ascii="Century Gothic" w:hAnsi="Century Gothic" w:cs="Arial"/>
          <w:b/>
          <w:color w:val="000000"/>
        </w:rPr>
      </w:pPr>
    </w:p>
    <w:tbl>
      <w:tblPr>
        <w:tblStyle w:val="TableGrid"/>
        <w:tblW w:w="0" w:type="auto"/>
        <w:tblInd w:w="1242" w:type="dxa"/>
        <w:tblLook w:val="04A0"/>
      </w:tblPr>
      <w:tblGrid>
        <w:gridCol w:w="2410"/>
        <w:gridCol w:w="2126"/>
        <w:gridCol w:w="2835"/>
      </w:tblGrid>
      <w:tr w:rsidR="009F4E18" w:rsidRPr="00695845" w:rsidTr="00881659">
        <w:tc>
          <w:tcPr>
            <w:tcW w:w="2410" w:type="dxa"/>
            <w:shd w:val="clear" w:color="auto" w:fill="C6D9F1" w:themeFill="text2" w:themeFillTint="33"/>
          </w:tcPr>
          <w:p w:rsidR="009F4E18" w:rsidRPr="00881659" w:rsidRDefault="00065376" w:rsidP="00881659">
            <w:pPr>
              <w:spacing w:line="360" w:lineRule="auto"/>
              <w:jc w:val="center"/>
              <w:rPr>
                <w:rFonts w:ascii="Century Gothic" w:hAnsi="Century Gothic" w:cs="Arial"/>
                <w:b/>
                <w:color w:val="000000"/>
                <w:sz w:val="20"/>
                <w:szCs w:val="20"/>
              </w:rPr>
            </w:pPr>
            <w:r w:rsidRPr="00065376">
              <w:rPr>
                <w:rFonts w:ascii="Century Gothic" w:hAnsi="Century Gothic" w:cs="Arial"/>
                <w:b/>
                <w:color w:val="000000"/>
                <w:sz w:val="20"/>
                <w:szCs w:val="20"/>
              </w:rPr>
              <w:t xml:space="preserve">Name </w:t>
            </w:r>
            <w:r>
              <w:rPr>
                <w:rFonts w:ascii="Century Gothic" w:hAnsi="Century Gothic" w:cs="Arial"/>
                <w:b/>
                <w:color w:val="000000"/>
                <w:sz w:val="20"/>
                <w:szCs w:val="20"/>
              </w:rPr>
              <w:t>o</w:t>
            </w:r>
            <w:r w:rsidRPr="00065376">
              <w:rPr>
                <w:rFonts w:ascii="Century Gothic" w:hAnsi="Century Gothic" w:cs="Arial"/>
                <w:b/>
                <w:color w:val="000000"/>
                <w:sz w:val="20"/>
                <w:szCs w:val="20"/>
              </w:rPr>
              <w:t>f Ward</w:t>
            </w:r>
          </w:p>
        </w:tc>
        <w:tc>
          <w:tcPr>
            <w:tcW w:w="2126" w:type="dxa"/>
            <w:shd w:val="clear" w:color="auto" w:fill="C6D9F1" w:themeFill="text2" w:themeFillTint="33"/>
          </w:tcPr>
          <w:p w:rsidR="009F4E18" w:rsidRPr="00881659" w:rsidRDefault="00065376" w:rsidP="00881659">
            <w:pPr>
              <w:spacing w:line="360" w:lineRule="auto"/>
              <w:jc w:val="center"/>
              <w:rPr>
                <w:rFonts w:ascii="Century Gothic" w:hAnsi="Century Gothic" w:cs="Arial"/>
                <w:b/>
                <w:color w:val="000000"/>
                <w:sz w:val="20"/>
                <w:szCs w:val="20"/>
              </w:rPr>
            </w:pPr>
            <w:r w:rsidRPr="00065376">
              <w:rPr>
                <w:rFonts w:ascii="Century Gothic" w:hAnsi="Century Gothic" w:cs="Arial"/>
                <w:b/>
                <w:color w:val="000000"/>
                <w:sz w:val="20"/>
                <w:szCs w:val="20"/>
              </w:rPr>
              <w:t>Date</w:t>
            </w:r>
          </w:p>
        </w:tc>
        <w:tc>
          <w:tcPr>
            <w:tcW w:w="2835" w:type="dxa"/>
            <w:shd w:val="clear" w:color="auto" w:fill="C6D9F1" w:themeFill="text2" w:themeFillTint="33"/>
          </w:tcPr>
          <w:p w:rsidR="009F4E18" w:rsidRPr="00881659" w:rsidRDefault="00065376" w:rsidP="00881659">
            <w:pPr>
              <w:spacing w:line="360" w:lineRule="auto"/>
              <w:jc w:val="center"/>
              <w:rPr>
                <w:rFonts w:ascii="Century Gothic" w:hAnsi="Century Gothic" w:cs="Arial"/>
                <w:b/>
                <w:color w:val="000000"/>
                <w:sz w:val="20"/>
                <w:szCs w:val="20"/>
              </w:rPr>
            </w:pPr>
            <w:r w:rsidRPr="00065376">
              <w:rPr>
                <w:rFonts w:ascii="Century Gothic" w:hAnsi="Century Gothic" w:cs="Arial"/>
                <w:b/>
                <w:color w:val="000000"/>
                <w:sz w:val="20"/>
                <w:szCs w:val="20"/>
              </w:rPr>
              <w:t>Venue</w:t>
            </w:r>
          </w:p>
        </w:tc>
      </w:tr>
      <w:tr w:rsidR="009F4E18" w:rsidRPr="00695845" w:rsidTr="00881659">
        <w:tc>
          <w:tcPr>
            <w:tcW w:w="2410" w:type="dxa"/>
          </w:tcPr>
          <w:p w:rsidR="009F4E18" w:rsidRPr="00881659" w:rsidRDefault="009F4E18" w:rsidP="00671C1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ward 14 : Naganeng </w:t>
            </w:r>
          </w:p>
        </w:tc>
        <w:tc>
          <w:tcPr>
            <w:tcW w:w="2126" w:type="dxa"/>
          </w:tcPr>
          <w:p w:rsidR="009F4E18" w:rsidRPr="00881659" w:rsidRDefault="009F4E18" w:rsidP="00671C16">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17 September 2011 </w:t>
            </w:r>
          </w:p>
        </w:tc>
        <w:tc>
          <w:tcPr>
            <w:tcW w:w="2835" w:type="dxa"/>
          </w:tcPr>
          <w:p w:rsidR="009F4E18" w:rsidRPr="00881659" w:rsidRDefault="009F4E18" w:rsidP="00671C16">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Lehwelere School</w:t>
            </w:r>
          </w:p>
        </w:tc>
      </w:tr>
      <w:tr w:rsidR="009F4E18" w:rsidRPr="00695845" w:rsidTr="00881659">
        <w:tc>
          <w:tcPr>
            <w:tcW w:w="2410" w:type="dxa"/>
          </w:tcPr>
          <w:p w:rsidR="009F4E18" w:rsidRPr="00881659" w:rsidRDefault="009F4E18" w:rsidP="00671C1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ward 18 : Talane </w:t>
            </w:r>
          </w:p>
        </w:tc>
        <w:tc>
          <w:tcPr>
            <w:tcW w:w="2126" w:type="dxa"/>
          </w:tcPr>
          <w:p w:rsidR="009F4E18" w:rsidRPr="00881659" w:rsidRDefault="009F4E18" w:rsidP="00671C16">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22 October 2011</w:t>
            </w:r>
          </w:p>
        </w:tc>
        <w:tc>
          <w:tcPr>
            <w:tcW w:w="2835" w:type="dxa"/>
          </w:tcPr>
          <w:p w:rsidR="009F4E18" w:rsidRPr="00881659" w:rsidRDefault="009F4E18" w:rsidP="00E70DC0">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Mninwa Mahlangu School</w:t>
            </w:r>
          </w:p>
        </w:tc>
      </w:tr>
      <w:tr w:rsidR="009F4E18" w:rsidRPr="00695845" w:rsidTr="00881659">
        <w:tc>
          <w:tcPr>
            <w:tcW w:w="2410" w:type="dxa"/>
          </w:tcPr>
          <w:p w:rsidR="009F4E18" w:rsidRPr="00881659" w:rsidRDefault="009F4E18" w:rsidP="00671C16">
            <w:pPr>
              <w:spacing w:after="200"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 xml:space="preserve">ward 24 : Sterkfontein </w:t>
            </w:r>
          </w:p>
        </w:tc>
        <w:tc>
          <w:tcPr>
            <w:tcW w:w="2126" w:type="dxa"/>
          </w:tcPr>
          <w:p w:rsidR="009F4E18" w:rsidRPr="00881659" w:rsidRDefault="009F4E18" w:rsidP="00671C16">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19 November 2011</w:t>
            </w:r>
          </w:p>
        </w:tc>
        <w:tc>
          <w:tcPr>
            <w:tcW w:w="2835" w:type="dxa"/>
          </w:tcPr>
          <w:p w:rsidR="009F4E18" w:rsidRPr="00881659" w:rsidRDefault="009F4E18" w:rsidP="00671C16">
            <w:pPr>
              <w:spacing w:line="360" w:lineRule="auto"/>
              <w:jc w:val="both"/>
              <w:rPr>
                <w:rFonts w:ascii="Century Gothic" w:hAnsi="Century Gothic" w:cs="Arial"/>
                <w:color w:val="000000"/>
                <w:sz w:val="20"/>
                <w:szCs w:val="20"/>
              </w:rPr>
            </w:pPr>
            <w:r w:rsidRPr="00881659">
              <w:rPr>
                <w:rFonts w:ascii="Century Gothic" w:hAnsi="Century Gothic" w:cs="Arial"/>
                <w:color w:val="000000"/>
                <w:sz w:val="20"/>
                <w:szCs w:val="20"/>
              </w:rPr>
              <w:t>Sterkfontein Play Ground</w:t>
            </w:r>
          </w:p>
        </w:tc>
      </w:tr>
    </w:tbl>
    <w:p w:rsidR="009F4E18" w:rsidRPr="00695845" w:rsidRDefault="009F4E18" w:rsidP="00671C16">
      <w:pPr>
        <w:spacing w:after="0" w:line="360" w:lineRule="auto"/>
        <w:jc w:val="both"/>
        <w:rPr>
          <w:rFonts w:ascii="Century Gothic" w:hAnsi="Century Gothic" w:cs="Arial"/>
          <w:color w:val="000000"/>
        </w:rPr>
      </w:pPr>
    </w:p>
    <w:p w:rsidR="00671C16" w:rsidRDefault="008B3287" w:rsidP="00881061">
      <w:pPr>
        <w:pStyle w:val="ListParagraph"/>
        <w:numPr>
          <w:ilvl w:val="2"/>
          <w:numId w:val="54"/>
        </w:numPr>
        <w:spacing w:after="0" w:line="360" w:lineRule="auto"/>
        <w:jc w:val="both"/>
        <w:rPr>
          <w:rFonts w:ascii="Century Gothic" w:hAnsi="Century Gothic" w:cs="Arial"/>
          <w:b/>
          <w:color w:val="000000"/>
        </w:rPr>
      </w:pPr>
      <w:r w:rsidRPr="00695845">
        <w:rPr>
          <w:rFonts w:ascii="Century Gothic" w:hAnsi="Century Gothic" w:cs="Arial"/>
          <w:b/>
          <w:color w:val="000000"/>
        </w:rPr>
        <w:t xml:space="preserve">Ward </w:t>
      </w:r>
      <w:r w:rsidR="00894190">
        <w:rPr>
          <w:rFonts w:ascii="Century Gothic" w:hAnsi="Century Gothic" w:cs="Arial"/>
          <w:b/>
          <w:color w:val="000000"/>
        </w:rPr>
        <w:t>c</w:t>
      </w:r>
      <w:r w:rsidRPr="00695845">
        <w:rPr>
          <w:rFonts w:ascii="Century Gothic" w:hAnsi="Century Gothic" w:cs="Arial"/>
          <w:b/>
          <w:color w:val="000000"/>
        </w:rPr>
        <w:t>ommittees</w:t>
      </w:r>
    </w:p>
    <w:p w:rsidR="00CB408A" w:rsidRPr="00695845" w:rsidRDefault="00CB408A" w:rsidP="00881659">
      <w:pPr>
        <w:pStyle w:val="ListParagraph"/>
        <w:spacing w:after="0" w:line="360" w:lineRule="auto"/>
        <w:jc w:val="both"/>
        <w:rPr>
          <w:rFonts w:ascii="Century Gothic" w:hAnsi="Century Gothic" w:cs="Arial"/>
          <w:b/>
          <w:color w:val="000000"/>
        </w:rPr>
      </w:pPr>
    </w:p>
    <w:p w:rsidR="00671C16" w:rsidRDefault="008B3287" w:rsidP="00065376">
      <w:pPr>
        <w:spacing w:after="0" w:line="360" w:lineRule="auto"/>
        <w:ind w:left="709"/>
        <w:jc w:val="both"/>
        <w:rPr>
          <w:rFonts w:ascii="Century Gothic" w:hAnsi="Century Gothic" w:cs="Arial"/>
          <w:color w:val="000000"/>
        </w:rPr>
      </w:pPr>
      <w:r w:rsidRPr="00695845">
        <w:rPr>
          <w:rFonts w:ascii="Century Gothic" w:hAnsi="Century Gothic" w:cs="Arial"/>
          <w:color w:val="000000"/>
        </w:rPr>
        <w:t xml:space="preserve">EMLM has 300 ward committees in all </w:t>
      </w:r>
      <w:r w:rsidR="00237640" w:rsidRPr="00695845">
        <w:rPr>
          <w:rFonts w:ascii="Century Gothic" w:hAnsi="Century Gothic" w:cs="Arial"/>
          <w:color w:val="000000"/>
        </w:rPr>
        <w:t xml:space="preserve">30 wards. They work </w:t>
      </w:r>
      <w:r w:rsidRPr="00695845">
        <w:rPr>
          <w:rFonts w:ascii="Century Gothic" w:hAnsi="Century Gothic" w:cs="Arial"/>
          <w:color w:val="000000"/>
        </w:rPr>
        <w:t>with ward counci</w:t>
      </w:r>
      <w:r w:rsidR="00065376">
        <w:rPr>
          <w:rFonts w:ascii="Century Gothic" w:hAnsi="Century Gothic" w:cs="Arial"/>
          <w:color w:val="000000"/>
        </w:rPr>
        <w:t>l</w:t>
      </w:r>
      <w:r w:rsidRPr="00695845">
        <w:rPr>
          <w:rFonts w:ascii="Century Gothic" w:hAnsi="Century Gothic" w:cs="Arial"/>
          <w:color w:val="000000"/>
        </w:rPr>
        <w:t xml:space="preserve">lors </w:t>
      </w:r>
      <w:r w:rsidR="00065376">
        <w:rPr>
          <w:rFonts w:ascii="Century Gothic" w:hAnsi="Century Gothic" w:cs="Arial"/>
          <w:color w:val="000000"/>
        </w:rPr>
        <w:t>to identify problems in</w:t>
      </w:r>
      <w:r w:rsidRPr="00695845">
        <w:rPr>
          <w:rFonts w:ascii="Century Gothic" w:hAnsi="Century Gothic" w:cs="Arial"/>
          <w:color w:val="000000"/>
        </w:rPr>
        <w:t xml:space="preserve"> respective wards and </w:t>
      </w:r>
      <w:r w:rsidR="00C71FBD">
        <w:rPr>
          <w:rFonts w:ascii="Century Gothic" w:hAnsi="Century Gothic" w:cs="Arial"/>
          <w:color w:val="000000"/>
        </w:rPr>
        <w:t xml:space="preserve">to </w:t>
      </w:r>
      <w:r w:rsidRPr="00695845">
        <w:rPr>
          <w:rFonts w:ascii="Century Gothic" w:hAnsi="Century Gothic" w:cs="Arial"/>
          <w:color w:val="000000"/>
        </w:rPr>
        <w:t>assist community mem</w:t>
      </w:r>
      <w:r w:rsidR="001C048B" w:rsidRPr="00695845">
        <w:rPr>
          <w:rFonts w:ascii="Century Gothic" w:hAnsi="Century Gothic" w:cs="Arial"/>
          <w:color w:val="000000"/>
        </w:rPr>
        <w:t>bers with service delivery matters</w:t>
      </w:r>
      <w:r w:rsidRPr="00695845">
        <w:rPr>
          <w:rFonts w:ascii="Century Gothic" w:hAnsi="Century Gothic" w:cs="Arial"/>
          <w:color w:val="000000"/>
        </w:rPr>
        <w:t xml:space="preserve">. They </w:t>
      </w:r>
      <w:r w:rsidR="00C71FBD">
        <w:rPr>
          <w:rFonts w:ascii="Century Gothic" w:hAnsi="Century Gothic" w:cs="Arial"/>
          <w:color w:val="000000"/>
        </w:rPr>
        <w:t xml:space="preserve">also </w:t>
      </w:r>
      <w:r w:rsidRPr="00695845">
        <w:rPr>
          <w:rFonts w:ascii="Century Gothic" w:hAnsi="Century Gothic" w:cs="Arial"/>
          <w:color w:val="000000"/>
        </w:rPr>
        <w:t xml:space="preserve">conduct public meetings together with ward </w:t>
      </w:r>
      <w:r w:rsidR="00C7564D" w:rsidRPr="00695845">
        <w:rPr>
          <w:rFonts w:ascii="Century Gothic" w:hAnsi="Century Gothic" w:cs="Arial"/>
          <w:color w:val="000000"/>
        </w:rPr>
        <w:t>council</w:t>
      </w:r>
      <w:r w:rsidR="00C7564D">
        <w:rPr>
          <w:rFonts w:ascii="Century Gothic" w:hAnsi="Century Gothic" w:cs="Arial"/>
          <w:color w:val="000000"/>
        </w:rPr>
        <w:t>l</w:t>
      </w:r>
      <w:r w:rsidR="00C7564D" w:rsidRPr="00695845">
        <w:rPr>
          <w:rFonts w:ascii="Century Gothic" w:hAnsi="Century Gothic" w:cs="Arial"/>
          <w:color w:val="000000"/>
        </w:rPr>
        <w:t>ors</w:t>
      </w:r>
      <w:r w:rsidR="00C7564D">
        <w:rPr>
          <w:rFonts w:ascii="Century Gothic" w:hAnsi="Century Gothic" w:cs="Arial"/>
          <w:color w:val="000000"/>
        </w:rPr>
        <w:t>, in</w:t>
      </w:r>
      <w:r w:rsidR="00C71FBD">
        <w:rPr>
          <w:rFonts w:ascii="Century Gothic" w:hAnsi="Century Gothic" w:cs="Arial"/>
          <w:color w:val="000000"/>
        </w:rPr>
        <w:t xml:space="preserve"> order </w:t>
      </w:r>
      <w:r w:rsidRPr="00695845">
        <w:rPr>
          <w:rFonts w:ascii="Century Gothic" w:hAnsi="Century Gothic" w:cs="Arial"/>
          <w:color w:val="000000"/>
        </w:rPr>
        <w:t xml:space="preserve">to </w:t>
      </w:r>
      <w:r w:rsidR="00C71FBD">
        <w:rPr>
          <w:rFonts w:ascii="Century Gothic" w:hAnsi="Century Gothic" w:cs="Arial"/>
          <w:color w:val="000000"/>
        </w:rPr>
        <w:t>teach about</w:t>
      </w:r>
      <w:r w:rsidRPr="00695845">
        <w:rPr>
          <w:rFonts w:ascii="Century Gothic" w:hAnsi="Century Gothic" w:cs="Arial"/>
          <w:color w:val="000000"/>
        </w:rPr>
        <w:t xml:space="preserve"> service delivery problems and </w:t>
      </w:r>
      <w:r w:rsidR="00C7564D">
        <w:rPr>
          <w:rFonts w:ascii="Century Gothic" w:hAnsi="Century Gothic" w:cs="Arial"/>
          <w:color w:val="000000"/>
        </w:rPr>
        <w:t>to</w:t>
      </w:r>
      <w:r w:rsidR="00C7564D" w:rsidRPr="00695845">
        <w:rPr>
          <w:rFonts w:ascii="Century Gothic" w:hAnsi="Century Gothic" w:cs="Arial"/>
          <w:color w:val="000000"/>
        </w:rPr>
        <w:t xml:space="preserve"> inform</w:t>
      </w:r>
      <w:r w:rsidRPr="00695845">
        <w:rPr>
          <w:rFonts w:ascii="Century Gothic" w:hAnsi="Century Gothic" w:cs="Arial"/>
          <w:color w:val="000000"/>
        </w:rPr>
        <w:t xml:space="preserve"> </w:t>
      </w:r>
      <w:r w:rsidRPr="00695845">
        <w:rPr>
          <w:rFonts w:ascii="Century Gothic" w:hAnsi="Century Gothic" w:cs="Arial"/>
          <w:color w:val="000000"/>
        </w:rPr>
        <w:lastRenderedPageBreak/>
        <w:t xml:space="preserve">community members about any projects that </w:t>
      </w:r>
      <w:r w:rsidR="001C048B" w:rsidRPr="00695845">
        <w:rPr>
          <w:rFonts w:ascii="Century Gothic" w:hAnsi="Century Gothic" w:cs="Arial"/>
          <w:color w:val="000000"/>
        </w:rPr>
        <w:t xml:space="preserve">take place in their wards. They submit monthly reports to the </w:t>
      </w:r>
      <w:r w:rsidR="00C71FBD">
        <w:rPr>
          <w:rFonts w:ascii="Century Gothic" w:hAnsi="Century Gothic" w:cs="Arial"/>
          <w:color w:val="000000"/>
        </w:rPr>
        <w:t>s</w:t>
      </w:r>
      <w:r w:rsidR="001C048B" w:rsidRPr="00695845">
        <w:rPr>
          <w:rFonts w:ascii="Century Gothic" w:hAnsi="Century Gothic" w:cs="Arial"/>
          <w:color w:val="000000"/>
        </w:rPr>
        <w:t xml:space="preserve">peaker </w:t>
      </w:r>
      <w:r w:rsidR="00237640" w:rsidRPr="00695845">
        <w:rPr>
          <w:rFonts w:ascii="Century Gothic" w:hAnsi="Century Gothic" w:cs="Arial"/>
          <w:color w:val="000000"/>
        </w:rPr>
        <w:t xml:space="preserve">of </w:t>
      </w:r>
      <w:r w:rsidR="00C71FBD">
        <w:rPr>
          <w:rFonts w:ascii="Century Gothic" w:hAnsi="Century Gothic" w:cs="Arial"/>
          <w:color w:val="000000"/>
        </w:rPr>
        <w:t xml:space="preserve">the </w:t>
      </w:r>
      <w:r w:rsidR="00237640" w:rsidRPr="00695845">
        <w:rPr>
          <w:rFonts w:ascii="Century Gothic" w:hAnsi="Century Gothic" w:cs="Arial"/>
          <w:color w:val="000000"/>
        </w:rPr>
        <w:t>municipality</w:t>
      </w:r>
      <w:r w:rsidR="001C048B" w:rsidRPr="00695845">
        <w:rPr>
          <w:rFonts w:ascii="Century Gothic" w:hAnsi="Century Gothic" w:cs="Arial"/>
          <w:color w:val="000000"/>
        </w:rPr>
        <w:t>.</w:t>
      </w:r>
    </w:p>
    <w:p w:rsidR="006B268A" w:rsidRDefault="006B268A" w:rsidP="00065376">
      <w:pPr>
        <w:spacing w:after="0" w:line="360" w:lineRule="auto"/>
        <w:ind w:left="709"/>
        <w:jc w:val="both"/>
        <w:rPr>
          <w:rFonts w:ascii="Century Gothic" w:hAnsi="Century Gothic" w:cs="Arial"/>
          <w:color w:val="000000"/>
        </w:rPr>
      </w:pPr>
      <w:r>
        <w:rPr>
          <w:rFonts w:ascii="Century Gothic" w:hAnsi="Century Gothic" w:cs="Arial"/>
          <w:color w:val="000000"/>
        </w:rPr>
        <w:t>Functions of the ward committees:</w:t>
      </w:r>
    </w:p>
    <w:p w:rsidR="00224BAE" w:rsidRDefault="006B268A" w:rsidP="00224BAE">
      <w:pPr>
        <w:pStyle w:val="ListParagraph"/>
        <w:numPr>
          <w:ilvl w:val="0"/>
          <w:numId w:val="90"/>
        </w:numPr>
        <w:spacing w:after="0" w:line="360" w:lineRule="auto"/>
        <w:jc w:val="both"/>
        <w:rPr>
          <w:rFonts w:ascii="Century Gothic" w:hAnsi="Century Gothic" w:cs="Arial"/>
          <w:color w:val="000000"/>
        </w:rPr>
      </w:pPr>
      <w:r>
        <w:rPr>
          <w:rFonts w:ascii="Century Gothic" w:hAnsi="Century Gothic" w:cs="Arial"/>
          <w:color w:val="000000"/>
        </w:rPr>
        <w:t>To enhance participatory democracy in local government,</w:t>
      </w:r>
    </w:p>
    <w:p w:rsidR="00224BAE" w:rsidRDefault="006B268A" w:rsidP="00224BAE">
      <w:pPr>
        <w:pStyle w:val="ListParagraph"/>
        <w:numPr>
          <w:ilvl w:val="0"/>
          <w:numId w:val="90"/>
        </w:numPr>
        <w:spacing w:after="0" w:line="360" w:lineRule="auto"/>
        <w:jc w:val="both"/>
        <w:rPr>
          <w:rFonts w:ascii="Century Gothic" w:hAnsi="Century Gothic" w:cs="Arial"/>
          <w:color w:val="000000"/>
        </w:rPr>
      </w:pPr>
      <w:r>
        <w:rPr>
          <w:rFonts w:ascii="Century Gothic" w:hAnsi="Century Gothic" w:cs="Arial"/>
          <w:color w:val="000000"/>
        </w:rPr>
        <w:t xml:space="preserve">To advise council on matters affecting the wards, and </w:t>
      </w:r>
    </w:p>
    <w:p w:rsidR="00224BAE" w:rsidRPr="00224BAE" w:rsidRDefault="006B268A" w:rsidP="00224BAE">
      <w:pPr>
        <w:pStyle w:val="ListParagraph"/>
        <w:numPr>
          <w:ilvl w:val="0"/>
          <w:numId w:val="90"/>
        </w:numPr>
        <w:spacing w:after="0" w:line="360" w:lineRule="auto"/>
        <w:jc w:val="both"/>
        <w:rPr>
          <w:rFonts w:ascii="Century Gothic" w:hAnsi="Century Gothic" w:cs="Arial"/>
          <w:color w:val="000000"/>
        </w:rPr>
      </w:pPr>
      <w:r>
        <w:rPr>
          <w:rFonts w:ascii="Century Gothic" w:hAnsi="Century Gothic" w:cs="Arial"/>
          <w:color w:val="000000"/>
        </w:rPr>
        <w:t>To represent the people in respective ward.</w:t>
      </w:r>
    </w:p>
    <w:p w:rsidR="00A365F9" w:rsidRPr="006235DB" w:rsidRDefault="00A365F9" w:rsidP="00671C16">
      <w:pPr>
        <w:spacing w:after="0" w:line="360" w:lineRule="auto"/>
        <w:jc w:val="both"/>
        <w:rPr>
          <w:rFonts w:ascii="Century Gothic" w:hAnsi="Century Gothic" w:cs="Arial"/>
          <w:b/>
          <w:color w:val="000000"/>
        </w:rPr>
      </w:pPr>
    </w:p>
    <w:p w:rsidR="006235DB" w:rsidRPr="006235DB" w:rsidRDefault="006B268A" w:rsidP="00881659">
      <w:pPr>
        <w:spacing w:after="0" w:line="360" w:lineRule="auto"/>
        <w:ind w:left="142"/>
        <w:jc w:val="both"/>
        <w:rPr>
          <w:rFonts w:ascii="Century Gothic" w:hAnsi="Century Gothic" w:cs="Arial"/>
          <w:b/>
          <w:color w:val="000000"/>
        </w:rPr>
      </w:pPr>
      <w:r w:rsidRPr="005342D4">
        <w:rPr>
          <w:rFonts w:ascii="Century Gothic" w:hAnsi="Century Gothic" w:cs="Arial"/>
          <w:b/>
          <w:color w:val="000000"/>
        </w:rPr>
        <w:t>Component</w:t>
      </w:r>
      <w:r w:rsidR="006235DB" w:rsidRPr="005342D4">
        <w:rPr>
          <w:rFonts w:ascii="Century Gothic" w:hAnsi="Century Gothic" w:cs="Arial"/>
          <w:b/>
          <w:color w:val="000000"/>
        </w:rPr>
        <w:t xml:space="preserve">: Corporate </w:t>
      </w:r>
      <w:r w:rsidR="00C71FBD" w:rsidRPr="005342D4">
        <w:rPr>
          <w:rFonts w:ascii="Century Gothic" w:hAnsi="Century Gothic" w:cs="Arial"/>
          <w:b/>
          <w:color w:val="000000"/>
        </w:rPr>
        <w:t>g</w:t>
      </w:r>
      <w:r w:rsidR="006235DB" w:rsidRPr="005342D4">
        <w:rPr>
          <w:rFonts w:ascii="Century Gothic" w:hAnsi="Century Gothic" w:cs="Arial"/>
          <w:b/>
          <w:color w:val="000000"/>
        </w:rPr>
        <w:t>overnance</w:t>
      </w:r>
    </w:p>
    <w:p w:rsidR="009C228C" w:rsidRPr="006235DB" w:rsidRDefault="009C228C" w:rsidP="00671C16">
      <w:pPr>
        <w:spacing w:after="0" w:line="360" w:lineRule="auto"/>
        <w:jc w:val="both"/>
        <w:rPr>
          <w:rFonts w:ascii="Century Gothic" w:hAnsi="Century Gothic" w:cs="Arial"/>
          <w:b/>
          <w:color w:val="000000"/>
        </w:rPr>
      </w:pPr>
    </w:p>
    <w:p w:rsidR="00671C16" w:rsidRDefault="00671C16" w:rsidP="00881659">
      <w:pPr>
        <w:pStyle w:val="ListParagraph"/>
        <w:numPr>
          <w:ilvl w:val="1"/>
          <w:numId w:val="54"/>
        </w:numPr>
        <w:spacing w:after="0" w:line="360" w:lineRule="auto"/>
        <w:ind w:left="709"/>
        <w:jc w:val="both"/>
        <w:rPr>
          <w:rFonts w:ascii="Century Gothic" w:hAnsi="Century Gothic" w:cs="Arial"/>
          <w:b/>
          <w:color w:val="000000"/>
        </w:rPr>
      </w:pPr>
      <w:r w:rsidRPr="00695845">
        <w:rPr>
          <w:rFonts w:ascii="Century Gothic" w:hAnsi="Century Gothic" w:cs="Arial"/>
          <w:b/>
          <w:color w:val="000000"/>
        </w:rPr>
        <w:t xml:space="preserve">Risk management </w:t>
      </w:r>
    </w:p>
    <w:p w:rsidR="001129E2" w:rsidRPr="00695845" w:rsidRDefault="001129E2" w:rsidP="00881659">
      <w:pPr>
        <w:pStyle w:val="ListParagraph"/>
        <w:spacing w:after="0" w:line="360" w:lineRule="auto"/>
        <w:ind w:left="709"/>
        <w:jc w:val="both"/>
        <w:rPr>
          <w:rFonts w:ascii="Century Gothic" w:hAnsi="Century Gothic" w:cs="Arial"/>
          <w:b/>
          <w:color w:val="000000"/>
        </w:rPr>
      </w:pPr>
    </w:p>
    <w:p w:rsidR="00E363CD" w:rsidRDefault="005342D4" w:rsidP="005342D4">
      <w:pPr>
        <w:spacing w:after="0" w:line="360" w:lineRule="auto"/>
        <w:ind w:left="709"/>
        <w:jc w:val="both"/>
        <w:rPr>
          <w:rFonts w:ascii="Century Gothic" w:hAnsi="Century Gothic" w:cs="Arial"/>
          <w:color w:val="000000"/>
        </w:rPr>
      </w:pPr>
      <w:r>
        <w:rPr>
          <w:rFonts w:ascii="Century Gothic" w:hAnsi="Century Gothic" w:cs="Arial"/>
          <w:color w:val="000000"/>
        </w:rPr>
        <w:t>The m</w:t>
      </w:r>
      <w:r w:rsidR="00671C16" w:rsidRPr="00695845">
        <w:rPr>
          <w:rFonts w:ascii="Century Gothic" w:hAnsi="Century Gothic" w:cs="Arial"/>
          <w:color w:val="000000"/>
        </w:rPr>
        <w:t>unicipalit</w:t>
      </w:r>
      <w:r>
        <w:rPr>
          <w:rFonts w:ascii="Century Gothic" w:hAnsi="Century Gothic" w:cs="Arial"/>
          <w:color w:val="000000"/>
        </w:rPr>
        <w:t>y’s</w:t>
      </w:r>
      <w:r w:rsidR="00671C16" w:rsidRPr="00695845">
        <w:rPr>
          <w:rFonts w:ascii="Century Gothic" w:hAnsi="Century Gothic" w:cs="Arial"/>
          <w:color w:val="000000"/>
        </w:rPr>
        <w:t xml:space="preserve"> risk management strategy </w:t>
      </w:r>
      <w:r>
        <w:rPr>
          <w:rFonts w:ascii="Century Gothic" w:hAnsi="Century Gothic" w:cs="Arial"/>
          <w:color w:val="000000"/>
        </w:rPr>
        <w:t xml:space="preserve">is </w:t>
      </w:r>
      <w:r w:rsidR="00671C16" w:rsidRPr="00695845">
        <w:rPr>
          <w:rFonts w:ascii="Century Gothic" w:hAnsi="Century Gothic" w:cs="Arial"/>
          <w:color w:val="000000"/>
        </w:rPr>
        <w:t xml:space="preserve">in place </w:t>
      </w:r>
      <w:r w:rsidR="00C7564D">
        <w:rPr>
          <w:rFonts w:ascii="Century Gothic" w:hAnsi="Century Gothic" w:cs="Arial"/>
          <w:color w:val="000000"/>
        </w:rPr>
        <w:t>and</w:t>
      </w:r>
      <w:r w:rsidR="00C7564D" w:rsidRPr="00695845">
        <w:rPr>
          <w:rFonts w:ascii="Century Gothic" w:hAnsi="Century Gothic" w:cs="Arial"/>
          <w:color w:val="000000"/>
        </w:rPr>
        <w:t xml:space="preserve"> is</w:t>
      </w:r>
      <w:r w:rsidR="00671C16" w:rsidRPr="00695845">
        <w:rPr>
          <w:rFonts w:ascii="Century Gothic" w:hAnsi="Century Gothic" w:cs="Arial"/>
          <w:color w:val="000000"/>
        </w:rPr>
        <w:t xml:space="preserve"> being </w:t>
      </w:r>
      <w:r w:rsidR="00EA0977" w:rsidRPr="00695845">
        <w:rPr>
          <w:rFonts w:ascii="Century Gothic" w:hAnsi="Century Gothic" w:cs="Arial"/>
          <w:color w:val="000000"/>
        </w:rPr>
        <w:t>implemented.</w:t>
      </w:r>
      <w:r>
        <w:rPr>
          <w:rFonts w:ascii="Century Gothic" w:hAnsi="Century Gothic" w:cs="Arial"/>
          <w:color w:val="000000"/>
        </w:rPr>
        <w:t xml:space="preserve"> I</w:t>
      </w:r>
      <w:r w:rsidR="00E363CD" w:rsidRPr="00695845">
        <w:rPr>
          <w:rFonts w:ascii="Century Gothic" w:hAnsi="Century Gothic" w:cs="Arial"/>
          <w:color w:val="000000"/>
        </w:rPr>
        <w:t xml:space="preserve">nternal audit functions </w:t>
      </w:r>
      <w:r>
        <w:rPr>
          <w:rFonts w:ascii="Century Gothic" w:hAnsi="Century Gothic" w:cs="Arial"/>
          <w:color w:val="000000"/>
        </w:rPr>
        <w:t xml:space="preserve">are currently outsourced </w:t>
      </w:r>
      <w:r w:rsidR="00E363CD" w:rsidRPr="00695845">
        <w:rPr>
          <w:rFonts w:ascii="Century Gothic" w:hAnsi="Century Gothic" w:cs="Arial"/>
          <w:color w:val="000000"/>
        </w:rPr>
        <w:t>to Mushavhi</w:t>
      </w:r>
      <w:r w:rsidR="004D675B" w:rsidRPr="00695845">
        <w:rPr>
          <w:rFonts w:ascii="Century Gothic" w:hAnsi="Century Gothic" w:cs="Arial"/>
          <w:color w:val="000000"/>
        </w:rPr>
        <w:t xml:space="preserve"> Risk Advisor</w:t>
      </w:r>
      <w:r w:rsidR="00EA0977" w:rsidRPr="00695845">
        <w:rPr>
          <w:rFonts w:ascii="Century Gothic" w:hAnsi="Century Gothic" w:cs="Arial"/>
          <w:color w:val="000000"/>
        </w:rPr>
        <w:t xml:space="preserve">y for </w:t>
      </w:r>
      <w:r>
        <w:rPr>
          <w:rFonts w:ascii="Century Gothic" w:hAnsi="Century Gothic" w:cs="Arial"/>
          <w:color w:val="000000"/>
        </w:rPr>
        <w:t>three</w:t>
      </w:r>
      <w:r w:rsidR="00EA0977" w:rsidRPr="00695845">
        <w:rPr>
          <w:rFonts w:ascii="Century Gothic" w:hAnsi="Century Gothic" w:cs="Arial"/>
          <w:color w:val="000000"/>
        </w:rPr>
        <w:t xml:space="preserve"> years </w:t>
      </w:r>
      <w:r>
        <w:rPr>
          <w:rFonts w:ascii="Century Gothic" w:hAnsi="Century Gothic" w:cs="Arial"/>
          <w:color w:val="000000"/>
        </w:rPr>
        <w:t>(</w:t>
      </w:r>
      <w:r w:rsidR="00EA0977" w:rsidRPr="00695845">
        <w:rPr>
          <w:rFonts w:ascii="Century Gothic" w:hAnsi="Century Gothic" w:cs="Arial"/>
          <w:color w:val="000000"/>
        </w:rPr>
        <w:t xml:space="preserve">June 2010 </w:t>
      </w:r>
      <w:r>
        <w:rPr>
          <w:rFonts w:ascii="Century Gothic" w:hAnsi="Century Gothic" w:cs="Arial"/>
          <w:color w:val="000000"/>
        </w:rPr>
        <w:t>to</w:t>
      </w:r>
      <w:r w:rsidR="00EA0977" w:rsidRPr="00695845">
        <w:rPr>
          <w:rFonts w:ascii="Century Gothic" w:hAnsi="Century Gothic" w:cs="Arial"/>
          <w:color w:val="000000"/>
        </w:rPr>
        <w:t xml:space="preserve"> June </w:t>
      </w:r>
      <w:r w:rsidR="00922EA0" w:rsidRPr="00695845">
        <w:rPr>
          <w:rFonts w:ascii="Century Gothic" w:hAnsi="Century Gothic" w:cs="Arial"/>
          <w:color w:val="000000"/>
        </w:rPr>
        <w:t>2013</w:t>
      </w:r>
      <w:r>
        <w:rPr>
          <w:rFonts w:ascii="Century Gothic" w:hAnsi="Century Gothic" w:cs="Arial"/>
          <w:color w:val="000000"/>
        </w:rPr>
        <w:t>)</w:t>
      </w:r>
      <w:r w:rsidR="00010C68">
        <w:rPr>
          <w:rFonts w:ascii="Century Gothic" w:hAnsi="Century Gothic" w:cs="Arial"/>
          <w:color w:val="000000"/>
        </w:rPr>
        <w:t>.</w:t>
      </w:r>
      <w:r w:rsidR="00010C68" w:rsidRPr="00010C68">
        <w:rPr>
          <w:rFonts w:ascii="Century Gothic" w:hAnsi="Century Gothic" w:cs="Arial"/>
          <w:color w:val="000000"/>
        </w:rPr>
        <w:t>In 2012/</w:t>
      </w:r>
      <w:r w:rsidR="00C7564D" w:rsidRPr="00010C68">
        <w:rPr>
          <w:rFonts w:ascii="Century Gothic" w:hAnsi="Century Gothic" w:cs="Arial"/>
          <w:color w:val="000000"/>
        </w:rPr>
        <w:t>2013;</w:t>
      </w:r>
      <w:r w:rsidR="00010C68" w:rsidRPr="00010C68">
        <w:rPr>
          <w:rFonts w:ascii="Century Gothic" w:hAnsi="Century Gothic" w:cs="Arial"/>
          <w:color w:val="000000"/>
        </w:rPr>
        <w:t xml:space="preserve"> two new unit</w:t>
      </w:r>
      <w:r>
        <w:rPr>
          <w:rFonts w:ascii="Century Gothic" w:hAnsi="Century Gothic" w:cs="Arial"/>
          <w:color w:val="000000"/>
        </w:rPr>
        <w:t>s</w:t>
      </w:r>
      <w:r w:rsidR="00010C68" w:rsidRPr="00010C68">
        <w:rPr>
          <w:rFonts w:ascii="Century Gothic" w:hAnsi="Century Gothic" w:cs="Arial"/>
          <w:color w:val="000000"/>
        </w:rPr>
        <w:t xml:space="preserve"> ha</w:t>
      </w:r>
      <w:r>
        <w:rPr>
          <w:rFonts w:ascii="Century Gothic" w:hAnsi="Century Gothic" w:cs="Arial"/>
          <w:color w:val="000000"/>
        </w:rPr>
        <w:t>ve</w:t>
      </w:r>
      <w:r w:rsidR="00010C68" w:rsidRPr="00010C68">
        <w:rPr>
          <w:rFonts w:ascii="Century Gothic" w:hAnsi="Century Gothic" w:cs="Arial"/>
          <w:color w:val="000000"/>
        </w:rPr>
        <w:t xml:space="preserve"> been established in </w:t>
      </w:r>
      <w:r>
        <w:rPr>
          <w:rFonts w:ascii="Century Gothic" w:hAnsi="Century Gothic" w:cs="Arial"/>
          <w:color w:val="000000"/>
        </w:rPr>
        <w:t xml:space="preserve">the </w:t>
      </w:r>
      <w:r w:rsidR="00010C68" w:rsidRPr="00010C68">
        <w:rPr>
          <w:rFonts w:ascii="Century Gothic" w:hAnsi="Century Gothic" w:cs="Arial"/>
          <w:color w:val="000000"/>
        </w:rPr>
        <w:t>Municipal Manager’s office</w:t>
      </w:r>
      <w:r>
        <w:rPr>
          <w:rFonts w:ascii="Century Gothic" w:hAnsi="Century Gothic" w:cs="Arial"/>
          <w:color w:val="000000"/>
        </w:rPr>
        <w:t xml:space="preserve">: </w:t>
      </w:r>
      <w:r w:rsidR="00010C68" w:rsidRPr="00010C68">
        <w:rPr>
          <w:rFonts w:ascii="Century Gothic" w:hAnsi="Century Gothic" w:cs="Arial"/>
          <w:color w:val="000000"/>
        </w:rPr>
        <w:t xml:space="preserve">internal audit and risk management.  Filling </w:t>
      </w:r>
      <w:r>
        <w:rPr>
          <w:rFonts w:ascii="Century Gothic" w:hAnsi="Century Gothic" w:cs="Arial"/>
          <w:color w:val="000000"/>
        </w:rPr>
        <w:t>these</w:t>
      </w:r>
      <w:r w:rsidR="00010C68" w:rsidRPr="00010C68">
        <w:rPr>
          <w:rFonts w:ascii="Century Gothic" w:hAnsi="Century Gothic" w:cs="Arial"/>
          <w:color w:val="000000"/>
        </w:rPr>
        <w:t xml:space="preserve"> posts will be prioriti</w:t>
      </w:r>
      <w:r>
        <w:rPr>
          <w:rFonts w:ascii="Century Gothic" w:hAnsi="Century Gothic" w:cs="Arial"/>
          <w:color w:val="000000"/>
        </w:rPr>
        <w:t>s</w:t>
      </w:r>
      <w:r w:rsidR="00010C68" w:rsidRPr="00010C68">
        <w:rPr>
          <w:rFonts w:ascii="Century Gothic" w:hAnsi="Century Gothic" w:cs="Arial"/>
          <w:color w:val="000000"/>
        </w:rPr>
        <w:t xml:space="preserve">ed as they are </w:t>
      </w:r>
      <w:r w:rsidR="00C7564D">
        <w:rPr>
          <w:rFonts w:ascii="Century Gothic" w:hAnsi="Century Gothic" w:cs="Arial"/>
          <w:color w:val="000000"/>
        </w:rPr>
        <w:t>some</w:t>
      </w:r>
      <w:r w:rsidR="00C7564D" w:rsidRPr="00010C68">
        <w:rPr>
          <w:rFonts w:ascii="Century Gothic" w:hAnsi="Century Gothic" w:cs="Arial"/>
          <w:color w:val="000000"/>
        </w:rPr>
        <w:t xml:space="preserve"> of</w:t>
      </w:r>
      <w:r w:rsidR="00010C68" w:rsidRPr="00010C68">
        <w:rPr>
          <w:rFonts w:ascii="Century Gothic" w:hAnsi="Century Gothic" w:cs="Arial"/>
          <w:color w:val="000000"/>
        </w:rPr>
        <w:t xml:space="preserve"> the most important units in the municipality</w:t>
      </w:r>
      <w:r>
        <w:rPr>
          <w:rFonts w:ascii="Century Gothic" w:hAnsi="Century Gothic" w:cs="Arial"/>
          <w:color w:val="000000"/>
        </w:rPr>
        <w:t>,</w:t>
      </w:r>
      <w:r w:rsidR="00010C68">
        <w:rPr>
          <w:rFonts w:ascii="Century Gothic" w:hAnsi="Century Gothic" w:cs="Arial"/>
          <w:color w:val="000000"/>
        </w:rPr>
        <w:t xml:space="preserve"> and will reduce </w:t>
      </w:r>
      <w:r>
        <w:rPr>
          <w:rFonts w:ascii="Century Gothic" w:hAnsi="Century Gothic" w:cs="Arial"/>
          <w:color w:val="000000"/>
        </w:rPr>
        <w:t xml:space="preserve">the </w:t>
      </w:r>
      <w:r w:rsidR="00010C68">
        <w:rPr>
          <w:rFonts w:ascii="Century Gothic" w:hAnsi="Century Gothic" w:cs="Arial"/>
          <w:color w:val="000000"/>
        </w:rPr>
        <w:t xml:space="preserve">cost of outsourcing audit services as </w:t>
      </w:r>
      <w:r>
        <w:rPr>
          <w:rFonts w:ascii="Century Gothic" w:hAnsi="Century Gothic" w:cs="Arial"/>
          <w:color w:val="000000"/>
        </w:rPr>
        <w:t xml:space="preserve">in-house </w:t>
      </w:r>
      <w:r w:rsidR="00010C68">
        <w:rPr>
          <w:rFonts w:ascii="Century Gothic" w:hAnsi="Century Gothic" w:cs="Arial"/>
          <w:color w:val="000000"/>
        </w:rPr>
        <w:t xml:space="preserve">officials </w:t>
      </w:r>
      <w:r>
        <w:rPr>
          <w:rFonts w:ascii="Century Gothic" w:hAnsi="Century Gothic" w:cs="Arial"/>
          <w:color w:val="000000"/>
        </w:rPr>
        <w:t>will</w:t>
      </w:r>
      <w:r w:rsidR="00010C68">
        <w:rPr>
          <w:rFonts w:ascii="Century Gothic" w:hAnsi="Century Gothic" w:cs="Arial"/>
          <w:color w:val="000000"/>
        </w:rPr>
        <w:t xml:space="preserve"> perform the </w:t>
      </w:r>
      <w:r w:rsidR="00C7564D">
        <w:rPr>
          <w:rFonts w:ascii="Century Gothic" w:hAnsi="Century Gothic" w:cs="Arial"/>
          <w:color w:val="000000"/>
        </w:rPr>
        <w:t>function. The</w:t>
      </w:r>
      <w:r w:rsidR="00010C68">
        <w:rPr>
          <w:rFonts w:ascii="Century Gothic" w:hAnsi="Century Gothic" w:cs="Arial"/>
          <w:color w:val="000000"/>
        </w:rPr>
        <w:t xml:space="preserve"> functions of internal auditors are: </w:t>
      </w:r>
    </w:p>
    <w:p w:rsidR="005342D4" w:rsidRPr="00695845" w:rsidRDefault="005342D4" w:rsidP="00C71FBD">
      <w:pPr>
        <w:spacing w:after="0" w:line="360" w:lineRule="auto"/>
        <w:ind w:left="709"/>
        <w:jc w:val="both"/>
        <w:rPr>
          <w:rFonts w:ascii="Century Gothic" w:hAnsi="Century Gothic" w:cs="Arial"/>
          <w:color w:val="000000"/>
        </w:rPr>
      </w:pPr>
    </w:p>
    <w:p w:rsidR="00671C16" w:rsidRDefault="005342D4" w:rsidP="00881659">
      <w:pPr>
        <w:pStyle w:val="ListParagraph"/>
        <w:numPr>
          <w:ilvl w:val="0"/>
          <w:numId w:val="63"/>
        </w:numPr>
        <w:spacing w:after="0" w:line="360" w:lineRule="auto"/>
        <w:ind w:left="1134"/>
        <w:jc w:val="both"/>
        <w:rPr>
          <w:rFonts w:ascii="Century Gothic" w:hAnsi="Century Gothic" w:cs="Arial"/>
          <w:color w:val="000000"/>
        </w:rPr>
      </w:pPr>
      <w:r>
        <w:rPr>
          <w:rFonts w:ascii="Century Gothic" w:hAnsi="Century Gothic" w:cs="Arial"/>
          <w:color w:val="000000"/>
        </w:rPr>
        <w:t>P</w:t>
      </w:r>
      <w:r w:rsidR="0054407E" w:rsidRPr="00695845">
        <w:rPr>
          <w:rFonts w:ascii="Century Gothic" w:hAnsi="Century Gothic" w:cs="Arial"/>
          <w:color w:val="000000"/>
        </w:rPr>
        <w:t>repare a risk-based audit plan and an internal audit program</w:t>
      </w:r>
      <w:r>
        <w:rPr>
          <w:rFonts w:ascii="Century Gothic" w:hAnsi="Century Gothic" w:cs="Arial"/>
          <w:color w:val="000000"/>
        </w:rPr>
        <w:t>me</w:t>
      </w:r>
      <w:r w:rsidR="0054407E" w:rsidRPr="00695845">
        <w:rPr>
          <w:rFonts w:ascii="Century Gothic" w:hAnsi="Century Gothic" w:cs="Arial"/>
          <w:color w:val="000000"/>
        </w:rPr>
        <w:t xml:space="preserve"> for each financial year.</w:t>
      </w:r>
    </w:p>
    <w:p w:rsidR="00010C68" w:rsidRPr="00695845" w:rsidRDefault="00010C68" w:rsidP="00881659">
      <w:pPr>
        <w:pStyle w:val="ListParagraph"/>
        <w:numPr>
          <w:ilvl w:val="0"/>
          <w:numId w:val="63"/>
        </w:numPr>
        <w:spacing w:after="0" w:line="360" w:lineRule="auto"/>
        <w:ind w:left="1134"/>
        <w:jc w:val="both"/>
        <w:rPr>
          <w:rFonts w:ascii="Century Gothic" w:hAnsi="Century Gothic" w:cs="Arial"/>
          <w:color w:val="000000"/>
        </w:rPr>
      </w:pPr>
      <w:r>
        <w:rPr>
          <w:rFonts w:ascii="Century Gothic" w:hAnsi="Century Gothic" w:cs="Arial"/>
          <w:color w:val="000000"/>
        </w:rPr>
        <w:t>Identify risks and prepare the risk register.</w:t>
      </w:r>
    </w:p>
    <w:p w:rsidR="00010C68" w:rsidRDefault="00C7564D" w:rsidP="00881659">
      <w:pPr>
        <w:pStyle w:val="ListParagraph"/>
        <w:numPr>
          <w:ilvl w:val="0"/>
          <w:numId w:val="63"/>
        </w:numPr>
        <w:spacing w:after="0" w:line="360" w:lineRule="auto"/>
        <w:ind w:left="1134"/>
        <w:jc w:val="both"/>
        <w:rPr>
          <w:rFonts w:ascii="Century Gothic" w:hAnsi="Century Gothic" w:cs="Arial"/>
          <w:color w:val="000000"/>
        </w:rPr>
      </w:pPr>
      <w:r w:rsidRPr="00695845">
        <w:rPr>
          <w:rFonts w:ascii="Century Gothic" w:hAnsi="Century Gothic" w:cs="Arial"/>
          <w:color w:val="000000"/>
        </w:rPr>
        <w:t>Advice</w:t>
      </w:r>
      <w:r w:rsidR="0054407E" w:rsidRPr="00695845">
        <w:rPr>
          <w:rFonts w:ascii="Century Gothic" w:hAnsi="Century Gothic" w:cs="Arial"/>
          <w:color w:val="000000"/>
        </w:rPr>
        <w:t xml:space="preserve"> the </w:t>
      </w:r>
      <w:r w:rsidR="005342D4" w:rsidRPr="00695845">
        <w:rPr>
          <w:rFonts w:ascii="Century Gothic" w:hAnsi="Century Gothic" w:cs="Arial"/>
          <w:color w:val="000000"/>
        </w:rPr>
        <w:t xml:space="preserve">Accounting Officer </w:t>
      </w:r>
      <w:r w:rsidR="0054407E" w:rsidRPr="00695845">
        <w:rPr>
          <w:rFonts w:ascii="Century Gothic" w:hAnsi="Century Gothic" w:cs="Arial"/>
          <w:color w:val="000000"/>
        </w:rPr>
        <w:t xml:space="preserve">and report to the </w:t>
      </w:r>
      <w:r w:rsidR="005342D4" w:rsidRPr="00695845">
        <w:rPr>
          <w:rFonts w:ascii="Century Gothic" w:hAnsi="Century Gothic" w:cs="Arial"/>
          <w:color w:val="000000"/>
        </w:rPr>
        <w:t xml:space="preserve">Audit Committee </w:t>
      </w:r>
      <w:r w:rsidR="0054407E" w:rsidRPr="00695845">
        <w:rPr>
          <w:rFonts w:ascii="Century Gothic" w:hAnsi="Century Gothic" w:cs="Arial"/>
          <w:color w:val="000000"/>
        </w:rPr>
        <w:t>on the implementation of the internal audit plan and matters relating to internal audit, internal controls, risk management, loss control, performance management</w:t>
      </w:r>
      <w:r w:rsidR="005342D4">
        <w:rPr>
          <w:rFonts w:ascii="Century Gothic" w:hAnsi="Century Gothic" w:cs="Arial"/>
          <w:color w:val="000000"/>
        </w:rPr>
        <w:t>,</w:t>
      </w:r>
      <w:r w:rsidR="0054407E" w:rsidRPr="00695845">
        <w:rPr>
          <w:rFonts w:ascii="Century Gothic" w:hAnsi="Century Gothic" w:cs="Arial"/>
          <w:color w:val="000000"/>
        </w:rPr>
        <w:t xml:space="preserve"> and compliance with MFMA and </w:t>
      </w:r>
      <w:r w:rsidR="005342D4">
        <w:rPr>
          <w:rFonts w:ascii="Century Gothic" w:hAnsi="Century Gothic" w:cs="Arial"/>
          <w:color w:val="000000"/>
        </w:rPr>
        <w:t>the A</w:t>
      </w:r>
      <w:r w:rsidR="0054407E" w:rsidRPr="00695845">
        <w:rPr>
          <w:rFonts w:ascii="Century Gothic" w:hAnsi="Century Gothic" w:cs="Arial"/>
          <w:color w:val="000000"/>
        </w:rPr>
        <w:t>nnual Division of Revenue Act.</w:t>
      </w:r>
    </w:p>
    <w:p w:rsidR="00010C68" w:rsidRPr="00010C68" w:rsidRDefault="00010C68" w:rsidP="00C71FBD">
      <w:pPr>
        <w:pStyle w:val="ListParagraph"/>
        <w:spacing w:after="0" w:line="360" w:lineRule="auto"/>
        <w:ind w:left="709"/>
        <w:jc w:val="both"/>
        <w:rPr>
          <w:rFonts w:ascii="Century Gothic" w:hAnsi="Century Gothic" w:cs="Arial"/>
          <w:color w:val="000000"/>
        </w:rPr>
      </w:pPr>
    </w:p>
    <w:p w:rsidR="009E2611" w:rsidRPr="00695845" w:rsidRDefault="009E2611" w:rsidP="00881659">
      <w:pPr>
        <w:spacing w:after="0" w:line="360" w:lineRule="auto"/>
        <w:ind w:left="709"/>
        <w:jc w:val="both"/>
        <w:rPr>
          <w:rFonts w:ascii="Century Gothic" w:hAnsi="Century Gothic" w:cs="Arial"/>
          <w:color w:val="000000"/>
        </w:rPr>
      </w:pPr>
      <w:r>
        <w:rPr>
          <w:rFonts w:ascii="Century Gothic" w:hAnsi="Century Gothic" w:cs="Arial"/>
          <w:color w:val="000000"/>
        </w:rPr>
        <w:t xml:space="preserve">During the year under review, </w:t>
      </w:r>
      <w:r w:rsidR="001129E2">
        <w:rPr>
          <w:rFonts w:ascii="Century Gothic" w:hAnsi="Century Gothic" w:cs="Arial"/>
          <w:color w:val="000000"/>
        </w:rPr>
        <w:t>the m</w:t>
      </w:r>
      <w:r w:rsidRPr="00695845">
        <w:rPr>
          <w:rFonts w:ascii="Century Gothic" w:hAnsi="Century Gothic" w:cs="Arial"/>
          <w:color w:val="000000"/>
        </w:rPr>
        <w:t xml:space="preserve">unicipality did not have </w:t>
      </w:r>
      <w:r w:rsidR="001129E2">
        <w:rPr>
          <w:rFonts w:ascii="Century Gothic" w:hAnsi="Century Gothic" w:cs="Arial"/>
          <w:color w:val="000000"/>
        </w:rPr>
        <w:t xml:space="preserve">an </w:t>
      </w:r>
      <w:r w:rsidR="001129E2" w:rsidRPr="00695845">
        <w:rPr>
          <w:rFonts w:ascii="Century Gothic" w:hAnsi="Century Gothic" w:cs="Arial"/>
          <w:color w:val="000000"/>
        </w:rPr>
        <w:t xml:space="preserve">Audit Committee </w:t>
      </w:r>
      <w:r w:rsidRPr="00695845">
        <w:rPr>
          <w:rFonts w:ascii="Century Gothic" w:hAnsi="Century Gothic" w:cs="Arial"/>
          <w:color w:val="000000"/>
        </w:rPr>
        <w:t xml:space="preserve">in place but managed to appoint </w:t>
      </w:r>
      <w:r w:rsidR="001129E2">
        <w:rPr>
          <w:rFonts w:ascii="Century Gothic" w:hAnsi="Century Gothic" w:cs="Arial"/>
          <w:color w:val="000000"/>
        </w:rPr>
        <w:t>five</w:t>
      </w:r>
      <w:r w:rsidRPr="00695845">
        <w:rPr>
          <w:rFonts w:ascii="Century Gothic" w:hAnsi="Century Gothic" w:cs="Arial"/>
          <w:color w:val="000000"/>
        </w:rPr>
        <w:t xml:space="preserve"> Audit committee members in June 2012</w:t>
      </w:r>
      <w:r w:rsidR="00C7564D">
        <w:rPr>
          <w:rFonts w:ascii="Century Gothic" w:hAnsi="Century Gothic" w:cs="Arial"/>
          <w:color w:val="000000"/>
        </w:rPr>
        <w:t>, who</w:t>
      </w:r>
      <w:r>
        <w:rPr>
          <w:rFonts w:ascii="Century Gothic" w:hAnsi="Century Gothic" w:cs="Arial"/>
          <w:color w:val="000000"/>
        </w:rPr>
        <w:t xml:space="preserve"> will resume their duties from</w:t>
      </w:r>
      <w:r w:rsidRPr="00695845">
        <w:rPr>
          <w:rFonts w:ascii="Century Gothic" w:hAnsi="Century Gothic" w:cs="Arial"/>
          <w:color w:val="000000"/>
        </w:rPr>
        <w:t xml:space="preserve"> 1 July 2012. </w:t>
      </w:r>
      <w:r w:rsidRPr="00695845">
        <w:rPr>
          <w:rFonts w:ascii="Century Gothic" w:hAnsi="Century Gothic" w:cs="Arial"/>
        </w:rPr>
        <w:t xml:space="preserve">The appointment of </w:t>
      </w:r>
      <w:r w:rsidR="001129E2">
        <w:rPr>
          <w:rFonts w:ascii="Century Gothic" w:hAnsi="Century Gothic" w:cs="Arial"/>
        </w:rPr>
        <w:t>these</w:t>
      </w:r>
      <w:r w:rsidRPr="00695845">
        <w:rPr>
          <w:rFonts w:ascii="Century Gothic" w:hAnsi="Century Gothic" w:cs="Arial"/>
        </w:rPr>
        <w:t xml:space="preserve"> members </w:t>
      </w:r>
      <w:r w:rsidRPr="00695845">
        <w:rPr>
          <w:rFonts w:ascii="Century Gothic" w:hAnsi="Century Gothic" w:cs="Arial"/>
        </w:rPr>
        <w:lastRenderedPageBreak/>
        <w:t xml:space="preserve">has been a </w:t>
      </w:r>
      <w:r w:rsidR="00C7564D">
        <w:rPr>
          <w:rFonts w:ascii="Century Gothic" w:hAnsi="Century Gothic" w:cs="Arial"/>
        </w:rPr>
        <w:t>significant</w:t>
      </w:r>
      <w:r w:rsidR="00C7564D" w:rsidRPr="00695845">
        <w:rPr>
          <w:rFonts w:ascii="Century Gothic" w:hAnsi="Century Gothic" w:cs="Arial"/>
        </w:rPr>
        <w:t xml:space="preserve"> achievement</w:t>
      </w:r>
      <w:r w:rsidRPr="00695845">
        <w:rPr>
          <w:rFonts w:ascii="Century Gothic" w:hAnsi="Century Gothic" w:cs="Arial"/>
        </w:rPr>
        <w:t xml:space="preserve"> for the municipality and we hope that the committee will have a great impact on </w:t>
      </w:r>
      <w:r w:rsidR="001129E2">
        <w:rPr>
          <w:rFonts w:ascii="Century Gothic" w:hAnsi="Century Gothic" w:cs="Arial"/>
        </w:rPr>
        <w:t xml:space="preserve">the </w:t>
      </w:r>
      <w:r w:rsidRPr="00695845">
        <w:rPr>
          <w:rFonts w:ascii="Century Gothic" w:hAnsi="Century Gothic" w:cs="Arial"/>
        </w:rPr>
        <w:t xml:space="preserve">financial and performance management of the municipality </w:t>
      </w:r>
      <w:r w:rsidR="00C7564D">
        <w:rPr>
          <w:rFonts w:ascii="Century Gothic" w:hAnsi="Century Gothic" w:cs="Arial"/>
        </w:rPr>
        <w:t>from</w:t>
      </w:r>
      <w:r w:rsidR="00C7564D" w:rsidRPr="00695845">
        <w:rPr>
          <w:rFonts w:ascii="Century Gothic" w:hAnsi="Century Gothic" w:cs="Arial"/>
        </w:rPr>
        <w:t xml:space="preserve"> the</w:t>
      </w:r>
      <w:r w:rsidRPr="00695845">
        <w:rPr>
          <w:rFonts w:ascii="Century Gothic" w:hAnsi="Century Gothic" w:cs="Arial"/>
        </w:rPr>
        <w:t xml:space="preserve"> coming financial year </w:t>
      </w:r>
      <w:r w:rsidR="00C7564D" w:rsidRPr="00695845">
        <w:rPr>
          <w:rFonts w:ascii="Century Gothic" w:hAnsi="Century Gothic" w:cs="Arial"/>
        </w:rPr>
        <w:t>onwards.</w:t>
      </w:r>
      <w:r w:rsidR="00C7564D" w:rsidRPr="00695845">
        <w:rPr>
          <w:rFonts w:ascii="Century Gothic" w:hAnsi="Century Gothic" w:cs="Arial"/>
          <w:color w:val="000000"/>
        </w:rPr>
        <w:t xml:space="preserve"> The</w:t>
      </w:r>
      <w:r w:rsidRPr="00695845">
        <w:rPr>
          <w:rFonts w:ascii="Century Gothic" w:hAnsi="Century Gothic" w:cs="Arial"/>
          <w:color w:val="000000"/>
        </w:rPr>
        <w:t xml:space="preserve"> functions </w:t>
      </w:r>
      <w:r>
        <w:rPr>
          <w:rFonts w:ascii="Century Gothic" w:hAnsi="Century Gothic" w:cs="Arial"/>
          <w:color w:val="000000"/>
        </w:rPr>
        <w:t xml:space="preserve">of audit committee will be: </w:t>
      </w:r>
    </w:p>
    <w:p w:rsidR="009E2611" w:rsidRPr="00695845" w:rsidRDefault="001129E2" w:rsidP="00881659">
      <w:pPr>
        <w:pStyle w:val="ListParagraph"/>
        <w:numPr>
          <w:ilvl w:val="0"/>
          <w:numId w:val="64"/>
        </w:numPr>
        <w:spacing w:after="0" w:line="360" w:lineRule="auto"/>
        <w:ind w:left="993"/>
        <w:jc w:val="both"/>
        <w:rPr>
          <w:rFonts w:ascii="Century Gothic" w:hAnsi="Century Gothic" w:cs="Arial"/>
          <w:color w:val="000000"/>
        </w:rPr>
      </w:pPr>
      <w:r>
        <w:rPr>
          <w:rFonts w:ascii="Century Gothic" w:hAnsi="Century Gothic" w:cs="Arial"/>
          <w:color w:val="000000"/>
        </w:rPr>
        <w:t>P</w:t>
      </w:r>
      <w:r w:rsidR="009E2611" w:rsidRPr="00695845">
        <w:rPr>
          <w:rFonts w:ascii="Century Gothic" w:hAnsi="Century Gothic" w:cs="Arial"/>
          <w:color w:val="000000"/>
        </w:rPr>
        <w:t xml:space="preserve">rovide advice to </w:t>
      </w:r>
      <w:r>
        <w:rPr>
          <w:rFonts w:ascii="Century Gothic" w:hAnsi="Century Gothic" w:cs="Arial"/>
          <w:color w:val="000000"/>
        </w:rPr>
        <w:t xml:space="preserve">the </w:t>
      </w:r>
      <w:r w:rsidR="009E2611" w:rsidRPr="00695845">
        <w:rPr>
          <w:rFonts w:ascii="Century Gothic" w:hAnsi="Century Gothic" w:cs="Arial"/>
          <w:color w:val="000000"/>
        </w:rPr>
        <w:t xml:space="preserve">municipal council, </w:t>
      </w:r>
      <w:r w:rsidRPr="00695845">
        <w:rPr>
          <w:rFonts w:ascii="Century Gothic" w:hAnsi="Century Gothic" w:cs="Arial"/>
          <w:color w:val="000000"/>
        </w:rPr>
        <w:t>Accounting Officer</w:t>
      </w:r>
      <w:r w:rsidR="009E2611" w:rsidRPr="00695845">
        <w:rPr>
          <w:rFonts w:ascii="Century Gothic" w:hAnsi="Century Gothic" w:cs="Arial"/>
          <w:color w:val="000000"/>
        </w:rPr>
        <w:t>, management and municipal staff</w:t>
      </w:r>
      <w:r>
        <w:rPr>
          <w:rFonts w:ascii="Century Gothic" w:hAnsi="Century Gothic" w:cs="Arial"/>
          <w:color w:val="000000"/>
        </w:rPr>
        <w:t>,</w:t>
      </w:r>
      <w:r w:rsidR="009E2611" w:rsidRPr="00695845">
        <w:rPr>
          <w:rFonts w:ascii="Century Gothic" w:hAnsi="Century Gothic" w:cs="Arial"/>
          <w:color w:val="000000"/>
        </w:rPr>
        <w:t xml:space="preserve"> on matters relating to internal financial control, risk management, accounting policies</w:t>
      </w:r>
      <w:r>
        <w:rPr>
          <w:rFonts w:ascii="Century Gothic" w:hAnsi="Century Gothic" w:cs="Arial"/>
          <w:color w:val="000000"/>
        </w:rPr>
        <w:t>,</w:t>
      </w:r>
      <w:r w:rsidR="009E2611" w:rsidRPr="00695845">
        <w:rPr>
          <w:rFonts w:ascii="Century Gothic" w:hAnsi="Century Gothic" w:cs="Arial"/>
          <w:color w:val="000000"/>
        </w:rPr>
        <w:t xml:space="preserve"> and performance management.</w:t>
      </w:r>
    </w:p>
    <w:p w:rsidR="009E2611" w:rsidRPr="00695845" w:rsidRDefault="001129E2" w:rsidP="00881659">
      <w:pPr>
        <w:pStyle w:val="ListParagraph"/>
        <w:numPr>
          <w:ilvl w:val="0"/>
          <w:numId w:val="64"/>
        </w:numPr>
        <w:spacing w:after="0" w:line="360" w:lineRule="auto"/>
        <w:ind w:left="993"/>
        <w:jc w:val="both"/>
        <w:rPr>
          <w:rFonts w:ascii="Century Gothic" w:hAnsi="Century Gothic" w:cs="Arial"/>
          <w:color w:val="000000"/>
        </w:rPr>
      </w:pPr>
      <w:r>
        <w:rPr>
          <w:rFonts w:ascii="Century Gothic" w:hAnsi="Century Gothic" w:cs="Arial"/>
          <w:color w:val="000000"/>
        </w:rPr>
        <w:t>R</w:t>
      </w:r>
      <w:r w:rsidR="009E2611" w:rsidRPr="00695845">
        <w:rPr>
          <w:rFonts w:ascii="Century Gothic" w:hAnsi="Century Gothic" w:cs="Arial"/>
          <w:color w:val="000000"/>
        </w:rPr>
        <w:t>eview annual financial statements.</w:t>
      </w:r>
    </w:p>
    <w:p w:rsidR="009E2611" w:rsidRPr="00695845" w:rsidRDefault="009E2611" w:rsidP="00881659">
      <w:pPr>
        <w:pStyle w:val="ListParagraph"/>
        <w:numPr>
          <w:ilvl w:val="0"/>
          <w:numId w:val="64"/>
        </w:numPr>
        <w:spacing w:after="0" w:line="360" w:lineRule="auto"/>
        <w:ind w:left="993"/>
        <w:jc w:val="both"/>
        <w:rPr>
          <w:rFonts w:ascii="Century Gothic" w:hAnsi="Century Gothic" w:cs="Arial"/>
          <w:color w:val="000000"/>
        </w:rPr>
      </w:pPr>
      <w:r w:rsidRPr="00695845">
        <w:rPr>
          <w:rFonts w:ascii="Century Gothic" w:hAnsi="Century Gothic" w:cs="Arial"/>
          <w:color w:val="000000"/>
        </w:rPr>
        <w:t xml:space="preserve">Respond to council on any issues raised by </w:t>
      </w:r>
      <w:r w:rsidR="001129E2">
        <w:rPr>
          <w:rFonts w:ascii="Century Gothic" w:hAnsi="Century Gothic" w:cs="Arial"/>
          <w:color w:val="000000"/>
        </w:rPr>
        <w:t xml:space="preserve">the </w:t>
      </w:r>
      <w:r w:rsidRPr="00695845">
        <w:rPr>
          <w:rFonts w:ascii="Century Gothic" w:hAnsi="Century Gothic" w:cs="Arial"/>
          <w:color w:val="000000"/>
        </w:rPr>
        <w:t xml:space="preserve">Auditor General in the audit report </w:t>
      </w:r>
    </w:p>
    <w:p w:rsidR="009E2611" w:rsidRPr="00695845" w:rsidRDefault="009E2611" w:rsidP="00881659">
      <w:pPr>
        <w:pStyle w:val="ListParagraph"/>
        <w:numPr>
          <w:ilvl w:val="0"/>
          <w:numId w:val="64"/>
        </w:numPr>
        <w:spacing w:after="0" w:line="360" w:lineRule="auto"/>
        <w:ind w:left="993"/>
        <w:jc w:val="both"/>
        <w:rPr>
          <w:rFonts w:ascii="Century Gothic" w:hAnsi="Century Gothic" w:cs="Arial"/>
          <w:color w:val="000000"/>
        </w:rPr>
      </w:pPr>
      <w:r w:rsidRPr="00695845">
        <w:rPr>
          <w:rFonts w:ascii="Century Gothic" w:hAnsi="Century Gothic" w:cs="Arial"/>
          <w:color w:val="000000"/>
        </w:rPr>
        <w:t>Carry out such investigations into the financial affairs of the municipality.</w:t>
      </w:r>
    </w:p>
    <w:p w:rsidR="00380794" w:rsidRPr="00695845" w:rsidRDefault="00380794" w:rsidP="00671C16">
      <w:pPr>
        <w:spacing w:after="0" w:line="360" w:lineRule="auto"/>
        <w:jc w:val="both"/>
        <w:rPr>
          <w:rFonts w:ascii="Century Gothic" w:hAnsi="Century Gothic" w:cs="Arial"/>
          <w:color w:val="FF0000"/>
        </w:rPr>
      </w:pPr>
    </w:p>
    <w:p w:rsidR="00C3657C" w:rsidRPr="00881659" w:rsidRDefault="00C3657C" w:rsidP="00881659">
      <w:pPr>
        <w:spacing w:after="0" w:line="360" w:lineRule="auto"/>
        <w:ind w:left="709"/>
        <w:jc w:val="both"/>
        <w:rPr>
          <w:rFonts w:ascii="Century Gothic" w:hAnsi="Century Gothic" w:cs="Arial"/>
          <w:color w:val="000000"/>
        </w:rPr>
      </w:pPr>
      <w:r w:rsidRPr="00881659">
        <w:rPr>
          <w:rFonts w:ascii="Century Gothic" w:hAnsi="Century Gothic" w:cs="Arial"/>
          <w:color w:val="000000"/>
        </w:rPr>
        <w:t xml:space="preserve">Audit Committee </w:t>
      </w:r>
      <w:r w:rsidR="001129E2" w:rsidRPr="00881659">
        <w:rPr>
          <w:rFonts w:ascii="Century Gothic" w:hAnsi="Century Gothic" w:cs="Arial"/>
          <w:color w:val="000000"/>
        </w:rPr>
        <w:t>m</w:t>
      </w:r>
      <w:r w:rsidRPr="00881659">
        <w:rPr>
          <w:rFonts w:ascii="Century Gothic" w:hAnsi="Century Gothic" w:cs="Arial"/>
          <w:color w:val="000000"/>
        </w:rPr>
        <w:t>embers</w:t>
      </w:r>
      <w:r w:rsidR="001129E2" w:rsidRPr="00881659">
        <w:rPr>
          <w:rFonts w:ascii="Century Gothic" w:hAnsi="Century Gothic" w:cs="Arial"/>
          <w:color w:val="000000"/>
        </w:rPr>
        <w:t xml:space="preserve"> are:</w:t>
      </w:r>
    </w:p>
    <w:p w:rsidR="001129E2" w:rsidRPr="00695845" w:rsidRDefault="001129E2" w:rsidP="001C56BD">
      <w:pPr>
        <w:spacing w:after="0" w:line="360" w:lineRule="auto"/>
        <w:ind w:firstLine="480"/>
        <w:jc w:val="both"/>
        <w:rPr>
          <w:rFonts w:ascii="Century Gothic" w:hAnsi="Century Gothic" w:cs="Arial"/>
          <w:b/>
          <w:color w:val="000000"/>
        </w:rPr>
      </w:pPr>
    </w:p>
    <w:tbl>
      <w:tblPr>
        <w:tblStyle w:val="TableGrid"/>
        <w:tblW w:w="0" w:type="auto"/>
        <w:tblInd w:w="1410" w:type="dxa"/>
        <w:tblLayout w:type="fixed"/>
        <w:tblLook w:val="04A0"/>
      </w:tblPr>
      <w:tblGrid>
        <w:gridCol w:w="3093"/>
        <w:gridCol w:w="1842"/>
      </w:tblGrid>
      <w:tr w:rsidR="00A97A69" w:rsidRPr="009B5B1B" w:rsidTr="00A97A69">
        <w:tc>
          <w:tcPr>
            <w:tcW w:w="3093" w:type="dxa"/>
          </w:tcPr>
          <w:p w:rsidR="00A97A69" w:rsidRPr="009B5B1B" w:rsidRDefault="00A97A69" w:rsidP="00881659">
            <w:pPr>
              <w:spacing w:after="200" w:line="360" w:lineRule="auto"/>
              <w:jc w:val="center"/>
              <w:rPr>
                <w:rFonts w:ascii="Century Gothic" w:hAnsi="Century Gothic" w:cs="Arial"/>
                <w:b/>
                <w:color w:val="000000"/>
              </w:rPr>
            </w:pPr>
            <w:r w:rsidRPr="009B5B1B">
              <w:rPr>
                <w:rFonts w:ascii="Century Gothic" w:hAnsi="Century Gothic" w:cs="Arial"/>
                <w:b/>
                <w:color w:val="000000"/>
              </w:rPr>
              <w:t>Surname and initials</w:t>
            </w:r>
          </w:p>
        </w:tc>
        <w:tc>
          <w:tcPr>
            <w:tcW w:w="1842" w:type="dxa"/>
          </w:tcPr>
          <w:p w:rsidR="00A97A69" w:rsidRPr="009B5B1B" w:rsidRDefault="00A97A69" w:rsidP="00881659">
            <w:pPr>
              <w:spacing w:after="200" w:line="360" w:lineRule="auto"/>
              <w:jc w:val="center"/>
              <w:rPr>
                <w:rFonts w:ascii="Century Gothic" w:hAnsi="Century Gothic" w:cs="Arial"/>
                <w:b/>
                <w:color w:val="000000"/>
              </w:rPr>
            </w:pPr>
            <w:r w:rsidRPr="009B5B1B">
              <w:rPr>
                <w:rFonts w:ascii="Century Gothic" w:hAnsi="Century Gothic" w:cs="Arial"/>
                <w:b/>
                <w:color w:val="000000"/>
              </w:rPr>
              <w:t>Gender</w:t>
            </w:r>
          </w:p>
        </w:tc>
      </w:tr>
      <w:tr w:rsidR="00A97A69" w:rsidRPr="009B5B1B" w:rsidTr="00A97A69">
        <w:tc>
          <w:tcPr>
            <w:tcW w:w="3093" w:type="dxa"/>
          </w:tcPr>
          <w:p w:rsidR="00A97A69" w:rsidRPr="009B5B1B" w:rsidRDefault="00A97A69" w:rsidP="00671C16">
            <w:pPr>
              <w:spacing w:after="200" w:line="360" w:lineRule="auto"/>
              <w:jc w:val="both"/>
              <w:rPr>
                <w:rFonts w:ascii="Century Gothic" w:hAnsi="Century Gothic" w:cs="Arial"/>
                <w:color w:val="000000"/>
              </w:rPr>
            </w:pPr>
            <w:r w:rsidRPr="009B5B1B">
              <w:rPr>
                <w:rFonts w:ascii="Century Gothic" w:hAnsi="Century Gothic" w:cs="Arial"/>
                <w:color w:val="000000"/>
              </w:rPr>
              <w:t>Advocate: Kholong, T.S,</w:t>
            </w:r>
          </w:p>
          <w:p w:rsidR="00A97A69" w:rsidRPr="009B5B1B" w:rsidRDefault="00A97A69" w:rsidP="00671C16">
            <w:pPr>
              <w:spacing w:after="200" w:line="360" w:lineRule="auto"/>
              <w:jc w:val="both"/>
              <w:rPr>
                <w:rFonts w:ascii="Century Gothic" w:hAnsi="Century Gothic" w:cs="Arial"/>
                <w:color w:val="000000"/>
              </w:rPr>
            </w:pPr>
            <w:r w:rsidRPr="009B5B1B">
              <w:rPr>
                <w:rFonts w:ascii="Century Gothic" w:hAnsi="Century Gothic" w:cs="Arial"/>
                <w:color w:val="000000"/>
              </w:rPr>
              <w:t>(chairperson)</w:t>
            </w:r>
          </w:p>
        </w:tc>
        <w:tc>
          <w:tcPr>
            <w:tcW w:w="1842" w:type="dxa"/>
          </w:tcPr>
          <w:p w:rsidR="00A97A69" w:rsidRPr="009B5B1B" w:rsidRDefault="00A97A69" w:rsidP="00671C16">
            <w:pPr>
              <w:spacing w:line="360" w:lineRule="auto"/>
              <w:jc w:val="both"/>
              <w:rPr>
                <w:rFonts w:ascii="Century Gothic" w:hAnsi="Century Gothic" w:cs="Arial"/>
                <w:color w:val="000000"/>
              </w:rPr>
            </w:pPr>
            <w:r w:rsidRPr="009B5B1B">
              <w:rPr>
                <w:rFonts w:ascii="Century Gothic" w:hAnsi="Century Gothic" w:cs="Arial"/>
                <w:color w:val="000000"/>
              </w:rPr>
              <w:t xml:space="preserve">male </w:t>
            </w:r>
          </w:p>
        </w:tc>
      </w:tr>
      <w:tr w:rsidR="00A97A69" w:rsidRPr="009B5B1B" w:rsidTr="00A97A69">
        <w:tc>
          <w:tcPr>
            <w:tcW w:w="3093" w:type="dxa"/>
          </w:tcPr>
          <w:p w:rsidR="00A97A69" w:rsidRPr="009B5B1B" w:rsidRDefault="00A97A69" w:rsidP="00671C16">
            <w:pPr>
              <w:spacing w:after="200" w:line="360" w:lineRule="auto"/>
              <w:jc w:val="both"/>
              <w:rPr>
                <w:rFonts w:ascii="Century Gothic" w:hAnsi="Century Gothic" w:cs="Arial"/>
                <w:color w:val="000000"/>
              </w:rPr>
            </w:pPr>
            <w:r w:rsidRPr="009B5B1B">
              <w:rPr>
                <w:rFonts w:ascii="Century Gothic" w:hAnsi="Century Gothic" w:cs="Arial"/>
                <w:color w:val="000000"/>
              </w:rPr>
              <w:t>Advocate: Nke, R,</w:t>
            </w:r>
          </w:p>
        </w:tc>
        <w:tc>
          <w:tcPr>
            <w:tcW w:w="1842" w:type="dxa"/>
          </w:tcPr>
          <w:p w:rsidR="00A97A69" w:rsidRPr="009B5B1B" w:rsidRDefault="00A97A69" w:rsidP="00671C16">
            <w:pPr>
              <w:spacing w:line="360" w:lineRule="auto"/>
              <w:jc w:val="both"/>
              <w:rPr>
                <w:rFonts w:ascii="Century Gothic" w:hAnsi="Century Gothic" w:cs="Arial"/>
                <w:color w:val="000000"/>
              </w:rPr>
            </w:pPr>
            <w:r w:rsidRPr="009B5B1B">
              <w:rPr>
                <w:rFonts w:ascii="Century Gothic" w:hAnsi="Century Gothic" w:cs="Arial"/>
                <w:color w:val="000000"/>
              </w:rPr>
              <w:t xml:space="preserve">male </w:t>
            </w:r>
          </w:p>
        </w:tc>
      </w:tr>
      <w:tr w:rsidR="00A97A69" w:rsidRPr="009B5B1B" w:rsidTr="00A97A69">
        <w:tc>
          <w:tcPr>
            <w:tcW w:w="3093" w:type="dxa"/>
          </w:tcPr>
          <w:p w:rsidR="00A97A69" w:rsidRPr="009B5B1B" w:rsidRDefault="00A97A69" w:rsidP="00671C16">
            <w:pPr>
              <w:spacing w:after="200" w:line="360" w:lineRule="auto"/>
              <w:jc w:val="both"/>
              <w:rPr>
                <w:rFonts w:ascii="Century Gothic" w:hAnsi="Century Gothic" w:cs="Arial"/>
                <w:color w:val="000000"/>
              </w:rPr>
            </w:pPr>
            <w:r w:rsidRPr="009B5B1B">
              <w:rPr>
                <w:rFonts w:ascii="Century Gothic" w:hAnsi="Century Gothic" w:cs="Arial"/>
                <w:color w:val="000000"/>
              </w:rPr>
              <w:t>Gafane, T.</w:t>
            </w:r>
          </w:p>
        </w:tc>
        <w:tc>
          <w:tcPr>
            <w:tcW w:w="1842" w:type="dxa"/>
          </w:tcPr>
          <w:p w:rsidR="00A97A69" w:rsidRPr="009B5B1B" w:rsidRDefault="00A97A69" w:rsidP="00671C16">
            <w:pPr>
              <w:spacing w:line="360" w:lineRule="auto"/>
              <w:jc w:val="both"/>
              <w:rPr>
                <w:rFonts w:ascii="Century Gothic" w:hAnsi="Century Gothic" w:cs="Arial"/>
                <w:color w:val="000000"/>
              </w:rPr>
            </w:pPr>
            <w:r w:rsidRPr="009B5B1B">
              <w:rPr>
                <w:rFonts w:ascii="Century Gothic" w:hAnsi="Century Gothic" w:cs="Arial"/>
                <w:color w:val="000000"/>
              </w:rPr>
              <w:t xml:space="preserve">male </w:t>
            </w:r>
          </w:p>
        </w:tc>
      </w:tr>
      <w:tr w:rsidR="00A97A69" w:rsidRPr="009B5B1B" w:rsidTr="00A97A69">
        <w:tc>
          <w:tcPr>
            <w:tcW w:w="3093" w:type="dxa"/>
          </w:tcPr>
          <w:p w:rsidR="00A97A69" w:rsidRPr="009B5B1B" w:rsidRDefault="00A97A69" w:rsidP="00671C16">
            <w:pPr>
              <w:spacing w:after="200" w:line="360" w:lineRule="auto"/>
              <w:jc w:val="both"/>
              <w:rPr>
                <w:rFonts w:ascii="Century Gothic" w:hAnsi="Century Gothic" w:cs="Arial"/>
                <w:color w:val="000000"/>
              </w:rPr>
            </w:pPr>
            <w:r w:rsidRPr="009B5B1B">
              <w:rPr>
                <w:rFonts w:ascii="Century Gothic" w:hAnsi="Century Gothic" w:cs="Arial"/>
                <w:color w:val="000000"/>
              </w:rPr>
              <w:t>Mudau, F.J,</w:t>
            </w:r>
          </w:p>
        </w:tc>
        <w:tc>
          <w:tcPr>
            <w:tcW w:w="1842" w:type="dxa"/>
          </w:tcPr>
          <w:p w:rsidR="00A97A69" w:rsidRPr="009B5B1B" w:rsidRDefault="00A97A69" w:rsidP="00671C16">
            <w:pPr>
              <w:spacing w:line="360" w:lineRule="auto"/>
              <w:jc w:val="both"/>
              <w:rPr>
                <w:rFonts w:ascii="Century Gothic" w:hAnsi="Century Gothic" w:cs="Arial"/>
                <w:color w:val="000000"/>
              </w:rPr>
            </w:pPr>
            <w:r w:rsidRPr="009B5B1B">
              <w:rPr>
                <w:rFonts w:ascii="Century Gothic" w:hAnsi="Century Gothic" w:cs="Arial"/>
                <w:color w:val="000000"/>
              </w:rPr>
              <w:t xml:space="preserve">female </w:t>
            </w:r>
          </w:p>
        </w:tc>
      </w:tr>
      <w:tr w:rsidR="00A97A69" w:rsidRPr="009B5B1B" w:rsidTr="00A97A69">
        <w:tc>
          <w:tcPr>
            <w:tcW w:w="3093" w:type="dxa"/>
          </w:tcPr>
          <w:p w:rsidR="00A97A69" w:rsidRPr="009B5B1B" w:rsidRDefault="00A97A69" w:rsidP="00671C16">
            <w:pPr>
              <w:spacing w:after="200" w:line="360" w:lineRule="auto"/>
              <w:jc w:val="both"/>
              <w:rPr>
                <w:rFonts w:ascii="Century Gothic" w:hAnsi="Century Gothic" w:cs="Arial"/>
                <w:color w:val="000000"/>
              </w:rPr>
            </w:pPr>
            <w:r w:rsidRPr="009B5B1B">
              <w:rPr>
                <w:rFonts w:ascii="Century Gothic" w:hAnsi="Century Gothic" w:cs="Arial"/>
                <w:color w:val="000000"/>
              </w:rPr>
              <w:t>Mohlamme, B,</w:t>
            </w:r>
          </w:p>
        </w:tc>
        <w:tc>
          <w:tcPr>
            <w:tcW w:w="1842" w:type="dxa"/>
          </w:tcPr>
          <w:p w:rsidR="00A97A69" w:rsidRPr="009B5B1B" w:rsidRDefault="00A97A69" w:rsidP="00671C16">
            <w:pPr>
              <w:spacing w:line="360" w:lineRule="auto"/>
              <w:jc w:val="both"/>
              <w:rPr>
                <w:rFonts w:ascii="Century Gothic" w:hAnsi="Century Gothic" w:cs="Arial"/>
                <w:color w:val="000000"/>
              </w:rPr>
            </w:pPr>
            <w:r w:rsidRPr="009B5B1B">
              <w:rPr>
                <w:rFonts w:ascii="Century Gothic" w:hAnsi="Century Gothic" w:cs="Arial"/>
                <w:color w:val="000000"/>
              </w:rPr>
              <w:t xml:space="preserve">male </w:t>
            </w:r>
          </w:p>
        </w:tc>
      </w:tr>
    </w:tbl>
    <w:p w:rsidR="00A97A69" w:rsidRDefault="00A97A69" w:rsidP="00671C16">
      <w:pPr>
        <w:spacing w:after="0" w:line="360" w:lineRule="auto"/>
        <w:jc w:val="both"/>
        <w:rPr>
          <w:rFonts w:ascii="Century Gothic" w:hAnsi="Century Gothic" w:cs="Arial"/>
          <w:b/>
          <w:color w:val="000000"/>
          <w:sz w:val="20"/>
          <w:szCs w:val="20"/>
        </w:rPr>
      </w:pPr>
    </w:p>
    <w:p w:rsidR="00C3657C" w:rsidRPr="006A613C" w:rsidRDefault="00224BAE" w:rsidP="00671C16">
      <w:pPr>
        <w:spacing w:after="0" w:line="360" w:lineRule="auto"/>
        <w:jc w:val="both"/>
        <w:rPr>
          <w:rFonts w:ascii="Century Gothic" w:hAnsi="Century Gothic" w:cs="Arial"/>
          <w:color w:val="000000"/>
          <w:u w:val="single"/>
        </w:rPr>
      </w:pPr>
      <w:r w:rsidRPr="00224BAE">
        <w:rPr>
          <w:rFonts w:ascii="Century Gothic" w:hAnsi="Century Gothic" w:cs="Arial"/>
          <w:color w:val="000000"/>
          <w:u w:val="single"/>
        </w:rPr>
        <w:t>Mandatory functions of Audit Committee</w:t>
      </w:r>
    </w:p>
    <w:p w:rsidR="00A97A69" w:rsidRPr="006A613C" w:rsidRDefault="00224BAE" w:rsidP="00A97A69">
      <w:pPr>
        <w:spacing w:line="360" w:lineRule="auto"/>
        <w:jc w:val="both"/>
        <w:rPr>
          <w:rFonts w:ascii="Century Gothic" w:hAnsi="Century Gothic" w:cs="Arial"/>
          <w:color w:val="000000"/>
        </w:rPr>
      </w:pPr>
      <w:r w:rsidRPr="00224BAE">
        <w:rPr>
          <w:rFonts w:ascii="Century Gothic" w:hAnsi="Century Gothic" w:cs="Arial"/>
          <w:color w:val="000000"/>
        </w:rPr>
        <w:t xml:space="preserve">In terms of section 166 (Act 56 of 2003) of MFMA, </w:t>
      </w:r>
    </w:p>
    <w:p w:rsidR="00A97A69" w:rsidRPr="006A613C" w:rsidRDefault="00224BAE" w:rsidP="00A97A69">
      <w:pPr>
        <w:spacing w:line="360" w:lineRule="auto"/>
        <w:jc w:val="both"/>
        <w:rPr>
          <w:rFonts w:ascii="Century Gothic" w:hAnsi="Century Gothic" w:cs="Arial"/>
          <w:color w:val="000000"/>
        </w:rPr>
      </w:pPr>
      <w:r w:rsidRPr="00224BAE">
        <w:rPr>
          <w:rFonts w:ascii="Century Gothic" w:hAnsi="Century Gothic" w:cs="Arial"/>
          <w:color w:val="000000"/>
        </w:rPr>
        <w:t>(2)</w:t>
      </w:r>
      <w:r w:rsidRPr="00224BAE">
        <w:rPr>
          <w:rFonts w:ascii="Century Gothic" w:hAnsi="Century Gothic" w:cs="Arial"/>
          <w:color w:val="000000"/>
        </w:rPr>
        <w:tab/>
        <w:t>Audit committee is an independent advisory body which must-</w:t>
      </w:r>
    </w:p>
    <w:p w:rsidR="00A97A69" w:rsidRPr="006A613C" w:rsidRDefault="00224BAE" w:rsidP="00A97A69">
      <w:pPr>
        <w:pStyle w:val="ListParagraph"/>
        <w:numPr>
          <w:ilvl w:val="0"/>
          <w:numId w:val="88"/>
        </w:numPr>
        <w:spacing w:line="360" w:lineRule="auto"/>
        <w:jc w:val="both"/>
        <w:rPr>
          <w:rFonts w:ascii="Century Gothic" w:hAnsi="Century Gothic" w:cs="Arial"/>
          <w:color w:val="000000"/>
        </w:rPr>
      </w:pPr>
      <w:r w:rsidRPr="00224BAE">
        <w:rPr>
          <w:rFonts w:ascii="Century Gothic" w:hAnsi="Century Gothic" w:cs="Arial"/>
          <w:color w:val="000000"/>
        </w:rPr>
        <w:t xml:space="preserve">Advise the municipal council, the political office bearers, the accounting officer and the management staff of the municipality, or the board of directors, the </w:t>
      </w:r>
      <w:r w:rsidRPr="00224BAE">
        <w:rPr>
          <w:rFonts w:ascii="Century Gothic" w:hAnsi="Century Gothic" w:cs="Arial"/>
          <w:color w:val="000000"/>
        </w:rPr>
        <w:lastRenderedPageBreak/>
        <w:t>accounting officer and the management staff of the municipal entity, on matters relating to-</w:t>
      </w:r>
    </w:p>
    <w:p w:rsidR="00224BAE" w:rsidRPr="00224BAE" w:rsidRDefault="00224BAE" w:rsidP="00224BAE">
      <w:pPr>
        <w:pStyle w:val="ListParagraph"/>
        <w:numPr>
          <w:ilvl w:val="0"/>
          <w:numId w:val="89"/>
        </w:numPr>
        <w:spacing w:line="360" w:lineRule="auto"/>
        <w:jc w:val="both"/>
        <w:rPr>
          <w:rFonts w:ascii="Century Gothic" w:hAnsi="Century Gothic" w:cs="Arial"/>
          <w:color w:val="000000"/>
        </w:rPr>
      </w:pPr>
      <w:r w:rsidRPr="00224BAE">
        <w:rPr>
          <w:rFonts w:ascii="Century Gothic" w:hAnsi="Century Gothic" w:cs="Arial"/>
          <w:color w:val="000000"/>
        </w:rPr>
        <w:t>Internal financial control and internal audits;</w:t>
      </w:r>
    </w:p>
    <w:p w:rsidR="00224BAE" w:rsidRPr="00224BAE" w:rsidRDefault="00224BAE" w:rsidP="00224BAE">
      <w:pPr>
        <w:pStyle w:val="ListParagraph"/>
        <w:numPr>
          <w:ilvl w:val="0"/>
          <w:numId w:val="89"/>
        </w:numPr>
        <w:spacing w:line="360" w:lineRule="auto"/>
        <w:jc w:val="both"/>
        <w:rPr>
          <w:rFonts w:ascii="Century Gothic" w:hAnsi="Century Gothic" w:cs="Arial"/>
          <w:color w:val="000000"/>
        </w:rPr>
      </w:pPr>
      <w:r w:rsidRPr="00224BAE">
        <w:rPr>
          <w:rFonts w:ascii="Century Gothic" w:hAnsi="Century Gothic" w:cs="Arial"/>
          <w:color w:val="000000"/>
        </w:rPr>
        <w:t>Risk management;</w:t>
      </w:r>
    </w:p>
    <w:p w:rsidR="00224BAE" w:rsidRPr="00224BAE" w:rsidRDefault="00224BAE" w:rsidP="00224BAE">
      <w:pPr>
        <w:pStyle w:val="ListParagraph"/>
        <w:numPr>
          <w:ilvl w:val="0"/>
          <w:numId w:val="89"/>
        </w:numPr>
        <w:spacing w:line="360" w:lineRule="auto"/>
        <w:jc w:val="both"/>
        <w:rPr>
          <w:rFonts w:ascii="Century Gothic" w:hAnsi="Century Gothic" w:cs="Arial"/>
          <w:color w:val="000000"/>
        </w:rPr>
      </w:pPr>
      <w:r w:rsidRPr="00224BAE">
        <w:rPr>
          <w:rFonts w:ascii="Century Gothic" w:hAnsi="Century Gothic" w:cs="Arial"/>
          <w:color w:val="000000"/>
        </w:rPr>
        <w:t>Accounting policies;</w:t>
      </w:r>
    </w:p>
    <w:p w:rsidR="00224BAE" w:rsidRPr="00224BAE" w:rsidRDefault="00224BAE" w:rsidP="00224BAE">
      <w:pPr>
        <w:pStyle w:val="ListParagraph"/>
        <w:numPr>
          <w:ilvl w:val="0"/>
          <w:numId w:val="89"/>
        </w:numPr>
        <w:spacing w:line="360" w:lineRule="auto"/>
        <w:jc w:val="both"/>
        <w:rPr>
          <w:rFonts w:ascii="Century Gothic" w:hAnsi="Century Gothic" w:cs="Arial"/>
          <w:color w:val="000000"/>
        </w:rPr>
      </w:pPr>
      <w:r w:rsidRPr="00224BAE">
        <w:rPr>
          <w:rFonts w:ascii="Century Gothic" w:hAnsi="Century Gothic" w:cs="Arial"/>
          <w:color w:val="000000"/>
        </w:rPr>
        <w:t>The adequacy, reliability and accuracy of financial reporting and information;</w:t>
      </w:r>
    </w:p>
    <w:p w:rsidR="00224BAE" w:rsidRPr="00224BAE" w:rsidRDefault="00224BAE" w:rsidP="00224BAE">
      <w:pPr>
        <w:pStyle w:val="ListParagraph"/>
        <w:numPr>
          <w:ilvl w:val="0"/>
          <w:numId w:val="89"/>
        </w:numPr>
        <w:spacing w:line="360" w:lineRule="auto"/>
        <w:jc w:val="both"/>
        <w:rPr>
          <w:rFonts w:ascii="Century Gothic" w:hAnsi="Century Gothic" w:cs="Arial"/>
          <w:color w:val="000000"/>
        </w:rPr>
      </w:pPr>
      <w:r w:rsidRPr="00224BAE">
        <w:rPr>
          <w:rFonts w:ascii="Century Gothic" w:hAnsi="Century Gothic" w:cs="Arial"/>
          <w:color w:val="000000"/>
        </w:rPr>
        <w:t>Performance management;</w:t>
      </w:r>
    </w:p>
    <w:p w:rsidR="00224BAE" w:rsidRPr="00224BAE" w:rsidRDefault="00224BAE" w:rsidP="00224BAE">
      <w:pPr>
        <w:pStyle w:val="ListParagraph"/>
        <w:numPr>
          <w:ilvl w:val="0"/>
          <w:numId w:val="89"/>
        </w:numPr>
        <w:spacing w:line="360" w:lineRule="auto"/>
        <w:jc w:val="both"/>
        <w:rPr>
          <w:rFonts w:ascii="Century Gothic" w:hAnsi="Century Gothic" w:cs="Arial"/>
          <w:color w:val="000000"/>
        </w:rPr>
      </w:pPr>
      <w:r w:rsidRPr="00224BAE">
        <w:rPr>
          <w:rFonts w:ascii="Century Gothic" w:hAnsi="Century Gothic" w:cs="Arial"/>
          <w:color w:val="000000"/>
        </w:rPr>
        <w:t>Effective governance;</w:t>
      </w:r>
    </w:p>
    <w:p w:rsidR="00224BAE" w:rsidRPr="00224BAE" w:rsidRDefault="00224BAE" w:rsidP="00224BAE">
      <w:pPr>
        <w:pStyle w:val="ListParagraph"/>
        <w:numPr>
          <w:ilvl w:val="0"/>
          <w:numId w:val="89"/>
        </w:numPr>
        <w:spacing w:line="360" w:lineRule="auto"/>
        <w:jc w:val="both"/>
        <w:rPr>
          <w:rFonts w:ascii="Century Gothic" w:hAnsi="Century Gothic" w:cs="Arial"/>
          <w:color w:val="000000"/>
        </w:rPr>
      </w:pPr>
      <w:r w:rsidRPr="00224BAE">
        <w:rPr>
          <w:rFonts w:ascii="Century Gothic" w:hAnsi="Century Gothic" w:cs="Arial"/>
          <w:color w:val="000000"/>
        </w:rPr>
        <w:t>Compliance with this Act, the annual Division of Revenue Act and any other applicable legislation;</w:t>
      </w:r>
    </w:p>
    <w:p w:rsidR="00224BAE" w:rsidRPr="00224BAE" w:rsidRDefault="00224BAE" w:rsidP="00224BAE">
      <w:pPr>
        <w:pStyle w:val="ListParagraph"/>
        <w:numPr>
          <w:ilvl w:val="0"/>
          <w:numId w:val="89"/>
        </w:numPr>
        <w:spacing w:line="360" w:lineRule="auto"/>
        <w:jc w:val="both"/>
        <w:rPr>
          <w:rFonts w:ascii="Century Gothic" w:hAnsi="Century Gothic" w:cs="Arial"/>
          <w:color w:val="000000"/>
        </w:rPr>
      </w:pPr>
      <w:r w:rsidRPr="00224BAE">
        <w:rPr>
          <w:rFonts w:ascii="Century Gothic" w:hAnsi="Century Gothic" w:cs="Arial"/>
          <w:color w:val="000000"/>
        </w:rPr>
        <w:t xml:space="preserve">Performance evaluation; and </w:t>
      </w:r>
    </w:p>
    <w:p w:rsidR="00224BAE" w:rsidRPr="00224BAE" w:rsidRDefault="00224BAE" w:rsidP="00224BAE">
      <w:pPr>
        <w:pStyle w:val="ListParagraph"/>
        <w:numPr>
          <w:ilvl w:val="0"/>
          <w:numId w:val="89"/>
        </w:numPr>
        <w:spacing w:line="360" w:lineRule="auto"/>
        <w:jc w:val="both"/>
        <w:rPr>
          <w:rFonts w:ascii="Century Gothic" w:hAnsi="Century Gothic" w:cs="Arial"/>
          <w:color w:val="000000"/>
        </w:rPr>
      </w:pPr>
      <w:r w:rsidRPr="00224BAE">
        <w:rPr>
          <w:rFonts w:ascii="Century Gothic" w:hAnsi="Century Gothic" w:cs="Arial"/>
          <w:color w:val="000000"/>
        </w:rPr>
        <w:t>Any other issues referred to it by the municipality or municipal entity;</w:t>
      </w:r>
    </w:p>
    <w:p w:rsidR="00BF2C27" w:rsidRPr="006A613C" w:rsidRDefault="00224BAE" w:rsidP="00BF2C27">
      <w:pPr>
        <w:pStyle w:val="ListParagraph"/>
        <w:numPr>
          <w:ilvl w:val="0"/>
          <w:numId w:val="88"/>
        </w:numPr>
        <w:spacing w:line="360" w:lineRule="auto"/>
        <w:jc w:val="both"/>
        <w:rPr>
          <w:rFonts w:ascii="Century Gothic" w:hAnsi="Century Gothic" w:cs="Arial"/>
          <w:color w:val="000000"/>
        </w:rPr>
      </w:pPr>
      <w:r w:rsidRPr="00224BAE">
        <w:rPr>
          <w:rFonts w:ascii="Century Gothic" w:hAnsi="Century Gothic" w:cs="Arial"/>
          <w:color w:val="000000"/>
        </w:rPr>
        <w:t>Review the annual financial statements to provide the council of the municipality or, in the case of a municipal entity, the council of the parent municipality and the board of directors of the entity, with an authoritative and credible view of the financial position of the municipality or municipal entity, its efficiency and effectiveness and its overall level of compliance with this Act, the annual Division of Revenue Act and any other applicable legislation;</w:t>
      </w:r>
    </w:p>
    <w:p w:rsidR="00BF2C27" w:rsidRPr="006A613C" w:rsidRDefault="00224BAE" w:rsidP="00BF2C27">
      <w:pPr>
        <w:pStyle w:val="ListParagraph"/>
        <w:numPr>
          <w:ilvl w:val="0"/>
          <w:numId w:val="88"/>
        </w:numPr>
        <w:spacing w:line="360" w:lineRule="auto"/>
        <w:jc w:val="both"/>
        <w:rPr>
          <w:rFonts w:ascii="Century Gothic" w:hAnsi="Century Gothic" w:cs="Arial"/>
          <w:color w:val="000000"/>
        </w:rPr>
      </w:pPr>
      <w:r w:rsidRPr="00224BAE">
        <w:rPr>
          <w:rFonts w:ascii="Century Gothic" w:hAnsi="Century Gothic" w:cs="Arial"/>
          <w:color w:val="000000"/>
        </w:rPr>
        <w:t>Respond to the council on any issues raised by the Auditor-General in the audit report;</w:t>
      </w:r>
    </w:p>
    <w:p w:rsidR="00BF2C27" w:rsidRPr="006A613C" w:rsidRDefault="00224BAE" w:rsidP="00BF2C27">
      <w:pPr>
        <w:pStyle w:val="ListParagraph"/>
        <w:numPr>
          <w:ilvl w:val="0"/>
          <w:numId w:val="88"/>
        </w:numPr>
        <w:spacing w:line="360" w:lineRule="auto"/>
        <w:jc w:val="both"/>
        <w:rPr>
          <w:rFonts w:ascii="Century Gothic" w:hAnsi="Century Gothic" w:cs="Arial"/>
          <w:color w:val="000000"/>
        </w:rPr>
      </w:pPr>
      <w:r w:rsidRPr="00224BAE">
        <w:rPr>
          <w:rFonts w:ascii="Century Gothic" w:hAnsi="Century Gothic" w:cs="Arial"/>
          <w:color w:val="000000"/>
        </w:rPr>
        <w:t>Carry out such investigations into the financial affairs of the municipality or municipal entity as the council of the municipality, or in the case of a municipal entity, the council of the parent municipality or the board of directors of the entity, may request; and</w:t>
      </w:r>
    </w:p>
    <w:p w:rsidR="00224BAE" w:rsidRDefault="00224BAE" w:rsidP="00224BAE">
      <w:pPr>
        <w:pStyle w:val="ListParagraph"/>
        <w:numPr>
          <w:ilvl w:val="0"/>
          <w:numId w:val="88"/>
        </w:numPr>
        <w:spacing w:line="360" w:lineRule="auto"/>
        <w:jc w:val="both"/>
        <w:rPr>
          <w:rFonts w:ascii="Century Gothic" w:hAnsi="Century Gothic" w:cs="Arial"/>
          <w:color w:val="000000"/>
        </w:rPr>
      </w:pPr>
      <w:r w:rsidRPr="00224BAE">
        <w:rPr>
          <w:rFonts w:ascii="Century Gothic" w:hAnsi="Century Gothic" w:cs="Arial"/>
          <w:color w:val="000000"/>
        </w:rPr>
        <w:t>Perform such other functions as may be prescribed.</w:t>
      </w:r>
    </w:p>
    <w:p w:rsidR="009B5B1B" w:rsidRDefault="009B5B1B" w:rsidP="009B5B1B">
      <w:pPr>
        <w:pStyle w:val="ListParagraph"/>
        <w:spacing w:line="360" w:lineRule="auto"/>
        <w:jc w:val="both"/>
        <w:rPr>
          <w:rFonts w:ascii="Century Gothic" w:hAnsi="Century Gothic" w:cs="Arial"/>
          <w:color w:val="000000"/>
        </w:rPr>
      </w:pPr>
    </w:p>
    <w:p w:rsidR="009B5B1B" w:rsidRDefault="009B5B1B" w:rsidP="009B5B1B">
      <w:pPr>
        <w:pStyle w:val="ListParagraph"/>
        <w:spacing w:line="360" w:lineRule="auto"/>
        <w:jc w:val="both"/>
        <w:rPr>
          <w:rFonts w:ascii="Century Gothic" w:hAnsi="Century Gothic" w:cs="Arial"/>
          <w:color w:val="000000"/>
        </w:rPr>
      </w:pPr>
    </w:p>
    <w:p w:rsidR="009B5B1B" w:rsidRDefault="009B5B1B" w:rsidP="009B5B1B">
      <w:pPr>
        <w:pStyle w:val="ListParagraph"/>
        <w:spacing w:line="360" w:lineRule="auto"/>
        <w:jc w:val="both"/>
        <w:rPr>
          <w:rFonts w:ascii="Century Gothic" w:hAnsi="Century Gothic" w:cs="Arial"/>
          <w:color w:val="000000"/>
        </w:rPr>
      </w:pPr>
    </w:p>
    <w:p w:rsidR="009B5B1B" w:rsidRDefault="009B5B1B" w:rsidP="009B5B1B">
      <w:pPr>
        <w:pStyle w:val="ListParagraph"/>
        <w:spacing w:line="360" w:lineRule="auto"/>
        <w:jc w:val="both"/>
        <w:rPr>
          <w:rFonts w:ascii="Century Gothic" w:hAnsi="Century Gothic" w:cs="Arial"/>
          <w:color w:val="000000"/>
        </w:rPr>
      </w:pPr>
    </w:p>
    <w:p w:rsidR="009B5B1B" w:rsidRDefault="009B5B1B" w:rsidP="009B5B1B">
      <w:pPr>
        <w:pStyle w:val="ListParagraph"/>
        <w:spacing w:line="360" w:lineRule="auto"/>
        <w:jc w:val="both"/>
        <w:rPr>
          <w:rFonts w:ascii="Century Gothic" w:hAnsi="Century Gothic" w:cs="Arial"/>
          <w:color w:val="000000"/>
        </w:rPr>
      </w:pPr>
    </w:p>
    <w:p w:rsidR="001129E2" w:rsidRPr="009B5B1B" w:rsidRDefault="00671C16" w:rsidP="00881659">
      <w:pPr>
        <w:pStyle w:val="ListParagraph"/>
        <w:numPr>
          <w:ilvl w:val="1"/>
          <w:numId w:val="54"/>
        </w:numPr>
        <w:spacing w:after="0" w:line="360" w:lineRule="auto"/>
        <w:ind w:left="709"/>
        <w:jc w:val="both"/>
        <w:rPr>
          <w:rFonts w:ascii="Century Gothic" w:hAnsi="Century Gothic" w:cs="Arial"/>
          <w:b/>
        </w:rPr>
      </w:pPr>
      <w:r w:rsidRPr="001129E2">
        <w:rPr>
          <w:rFonts w:ascii="Century Gothic" w:eastAsiaTheme="minorHAnsi" w:hAnsi="Century Gothic" w:cs="TimesNewRomanPSMT"/>
          <w:b/>
        </w:rPr>
        <w:lastRenderedPageBreak/>
        <w:t>Anti-corruption and fraud</w:t>
      </w:r>
    </w:p>
    <w:p w:rsidR="009B5B1B" w:rsidRDefault="009B5B1B" w:rsidP="00671C16">
      <w:pPr>
        <w:spacing w:after="0" w:line="360" w:lineRule="auto"/>
        <w:jc w:val="both"/>
        <w:rPr>
          <w:rFonts w:ascii="Century Gothic" w:eastAsiaTheme="minorHAnsi" w:hAnsi="Century Gothic" w:cs="TimesNewRomanPSMT"/>
        </w:rPr>
      </w:pPr>
    </w:p>
    <w:p w:rsidR="008B63E7" w:rsidRDefault="006E113E" w:rsidP="00671C16">
      <w:pPr>
        <w:spacing w:after="0" w:line="360" w:lineRule="auto"/>
        <w:jc w:val="both"/>
        <w:rPr>
          <w:rFonts w:ascii="Century Gothic" w:eastAsiaTheme="minorHAnsi" w:hAnsi="Century Gothic" w:cs="TimesNewRomanPSMT"/>
        </w:rPr>
      </w:pPr>
      <w:r>
        <w:rPr>
          <w:rFonts w:ascii="Century Gothic" w:eastAsiaTheme="minorHAnsi" w:hAnsi="Century Gothic" w:cs="TimesNewRomanPSMT"/>
        </w:rPr>
        <w:t>An</w:t>
      </w:r>
      <w:r w:rsidR="00671C16" w:rsidRPr="00010C68">
        <w:rPr>
          <w:rFonts w:ascii="Century Gothic" w:eastAsiaTheme="minorHAnsi" w:hAnsi="Century Gothic" w:cs="TimesNewRomanPSMT"/>
        </w:rPr>
        <w:t xml:space="preserve"> anti-corruption and fraud strategy</w:t>
      </w:r>
      <w:r w:rsidR="00266B1F">
        <w:rPr>
          <w:rFonts w:ascii="Century Gothic" w:eastAsiaTheme="minorHAnsi" w:hAnsi="Century Gothic" w:cs="TimesNewRomanPSMT"/>
        </w:rPr>
        <w:t xml:space="preserve"> is</w:t>
      </w:r>
      <w:r w:rsidR="00671C16" w:rsidRPr="00010C68">
        <w:rPr>
          <w:rFonts w:ascii="Century Gothic" w:eastAsiaTheme="minorHAnsi" w:hAnsi="Century Gothic" w:cs="TimesNewRomanPSMT"/>
        </w:rPr>
        <w:t xml:space="preserve"> in place. The strategy is implemented and adhered to by employees all the times</w:t>
      </w:r>
      <w:r>
        <w:rPr>
          <w:rFonts w:ascii="Century Gothic" w:eastAsiaTheme="minorHAnsi" w:hAnsi="Century Gothic" w:cs="TimesNewRomanPSMT"/>
        </w:rPr>
        <w:t xml:space="preserve">, and </w:t>
      </w:r>
      <w:r w:rsidR="00671C16" w:rsidRPr="00010C68">
        <w:rPr>
          <w:rFonts w:ascii="Century Gothic" w:eastAsiaTheme="minorHAnsi" w:hAnsi="Century Gothic" w:cs="TimesNewRomanPSMT"/>
        </w:rPr>
        <w:t xml:space="preserve">helps to prevent corruption and fraud. </w:t>
      </w:r>
      <w:r w:rsidR="00C7564D">
        <w:rPr>
          <w:rFonts w:ascii="Century Gothic" w:eastAsiaTheme="minorHAnsi" w:hAnsi="Century Gothic" w:cs="TimesNewRomanPSMT"/>
        </w:rPr>
        <w:t>During</w:t>
      </w:r>
      <w:r w:rsidR="00C7564D" w:rsidRPr="00010C68">
        <w:rPr>
          <w:rFonts w:ascii="Century Gothic" w:eastAsiaTheme="minorHAnsi" w:hAnsi="Century Gothic" w:cs="TimesNewRomanPSMT"/>
        </w:rPr>
        <w:t xml:space="preserve"> the</w:t>
      </w:r>
      <w:r w:rsidR="00671C16" w:rsidRPr="00010C68">
        <w:rPr>
          <w:rFonts w:ascii="Century Gothic" w:eastAsiaTheme="minorHAnsi" w:hAnsi="Century Gothic" w:cs="TimesNewRomanPSMT"/>
        </w:rPr>
        <w:t xml:space="preserve"> year under review</w:t>
      </w:r>
      <w:r>
        <w:rPr>
          <w:rFonts w:ascii="Century Gothic" w:eastAsiaTheme="minorHAnsi" w:hAnsi="Century Gothic" w:cs="TimesNewRomanPSMT"/>
        </w:rPr>
        <w:t>,</w:t>
      </w:r>
      <w:r w:rsidR="00671C16" w:rsidRPr="00010C68">
        <w:rPr>
          <w:rFonts w:ascii="Century Gothic" w:eastAsiaTheme="minorHAnsi" w:hAnsi="Century Gothic" w:cs="TimesNewRomanPSMT"/>
        </w:rPr>
        <w:t xml:space="preserve"> no corruption and fraud was reported.</w:t>
      </w:r>
    </w:p>
    <w:p w:rsidR="009B5B1B" w:rsidRDefault="009B5B1B" w:rsidP="00671C16">
      <w:pPr>
        <w:spacing w:after="0" w:line="360" w:lineRule="auto"/>
        <w:jc w:val="both"/>
        <w:rPr>
          <w:rFonts w:ascii="Century Gothic" w:eastAsiaTheme="minorHAnsi" w:hAnsi="Century Gothic" w:cs="TimesNewRomanPSMT"/>
          <w:color w:val="FF0000"/>
        </w:rPr>
      </w:pPr>
    </w:p>
    <w:p w:rsidR="00911B6C" w:rsidRDefault="005E0326" w:rsidP="00881659">
      <w:pPr>
        <w:pStyle w:val="ListParagraph"/>
        <w:numPr>
          <w:ilvl w:val="1"/>
          <w:numId w:val="54"/>
        </w:numPr>
        <w:spacing w:after="0" w:line="360" w:lineRule="auto"/>
        <w:ind w:left="709"/>
        <w:jc w:val="both"/>
        <w:rPr>
          <w:rFonts w:ascii="Century Gothic" w:eastAsiaTheme="minorHAnsi" w:hAnsi="Century Gothic" w:cs="TimesNewRomanPSMT"/>
          <w:b/>
        </w:rPr>
      </w:pPr>
      <w:r>
        <w:rPr>
          <w:rFonts w:ascii="Century Gothic" w:eastAsiaTheme="minorHAnsi" w:hAnsi="Century Gothic" w:cs="TimesNewRomanPSMT"/>
          <w:b/>
        </w:rPr>
        <w:t>S</w:t>
      </w:r>
      <w:r w:rsidR="002C278F" w:rsidRPr="00010C68">
        <w:rPr>
          <w:rFonts w:ascii="Century Gothic" w:eastAsiaTheme="minorHAnsi" w:hAnsi="Century Gothic" w:cs="TimesNewRomanPSMT"/>
          <w:b/>
        </w:rPr>
        <w:t xml:space="preserve">upply chain management </w:t>
      </w:r>
    </w:p>
    <w:p w:rsidR="001129E2" w:rsidRPr="00010C68" w:rsidRDefault="001129E2" w:rsidP="00881659">
      <w:pPr>
        <w:pStyle w:val="ListParagraph"/>
        <w:spacing w:after="0" w:line="360" w:lineRule="auto"/>
        <w:ind w:left="555"/>
        <w:jc w:val="both"/>
        <w:rPr>
          <w:rFonts w:ascii="Century Gothic" w:eastAsiaTheme="minorHAnsi" w:hAnsi="Century Gothic" w:cs="TimesNewRomanPSMT"/>
          <w:b/>
        </w:rPr>
      </w:pPr>
    </w:p>
    <w:p w:rsidR="001E7FBF" w:rsidRPr="009B5B1B" w:rsidRDefault="003A0C32" w:rsidP="009B5B1B">
      <w:pPr>
        <w:spacing w:after="0" w:line="360" w:lineRule="auto"/>
        <w:jc w:val="both"/>
        <w:rPr>
          <w:rFonts w:ascii="Century Gothic" w:eastAsia="Times New Roman" w:hAnsi="Century Gothic"/>
        </w:rPr>
      </w:pPr>
      <w:r w:rsidRPr="009B5B1B">
        <w:rPr>
          <w:rFonts w:ascii="Century Gothic" w:eastAsia="Times New Roman" w:hAnsi="Century Gothic"/>
        </w:rPr>
        <w:t xml:space="preserve">The </w:t>
      </w:r>
      <w:r w:rsidR="006E113E" w:rsidRPr="009B5B1B">
        <w:rPr>
          <w:rFonts w:ascii="Century Gothic" w:eastAsia="Times New Roman" w:hAnsi="Century Gothic"/>
        </w:rPr>
        <w:t xml:space="preserve">supply chain policy </w:t>
      </w:r>
      <w:r w:rsidRPr="009B5B1B">
        <w:rPr>
          <w:rFonts w:ascii="Century Gothic" w:eastAsia="Times New Roman" w:hAnsi="Century Gothic"/>
        </w:rPr>
        <w:t xml:space="preserve">of the </w:t>
      </w:r>
      <w:r w:rsidR="00010C68" w:rsidRPr="009B5B1B">
        <w:rPr>
          <w:rFonts w:ascii="Century Gothic" w:eastAsia="Times New Roman" w:hAnsi="Century Gothic"/>
        </w:rPr>
        <w:t>municipality was under</w:t>
      </w:r>
      <w:r w:rsidR="00C7564D" w:rsidRPr="009B5B1B">
        <w:rPr>
          <w:rFonts w:ascii="Century Gothic" w:eastAsia="Times New Roman" w:hAnsi="Century Gothic"/>
        </w:rPr>
        <w:t>review, in</w:t>
      </w:r>
      <w:r w:rsidR="006E113E" w:rsidRPr="009B5B1B">
        <w:rPr>
          <w:rFonts w:ascii="Century Gothic" w:eastAsia="Times New Roman" w:hAnsi="Century Gothic"/>
        </w:rPr>
        <w:t xml:space="preserve"> order </w:t>
      </w:r>
      <w:r w:rsidRPr="009B5B1B">
        <w:rPr>
          <w:rFonts w:ascii="Century Gothic" w:eastAsia="Times New Roman" w:hAnsi="Century Gothic"/>
        </w:rPr>
        <w:t xml:space="preserve">to ensure compliance with </w:t>
      </w:r>
      <w:r w:rsidR="006E113E" w:rsidRPr="009B5B1B">
        <w:rPr>
          <w:rFonts w:ascii="Century Gothic" w:eastAsia="Times New Roman" w:hAnsi="Century Gothic"/>
        </w:rPr>
        <w:t>l</w:t>
      </w:r>
      <w:r w:rsidRPr="009B5B1B">
        <w:rPr>
          <w:rFonts w:ascii="Century Gothic" w:eastAsia="Times New Roman" w:hAnsi="Century Gothic"/>
        </w:rPr>
        <w:t xml:space="preserve">egislation. Officials of the municipality also attended courses during the year to ensure </w:t>
      </w:r>
      <w:r w:rsidR="006E113E" w:rsidRPr="009B5B1B">
        <w:rPr>
          <w:rFonts w:ascii="Century Gothic" w:eastAsia="Times New Roman" w:hAnsi="Century Gothic"/>
        </w:rPr>
        <w:t xml:space="preserve">that </w:t>
      </w:r>
      <w:r w:rsidRPr="009B5B1B">
        <w:rPr>
          <w:rFonts w:ascii="Century Gothic" w:eastAsia="Times New Roman" w:hAnsi="Century Gothic"/>
        </w:rPr>
        <w:t>all officials obtain</w:t>
      </w:r>
      <w:r w:rsidR="006E113E" w:rsidRPr="009B5B1B">
        <w:rPr>
          <w:rFonts w:ascii="Century Gothic" w:eastAsia="Times New Roman" w:hAnsi="Century Gothic"/>
        </w:rPr>
        <w:t>ed</w:t>
      </w:r>
      <w:r w:rsidRPr="009B5B1B">
        <w:rPr>
          <w:rFonts w:ascii="Century Gothic" w:eastAsia="Times New Roman" w:hAnsi="Century Gothic"/>
        </w:rPr>
        <w:t xml:space="preserve"> the required competency levels. </w:t>
      </w:r>
    </w:p>
    <w:p w:rsidR="006A613C" w:rsidRPr="009B5B1B" w:rsidRDefault="006A613C" w:rsidP="009B5B1B">
      <w:pPr>
        <w:spacing w:after="0" w:line="360" w:lineRule="auto"/>
        <w:jc w:val="both"/>
        <w:rPr>
          <w:rFonts w:ascii="Century Gothic" w:eastAsiaTheme="minorHAnsi" w:hAnsi="Century Gothic" w:cs="TimesNewRomanPSMT"/>
        </w:rPr>
      </w:pPr>
      <w:r w:rsidRPr="009B5B1B">
        <w:rPr>
          <w:rFonts w:ascii="Century Gothic" w:eastAsiaTheme="minorHAnsi" w:hAnsi="Century Gothic" w:cs="TimesNewRomanPSMT"/>
        </w:rPr>
        <w:t>Auditor General has audited the Annual Financial Statements, and the following are the</w:t>
      </w:r>
      <w:r w:rsidR="00573B2B" w:rsidRPr="009B5B1B">
        <w:rPr>
          <w:rFonts w:ascii="Century Gothic" w:eastAsiaTheme="minorHAnsi" w:hAnsi="Century Gothic" w:cs="TimesNewRomanPSMT"/>
        </w:rPr>
        <w:t xml:space="preserve"> findings</w:t>
      </w:r>
      <w:r w:rsidRPr="009B5B1B">
        <w:rPr>
          <w:rFonts w:ascii="Century Gothic" w:eastAsiaTheme="minorHAnsi" w:hAnsi="Century Gothic" w:cs="TimesNewRomanPSMT"/>
        </w:rPr>
        <w:t>:</w:t>
      </w:r>
    </w:p>
    <w:p w:rsidR="00380794" w:rsidRDefault="00380794" w:rsidP="003A0C32">
      <w:pPr>
        <w:pStyle w:val="ListParagraph"/>
        <w:spacing w:after="0" w:line="360" w:lineRule="auto"/>
        <w:ind w:left="555"/>
        <w:jc w:val="both"/>
        <w:rPr>
          <w:rFonts w:ascii="Century Gothic" w:eastAsiaTheme="minorHAnsi" w:hAnsi="Century Gothic" w:cs="TimesNewRomanPSMT"/>
          <w:color w:val="FF0000"/>
        </w:rPr>
      </w:pPr>
    </w:p>
    <w:tbl>
      <w:tblPr>
        <w:tblStyle w:val="TableGrid"/>
        <w:tblW w:w="0" w:type="auto"/>
        <w:tblLook w:val="04A0"/>
      </w:tblPr>
      <w:tblGrid>
        <w:gridCol w:w="2310"/>
        <w:gridCol w:w="2310"/>
        <w:gridCol w:w="2311"/>
        <w:gridCol w:w="2311"/>
      </w:tblGrid>
      <w:tr w:rsidR="003C2B96" w:rsidTr="003C2B96">
        <w:tc>
          <w:tcPr>
            <w:tcW w:w="2310" w:type="dxa"/>
          </w:tcPr>
          <w:p w:rsidR="003C2B96" w:rsidRDefault="003C2B96" w:rsidP="003C2B96"/>
        </w:tc>
        <w:tc>
          <w:tcPr>
            <w:tcW w:w="2310" w:type="dxa"/>
          </w:tcPr>
          <w:p w:rsidR="003C2B96" w:rsidRPr="0052577C" w:rsidRDefault="00447085" w:rsidP="003C2B96">
            <w:pPr>
              <w:rPr>
                <w:rFonts w:ascii="Century Gothic" w:hAnsi="Century Gothic"/>
                <w:b/>
                <w:sz w:val="20"/>
                <w:szCs w:val="20"/>
              </w:rPr>
            </w:pPr>
            <w:r>
              <w:rPr>
                <w:rFonts w:ascii="Century Gothic" w:hAnsi="Century Gothic"/>
                <w:b/>
                <w:sz w:val="20"/>
                <w:szCs w:val="20"/>
              </w:rPr>
              <w:t>A</w:t>
            </w:r>
            <w:r w:rsidR="003C2B96" w:rsidRPr="0052577C">
              <w:rPr>
                <w:rFonts w:ascii="Century Gothic" w:hAnsi="Century Gothic"/>
                <w:b/>
                <w:sz w:val="20"/>
                <w:szCs w:val="20"/>
              </w:rPr>
              <w:t>G. FINDINGS</w:t>
            </w:r>
          </w:p>
        </w:tc>
        <w:tc>
          <w:tcPr>
            <w:tcW w:w="2311" w:type="dxa"/>
          </w:tcPr>
          <w:p w:rsidR="003C2B96" w:rsidRPr="0052577C" w:rsidRDefault="003C2B96" w:rsidP="003C2B96">
            <w:pPr>
              <w:rPr>
                <w:rFonts w:ascii="Century Gothic" w:hAnsi="Century Gothic"/>
                <w:b/>
                <w:sz w:val="20"/>
                <w:szCs w:val="20"/>
              </w:rPr>
            </w:pPr>
            <w:r w:rsidRPr="0052577C">
              <w:rPr>
                <w:rFonts w:ascii="Century Gothic" w:hAnsi="Century Gothic"/>
                <w:b/>
                <w:sz w:val="20"/>
                <w:szCs w:val="20"/>
              </w:rPr>
              <w:t>CHALLENGES</w:t>
            </w:r>
          </w:p>
        </w:tc>
        <w:tc>
          <w:tcPr>
            <w:tcW w:w="2311" w:type="dxa"/>
          </w:tcPr>
          <w:p w:rsidR="003C2B96" w:rsidRPr="0052577C" w:rsidRDefault="003C2B96" w:rsidP="003C2B96">
            <w:pPr>
              <w:rPr>
                <w:rFonts w:ascii="Century Gothic" w:hAnsi="Century Gothic"/>
                <w:b/>
                <w:sz w:val="20"/>
                <w:szCs w:val="20"/>
              </w:rPr>
            </w:pPr>
            <w:r w:rsidRPr="0052577C">
              <w:rPr>
                <w:rFonts w:ascii="Century Gothic" w:hAnsi="Century Gothic"/>
                <w:b/>
                <w:sz w:val="20"/>
                <w:szCs w:val="20"/>
              </w:rPr>
              <w:t>SOLUTIONS</w:t>
            </w:r>
          </w:p>
        </w:tc>
      </w:tr>
      <w:tr w:rsidR="003C2B96" w:rsidTr="003C2B96">
        <w:tc>
          <w:tcPr>
            <w:tcW w:w="2310" w:type="dxa"/>
          </w:tcPr>
          <w:p w:rsidR="003C2B96" w:rsidRPr="0052577C" w:rsidRDefault="003C2B96" w:rsidP="003C2B96">
            <w:pPr>
              <w:pStyle w:val="Default"/>
              <w:rPr>
                <w:rFonts w:ascii="Century Gothic" w:hAnsi="Century Gothic"/>
                <w:b/>
                <w:bCs/>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b/>
                <w:bCs/>
                <w:sz w:val="20"/>
                <w:szCs w:val="20"/>
              </w:rPr>
              <w:t xml:space="preserve">Non submission of evaluation committee meeting minutes (EX.144) </w:t>
            </w:r>
          </w:p>
          <w:p w:rsidR="003C2B96" w:rsidRPr="0052577C" w:rsidRDefault="003C2B96" w:rsidP="003C2B96">
            <w:pPr>
              <w:rPr>
                <w:rFonts w:ascii="Century Gothic" w:hAnsi="Century Gothic"/>
                <w:sz w:val="20"/>
                <w:szCs w:val="20"/>
              </w:rPr>
            </w:pPr>
          </w:p>
        </w:tc>
        <w:tc>
          <w:tcPr>
            <w:tcW w:w="2310" w:type="dxa"/>
          </w:tcPr>
          <w:p w:rsidR="003C2B96" w:rsidRPr="0052577C" w:rsidRDefault="003C2B96" w:rsidP="003C2B96">
            <w:pPr>
              <w:pStyle w:val="Default"/>
              <w:rPr>
                <w:rFonts w:ascii="Century Gothic" w:hAnsi="Century Gothic"/>
                <w:i/>
                <w:iCs/>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i/>
                <w:iCs/>
                <w:sz w:val="20"/>
                <w:szCs w:val="20"/>
              </w:rPr>
              <w:t xml:space="preserve">Leadership </w:t>
            </w: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The Manager: Supply chain does not exercise oversight responsibility over reporting and compliance with laws and regulations and internal control.</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Management's response was noted. This documentation was requested and was never provided to the auditors and as there is no sufficient time available to audit additional information the finding could not be resolved and will be reported in the management and audit report.</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The Manager: Supply chain must ensure that SCM regulations are being complied with.</w:t>
            </w:r>
          </w:p>
        </w:tc>
      </w:tr>
      <w:tr w:rsidR="003C2B96" w:rsidTr="003C2B96">
        <w:tc>
          <w:tcPr>
            <w:tcW w:w="2310" w:type="dxa"/>
          </w:tcPr>
          <w:p w:rsidR="003C2B96" w:rsidRPr="0052577C" w:rsidRDefault="003C2B96" w:rsidP="003C2B96">
            <w:pPr>
              <w:pStyle w:val="Default"/>
              <w:rPr>
                <w:rFonts w:ascii="Century Gothic" w:hAnsi="Century Gothic"/>
                <w:b/>
                <w:bCs/>
                <w:sz w:val="20"/>
                <w:szCs w:val="20"/>
              </w:rPr>
            </w:pPr>
          </w:p>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b/>
                <w:bCs/>
                <w:sz w:val="20"/>
                <w:szCs w:val="20"/>
              </w:rPr>
              <w:t xml:space="preserve">No signature of chairperson of evaluation committee (EX.146) </w:t>
            </w:r>
          </w:p>
          <w:p w:rsidR="003C2B96" w:rsidRPr="0052577C" w:rsidRDefault="003C2B96" w:rsidP="003C2B96">
            <w:pPr>
              <w:pStyle w:val="Default"/>
              <w:rPr>
                <w:rFonts w:ascii="Century Gothic" w:hAnsi="Century Gothic"/>
                <w:b/>
                <w:bCs/>
                <w:sz w:val="20"/>
                <w:szCs w:val="20"/>
              </w:rPr>
            </w:pPr>
          </w:p>
        </w:tc>
        <w:tc>
          <w:tcPr>
            <w:tcW w:w="2310" w:type="dxa"/>
          </w:tcPr>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i/>
                <w:iCs/>
                <w:sz w:val="20"/>
                <w:szCs w:val="20"/>
              </w:rPr>
              <w:t xml:space="preserve">Leadership </w:t>
            </w: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The Manager: Supply chain does not exercise oversight responsibility over reporting and compliance with laws and regulations and internal control.</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 xml:space="preserve">Management agrees with the audit findings as stated. </w:t>
            </w:r>
          </w:p>
          <w:p w:rsidR="003C2B96" w:rsidRPr="0052577C" w:rsidRDefault="003C2B96" w:rsidP="003C2B96">
            <w:pPr>
              <w:rPr>
                <w:rFonts w:ascii="Century Gothic" w:hAnsi="Century Gothic"/>
                <w:sz w:val="20"/>
                <w:szCs w:val="20"/>
              </w:rPr>
            </w:pPr>
            <w:r w:rsidRPr="0052577C">
              <w:rPr>
                <w:rFonts w:ascii="Century Gothic" w:hAnsi="Century Gothic"/>
                <w:sz w:val="20"/>
                <w:szCs w:val="20"/>
              </w:rPr>
              <w:t xml:space="preserve">Management is in the process of updating the Supply Chain Management Policy and Framework to ensure compliance to all </w:t>
            </w:r>
            <w:r w:rsidRPr="0052577C">
              <w:rPr>
                <w:rFonts w:ascii="Century Gothic" w:hAnsi="Century Gothic"/>
                <w:sz w:val="20"/>
                <w:szCs w:val="20"/>
              </w:rPr>
              <w:lastRenderedPageBreak/>
              <w:t>regulations and training of officials within the SCM Unit.</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The Manager: Supply chain must ensure that SCM regulations are being adhered to.</w:t>
            </w:r>
          </w:p>
        </w:tc>
      </w:tr>
      <w:tr w:rsidR="003C2B96" w:rsidTr="003C2B96">
        <w:tc>
          <w:tcPr>
            <w:tcW w:w="2310" w:type="dxa"/>
          </w:tcPr>
          <w:p w:rsidR="003C2B96" w:rsidRPr="0052577C" w:rsidRDefault="003C2B96" w:rsidP="003C2B96">
            <w:pPr>
              <w:pStyle w:val="Default"/>
              <w:rPr>
                <w:rFonts w:ascii="Century Gothic" w:hAnsi="Century Gothic"/>
                <w:b/>
                <w:bCs/>
                <w:sz w:val="20"/>
                <w:szCs w:val="20"/>
              </w:rPr>
            </w:pPr>
          </w:p>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b/>
                <w:bCs/>
                <w:sz w:val="20"/>
                <w:szCs w:val="20"/>
              </w:rPr>
              <w:t xml:space="preserve">Tax clearance certificate (EX.148) </w:t>
            </w:r>
          </w:p>
          <w:p w:rsidR="003C2B96" w:rsidRPr="0052577C" w:rsidRDefault="003C2B96" w:rsidP="003C2B96">
            <w:pPr>
              <w:pStyle w:val="Default"/>
              <w:rPr>
                <w:rFonts w:ascii="Century Gothic" w:hAnsi="Century Gothic"/>
                <w:b/>
                <w:bCs/>
                <w:sz w:val="20"/>
                <w:szCs w:val="20"/>
              </w:rPr>
            </w:pPr>
          </w:p>
        </w:tc>
        <w:tc>
          <w:tcPr>
            <w:tcW w:w="2310" w:type="dxa"/>
          </w:tcPr>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i/>
                <w:iCs/>
                <w:sz w:val="20"/>
                <w:szCs w:val="20"/>
              </w:rPr>
              <w:t xml:space="preserve">Leadership </w:t>
            </w: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The Manager: Supply chain does not exercise oversight responsibility over reporting and compliance with laws and regulations and internal control.</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Management would advise that SARS is issuing copies and sometimes originals, therefore; this matter will have to be cleared with SARS.</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The Manager: Supply chain must ensure that the municipality complies with laws and regulations when tenders are awarded.</w:t>
            </w:r>
          </w:p>
        </w:tc>
      </w:tr>
      <w:tr w:rsidR="003C2B96" w:rsidTr="003C2B96">
        <w:tc>
          <w:tcPr>
            <w:tcW w:w="2310" w:type="dxa"/>
          </w:tcPr>
          <w:p w:rsidR="003C2B96" w:rsidRPr="0052577C" w:rsidRDefault="003C2B96" w:rsidP="003C2B96">
            <w:pPr>
              <w:pStyle w:val="Default"/>
              <w:rPr>
                <w:rFonts w:ascii="Century Gothic" w:hAnsi="Century Gothic"/>
                <w:b/>
                <w:bCs/>
                <w:sz w:val="20"/>
                <w:szCs w:val="20"/>
              </w:rPr>
            </w:pPr>
          </w:p>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b/>
                <w:bCs/>
                <w:sz w:val="20"/>
                <w:szCs w:val="20"/>
              </w:rPr>
              <w:t xml:space="preserve">Not provided with score sheets to show that points were awarded in accordance with PPPF Act (EX.149) </w:t>
            </w:r>
          </w:p>
          <w:p w:rsidR="003C2B96" w:rsidRPr="0052577C" w:rsidRDefault="003C2B96" w:rsidP="003C2B96">
            <w:pPr>
              <w:pStyle w:val="Default"/>
              <w:rPr>
                <w:rFonts w:ascii="Century Gothic" w:hAnsi="Century Gothic"/>
                <w:b/>
                <w:bCs/>
                <w:sz w:val="20"/>
                <w:szCs w:val="20"/>
              </w:rPr>
            </w:pPr>
          </w:p>
        </w:tc>
        <w:tc>
          <w:tcPr>
            <w:tcW w:w="2310" w:type="dxa"/>
          </w:tcPr>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i/>
                <w:iCs/>
                <w:sz w:val="20"/>
                <w:szCs w:val="20"/>
              </w:rPr>
              <w:t xml:space="preserve">Leadership </w:t>
            </w: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The Manager: Supply chain does not exercise oversight responsibility over reporting and compliance with laws and regulations and internal control.</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Management's response was noted. Through inspection of the tender packs that was provided to the auditors for audit purposes, it was found that not all the tender packs contained the relevant score sheets as required. As the documentation was not provided to the auditors when requested, this finding could not be resolved and will be reported in the management and audit report.</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The Manager: Supply chain should ensure that score sheets are attached to the bid documents.</w:t>
            </w:r>
          </w:p>
        </w:tc>
      </w:tr>
      <w:tr w:rsidR="003C2B96" w:rsidTr="003C2B96">
        <w:tc>
          <w:tcPr>
            <w:tcW w:w="2310" w:type="dxa"/>
          </w:tcPr>
          <w:p w:rsidR="003C2B96" w:rsidRPr="0052577C" w:rsidRDefault="003C2B96" w:rsidP="003C2B96">
            <w:pPr>
              <w:pStyle w:val="Default"/>
              <w:rPr>
                <w:rFonts w:ascii="Century Gothic" w:hAnsi="Century Gothic"/>
                <w:b/>
                <w:bCs/>
                <w:sz w:val="20"/>
                <w:szCs w:val="20"/>
              </w:rPr>
            </w:pPr>
          </w:p>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b/>
                <w:bCs/>
                <w:sz w:val="20"/>
                <w:szCs w:val="20"/>
              </w:rPr>
              <w:t xml:space="preserve">Supplier with the highest score was not awarded with a tender (EX.150) </w:t>
            </w:r>
          </w:p>
          <w:p w:rsidR="003C2B96" w:rsidRPr="0052577C" w:rsidRDefault="003C2B96" w:rsidP="003C2B96">
            <w:pPr>
              <w:pStyle w:val="Default"/>
              <w:rPr>
                <w:rFonts w:ascii="Century Gothic" w:hAnsi="Century Gothic"/>
                <w:b/>
                <w:bCs/>
                <w:sz w:val="20"/>
                <w:szCs w:val="20"/>
              </w:rPr>
            </w:pPr>
          </w:p>
        </w:tc>
        <w:tc>
          <w:tcPr>
            <w:tcW w:w="2310" w:type="dxa"/>
          </w:tcPr>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 xml:space="preserve">Oversight responsibility </w:t>
            </w: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The accounting officer does not exercise oversight responsibility over reporting and compliance with laws and regulations and internal control</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Management will ensure compliance with the PPPFA and further motivate as to why a supplier is awarded a contract outside the regulation with the justification grounds that existed not to select the tender with the highest points.</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Bids must be awarded to suppliers who scored more points as required by PPPFA regulation.</w:t>
            </w:r>
          </w:p>
        </w:tc>
      </w:tr>
      <w:tr w:rsidR="003C2B96" w:rsidTr="003C2B96">
        <w:tc>
          <w:tcPr>
            <w:tcW w:w="2310" w:type="dxa"/>
          </w:tcPr>
          <w:p w:rsidR="003C2B96" w:rsidRPr="0052577C" w:rsidRDefault="003C2B96" w:rsidP="003C2B96">
            <w:pPr>
              <w:pStyle w:val="Default"/>
              <w:rPr>
                <w:rFonts w:ascii="Century Gothic" w:hAnsi="Century Gothic"/>
                <w:b/>
                <w:bCs/>
                <w:sz w:val="20"/>
                <w:szCs w:val="20"/>
              </w:rPr>
            </w:pPr>
          </w:p>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b/>
                <w:bCs/>
                <w:sz w:val="20"/>
                <w:szCs w:val="20"/>
              </w:rPr>
              <w:t xml:space="preserve">90 points allocated </w:t>
            </w:r>
            <w:r w:rsidRPr="0052577C">
              <w:rPr>
                <w:rFonts w:ascii="Century Gothic" w:hAnsi="Century Gothic"/>
                <w:b/>
                <w:bCs/>
                <w:sz w:val="20"/>
                <w:szCs w:val="20"/>
              </w:rPr>
              <w:lastRenderedPageBreak/>
              <w:t xml:space="preserve">for both price and functionality when calculating preference points (EX.156) </w:t>
            </w:r>
          </w:p>
          <w:p w:rsidR="003C2B96" w:rsidRPr="0052577C" w:rsidRDefault="003C2B96" w:rsidP="003C2B96">
            <w:pPr>
              <w:pStyle w:val="Default"/>
              <w:rPr>
                <w:rFonts w:ascii="Century Gothic" w:hAnsi="Century Gothic"/>
                <w:b/>
                <w:bCs/>
                <w:sz w:val="20"/>
                <w:szCs w:val="20"/>
              </w:rPr>
            </w:pPr>
          </w:p>
        </w:tc>
        <w:tc>
          <w:tcPr>
            <w:tcW w:w="2310" w:type="dxa"/>
          </w:tcPr>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i/>
                <w:iCs/>
                <w:sz w:val="20"/>
                <w:szCs w:val="20"/>
              </w:rPr>
              <w:t xml:space="preserve">Leadership </w:t>
            </w: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 xml:space="preserve">The Manager: Supply </w:t>
            </w:r>
            <w:r w:rsidRPr="0052577C">
              <w:rPr>
                <w:rFonts w:ascii="Century Gothic" w:hAnsi="Century Gothic"/>
                <w:sz w:val="20"/>
                <w:szCs w:val="20"/>
              </w:rPr>
              <w:lastRenderedPageBreak/>
              <w:t>chain does not exercise oversight responsibility over reporting and compliance with laws and regulations and internal control.</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 xml:space="preserve">Management advises that our </w:t>
            </w:r>
            <w:r w:rsidRPr="0052577C">
              <w:rPr>
                <w:rFonts w:ascii="Century Gothic" w:hAnsi="Century Gothic"/>
                <w:sz w:val="20"/>
                <w:szCs w:val="20"/>
              </w:rPr>
              <w:lastRenderedPageBreak/>
              <w:t>Policy was only updated after receiving the National Treasury Circular and the municipality is in compliance with the regulation.</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 xml:space="preserve">The Manager: Supply chain should ensure </w:t>
            </w:r>
            <w:r w:rsidRPr="0052577C">
              <w:rPr>
                <w:rFonts w:ascii="Century Gothic" w:hAnsi="Century Gothic"/>
                <w:sz w:val="20"/>
                <w:szCs w:val="20"/>
              </w:rPr>
              <w:lastRenderedPageBreak/>
              <w:t>that preference points are correctly calculated in accordance PPPF regulations.</w:t>
            </w:r>
          </w:p>
        </w:tc>
      </w:tr>
      <w:tr w:rsidR="003C2B96" w:rsidTr="003C2B96">
        <w:tc>
          <w:tcPr>
            <w:tcW w:w="2310" w:type="dxa"/>
          </w:tcPr>
          <w:p w:rsidR="003C2B96" w:rsidRPr="0052577C" w:rsidRDefault="003C2B96" w:rsidP="003C2B96">
            <w:pPr>
              <w:pStyle w:val="Default"/>
              <w:rPr>
                <w:rFonts w:ascii="Century Gothic" w:hAnsi="Century Gothic"/>
                <w:b/>
                <w:bCs/>
                <w:sz w:val="20"/>
                <w:szCs w:val="20"/>
              </w:rPr>
            </w:pPr>
          </w:p>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b/>
                <w:bCs/>
                <w:sz w:val="20"/>
                <w:szCs w:val="20"/>
              </w:rPr>
              <w:t xml:space="preserve">The contract price is above the tendered price (EX.158) </w:t>
            </w:r>
          </w:p>
          <w:p w:rsidR="003C2B96" w:rsidRPr="0052577C" w:rsidRDefault="003C2B96" w:rsidP="003C2B96">
            <w:pPr>
              <w:pStyle w:val="Default"/>
              <w:rPr>
                <w:rFonts w:ascii="Century Gothic" w:hAnsi="Century Gothic"/>
                <w:b/>
                <w:bCs/>
                <w:sz w:val="20"/>
                <w:szCs w:val="20"/>
              </w:rPr>
            </w:pPr>
          </w:p>
        </w:tc>
        <w:tc>
          <w:tcPr>
            <w:tcW w:w="2310" w:type="dxa"/>
          </w:tcPr>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i/>
                <w:iCs/>
                <w:sz w:val="20"/>
                <w:szCs w:val="20"/>
              </w:rPr>
              <w:t xml:space="preserve">Leadership </w:t>
            </w: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The Manager: Supply chain does not exercise oversight responsibility over reporting and compliance with laws and regulations and internal control.</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 xml:space="preserve">Management advises that in the first instance the auditors calculated incorrectly as the R108x 4 houses gives the amount of R432 000-00 which was the Tender allocation. </w:t>
            </w:r>
          </w:p>
          <w:p w:rsidR="003C2B96" w:rsidRPr="0052577C" w:rsidRDefault="003C2B96" w:rsidP="003C2B96">
            <w:pPr>
              <w:rPr>
                <w:rFonts w:ascii="Century Gothic" w:hAnsi="Century Gothic"/>
                <w:sz w:val="20"/>
                <w:szCs w:val="20"/>
              </w:rPr>
            </w:pPr>
            <w:r w:rsidRPr="0052577C">
              <w:rPr>
                <w:rFonts w:ascii="Century Gothic" w:hAnsi="Century Gothic"/>
                <w:sz w:val="20"/>
                <w:szCs w:val="20"/>
              </w:rPr>
              <w:t>Management would advise that there are instances whereby the scope of work has to change due to the magnitude that needs to be performed and where unknown new technology has surfaced. In these circumstances approval is obtained through the adjustments budget with own funding to support the MIG Grant funded projects.</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The Manager: Supply chain must ensure that the contract price is not above the tender price.</w:t>
            </w:r>
          </w:p>
        </w:tc>
      </w:tr>
      <w:tr w:rsidR="003C2B96" w:rsidTr="003C2B96">
        <w:tc>
          <w:tcPr>
            <w:tcW w:w="2310" w:type="dxa"/>
          </w:tcPr>
          <w:p w:rsidR="003C2B96" w:rsidRPr="0052577C" w:rsidRDefault="003C2B96" w:rsidP="003C2B96">
            <w:pPr>
              <w:pStyle w:val="Default"/>
              <w:rPr>
                <w:rFonts w:ascii="Century Gothic" w:hAnsi="Century Gothic"/>
                <w:b/>
                <w:bCs/>
                <w:sz w:val="20"/>
                <w:szCs w:val="20"/>
              </w:rPr>
            </w:pPr>
          </w:p>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b/>
                <w:bCs/>
                <w:sz w:val="20"/>
                <w:szCs w:val="20"/>
              </w:rPr>
              <w:t xml:space="preserve">No written contract entered into between the municipality and SITA (EX.159) </w:t>
            </w:r>
          </w:p>
          <w:p w:rsidR="003C2B96" w:rsidRPr="0052577C" w:rsidRDefault="003C2B96" w:rsidP="003C2B96">
            <w:pPr>
              <w:pStyle w:val="Default"/>
              <w:rPr>
                <w:rFonts w:ascii="Century Gothic" w:hAnsi="Century Gothic"/>
                <w:b/>
                <w:bCs/>
                <w:sz w:val="20"/>
                <w:szCs w:val="20"/>
              </w:rPr>
            </w:pPr>
          </w:p>
        </w:tc>
        <w:tc>
          <w:tcPr>
            <w:tcW w:w="2310" w:type="dxa"/>
          </w:tcPr>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i/>
                <w:iCs/>
                <w:sz w:val="20"/>
                <w:szCs w:val="20"/>
              </w:rPr>
              <w:t xml:space="preserve">Leadership </w:t>
            </w: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The Manager: Supply chain does not exercise oversight responsibility over reporting and compliance with laws and regulations and internal control.</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Management advised the auditors at the inception of the audit that the IT Framework and Policies were still awaiting Council approval.</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The Manager: Supply chain should ensure a written contract is being entered into with SITA to assist with the acquisition of IT related goods and services as required by the SCM regulation</w:t>
            </w:r>
          </w:p>
        </w:tc>
      </w:tr>
      <w:tr w:rsidR="003C2B96" w:rsidTr="003C2B96">
        <w:tc>
          <w:tcPr>
            <w:tcW w:w="2310" w:type="dxa"/>
          </w:tcPr>
          <w:p w:rsidR="003C2B96" w:rsidRPr="0052577C" w:rsidRDefault="003C2B96" w:rsidP="003C2B96">
            <w:pPr>
              <w:pStyle w:val="Default"/>
              <w:rPr>
                <w:rFonts w:ascii="Century Gothic" w:hAnsi="Century Gothic"/>
                <w:b/>
                <w:bCs/>
                <w:sz w:val="20"/>
                <w:szCs w:val="20"/>
              </w:rPr>
            </w:pPr>
          </w:p>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b/>
                <w:bCs/>
                <w:sz w:val="20"/>
                <w:szCs w:val="20"/>
              </w:rPr>
              <w:t xml:space="preserve">Appointment letters not signed by both </w:t>
            </w:r>
            <w:r w:rsidRPr="0052577C">
              <w:rPr>
                <w:rFonts w:ascii="Century Gothic" w:hAnsi="Century Gothic"/>
                <w:b/>
                <w:bCs/>
                <w:sz w:val="20"/>
                <w:szCs w:val="20"/>
              </w:rPr>
              <w:lastRenderedPageBreak/>
              <w:t xml:space="preserve">parties </w:t>
            </w:r>
          </w:p>
          <w:p w:rsidR="003C2B96" w:rsidRPr="0052577C" w:rsidRDefault="003C2B96" w:rsidP="003C2B96">
            <w:pPr>
              <w:pStyle w:val="Default"/>
              <w:rPr>
                <w:rFonts w:ascii="Century Gothic" w:hAnsi="Century Gothic"/>
                <w:b/>
                <w:bCs/>
                <w:sz w:val="20"/>
                <w:szCs w:val="20"/>
              </w:rPr>
            </w:pPr>
          </w:p>
        </w:tc>
        <w:tc>
          <w:tcPr>
            <w:tcW w:w="2310" w:type="dxa"/>
          </w:tcPr>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i/>
                <w:iCs/>
                <w:sz w:val="20"/>
                <w:szCs w:val="20"/>
              </w:rPr>
              <w:t xml:space="preserve">Leadership </w:t>
            </w: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 xml:space="preserve">The Manager: Supply chain does not </w:t>
            </w:r>
            <w:r w:rsidRPr="0052577C">
              <w:rPr>
                <w:rFonts w:ascii="Century Gothic" w:hAnsi="Century Gothic"/>
                <w:sz w:val="20"/>
                <w:szCs w:val="20"/>
              </w:rPr>
              <w:lastRenderedPageBreak/>
              <w:t>exercise oversight responsibility over reporting and compliance with laws and regulations and internal control.</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 xml:space="preserve">Management would wish to advise that all original contracts are </w:t>
            </w:r>
            <w:r w:rsidRPr="0052577C">
              <w:rPr>
                <w:rFonts w:ascii="Century Gothic" w:hAnsi="Century Gothic"/>
                <w:sz w:val="20"/>
                <w:szCs w:val="20"/>
              </w:rPr>
              <w:lastRenderedPageBreak/>
              <w:t>now filed within the Legal Department to ensure compliance and based on internal control measures</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 xml:space="preserve">The Manager: Supply chain should ensure that all appointments </w:t>
            </w:r>
            <w:r w:rsidRPr="0052577C">
              <w:rPr>
                <w:rFonts w:ascii="Century Gothic" w:hAnsi="Century Gothic"/>
                <w:sz w:val="20"/>
                <w:szCs w:val="20"/>
              </w:rPr>
              <w:lastRenderedPageBreak/>
              <w:t>letters are being signed by both parties in order to be valid.</w:t>
            </w:r>
          </w:p>
        </w:tc>
      </w:tr>
      <w:tr w:rsidR="003C2B96" w:rsidTr="003C2B96">
        <w:tc>
          <w:tcPr>
            <w:tcW w:w="2310" w:type="dxa"/>
          </w:tcPr>
          <w:p w:rsidR="003C2B96" w:rsidRPr="0052577C" w:rsidRDefault="003C2B96" w:rsidP="003C2B96">
            <w:pPr>
              <w:pStyle w:val="Default"/>
              <w:rPr>
                <w:rFonts w:ascii="Century Gothic" w:hAnsi="Century Gothic"/>
                <w:b/>
                <w:bCs/>
                <w:sz w:val="20"/>
                <w:szCs w:val="20"/>
              </w:rPr>
            </w:pPr>
          </w:p>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b/>
                <w:bCs/>
                <w:sz w:val="20"/>
                <w:szCs w:val="20"/>
              </w:rPr>
              <w:t xml:space="preserve">Not provided with contracts entered into between the Municipality and winning bidders </w:t>
            </w:r>
          </w:p>
          <w:p w:rsidR="003C2B96" w:rsidRPr="0052577C" w:rsidRDefault="003C2B96" w:rsidP="003C2B96">
            <w:pPr>
              <w:pStyle w:val="Default"/>
              <w:rPr>
                <w:rFonts w:ascii="Century Gothic" w:hAnsi="Century Gothic"/>
                <w:b/>
                <w:bCs/>
                <w:sz w:val="20"/>
                <w:szCs w:val="20"/>
              </w:rPr>
            </w:pPr>
          </w:p>
        </w:tc>
        <w:tc>
          <w:tcPr>
            <w:tcW w:w="2310" w:type="dxa"/>
          </w:tcPr>
          <w:p w:rsidR="003C2B96" w:rsidRPr="0052577C" w:rsidRDefault="003C2B96" w:rsidP="003C2B96">
            <w:pPr>
              <w:pStyle w:val="Default"/>
              <w:rPr>
                <w:rFonts w:ascii="Century Gothic" w:hAnsi="Century Gothic"/>
                <w:sz w:val="20"/>
                <w:szCs w:val="20"/>
              </w:rPr>
            </w:pPr>
          </w:p>
          <w:p w:rsidR="003C2B96" w:rsidRPr="0052577C" w:rsidRDefault="003C2B96" w:rsidP="003C2B96">
            <w:pPr>
              <w:pStyle w:val="Default"/>
              <w:rPr>
                <w:rFonts w:ascii="Century Gothic" w:hAnsi="Century Gothic"/>
                <w:sz w:val="20"/>
                <w:szCs w:val="20"/>
              </w:rPr>
            </w:pPr>
            <w:r w:rsidRPr="0052577C">
              <w:rPr>
                <w:rFonts w:ascii="Century Gothic" w:hAnsi="Century Gothic"/>
                <w:i/>
                <w:iCs/>
                <w:sz w:val="20"/>
                <w:szCs w:val="20"/>
              </w:rPr>
              <w:t xml:space="preserve">Leadership </w:t>
            </w:r>
          </w:p>
          <w:p w:rsidR="003C2B96" w:rsidRPr="0052577C" w:rsidRDefault="003C2B96" w:rsidP="003C2B96">
            <w:pPr>
              <w:pStyle w:val="Default"/>
              <w:rPr>
                <w:rFonts w:ascii="Century Gothic" w:hAnsi="Century Gothic"/>
                <w:sz w:val="20"/>
                <w:szCs w:val="20"/>
              </w:rPr>
            </w:pPr>
            <w:r w:rsidRPr="0052577C">
              <w:rPr>
                <w:rFonts w:ascii="Century Gothic" w:hAnsi="Century Gothic"/>
                <w:sz w:val="20"/>
                <w:szCs w:val="20"/>
              </w:rPr>
              <w:t>The Manager: Supply chain does not exercise oversight responsibility over reporting and compliance with laws and regulations and internal control.</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Management’s response was noted. However through inspection of the documentation provided to the auditors it was found that only appointment letters were provided to the auditors. Within the appointment letters reference is made to a contract between the winning bidder and the municipality. These contracts were never provided to the auditors and therefore the finding could not be resolved and will be reported in the management and audit report.</w:t>
            </w:r>
          </w:p>
        </w:tc>
        <w:tc>
          <w:tcPr>
            <w:tcW w:w="2311" w:type="dxa"/>
          </w:tcPr>
          <w:p w:rsidR="003C2B96" w:rsidRPr="0052577C" w:rsidRDefault="003C2B96" w:rsidP="003C2B96">
            <w:pPr>
              <w:rPr>
                <w:rFonts w:ascii="Century Gothic" w:hAnsi="Century Gothic"/>
                <w:sz w:val="20"/>
                <w:szCs w:val="20"/>
              </w:rPr>
            </w:pPr>
          </w:p>
          <w:p w:rsidR="003C2B96" w:rsidRPr="0052577C" w:rsidRDefault="003C2B96" w:rsidP="003C2B96">
            <w:pPr>
              <w:rPr>
                <w:rFonts w:ascii="Century Gothic" w:hAnsi="Century Gothic"/>
                <w:sz w:val="20"/>
                <w:szCs w:val="20"/>
              </w:rPr>
            </w:pPr>
            <w:r w:rsidRPr="0052577C">
              <w:rPr>
                <w:rFonts w:ascii="Century Gothic" w:hAnsi="Century Gothic"/>
                <w:sz w:val="20"/>
                <w:szCs w:val="20"/>
              </w:rPr>
              <w:t>The Manager: Supply chain should ensure that all official documents are properly filed</w:t>
            </w:r>
          </w:p>
        </w:tc>
      </w:tr>
    </w:tbl>
    <w:p w:rsidR="003C2B96" w:rsidRPr="003A0C32" w:rsidRDefault="003C2B96" w:rsidP="003A0C32">
      <w:pPr>
        <w:pStyle w:val="ListParagraph"/>
        <w:spacing w:after="0" w:line="360" w:lineRule="auto"/>
        <w:ind w:left="555"/>
        <w:jc w:val="both"/>
        <w:rPr>
          <w:rFonts w:ascii="Century Gothic" w:eastAsiaTheme="minorHAnsi" w:hAnsi="Century Gothic" w:cs="TimesNewRomanPSMT"/>
          <w:color w:val="FF0000"/>
        </w:rPr>
      </w:pPr>
    </w:p>
    <w:p w:rsidR="00911B6C" w:rsidRPr="00010C68" w:rsidRDefault="00911B6C" w:rsidP="006E113E">
      <w:pPr>
        <w:pStyle w:val="ListParagraph"/>
        <w:numPr>
          <w:ilvl w:val="1"/>
          <w:numId w:val="54"/>
        </w:numPr>
        <w:spacing w:after="0" w:line="360" w:lineRule="auto"/>
        <w:ind w:left="709"/>
        <w:jc w:val="both"/>
        <w:rPr>
          <w:rFonts w:ascii="Century Gothic" w:eastAsiaTheme="minorHAnsi" w:hAnsi="Century Gothic" w:cs="TimesNewRomanPSMT"/>
          <w:b/>
        </w:rPr>
      </w:pPr>
      <w:r w:rsidRPr="00010C68">
        <w:rPr>
          <w:rFonts w:ascii="Century Gothic" w:eastAsiaTheme="minorHAnsi" w:hAnsi="Century Gothic" w:cs="TimesNewRomanPSMT"/>
          <w:b/>
        </w:rPr>
        <w:t>By-</w:t>
      </w:r>
      <w:r w:rsidR="006E113E">
        <w:rPr>
          <w:rFonts w:ascii="Century Gothic" w:eastAsiaTheme="minorHAnsi" w:hAnsi="Century Gothic" w:cs="TimesNewRomanPSMT"/>
          <w:b/>
        </w:rPr>
        <w:t>l</w:t>
      </w:r>
      <w:r w:rsidRPr="00010C68">
        <w:rPr>
          <w:rFonts w:ascii="Century Gothic" w:eastAsiaTheme="minorHAnsi" w:hAnsi="Century Gothic" w:cs="TimesNewRomanPSMT"/>
          <w:b/>
        </w:rPr>
        <w:t>aws</w:t>
      </w:r>
    </w:p>
    <w:p w:rsidR="00471DEC" w:rsidRPr="00695845" w:rsidRDefault="00471DEC" w:rsidP="006E113E">
      <w:pPr>
        <w:spacing w:after="0" w:line="360" w:lineRule="auto"/>
        <w:ind w:left="709"/>
        <w:jc w:val="both"/>
        <w:rPr>
          <w:rFonts w:ascii="Century Gothic" w:eastAsiaTheme="minorHAnsi" w:hAnsi="Century Gothic" w:cs="TimesNewRomanPSMT"/>
          <w:color w:val="FF0000"/>
        </w:rPr>
      </w:pPr>
    </w:p>
    <w:p w:rsidR="006E113E" w:rsidRDefault="00471DEC" w:rsidP="006E113E">
      <w:pPr>
        <w:spacing w:after="0" w:line="360" w:lineRule="auto"/>
        <w:ind w:left="709"/>
        <w:jc w:val="both"/>
        <w:rPr>
          <w:rFonts w:ascii="Century Gothic" w:hAnsi="Century Gothic" w:cs="Arial"/>
          <w:color w:val="000000"/>
        </w:rPr>
      </w:pPr>
      <w:r w:rsidRPr="00695845">
        <w:rPr>
          <w:rFonts w:ascii="Century Gothic" w:hAnsi="Century Gothic" w:cs="Arial"/>
          <w:color w:val="000000"/>
        </w:rPr>
        <w:t>For the year under review</w:t>
      </w:r>
      <w:r w:rsidR="006E113E">
        <w:rPr>
          <w:rFonts w:ascii="Century Gothic" w:hAnsi="Century Gothic" w:cs="Arial"/>
          <w:color w:val="000000"/>
        </w:rPr>
        <w:t>,</w:t>
      </w:r>
      <w:r w:rsidRPr="00695845">
        <w:rPr>
          <w:rFonts w:ascii="Century Gothic" w:hAnsi="Century Gothic" w:cs="Arial"/>
          <w:color w:val="000000"/>
        </w:rPr>
        <w:t xml:space="preserve"> three by-laws were developed</w:t>
      </w:r>
      <w:r w:rsidR="006E113E">
        <w:rPr>
          <w:rFonts w:ascii="Century Gothic" w:hAnsi="Century Gothic" w:cs="Arial"/>
          <w:color w:val="000000"/>
        </w:rPr>
        <w:t xml:space="preserve">: </w:t>
      </w:r>
      <w:r w:rsidRPr="00695845">
        <w:rPr>
          <w:rFonts w:ascii="Century Gothic" w:hAnsi="Century Gothic" w:cs="Arial"/>
          <w:color w:val="000000"/>
        </w:rPr>
        <w:t>building regulations</w:t>
      </w:r>
      <w:r w:rsidR="006E113E">
        <w:rPr>
          <w:rFonts w:ascii="Century Gothic" w:hAnsi="Century Gothic" w:cs="Arial"/>
          <w:color w:val="000000"/>
        </w:rPr>
        <w:t>;</w:t>
      </w:r>
      <w:r w:rsidRPr="00695845">
        <w:rPr>
          <w:rFonts w:ascii="Century Gothic" w:hAnsi="Century Gothic" w:cs="Arial"/>
          <w:color w:val="000000"/>
        </w:rPr>
        <w:t xml:space="preserve"> hairdressing, beauty and cosmetology services</w:t>
      </w:r>
      <w:r w:rsidR="006E113E">
        <w:rPr>
          <w:rFonts w:ascii="Century Gothic" w:hAnsi="Century Gothic" w:cs="Arial"/>
          <w:color w:val="000000"/>
        </w:rPr>
        <w:t xml:space="preserve">; and </w:t>
      </w:r>
      <w:r w:rsidRPr="00695845">
        <w:rPr>
          <w:rFonts w:ascii="Century Gothic" w:hAnsi="Century Gothic" w:cs="Arial"/>
          <w:color w:val="000000"/>
        </w:rPr>
        <w:t xml:space="preserve">advertising by-laws. The two by-laws for building regulations and advertising were not approved for public participation as they were never submitted to council for approval. Only hairdressing, beauty and cosmetology services </w:t>
      </w:r>
      <w:r w:rsidR="006E113E">
        <w:rPr>
          <w:rFonts w:ascii="Century Gothic" w:hAnsi="Century Gothic" w:cs="Arial"/>
          <w:color w:val="000000"/>
        </w:rPr>
        <w:t>were</w:t>
      </w:r>
      <w:r w:rsidRPr="00695845">
        <w:rPr>
          <w:rFonts w:ascii="Century Gothic" w:hAnsi="Century Gothic" w:cs="Arial"/>
          <w:color w:val="000000"/>
        </w:rPr>
        <w:t xml:space="preserve"> approved for public participation by council. The following by-laws were approved and gazetted</w:t>
      </w:r>
      <w:r w:rsidR="006E113E">
        <w:rPr>
          <w:rFonts w:ascii="Century Gothic" w:hAnsi="Century Gothic" w:cs="Arial"/>
          <w:color w:val="000000"/>
        </w:rPr>
        <w:t>:</w:t>
      </w:r>
    </w:p>
    <w:p w:rsidR="002C278F" w:rsidRPr="00695845" w:rsidRDefault="002C278F" w:rsidP="006E113E">
      <w:pPr>
        <w:spacing w:after="0" w:line="360" w:lineRule="auto"/>
        <w:ind w:left="709"/>
        <w:jc w:val="both"/>
        <w:rPr>
          <w:rFonts w:ascii="Century Gothic" w:hAnsi="Century Gothic" w:cs="Arial"/>
          <w:color w:val="000000"/>
        </w:rPr>
      </w:pPr>
    </w:p>
    <w:p w:rsidR="00471DEC" w:rsidRPr="00881659" w:rsidRDefault="00471DEC" w:rsidP="00881659">
      <w:pPr>
        <w:pStyle w:val="ListParagraph"/>
        <w:numPr>
          <w:ilvl w:val="0"/>
          <w:numId w:val="65"/>
        </w:numPr>
        <w:spacing w:after="0" w:line="360" w:lineRule="auto"/>
        <w:jc w:val="both"/>
        <w:rPr>
          <w:rFonts w:ascii="Century Gothic" w:hAnsi="Century Gothic" w:cs="Arial"/>
        </w:rPr>
      </w:pPr>
      <w:r w:rsidRPr="00881659">
        <w:rPr>
          <w:rFonts w:ascii="Century Gothic" w:hAnsi="Century Gothic" w:cs="Arial"/>
        </w:rPr>
        <w:t>Parking area</w:t>
      </w:r>
    </w:p>
    <w:p w:rsidR="00471DEC" w:rsidRPr="00881659" w:rsidRDefault="00471DEC" w:rsidP="00881659">
      <w:pPr>
        <w:pStyle w:val="ListParagraph"/>
        <w:numPr>
          <w:ilvl w:val="0"/>
          <w:numId w:val="65"/>
        </w:numPr>
        <w:spacing w:after="0" w:line="360" w:lineRule="auto"/>
        <w:jc w:val="both"/>
        <w:rPr>
          <w:rFonts w:ascii="Century Gothic" w:hAnsi="Century Gothic" w:cs="Arial"/>
        </w:rPr>
      </w:pPr>
      <w:r w:rsidRPr="00881659">
        <w:rPr>
          <w:rFonts w:ascii="Century Gothic" w:hAnsi="Century Gothic" w:cs="Arial"/>
        </w:rPr>
        <w:t>Standard and miscellaneous</w:t>
      </w:r>
    </w:p>
    <w:p w:rsidR="00471DEC" w:rsidRPr="00881659" w:rsidRDefault="00471DEC" w:rsidP="00881659">
      <w:pPr>
        <w:pStyle w:val="ListParagraph"/>
        <w:numPr>
          <w:ilvl w:val="0"/>
          <w:numId w:val="65"/>
        </w:numPr>
        <w:spacing w:after="0" w:line="360" w:lineRule="auto"/>
        <w:jc w:val="both"/>
        <w:rPr>
          <w:rFonts w:ascii="Century Gothic" w:hAnsi="Century Gothic" w:cs="Arial"/>
        </w:rPr>
      </w:pPr>
      <w:r w:rsidRPr="00881659">
        <w:rPr>
          <w:rFonts w:ascii="Century Gothic" w:hAnsi="Century Gothic" w:cs="Arial"/>
        </w:rPr>
        <w:lastRenderedPageBreak/>
        <w:t>Street vending</w:t>
      </w:r>
    </w:p>
    <w:p w:rsidR="00471DEC" w:rsidRDefault="00471DEC" w:rsidP="00881659">
      <w:pPr>
        <w:pStyle w:val="ListParagraph"/>
        <w:numPr>
          <w:ilvl w:val="0"/>
          <w:numId w:val="65"/>
        </w:numPr>
        <w:spacing w:after="0" w:line="360" w:lineRule="auto"/>
        <w:jc w:val="both"/>
        <w:rPr>
          <w:rFonts w:ascii="Century Gothic" w:hAnsi="Century Gothic" w:cs="Arial"/>
        </w:rPr>
      </w:pPr>
      <w:r w:rsidRPr="00881659">
        <w:rPr>
          <w:rFonts w:ascii="Century Gothic" w:hAnsi="Century Gothic" w:cs="Arial"/>
        </w:rPr>
        <w:t>Credit control</w:t>
      </w:r>
      <w:r w:rsidR="006E113E">
        <w:rPr>
          <w:rFonts w:ascii="Century Gothic" w:hAnsi="Century Gothic" w:cs="Arial"/>
        </w:rPr>
        <w:t>.</w:t>
      </w:r>
    </w:p>
    <w:p w:rsidR="009B5B1B" w:rsidRDefault="009B5B1B" w:rsidP="009B5B1B">
      <w:pPr>
        <w:pStyle w:val="ListParagraph"/>
        <w:spacing w:after="0" w:line="360" w:lineRule="auto"/>
        <w:ind w:left="1636"/>
        <w:jc w:val="both"/>
        <w:rPr>
          <w:rFonts w:ascii="Century Gothic" w:hAnsi="Century Gothic" w:cs="Arial"/>
        </w:rPr>
      </w:pPr>
    </w:p>
    <w:tbl>
      <w:tblPr>
        <w:tblW w:w="8788" w:type="dxa"/>
        <w:tblInd w:w="392" w:type="dxa"/>
        <w:tblLayout w:type="fixed"/>
        <w:tblLook w:val="04A0"/>
      </w:tblPr>
      <w:tblGrid>
        <w:gridCol w:w="2825"/>
        <w:gridCol w:w="1144"/>
        <w:gridCol w:w="1843"/>
        <w:gridCol w:w="1559"/>
        <w:gridCol w:w="1417"/>
      </w:tblGrid>
      <w:tr w:rsidR="00471DEC" w:rsidRPr="00695845" w:rsidTr="00881659">
        <w:trPr>
          <w:trHeight w:val="315"/>
        </w:trPr>
        <w:tc>
          <w:tcPr>
            <w:tcW w:w="8788" w:type="dxa"/>
            <w:gridSpan w:val="5"/>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471DEC" w:rsidRPr="00E57CDE" w:rsidRDefault="00471DEC" w:rsidP="00E57CDE">
            <w:pPr>
              <w:spacing w:after="0" w:line="240" w:lineRule="auto"/>
              <w:jc w:val="center"/>
              <w:rPr>
                <w:rFonts w:ascii="Century Gothic" w:eastAsia="Times New Roman" w:hAnsi="Century Gothic" w:cs="Calibri"/>
                <w:b/>
                <w:bCs/>
                <w:color w:val="000000"/>
              </w:rPr>
            </w:pPr>
            <w:r w:rsidRPr="00E57CDE">
              <w:rPr>
                <w:rFonts w:ascii="Century Gothic" w:eastAsia="Times New Roman" w:hAnsi="Century Gothic" w:cs="Calibri"/>
                <w:b/>
                <w:bCs/>
                <w:color w:val="000000"/>
              </w:rPr>
              <w:t xml:space="preserve">By-laws Introduced </w:t>
            </w:r>
            <w:r w:rsidR="00E57CDE" w:rsidRPr="00881659">
              <w:rPr>
                <w:rFonts w:ascii="Century Gothic" w:eastAsia="Times New Roman" w:hAnsi="Century Gothic" w:cs="Calibri"/>
                <w:b/>
                <w:bCs/>
                <w:color w:val="000000"/>
              </w:rPr>
              <w:t>In</w:t>
            </w:r>
            <w:r w:rsidRPr="00E57CDE">
              <w:rPr>
                <w:rFonts w:ascii="Century Gothic" w:eastAsia="Times New Roman" w:hAnsi="Century Gothic" w:cs="Calibri"/>
                <w:b/>
                <w:bCs/>
                <w:color w:val="000000"/>
              </w:rPr>
              <w:t xml:space="preserve"> 2011/12</w:t>
            </w:r>
          </w:p>
        </w:tc>
      </w:tr>
      <w:tr w:rsidR="00471DEC" w:rsidRPr="00695845" w:rsidTr="00881659">
        <w:trPr>
          <w:trHeight w:val="1385"/>
        </w:trPr>
        <w:tc>
          <w:tcPr>
            <w:tcW w:w="2825" w:type="dxa"/>
            <w:tcBorders>
              <w:top w:val="nil"/>
              <w:left w:val="single" w:sz="4" w:space="0" w:color="auto"/>
              <w:bottom w:val="single" w:sz="4" w:space="0" w:color="auto"/>
              <w:right w:val="single" w:sz="4" w:space="0" w:color="auto"/>
            </w:tcBorders>
            <w:shd w:val="clear" w:color="000000" w:fill="C2D69A"/>
            <w:hideMark/>
          </w:tcPr>
          <w:p w:rsidR="00471DEC" w:rsidRPr="00881659" w:rsidRDefault="00471DEC" w:rsidP="00671962">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Newly Developed</w:t>
            </w:r>
          </w:p>
        </w:tc>
        <w:tc>
          <w:tcPr>
            <w:tcW w:w="1144" w:type="dxa"/>
            <w:tcBorders>
              <w:top w:val="nil"/>
              <w:left w:val="nil"/>
              <w:bottom w:val="single" w:sz="4" w:space="0" w:color="auto"/>
              <w:right w:val="single" w:sz="4" w:space="0" w:color="auto"/>
            </w:tcBorders>
            <w:shd w:val="clear" w:color="000000" w:fill="C2D69A"/>
            <w:hideMark/>
          </w:tcPr>
          <w:p w:rsidR="00471DEC" w:rsidRPr="00CB408A" w:rsidRDefault="00471DEC" w:rsidP="00671962">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Date Revised </w:t>
            </w:r>
          </w:p>
        </w:tc>
        <w:tc>
          <w:tcPr>
            <w:tcW w:w="1843" w:type="dxa"/>
            <w:tcBorders>
              <w:top w:val="nil"/>
              <w:left w:val="nil"/>
              <w:bottom w:val="single" w:sz="4" w:space="0" w:color="auto"/>
              <w:right w:val="single" w:sz="4" w:space="0" w:color="auto"/>
            </w:tcBorders>
            <w:shd w:val="clear" w:color="000000" w:fill="C2D69A"/>
            <w:hideMark/>
          </w:tcPr>
          <w:p w:rsidR="00471DEC" w:rsidRPr="00881659" w:rsidRDefault="00471DEC" w:rsidP="00671962">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Public Participation Conducted Prior to Adoption (Yes/No)</w:t>
            </w:r>
          </w:p>
        </w:tc>
        <w:tc>
          <w:tcPr>
            <w:tcW w:w="1559" w:type="dxa"/>
            <w:tcBorders>
              <w:top w:val="nil"/>
              <w:left w:val="nil"/>
              <w:bottom w:val="single" w:sz="4" w:space="0" w:color="auto"/>
              <w:right w:val="single" w:sz="4" w:space="0" w:color="auto"/>
            </w:tcBorders>
            <w:shd w:val="clear" w:color="000000" w:fill="C2D69A"/>
            <w:hideMark/>
          </w:tcPr>
          <w:p w:rsidR="00471DEC" w:rsidRPr="00881659" w:rsidRDefault="00471DEC" w:rsidP="00671962">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Dates of Public Participation</w:t>
            </w:r>
          </w:p>
        </w:tc>
        <w:tc>
          <w:tcPr>
            <w:tcW w:w="1417" w:type="dxa"/>
            <w:tcBorders>
              <w:top w:val="nil"/>
              <w:left w:val="nil"/>
              <w:bottom w:val="single" w:sz="4" w:space="0" w:color="auto"/>
              <w:right w:val="single" w:sz="4" w:space="0" w:color="auto"/>
            </w:tcBorders>
            <w:shd w:val="clear" w:color="000000" w:fill="C2D69A"/>
            <w:hideMark/>
          </w:tcPr>
          <w:p w:rsidR="00471DEC" w:rsidRPr="00881659" w:rsidRDefault="00471DEC" w:rsidP="00671962">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Date of Publication</w:t>
            </w:r>
          </w:p>
        </w:tc>
      </w:tr>
      <w:tr w:rsidR="00471DEC" w:rsidRPr="00695845" w:rsidTr="00881659">
        <w:trPr>
          <w:trHeight w:val="300"/>
        </w:trPr>
        <w:tc>
          <w:tcPr>
            <w:tcW w:w="2825" w:type="dxa"/>
            <w:tcBorders>
              <w:top w:val="nil"/>
              <w:left w:val="single" w:sz="4" w:space="0" w:color="auto"/>
              <w:bottom w:val="single" w:sz="4" w:space="0" w:color="auto"/>
              <w:right w:val="single" w:sz="4" w:space="0" w:color="auto"/>
            </w:tcBorders>
            <w:shd w:val="clear" w:color="auto" w:fill="auto"/>
            <w:vAlign w:val="bottom"/>
            <w:hideMark/>
          </w:tcPr>
          <w:p w:rsidR="00471DEC" w:rsidRPr="00881659" w:rsidRDefault="00E57CDE" w:rsidP="00671962">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B</w:t>
            </w:r>
            <w:r w:rsidR="00471DEC" w:rsidRPr="00881659">
              <w:rPr>
                <w:rFonts w:ascii="Century Gothic" w:eastAsia="Times New Roman" w:hAnsi="Century Gothic" w:cs="Calibri"/>
                <w:color w:val="000000"/>
                <w:sz w:val="20"/>
                <w:szCs w:val="20"/>
              </w:rPr>
              <w:t>uilding regulations</w:t>
            </w:r>
          </w:p>
        </w:tc>
        <w:tc>
          <w:tcPr>
            <w:tcW w:w="1144" w:type="dxa"/>
            <w:tcBorders>
              <w:top w:val="nil"/>
              <w:left w:val="nil"/>
              <w:bottom w:val="single" w:sz="4" w:space="0" w:color="auto"/>
              <w:right w:val="single" w:sz="4" w:space="0" w:color="auto"/>
            </w:tcBorders>
            <w:shd w:val="clear" w:color="auto" w:fill="auto"/>
            <w:vAlign w:val="bottom"/>
            <w:hideMark/>
          </w:tcPr>
          <w:p w:rsidR="00471DEC" w:rsidRPr="00CB408A" w:rsidRDefault="00471DE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w:t>
            </w:r>
          </w:p>
        </w:tc>
        <w:tc>
          <w:tcPr>
            <w:tcW w:w="1843" w:type="dxa"/>
            <w:tcBorders>
              <w:top w:val="nil"/>
              <w:left w:val="nil"/>
              <w:bottom w:val="single" w:sz="4" w:space="0" w:color="auto"/>
              <w:right w:val="single" w:sz="4" w:space="0" w:color="auto"/>
            </w:tcBorders>
            <w:shd w:val="clear" w:color="auto" w:fill="auto"/>
            <w:vAlign w:val="bottom"/>
            <w:hideMark/>
          </w:tcPr>
          <w:p w:rsidR="00471DEC" w:rsidRPr="00CB408A" w:rsidRDefault="00471DE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no</w:t>
            </w:r>
          </w:p>
        </w:tc>
        <w:tc>
          <w:tcPr>
            <w:tcW w:w="1559" w:type="dxa"/>
            <w:tcBorders>
              <w:top w:val="nil"/>
              <w:left w:val="nil"/>
              <w:bottom w:val="single" w:sz="4" w:space="0" w:color="auto"/>
              <w:right w:val="single" w:sz="4" w:space="0" w:color="auto"/>
            </w:tcBorders>
            <w:shd w:val="clear" w:color="auto" w:fill="auto"/>
            <w:vAlign w:val="bottom"/>
            <w:hideMark/>
          </w:tcPr>
          <w:p w:rsidR="00471DEC" w:rsidRPr="00CB408A" w:rsidRDefault="00471DE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w:t>
            </w:r>
          </w:p>
        </w:tc>
        <w:tc>
          <w:tcPr>
            <w:tcW w:w="1417" w:type="dxa"/>
            <w:tcBorders>
              <w:top w:val="nil"/>
              <w:left w:val="nil"/>
              <w:bottom w:val="single" w:sz="4" w:space="0" w:color="auto"/>
              <w:right w:val="single" w:sz="4" w:space="0" w:color="auto"/>
            </w:tcBorders>
            <w:shd w:val="clear" w:color="auto" w:fill="auto"/>
            <w:vAlign w:val="bottom"/>
            <w:hideMark/>
          </w:tcPr>
          <w:p w:rsidR="00471DEC" w:rsidRPr="00CB408A" w:rsidRDefault="00471DE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w:t>
            </w:r>
          </w:p>
        </w:tc>
      </w:tr>
      <w:tr w:rsidR="00471DEC" w:rsidRPr="00695845" w:rsidTr="00881659">
        <w:trPr>
          <w:trHeight w:val="300"/>
        </w:trPr>
        <w:tc>
          <w:tcPr>
            <w:tcW w:w="2825" w:type="dxa"/>
            <w:tcBorders>
              <w:top w:val="nil"/>
              <w:left w:val="single" w:sz="4" w:space="0" w:color="auto"/>
              <w:bottom w:val="single" w:sz="4" w:space="0" w:color="auto"/>
              <w:right w:val="single" w:sz="4" w:space="0" w:color="auto"/>
            </w:tcBorders>
            <w:shd w:val="clear" w:color="auto" w:fill="auto"/>
            <w:vAlign w:val="bottom"/>
            <w:hideMark/>
          </w:tcPr>
          <w:p w:rsidR="00471DEC" w:rsidRPr="00881659" w:rsidRDefault="00E57CDE" w:rsidP="00671962">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A</w:t>
            </w:r>
            <w:r w:rsidR="00471DEC" w:rsidRPr="00881659">
              <w:rPr>
                <w:rFonts w:ascii="Century Gothic" w:eastAsia="Times New Roman" w:hAnsi="Century Gothic" w:cs="Calibri"/>
                <w:color w:val="000000"/>
                <w:sz w:val="20"/>
                <w:szCs w:val="20"/>
              </w:rPr>
              <w:t>dvertising</w:t>
            </w:r>
          </w:p>
        </w:tc>
        <w:tc>
          <w:tcPr>
            <w:tcW w:w="1144" w:type="dxa"/>
            <w:tcBorders>
              <w:top w:val="nil"/>
              <w:left w:val="nil"/>
              <w:bottom w:val="single" w:sz="4" w:space="0" w:color="auto"/>
              <w:right w:val="single" w:sz="4" w:space="0" w:color="auto"/>
            </w:tcBorders>
            <w:shd w:val="clear" w:color="auto" w:fill="auto"/>
            <w:vAlign w:val="bottom"/>
            <w:hideMark/>
          </w:tcPr>
          <w:p w:rsidR="00471DEC" w:rsidRPr="00CB408A" w:rsidRDefault="00471DE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w:t>
            </w:r>
          </w:p>
        </w:tc>
        <w:tc>
          <w:tcPr>
            <w:tcW w:w="1843" w:type="dxa"/>
            <w:tcBorders>
              <w:top w:val="nil"/>
              <w:left w:val="nil"/>
              <w:bottom w:val="single" w:sz="4" w:space="0" w:color="auto"/>
              <w:right w:val="single" w:sz="4" w:space="0" w:color="auto"/>
            </w:tcBorders>
            <w:shd w:val="clear" w:color="auto" w:fill="auto"/>
            <w:vAlign w:val="bottom"/>
            <w:hideMark/>
          </w:tcPr>
          <w:p w:rsidR="00471DEC" w:rsidRPr="00CB408A" w:rsidRDefault="00471DE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no</w:t>
            </w:r>
          </w:p>
        </w:tc>
        <w:tc>
          <w:tcPr>
            <w:tcW w:w="1559" w:type="dxa"/>
            <w:tcBorders>
              <w:top w:val="nil"/>
              <w:left w:val="nil"/>
              <w:bottom w:val="single" w:sz="4" w:space="0" w:color="auto"/>
              <w:right w:val="single" w:sz="4" w:space="0" w:color="auto"/>
            </w:tcBorders>
            <w:shd w:val="clear" w:color="auto" w:fill="auto"/>
            <w:hideMark/>
          </w:tcPr>
          <w:p w:rsidR="00471DEC" w:rsidRPr="00CB408A" w:rsidRDefault="00471DEC" w:rsidP="00E57CDE">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w:t>
            </w:r>
          </w:p>
        </w:tc>
        <w:tc>
          <w:tcPr>
            <w:tcW w:w="1417" w:type="dxa"/>
            <w:tcBorders>
              <w:top w:val="nil"/>
              <w:left w:val="nil"/>
              <w:bottom w:val="single" w:sz="4" w:space="0" w:color="auto"/>
              <w:right w:val="single" w:sz="4" w:space="0" w:color="auto"/>
            </w:tcBorders>
            <w:shd w:val="clear" w:color="auto" w:fill="auto"/>
            <w:hideMark/>
          </w:tcPr>
          <w:p w:rsidR="00471DEC" w:rsidRPr="00CB408A" w:rsidRDefault="00471DEC" w:rsidP="00E57CDE">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w:t>
            </w:r>
          </w:p>
        </w:tc>
      </w:tr>
      <w:tr w:rsidR="00471DEC" w:rsidRPr="00695845" w:rsidTr="00881659">
        <w:trPr>
          <w:trHeight w:val="300"/>
        </w:trPr>
        <w:tc>
          <w:tcPr>
            <w:tcW w:w="2825" w:type="dxa"/>
            <w:tcBorders>
              <w:top w:val="nil"/>
              <w:left w:val="single" w:sz="4" w:space="0" w:color="auto"/>
              <w:bottom w:val="single" w:sz="4" w:space="0" w:color="auto"/>
              <w:right w:val="single" w:sz="4" w:space="0" w:color="auto"/>
            </w:tcBorders>
            <w:shd w:val="clear" w:color="auto" w:fill="auto"/>
            <w:vAlign w:val="bottom"/>
            <w:hideMark/>
          </w:tcPr>
          <w:p w:rsidR="00471DEC" w:rsidRPr="00881659" w:rsidRDefault="00E57CDE" w:rsidP="00671962">
            <w:pPr>
              <w:spacing w:after="0" w:line="240" w:lineRule="auto"/>
              <w:rPr>
                <w:rFonts w:ascii="Century Gothic" w:eastAsia="Times New Roman" w:hAnsi="Century Gothic" w:cs="Calibri"/>
                <w:color w:val="000000"/>
                <w:sz w:val="20"/>
                <w:szCs w:val="20"/>
              </w:rPr>
            </w:pPr>
            <w:r>
              <w:rPr>
                <w:rFonts w:ascii="Century Gothic" w:hAnsi="Century Gothic" w:cs="Arial"/>
                <w:color w:val="000000"/>
                <w:sz w:val="20"/>
                <w:szCs w:val="20"/>
              </w:rPr>
              <w:t>H</w:t>
            </w:r>
            <w:r w:rsidR="00471DEC" w:rsidRPr="00881659">
              <w:rPr>
                <w:rFonts w:ascii="Century Gothic" w:hAnsi="Century Gothic" w:cs="Arial"/>
                <w:color w:val="000000"/>
                <w:sz w:val="20"/>
                <w:szCs w:val="20"/>
              </w:rPr>
              <w:t>airdressing, beauty and cosmetology services</w:t>
            </w:r>
          </w:p>
        </w:tc>
        <w:tc>
          <w:tcPr>
            <w:tcW w:w="1144" w:type="dxa"/>
            <w:tcBorders>
              <w:top w:val="nil"/>
              <w:left w:val="nil"/>
              <w:bottom w:val="single" w:sz="4" w:space="0" w:color="auto"/>
              <w:right w:val="single" w:sz="4" w:space="0" w:color="auto"/>
            </w:tcBorders>
            <w:shd w:val="clear" w:color="auto" w:fill="auto"/>
            <w:vAlign w:val="bottom"/>
            <w:hideMark/>
          </w:tcPr>
          <w:p w:rsidR="00471DEC" w:rsidRPr="00CB408A" w:rsidRDefault="00471DE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16/08/2011</w:t>
            </w:r>
          </w:p>
        </w:tc>
        <w:tc>
          <w:tcPr>
            <w:tcW w:w="1843" w:type="dxa"/>
            <w:tcBorders>
              <w:top w:val="nil"/>
              <w:left w:val="nil"/>
              <w:bottom w:val="single" w:sz="4" w:space="0" w:color="auto"/>
              <w:right w:val="single" w:sz="4" w:space="0" w:color="auto"/>
            </w:tcBorders>
            <w:shd w:val="clear" w:color="auto" w:fill="auto"/>
            <w:vAlign w:val="bottom"/>
            <w:hideMark/>
          </w:tcPr>
          <w:p w:rsidR="00471DEC" w:rsidRPr="00CB408A" w:rsidRDefault="00471DE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no</w:t>
            </w:r>
          </w:p>
        </w:tc>
        <w:tc>
          <w:tcPr>
            <w:tcW w:w="1559" w:type="dxa"/>
            <w:tcBorders>
              <w:top w:val="nil"/>
              <w:left w:val="nil"/>
              <w:bottom w:val="single" w:sz="4" w:space="0" w:color="auto"/>
              <w:right w:val="single" w:sz="4" w:space="0" w:color="auto"/>
            </w:tcBorders>
            <w:shd w:val="clear" w:color="auto" w:fill="auto"/>
            <w:hideMark/>
          </w:tcPr>
          <w:p w:rsidR="00471DEC" w:rsidRPr="00CB408A" w:rsidRDefault="00471DEC" w:rsidP="00E57CDE">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w:t>
            </w:r>
          </w:p>
        </w:tc>
        <w:tc>
          <w:tcPr>
            <w:tcW w:w="1417" w:type="dxa"/>
            <w:tcBorders>
              <w:top w:val="nil"/>
              <w:left w:val="nil"/>
              <w:bottom w:val="single" w:sz="4" w:space="0" w:color="auto"/>
              <w:right w:val="single" w:sz="4" w:space="0" w:color="auto"/>
            </w:tcBorders>
            <w:shd w:val="clear" w:color="auto" w:fill="auto"/>
            <w:hideMark/>
          </w:tcPr>
          <w:p w:rsidR="00471DEC" w:rsidRPr="00CB408A" w:rsidRDefault="00471DEC" w:rsidP="00E57CDE">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w:t>
            </w:r>
          </w:p>
        </w:tc>
      </w:tr>
    </w:tbl>
    <w:p w:rsidR="00010C68" w:rsidRDefault="00010C68" w:rsidP="002C278F">
      <w:pPr>
        <w:spacing w:after="0" w:line="360" w:lineRule="auto"/>
        <w:jc w:val="both"/>
        <w:rPr>
          <w:rFonts w:ascii="Century Gothic" w:hAnsi="Century Gothic" w:cs="Arial"/>
          <w:color w:val="000000"/>
        </w:rPr>
      </w:pPr>
    </w:p>
    <w:p w:rsidR="00380794" w:rsidRDefault="00380794" w:rsidP="00881659">
      <w:pPr>
        <w:pStyle w:val="ListParagraph"/>
        <w:numPr>
          <w:ilvl w:val="1"/>
          <w:numId w:val="54"/>
        </w:numPr>
        <w:spacing w:after="0" w:line="360" w:lineRule="auto"/>
        <w:ind w:left="709" w:hanging="567"/>
        <w:jc w:val="both"/>
        <w:rPr>
          <w:rFonts w:ascii="Century Gothic" w:hAnsi="Century Gothic" w:cs="Arial"/>
          <w:b/>
          <w:color w:val="000000"/>
        </w:rPr>
      </w:pPr>
      <w:r w:rsidRPr="00380794">
        <w:rPr>
          <w:rFonts w:ascii="Century Gothic" w:hAnsi="Century Gothic" w:cs="Arial"/>
          <w:b/>
          <w:color w:val="000000"/>
        </w:rPr>
        <w:t xml:space="preserve">Website </w:t>
      </w:r>
    </w:p>
    <w:p w:rsidR="00CB408A" w:rsidRDefault="005E0326" w:rsidP="00881659">
      <w:pPr>
        <w:spacing w:after="0" w:line="360" w:lineRule="auto"/>
        <w:ind w:left="709"/>
        <w:jc w:val="both"/>
        <w:rPr>
          <w:rFonts w:ascii="Century Gothic" w:hAnsi="Century Gothic" w:cs="Arial"/>
          <w:color w:val="000000"/>
        </w:rPr>
      </w:pPr>
      <w:r>
        <w:rPr>
          <w:rFonts w:ascii="Century Gothic" w:hAnsi="Century Gothic" w:cs="Arial"/>
          <w:color w:val="000000"/>
        </w:rPr>
        <w:t>The m</w:t>
      </w:r>
      <w:r w:rsidR="00380794" w:rsidRPr="00695845">
        <w:rPr>
          <w:rFonts w:ascii="Century Gothic" w:hAnsi="Century Gothic" w:cs="Arial"/>
          <w:color w:val="000000"/>
        </w:rPr>
        <w:t>unicipality recruit</w:t>
      </w:r>
      <w:r w:rsidR="00E57CDE">
        <w:rPr>
          <w:rFonts w:ascii="Century Gothic" w:hAnsi="Century Gothic" w:cs="Arial"/>
          <w:color w:val="000000"/>
        </w:rPr>
        <w:t>ed an</w:t>
      </w:r>
      <w:r w:rsidR="00380794" w:rsidRPr="00695845">
        <w:rPr>
          <w:rFonts w:ascii="Century Gothic" w:hAnsi="Century Gothic" w:cs="Arial"/>
          <w:color w:val="000000"/>
        </w:rPr>
        <w:t xml:space="preserve"> IT Manager</w:t>
      </w:r>
      <w:r w:rsidR="00E57CDE">
        <w:rPr>
          <w:rFonts w:ascii="Century Gothic" w:hAnsi="Century Gothic" w:cs="Arial"/>
          <w:color w:val="000000"/>
        </w:rPr>
        <w:t>,</w:t>
      </w:r>
      <w:r w:rsidR="00380794" w:rsidRPr="00695845">
        <w:rPr>
          <w:rFonts w:ascii="Century Gothic" w:hAnsi="Century Gothic" w:cs="Arial"/>
          <w:color w:val="000000"/>
        </w:rPr>
        <w:t xml:space="preserve"> as the unit only ha</w:t>
      </w:r>
      <w:r w:rsidR="00E57CDE">
        <w:rPr>
          <w:rFonts w:ascii="Century Gothic" w:hAnsi="Century Gothic" w:cs="Arial"/>
          <w:color w:val="000000"/>
        </w:rPr>
        <w:t>d</w:t>
      </w:r>
      <w:r w:rsidR="00010C68">
        <w:rPr>
          <w:rFonts w:ascii="Century Gothic" w:hAnsi="Century Gothic" w:cs="Arial"/>
          <w:color w:val="000000"/>
        </w:rPr>
        <w:t xml:space="preserve"> two technicians</w:t>
      </w:r>
      <w:r w:rsidR="00E57CDE">
        <w:rPr>
          <w:rFonts w:ascii="Century Gothic" w:hAnsi="Century Gothic" w:cs="Arial"/>
          <w:color w:val="000000"/>
        </w:rPr>
        <w:t xml:space="preserve">, </w:t>
      </w:r>
      <w:r w:rsidR="00010C68">
        <w:rPr>
          <w:rFonts w:ascii="Century Gothic" w:hAnsi="Century Gothic" w:cs="Arial"/>
          <w:color w:val="000000"/>
        </w:rPr>
        <w:t>without a M</w:t>
      </w:r>
      <w:r w:rsidR="00380794" w:rsidRPr="00695845">
        <w:rPr>
          <w:rFonts w:ascii="Century Gothic" w:hAnsi="Century Gothic" w:cs="Arial"/>
          <w:color w:val="000000"/>
        </w:rPr>
        <w:t xml:space="preserve">anager. </w:t>
      </w:r>
      <w:r w:rsidR="00010C68">
        <w:rPr>
          <w:rFonts w:ascii="Century Gothic" w:hAnsi="Century Gothic" w:cs="Arial"/>
          <w:color w:val="000000"/>
        </w:rPr>
        <w:t xml:space="preserve">During the year, </w:t>
      </w:r>
      <w:r w:rsidR="00E57CDE">
        <w:rPr>
          <w:rFonts w:ascii="Century Gothic" w:hAnsi="Century Gothic" w:cs="Arial"/>
          <w:color w:val="000000"/>
        </w:rPr>
        <w:t xml:space="preserve">for internet use, the </w:t>
      </w:r>
      <w:r w:rsidR="00010C68">
        <w:rPr>
          <w:rFonts w:ascii="Century Gothic" w:hAnsi="Century Gothic" w:cs="Arial"/>
          <w:color w:val="000000"/>
        </w:rPr>
        <w:t xml:space="preserve">municipality </w:t>
      </w:r>
      <w:r w:rsidR="00C7564D">
        <w:rPr>
          <w:rFonts w:ascii="Century Gothic" w:hAnsi="Century Gothic" w:cs="Arial"/>
          <w:color w:val="000000"/>
        </w:rPr>
        <w:t>replaced</w:t>
      </w:r>
      <w:r w:rsidR="00C7564D" w:rsidRPr="00695845">
        <w:rPr>
          <w:rFonts w:ascii="Century Gothic" w:hAnsi="Century Gothic" w:cs="Arial"/>
          <w:color w:val="000000"/>
        </w:rPr>
        <w:t xml:space="preserve"> cabl</w:t>
      </w:r>
      <w:r w:rsidR="00C7564D">
        <w:rPr>
          <w:rFonts w:ascii="Century Gothic" w:hAnsi="Century Gothic" w:cs="Arial"/>
          <w:color w:val="000000"/>
        </w:rPr>
        <w:t>es</w:t>
      </w:r>
      <w:r w:rsidR="00E57CDE">
        <w:rPr>
          <w:rFonts w:ascii="Century Gothic" w:hAnsi="Century Gothic" w:cs="Arial"/>
          <w:color w:val="000000"/>
        </w:rPr>
        <w:t xml:space="preserve"> with</w:t>
      </w:r>
      <w:r w:rsidR="00380794" w:rsidRPr="00695845">
        <w:rPr>
          <w:rFonts w:ascii="Century Gothic" w:hAnsi="Century Gothic" w:cs="Arial"/>
          <w:color w:val="000000"/>
        </w:rPr>
        <w:t xml:space="preserve"> wireless</w:t>
      </w:r>
      <w:r w:rsidR="00E57CDE">
        <w:rPr>
          <w:rFonts w:ascii="Century Gothic" w:hAnsi="Century Gothic" w:cs="Arial"/>
          <w:color w:val="000000"/>
        </w:rPr>
        <w:t>,</w:t>
      </w:r>
      <w:r w:rsidR="00380794" w:rsidRPr="00695845">
        <w:rPr>
          <w:rFonts w:ascii="Century Gothic" w:hAnsi="Century Gothic" w:cs="Arial"/>
          <w:color w:val="000000"/>
        </w:rPr>
        <w:t xml:space="preserve"> which makes the functions of officials easier and </w:t>
      </w:r>
      <w:r w:rsidR="00E57CDE">
        <w:rPr>
          <w:rFonts w:ascii="Century Gothic" w:hAnsi="Century Gothic" w:cs="Arial"/>
          <w:color w:val="000000"/>
        </w:rPr>
        <w:t xml:space="preserve">more </w:t>
      </w:r>
      <w:r w:rsidR="00380794" w:rsidRPr="00695845">
        <w:rPr>
          <w:rFonts w:ascii="Century Gothic" w:hAnsi="Century Gothic" w:cs="Arial"/>
          <w:color w:val="000000"/>
        </w:rPr>
        <w:t>user friendly</w:t>
      </w:r>
      <w:r w:rsidR="00E57CDE">
        <w:rPr>
          <w:rFonts w:ascii="Century Gothic" w:hAnsi="Century Gothic" w:cs="Arial"/>
          <w:color w:val="000000"/>
        </w:rPr>
        <w:t>,</w:t>
      </w:r>
      <w:r w:rsidR="00380794" w:rsidRPr="00695845">
        <w:rPr>
          <w:rFonts w:ascii="Century Gothic" w:hAnsi="Century Gothic" w:cs="Arial"/>
          <w:color w:val="000000"/>
        </w:rPr>
        <w:t xml:space="preserve"> as they can access</w:t>
      </w:r>
      <w:r w:rsidR="00E57CDE">
        <w:rPr>
          <w:rFonts w:ascii="Century Gothic" w:hAnsi="Century Gothic" w:cs="Arial"/>
          <w:color w:val="000000"/>
        </w:rPr>
        <w:t xml:space="preserve"> the</w:t>
      </w:r>
      <w:r w:rsidR="00380794" w:rsidRPr="00695845">
        <w:rPr>
          <w:rFonts w:ascii="Century Gothic" w:hAnsi="Century Gothic" w:cs="Arial"/>
          <w:color w:val="000000"/>
        </w:rPr>
        <w:t xml:space="preserve"> internet at any place in the municipal buildings.  EMLM has changed the website address from </w:t>
      </w:r>
      <w:hyperlink r:id="rId39" w:history="1">
        <w:r w:rsidR="00380794" w:rsidRPr="00881659">
          <w:rPr>
            <w:rStyle w:val="Hyperlink"/>
            <w:rFonts w:ascii="Century Gothic" w:hAnsi="Century Gothic" w:cs="Arial"/>
            <w:color w:val="auto"/>
          </w:rPr>
          <w:t>www.eliasmotsoaledi.co.za</w:t>
        </w:r>
      </w:hyperlink>
      <w:r w:rsidR="00380794" w:rsidRPr="00881659">
        <w:rPr>
          <w:rFonts w:ascii="Century Gothic" w:hAnsi="Century Gothic" w:cs="Arial"/>
        </w:rPr>
        <w:t xml:space="preserve"> to </w:t>
      </w:r>
      <w:hyperlink r:id="rId40" w:history="1">
        <w:r w:rsidR="00380794" w:rsidRPr="00881659">
          <w:rPr>
            <w:rStyle w:val="Hyperlink"/>
            <w:rFonts w:ascii="Century Gothic" w:hAnsi="Century Gothic" w:cs="Arial"/>
            <w:color w:val="auto"/>
          </w:rPr>
          <w:t>www.eliasmotsoaledi.gov.za</w:t>
        </w:r>
      </w:hyperlink>
      <w:r w:rsidR="00E57CDE" w:rsidRPr="00E57CDE">
        <w:rPr>
          <w:rFonts w:ascii="Century Gothic" w:hAnsi="Century Gothic"/>
        </w:rPr>
        <w:t xml:space="preserve">, </w:t>
      </w:r>
      <w:r w:rsidR="00380794" w:rsidRPr="00E57CDE">
        <w:rPr>
          <w:rFonts w:ascii="Century Gothic" w:hAnsi="Century Gothic"/>
        </w:rPr>
        <w:t>as a matter of compli</w:t>
      </w:r>
      <w:r w:rsidR="00380794" w:rsidRPr="00695845">
        <w:rPr>
          <w:rFonts w:ascii="Century Gothic" w:hAnsi="Century Gothic"/>
        </w:rPr>
        <w:t>ance. Th</w:t>
      </w:r>
      <w:r w:rsidR="00E57CDE">
        <w:rPr>
          <w:rFonts w:ascii="Century Gothic" w:hAnsi="Century Gothic"/>
        </w:rPr>
        <w:t>is</w:t>
      </w:r>
      <w:r w:rsidR="00380794" w:rsidRPr="00695845">
        <w:rPr>
          <w:rFonts w:ascii="Century Gothic" w:hAnsi="Century Gothic"/>
        </w:rPr>
        <w:t xml:space="preserve"> led to </w:t>
      </w:r>
      <w:r w:rsidR="00E57CDE">
        <w:rPr>
          <w:rFonts w:ascii="Century Gothic" w:hAnsi="Century Gothic"/>
        </w:rPr>
        <w:t>a large</w:t>
      </w:r>
      <w:r w:rsidR="00380794" w:rsidRPr="00695845">
        <w:rPr>
          <w:rFonts w:ascii="Century Gothic" w:hAnsi="Century Gothic"/>
        </w:rPr>
        <w:t xml:space="preserve"> cost saving as the latter is subsidi</w:t>
      </w:r>
      <w:r w:rsidR="00E57CDE">
        <w:rPr>
          <w:rFonts w:ascii="Century Gothic" w:hAnsi="Century Gothic"/>
        </w:rPr>
        <w:t>s</w:t>
      </w:r>
      <w:r w:rsidR="00380794" w:rsidRPr="00695845">
        <w:rPr>
          <w:rFonts w:ascii="Century Gothic" w:hAnsi="Century Gothic"/>
        </w:rPr>
        <w:t xml:space="preserve">ed by </w:t>
      </w:r>
      <w:r w:rsidR="00C7564D">
        <w:rPr>
          <w:rFonts w:ascii="Century Gothic" w:hAnsi="Century Gothic"/>
        </w:rPr>
        <w:t>g</w:t>
      </w:r>
      <w:r w:rsidR="00C7564D" w:rsidRPr="00695845">
        <w:rPr>
          <w:rFonts w:ascii="Century Gothic" w:hAnsi="Century Gothic"/>
        </w:rPr>
        <w:t>overnment.</w:t>
      </w:r>
      <w:r w:rsidR="00C7564D">
        <w:rPr>
          <w:rFonts w:ascii="Century Gothic" w:hAnsi="Century Gothic" w:cs="Arial"/>
          <w:color w:val="000000"/>
        </w:rPr>
        <w:t xml:space="preserve"> The</w:t>
      </w:r>
      <w:r w:rsidR="00E57CDE">
        <w:rPr>
          <w:rFonts w:ascii="Century Gothic" w:hAnsi="Century Gothic" w:cs="Arial"/>
          <w:color w:val="000000"/>
        </w:rPr>
        <w:t xml:space="preserve"> m</w:t>
      </w:r>
      <w:r w:rsidR="00380794" w:rsidRPr="00695845">
        <w:rPr>
          <w:rFonts w:ascii="Century Gothic" w:hAnsi="Century Gothic" w:cs="Arial"/>
          <w:color w:val="000000"/>
        </w:rPr>
        <w:t>unicipal website is maintained by our IT Section</w:t>
      </w:r>
      <w:r w:rsidR="00823F1B">
        <w:rPr>
          <w:rFonts w:ascii="Century Gothic" w:hAnsi="Century Gothic" w:cs="Arial"/>
          <w:color w:val="000000"/>
        </w:rPr>
        <w:t>, wh</w:t>
      </w:r>
      <w:r w:rsidR="00E57CDE">
        <w:rPr>
          <w:rFonts w:ascii="Century Gothic" w:hAnsi="Century Gothic" w:cs="Arial"/>
          <w:color w:val="000000"/>
        </w:rPr>
        <w:t xml:space="preserve">o </w:t>
      </w:r>
      <w:r w:rsidR="00C7564D" w:rsidRPr="00695845">
        <w:rPr>
          <w:rFonts w:ascii="Century Gothic" w:hAnsi="Century Gothic" w:cs="Arial"/>
          <w:color w:val="000000"/>
        </w:rPr>
        <w:t>ensures</w:t>
      </w:r>
      <w:r w:rsidR="00380794" w:rsidRPr="00695845">
        <w:rPr>
          <w:rFonts w:ascii="Century Gothic" w:hAnsi="Century Gothic" w:cs="Arial"/>
          <w:color w:val="000000"/>
        </w:rPr>
        <w:t xml:space="preserve"> that all documents forwarded are </w:t>
      </w:r>
      <w:r w:rsidR="00C7564D">
        <w:rPr>
          <w:rFonts w:ascii="Century Gothic" w:hAnsi="Century Gothic" w:cs="Arial"/>
          <w:color w:val="000000"/>
        </w:rPr>
        <w:t>accessible</w:t>
      </w:r>
      <w:r w:rsidR="00C7564D" w:rsidRPr="00695845">
        <w:rPr>
          <w:rFonts w:ascii="Century Gothic" w:hAnsi="Century Gothic" w:cs="Arial"/>
          <w:color w:val="000000"/>
        </w:rPr>
        <w:t xml:space="preserve"> on</w:t>
      </w:r>
      <w:r w:rsidR="00380794" w:rsidRPr="00695845">
        <w:rPr>
          <w:rFonts w:ascii="Century Gothic" w:hAnsi="Century Gothic" w:cs="Arial"/>
          <w:color w:val="000000"/>
        </w:rPr>
        <w:t xml:space="preserve"> the website. All </w:t>
      </w:r>
      <w:r w:rsidR="00C84B0A">
        <w:rPr>
          <w:rFonts w:ascii="Century Gothic" w:hAnsi="Century Gothic" w:cs="Arial"/>
          <w:color w:val="000000"/>
        </w:rPr>
        <w:t>d</w:t>
      </w:r>
      <w:r w:rsidR="00380794" w:rsidRPr="00695845">
        <w:rPr>
          <w:rFonts w:ascii="Century Gothic" w:hAnsi="Century Gothic" w:cs="Arial"/>
          <w:color w:val="000000"/>
        </w:rPr>
        <w:t xml:space="preserve">epartments forward documents that need to be placed on the website to </w:t>
      </w:r>
      <w:r w:rsidR="00C84B0A">
        <w:rPr>
          <w:rFonts w:ascii="Century Gothic" w:hAnsi="Century Gothic" w:cs="Arial"/>
          <w:color w:val="000000"/>
        </w:rPr>
        <w:t xml:space="preserve">the </w:t>
      </w:r>
      <w:r w:rsidR="00380794" w:rsidRPr="00695845">
        <w:rPr>
          <w:rFonts w:ascii="Century Gothic" w:hAnsi="Century Gothic" w:cs="Arial"/>
          <w:color w:val="000000"/>
        </w:rPr>
        <w:t xml:space="preserve">IT section. </w:t>
      </w:r>
      <w:r w:rsidR="00010C68">
        <w:rPr>
          <w:rFonts w:ascii="Century Gothic" w:hAnsi="Century Gothic" w:cs="Arial"/>
          <w:color w:val="000000"/>
        </w:rPr>
        <w:t xml:space="preserve">The website has </w:t>
      </w:r>
      <w:r w:rsidR="00C84B0A">
        <w:rPr>
          <w:rFonts w:ascii="Century Gothic" w:hAnsi="Century Gothic" w:cs="Arial"/>
          <w:color w:val="000000"/>
        </w:rPr>
        <w:t>much</w:t>
      </w:r>
      <w:r w:rsidR="00010C68">
        <w:rPr>
          <w:rFonts w:ascii="Century Gothic" w:hAnsi="Century Gothic" w:cs="Arial"/>
          <w:color w:val="000000"/>
        </w:rPr>
        <w:t xml:space="preserve"> information that is helpful to all users</w:t>
      </w:r>
      <w:r w:rsidR="00C84B0A">
        <w:rPr>
          <w:rFonts w:ascii="Century Gothic" w:hAnsi="Century Gothic" w:cs="Arial"/>
          <w:color w:val="000000"/>
        </w:rPr>
        <w:t>,</w:t>
      </w:r>
      <w:r w:rsidR="00010C68">
        <w:rPr>
          <w:rFonts w:ascii="Century Gothic" w:hAnsi="Century Gothic" w:cs="Arial"/>
          <w:color w:val="000000"/>
        </w:rPr>
        <w:t xml:space="preserve"> and </w:t>
      </w:r>
      <w:r w:rsidR="00C84B0A">
        <w:rPr>
          <w:rFonts w:ascii="Century Gothic" w:hAnsi="Century Gothic" w:cs="Arial"/>
          <w:color w:val="000000"/>
        </w:rPr>
        <w:t>is always</w:t>
      </w:r>
      <w:r w:rsidR="00010C68">
        <w:rPr>
          <w:rFonts w:ascii="Century Gothic" w:hAnsi="Century Gothic" w:cs="Arial"/>
          <w:color w:val="000000"/>
        </w:rPr>
        <w:t xml:space="preserve"> updated when the need arises.</w:t>
      </w:r>
    </w:p>
    <w:p w:rsidR="00CB408A" w:rsidRPr="00695845" w:rsidRDefault="00CB408A" w:rsidP="00380794">
      <w:pPr>
        <w:spacing w:after="0" w:line="360" w:lineRule="auto"/>
        <w:jc w:val="both"/>
        <w:rPr>
          <w:rFonts w:ascii="Century Gothic" w:hAnsi="Century Gothic" w:cs="Arial"/>
          <w:color w:val="000000"/>
        </w:rPr>
      </w:pPr>
    </w:p>
    <w:tbl>
      <w:tblPr>
        <w:tblW w:w="8244" w:type="dxa"/>
        <w:tblInd w:w="1101" w:type="dxa"/>
        <w:tblLook w:val="04A0"/>
      </w:tblPr>
      <w:tblGrid>
        <w:gridCol w:w="6000"/>
        <w:gridCol w:w="1060"/>
        <w:gridCol w:w="1184"/>
      </w:tblGrid>
      <w:tr w:rsidR="00380794" w:rsidRPr="00CB408A" w:rsidTr="00881659">
        <w:trPr>
          <w:trHeight w:val="315"/>
        </w:trPr>
        <w:tc>
          <w:tcPr>
            <w:tcW w:w="8244" w:type="dxa"/>
            <w:gridSpan w:val="3"/>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380794" w:rsidRPr="00881659" w:rsidRDefault="00380794" w:rsidP="002C03A0">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Website: Content and Currency of Material</w:t>
            </w:r>
          </w:p>
        </w:tc>
      </w:tr>
      <w:tr w:rsidR="00380794" w:rsidRPr="00CB408A" w:rsidTr="00881659">
        <w:trPr>
          <w:trHeight w:val="600"/>
        </w:trPr>
        <w:tc>
          <w:tcPr>
            <w:tcW w:w="6000" w:type="dxa"/>
            <w:tcBorders>
              <w:top w:val="nil"/>
              <w:left w:val="single" w:sz="4" w:space="0" w:color="auto"/>
              <w:bottom w:val="single" w:sz="4" w:space="0" w:color="auto"/>
              <w:right w:val="single" w:sz="4" w:space="0" w:color="auto"/>
            </w:tcBorders>
            <w:shd w:val="clear" w:color="000000" w:fill="C2D69A"/>
            <w:vAlign w:val="center"/>
            <w:hideMark/>
          </w:tcPr>
          <w:p w:rsidR="00380794" w:rsidRPr="00881659" w:rsidRDefault="00380794" w:rsidP="002C03A0">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Documents </w:t>
            </w:r>
            <w:r w:rsidR="005E0326">
              <w:rPr>
                <w:rFonts w:ascii="Century Gothic" w:eastAsia="Times New Roman" w:hAnsi="Century Gothic" w:cs="Calibri"/>
                <w:b/>
                <w:bCs/>
                <w:color w:val="000000"/>
                <w:sz w:val="20"/>
                <w:szCs w:val="20"/>
              </w:rPr>
              <w:t>P</w:t>
            </w:r>
            <w:r w:rsidRPr="00881659">
              <w:rPr>
                <w:rFonts w:ascii="Century Gothic" w:eastAsia="Times New Roman" w:hAnsi="Century Gothic" w:cs="Calibri"/>
                <w:b/>
                <w:bCs/>
                <w:color w:val="000000"/>
                <w:sz w:val="20"/>
                <w:szCs w:val="20"/>
              </w:rPr>
              <w:t>ublished on Municipality's/Entity's Website</w:t>
            </w:r>
          </w:p>
        </w:tc>
        <w:tc>
          <w:tcPr>
            <w:tcW w:w="1060" w:type="dxa"/>
            <w:tcBorders>
              <w:top w:val="nil"/>
              <w:left w:val="nil"/>
              <w:bottom w:val="single" w:sz="4" w:space="0" w:color="auto"/>
              <w:right w:val="single" w:sz="4" w:space="0" w:color="auto"/>
            </w:tcBorders>
            <w:shd w:val="clear" w:color="000000" w:fill="C2D69A"/>
            <w:vAlign w:val="center"/>
            <w:hideMark/>
          </w:tcPr>
          <w:p w:rsidR="00380794" w:rsidRPr="00CB408A" w:rsidRDefault="00380794" w:rsidP="002C03A0">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Yes/No</w:t>
            </w:r>
          </w:p>
        </w:tc>
        <w:tc>
          <w:tcPr>
            <w:tcW w:w="1184" w:type="dxa"/>
            <w:tcBorders>
              <w:top w:val="nil"/>
              <w:left w:val="nil"/>
              <w:bottom w:val="single" w:sz="4" w:space="0" w:color="auto"/>
              <w:right w:val="single" w:sz="4" w:space="0" w:color="auto"/>
            </w:tcBorders>
            <w:shd w:val="clear" w:color="000000" w:fill="C2D69A"/>
            <w:vAlign w:val="center"/>
            <w:hideMark/>
          </w:tcPr>
          <w:p w:rsidR="00380794" w:rsidRPr="00881659" w:rsidRDefault="00380794" w:rsidP="002C03A0">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Publishing Date</w:t>
            </w:r>
          </w:p>
        </w:tc>
      </w:tr>
      <w:tr w:rsidR="00380794" w:rsidRPr="00CB408A" w:rsidTr="00881659">
        <w:trPr>
          <w:trHeight w:val="6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Current annual and adjustment budgets and all budget-related documents</w:t>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yes</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380794" w:rsidRPr="00CB408A" w:rsidTr="00881659">
        <w:trPr>
          <w:trHeight w:val="3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All current budget-related policies</w:t>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yes</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380794" w:rsidRPr="00CB408A" w:rsidTr="00881659">
        <w:trPr>
          <w:trHeight w:val="3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The previous annual report (2010/11)</w:t>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yes</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380794" w:rsidRPr="00CB408A" w:rsidTr="00881659">
        <w:trPr>
          <w:trHeight w:val="3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commentRangeStart w:id="8"/>
            <w:r w:rsidRPr="00881659">
              <w:rPr>
                <w:rFonts w:ascii="Century Gothic" w:eastAsia="Times New Roman" w:hAnsi="Century Gothic" w:cs="Calibri"/>
                <w:color w:val="000000"/>
                <w:sz w:val="20"/>
                <w:szCs w:val="20"/>
              </w:rPr>
              <w:t>The annual report (2010/11) published/to be published</w:t>
            </w:r>
            <w:commentRangeEnd w:id="8"/>
            <w:r w:rsidR="00C84B0A">
              <w:rPr>
                <w:rStyle w:val="CommentReference"/>
                <w:rFonts w:ascii="Calibri" w:eastAsia="Times New Roman" w:hAnsi="Calibri" w:cs="Times New Roman"/>
              </w:rPr>
              <w:commentReference w:id="8"/>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5E0326">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yes</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380794" w:rsidRPr="00CB408A" w:rsidTr="00881659">
        <w:trPr>
          <w:trHeight w:val="9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lastRenderedPageBreak/>
              <w:t>All current performance agreements required in terms of section 57(1)(b) of the Municipal Systems Act (2011/12) and resulting scorecards</w:t>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yes</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380794" w:rsidRPr="00CB408A" w:rsidTr="00881659">
        <w:trPr>
          <w:trHeight w:val="3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All service delivery agreements (2011/12)</w:t>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no</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380794" w:rsidRPr="00CB408A" w:rsidTr="00881659">
        <w:trPr>
          <w:trHeight w:val="3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All long-term borrowing contracts (2011/12)</w:t>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no</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380794" w:rsidRPr="00CB408A" w:rsidTr="00881659">
        <w:trPr>
          <w:trHeight w:val="6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All supply chain management contracts above a prescribed value </w:t>
            </w:r>
            <w:r w:rsidR="00C84B0A">
              <w:rPr>
                <w:rFonts w:ascii="Century Gothic" w:eastAsia="Times New Roman" w:hAnsi="Century Gothic" w:cs="Calibri"/>
                <w:color w:val="000000"/>
                <w:sz w:val="20"/>
                <w:szCs w:val="20"/>
              </w:rPr>
              <w:t xml:space="preserve">(give value) </w:t>
            </w:r>
            <w:r w:rsidRPr="00881659">
              <w:rPr>
                <w:rFonts w:ascii="Century Gothic" w:eastAsia="Times New Roman" w:hAnsi="Century Gothic" w:cs="Calibri"/>
                <w:color w:val="000000"/>
                <w:sz w:val="20"/>
                <w:szCs w:val="20"/>
              </w:rPr>
              <w:t>for 2011/12</w:t>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no</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380794" w:rsidRPr="00CB408A" w:rsidTr="00881659">
        <w:trPr>
          <w:trHeight w:val="9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An information statement containing a list of assets over a prescribed value that have been disposed of in terms of </w:t>
            </w:r>
            <w:commentRangeStart w:id="9"/>
            <w:r w:rsidRPr="00881659">
              <w:rPr>
                <w:rFonts w:ascii="Century Gothic" w:eastAsia="Times New Roman" w:hAnsi="Century Gothic" w:cs="Calibri"/>
                <w:color w:val="000000"/>
                <w:sz w:val="20"/>
                <w:szCs w:val="20"/>
              </w:rPr>
              <w:t>section 14 (2) or (4)</w:t>
            </w:r>
            <w:r w:rsidR="00C84B0A">
              <w:rPr>
                <w:rFonts w:ascii="Century Gothic" w:eastAsia="Times New Roman" w:hAnsi="Century Gothic" w:cs="Calibri"/>
                <w:color w:val="000000"/>
                <w:sz w:val="20"/>
                <w:szCs w:val="20"/>
              </w:rPr>
              <w:t>,</w:t>
            </w:r>
            <w:commentRangeEnd w:id="9"/>
            <w:r w:rsidR="00C84B0A">
              <w:rPr>
                <w:rStyle w:val="CommentReference"/>
                <w:rFonts w:ascii="Calibri" w:eastAsia="Times New Roman" w:hAnsi="Calibri" w:cs="Times New Roman"/>
              </w:rPr>
              <w:commentReference w:id="9"/>
            </w:r>
            <w:r w:rsidRPr="00881659">
              <w:rPr>
                <w:rFonts w:ascii="Century Gothic" w:eastAsia="Times New Roman" w:hAnsi="Century Gothic" w:cs="Calibri"/>
                <w:color w:val="000000"/>
                <w:sz w:val="20"/>
                <w:szCs w:val="20"/>
              </w:rPr>
              <w:t>during 2011/12</w:t>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no</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380794" w:rsidRPr="00CB408A" w:rsidTr="00881659">
        <w:trPr>
          <w:trHeight w:val="6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Contracts agreed </w:t>
            </w:r>
            <w:r w:rsidR="00C84B0A">
              <w:rPr>
                <w:rFonts w:ascii="Century Gothic" w:eastAsia="Times New Roman" w:hAnsi="Century Gothic" w:cs="Calibri"/>
                <w:color w:val="000000"/>
                <w:sz w:val="20"/>
                <w:szCs w:val="20"/>
              </w:rPr>
              <w:t xml:space="preserve">to </w:t>
            </w:r>
            <w:r w:rsidRPr="00881659">
              <w:rPr>
                <w:rFonts w:ascii="Century Gothic" w:eastAsia="Times New Roman" w:hAnsi="Century Gothic" w:cs="Calibri"/>
                <w:color w:val="000000"/>
                <w:sz w:val="20"/>
                <w:szCs w:val="20"/>
              </w:rPr>
              <w:t>in 2011/12</w:t>
            </w:r>
            <w:r w:rsidR="00C84B0A">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 xml:space="preserve"> to which subsection (1) of section 33 apply, subject to subsection (3) of that section</w:t>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no</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380794" w:rsidRPr="00CB408A" w:rsidTr="00881659">
        <w:trPr>
          <w:trHeight w:val="6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Public-private partnership agreements referred to in section 120</w:t>
            </w:r>
            <w:r w:rsidR="00C84B0A">
              <w:rPr>
                <w:rFonts w:ascii="Century Gothic" w:eastAsia="Times New Roman" w:hAnsi="Century Gothic" w:cs="Calibri"/>
                <w:color w:val="000000"/>
                <w:sz w:val="20"/>
                <w:szCs w:val="20"/>
              </w:rPr>
              <w:t xml:space="preserve">, </w:t>
            </w:r>
            <w:r w:rsidRPr="00881659">
              <w:rPr>
                <w:rFonts w:ascii="Century Gothic" w:eastAsia="Times New Roman" w:hAnsi="Century Gothic" w:cs="Calibri"/>
                <w:color w:val="000000"/>
                <w:sz w:val="20"/>
                <w:szCs w:val="20"/>
              </w:rPr>
              <w:t>made in 2011/12</w:t>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no</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380794" w:rsidRPr="00CB408A" w:rsidTr="00881659">
        <w:trPr>
          <w:trHeight w:val="600"/>
        </w:trPr>
        <w:tc>
          <w:tcPr>
            <w:tcW w:w="6000" w:type="dxa"/>
            <w:tcBorders>
              <w:top w:val="nil"/>
              <w:left w:val="single" w:sz="4" w:space="0" w:color="auto"/>
              <w:bottom w:val="single" w:sz="4" w:space="0" w:color="auto"/>
              <w:right w:val="single" w:sz="4" w:space="0" w:color="auto"/>
            </w:tcBorders>
            <w:shd w:val="clear" w:color="auto" w:fill="auto"/>
            <w:vAlign w:val="bottom"/>
            <w:hideMark/>
          </w:tcPr>
          <w:p w:rsidR="00380794" w:rsidRPr="00881659" w:rsidRDefault="00380794" w:rsidP="002C03A0">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All quarterly reports tabled in the council</w:t>
            </w:r>
            <w:r w:rsidR="00C84B0A">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 xml:space="preserve"> in terms of section 52 (d) during 2011/12</w:t>
            </w:r>
          </w:p>
        </w:tc>
        <w:tc>
          <w:tcPr>
            <w:tcW w:w="1060" w:type="dxa"/>
            <w:tcBorders>
              <w:top w:val="nil"/>
              <w:left w:val="nil"/>
              <w:bottom w:val="single" w:sz="4" w:space="0" w:color="auto"/>
              <w:right w:val="single" w:sz="4" w:space="0" w:color="auto"/>
            </w:tcBorders>
            <w:shd w:val="clear" w:color="auto" w:fill="auto"/>
            <w:noWrap/>
            <w:vAlign w:val="bottom"/>
            <w:hideMark/>
          </w:tcPr>
          <w:p w:rsidR="00380794" w:rsidRPr="00881659" w:rsidRDefault="0038079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yes</w:t>
            </w:r>
          </w:p>
        </w:tc>
        <w:tc>
          <w:tcPr>
            <w:tcW w:w="1184" w:type="dxa"/>
            <w:tcBorders>
              <w:top w:val="nil"/>
              <w:left w:val="nil"/>
              <w:bottom w:val="single" w:sz="4" w:space="0" w:color="auto"/>
              <w:right w:val="single" w:sz="4" w:space="0" w:color="auto"/>
            </w:tcBorders>
            <w:shd w:val="clear" w:color="auto" w:fill="auto"/>
            <w:noWrap/>
            <w:vAlign w:val="bottom"/>
            <w:hideMark/>
          </w:tcPr>
          <w:p w:rsidR="00380794" w:rsidRPr="00CB408A" w:rsidRDefault="00380794" w:rsidP="002C03A0">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bl>
    <w:p w:rsidR="00380794" w:rsidRPr="00881659" w:rsidRDefault="00380794" w:rsidP="002C278F">
      <w:pPr>
        <w:spacing w:after="0" w:line="360" w:lineRule="auto"/>
        <w:jc w:val="both"/>
        <w:rPr>
          <w:rFonts w:ascii="Century Gothic" w:hAnsi="Century Gothic" w:cs="Arial"/>
          <w:color w:val="000000"/>
          <w:sz w:val="20"/>
          <w:szCs w:val="20"/>
        </w:rPr>
      </w:pPr>
    </w:p>
    <w:p w:rsidR="002C278F" w:rsidRPr="00695845" w:rsidRDefault="002C278F" w:rsidP="00881659">
      <w:pPr>
        <w:pStyle w:val="ListParagraph"/>
        <w:numPr>
          <w:ilvl w:val="1"/>
          <w:numId w:val="54"/>
        </w:numPr>
        <w:spacing w:after="0" w:line="360" w:lineRule="auto"/>
        <w:ind w:left="709" w:hanging="709"/>
        <w:jc w:val="both"/>
        <w:rPr>
          <w:rFonts w:ascii="Century Gothic" w:hAnsi="Century Gothic" w:cs="Arial"/>
          <w:b/>
          <w:color w:val="000000"/>
        </w:rPr>
      </w:pPr>
      <w:r w:rsidRPr="00695845">
        <w:rPr>
          <w:rFonts w:ascii="Century Gothic" w:hAnsi="Century Gothic" w:cs="Arial"/>
          <w:b/>
          <w:color w:val="000000"/>
        </w:rPr>
        <w:t xml:space="preserve">Public satisfaction </w:t>
      </w:r>
      <w:r w:rsidR="00C84B0A">
        <w:rPr>
          <w:rFonts w:ascii="Century Gothic" w:hAnsi="Century Gothic" w:cs="Arial"/>
          <w:b/>
          <w:color w:val="000000"/>
        </w:rPr>
        <w:t>with</w:t>
      </w:r>
      <w:r w:rsidRPr="00695845">
        <w:rPr>
          <w:rFonts w:ascii="Century Gothic" w:hAnsi="Century Gothic" w:cs="Arial"/>
          <w:b/>
          <w:color w:val="000000"/>
        </w:rPr>
        <w:t xml:space="preserve"> municipal services </w:t>
      </w:r>
    </w:p>
    <w:p w:rsidR="002C278F" w:rsidRPr="00695845" w:rsidRDefault="002C278F" w:rsidP="002C278F">
      <w:pPr>
        <w:spacing w:after="0" w:line="360" w:lineRule="auto"/>
        <w:jc w:val="both"/>
        <w:rPr>
          <w:rFonts w:ascii="Century Gothic" w:hAnsi="Century Gothic" w:cs="Arial"/>
          <w:color w:val="000000"/>
        </w:rPr>
      </w:pPr>
    </w:p>
    <w:p w:rsidR="002C278F" w:rsidRDefault="002C278F" w:rsidP="005E0326">
      <w:pPr>
        <w:spacing w:after="0" w:line="360" w:lineRule="auto"/>
        <w:ind w:left="709"/>
        <w:jc w:val="both"/>
        <w:rPr>
          <w:rFonts w:ascii="Century Gothic" w:hAnsi="Century Gothic" w:cs="Arial"/>
          <w:color w:val="000000"/>
        </w:rPr>
      </w:pPr>
      <w:r w:rsidRPr="00695845">
        <w:rPr>
          <w:rFonts w:ascii="Century Gothic" w:hAnsi="Century Gothic" w:cs="Arial"/>
          <w:color w:val="000000"/>
        </w:rPr>
        <w:t>COGHSTA conducted the client satisfaction survey in EMLM on behalf of the municipality. The survey was based on the following municipal services:</w:t>
      </w:r>
    </w:p>
    <w:p w:rsidR="002C278F" w:rsidRPr="00695845" w:rsidRDefault="002C278F" w:rsidP="00881659">
      <w:pPr>
        <w:pStyle w:val="ListParagraph"/>
        <w:numPr>
          <w:ilvl w:val="0"/>
          <w:numId w:val="66"/>
        </w:numPr>
        <w:spacing w:after="0" w:line="360" w:lineRule="auto"/>
        <w:ind w:left="993"/>
        <w:jc w:val="both"/>
        <w:rPr>
          <w:rFonts w:ascii="Century Gothic" w:hAnsi="Century Gothic" w:cs="Arial"/>
          <w:color w:val="000000"/>
        </w:rPr>
      </w:pPr>
      <w:r w:rsidRPr="00695845">
        <w:rPr>
          <w:rFonts w:ascii="Century Gothic" w:hAnsi="Century Gothic" w:cs="Arial"/>
          <w:color w:val="000000"/>
        </w:rPr>
        <w:t xml:space="preserve">Water </w:t>
      </w:r>
    </w:p>
    <w:p w:rsidR="002C278F" w:rsidRPr="00695845" w:rsidRDefault="002C278F" w:rsidP="00881659">
      <w:pPr>
        <w:pStyle w:val="ListParagraph"/>
        <w:numPr>
          <w:ilvl w:val="0"/>
          <w:numId w:val="66"/>
        </w:numPr>
        <w:spacing w:after="0" w:line="360" w:lineRule="auto"/>
        <w:ind w:left="993"/>
        <w:jc w:val="both"/>
        <w:rPr>
          <w:rFonts w:ascii="Century Gothic" w:hAnsi="Century Gothic" w:cs="Arial"/>
          <w:color w:val="000000"/>
        </w:rPr>
      </w:pPr>
      <w:r w:rsidRPr="00695845">
        <w:rPr>
          <w:rFonts w:ascii="Century Gothic" w:hAnsi="Century Gothic" w:cs="Arial"/>
          <w:color w:val="000000"/>
        </w:rPr>
        <w:t>Housing</w:t>
      </w:r>
    </w:p>
    <w:p w:rsidR="002C278F" w:rsidRPr="00695845" w:rsidRDefault="002C278F" w:rsidP="00881659">
      <w:pPr>
        <w:pStyle w:val="ListParagraph"/>
        <w:numPr>
          <w:ilvl w:val="0"/>
          <w:numId w:val="66"/>
        </w:numPr>
        <w:spacing w:after="0" w:line="360" w:lineRule="auto"/>
        <w:ind w:left="993"/>
        <w:jc w:val="both"/>
        <w:rPr>
          <w:rFonts w:ascii="Century Gothic" w:hAnsi="Century Gothic" w:cs="Arial"/>
          <w:color w:val="000000"/>
        </w:rPr>
      </w:pPr>
      <w:r w:rsidRPr="00695845">
        <w:rPr>
          <w:rFonts w:ascii="Century Gothic" w:hAnsi="Century Gothic" w:cs="Arial"/>
          <w:color w:val="000000"/>
        </w:rPr>
        <w:t xml:space="preserve">Sanitation </w:t>
      </w:r>
    </w:p>
    <w:p w:rsidR="002C278F" w:rsidRPr="00695845" w:rsidRDefault="002C278F" w:rsidP="00881659">
      <w:pPr>
        <w:pStyle w:val="ListParagraph"/>
        <w:numPr>
          <w:ilvl w:val="0"/>
          <w:numId w:val="66"/>
        </w:numPr>
        <w:spacing w:after="0" w:line="360" w:lineRule="auto"/>
        <w:ind w:left="993"/>
        <w:jc w:val="both"/>
        <w:rPr>
          <w:rFonts w:ascii="Century Gothic" w:hAnsi="Century Gothic" w:cs="Arial"/>
          <w:color w:val="000000"/>
        </w:rPr>
      </w:pPr>
      <w:r w:rsidRPr="00695845">
        <w:rPr>
          <w:rFonts w:ascii="Century Gothic" w:hAnsi="Century Gothic" w:cs="Arial"/>
          <w:color w:val="000000"/>
        </w:rPr>
        <w:t xml:space="preserve">Waste removal </w:t>
      </w:r>
    </w:p>
    <w:p w:rsidR="002C278F" w:rsidRPr="00695845" w:rsidRDefault="002C278F" w:rsidP="00881659">
      <w:pPr>
        <w:pStyle w:val="ListParagraph"/>
        <w:numPr>
          <w:ilvl w:val="0"/>
          <w:numId w:val="66"/>
        </w:numPr>
        <w:spacing w:after="0" w:line="360" w:lineRule="auto"/>
        <w:ind w:left="993"/>
        <w:jc w:val="both"/>
        <w:rPr>
          <w:rFonts w:ascii="Century Gothic" w:hAnsi="Century Gothic" w:cs="Arial"/>
          <w:color w:val="000000"/>
        </w:rPr>
      </w:pPr>
      <w:r w:rsidRPr="00695845">
        <w:rPr>
          <w:rFonts w:ascii="Century Gothic" w:hAnsi="Century Gothic" w:cs="Arial"/>
          <w:color w:val="000000"/>
        </w:rPr>
        <w:t xml:space="preserve">Roads and storm water </w:t>
      </w:r>
    </w:p>
    <w:p w:rsidR="002C278F" w:rsidRDefault="005E0326" w:rsidP="00881659">
      <w:pPr>
        <w:pStyle w:val="ListParagraph"/>
        <w:numPr>
          <w:ilvl w:val="0"/>
          <w:numId w:val="66"/>
        </w:numPr>
        <w:spacing w:after="0" w:line="360" w:lineRule="auto"/>
        <w:ind w:left="993"/>
        <w:jc w:val="both"/>
        <w:rPr>
          <w:rFonts w:ascii="Century Gothic" w:hAnsi="Century Gothic" w:cs="Arial"/>
          <w:color w:val="000000"/>
        </w:rPr>
      </w:pPr>
      <w:r w:rsidRPr="00695845">
        <w:rPr>
          <w:rFonts w:ascii="Century Gothic" w:hAnsi="Century Gothic" w:cs="Arial"/>
          <w:color w:val="000000"/>
        </w:rPr>
        <w:t>E</w:t>
      </w:r>
      <w:r w:rsidR="002C278F" w:rsidRPr="00695845">
        <w:rPr>
          <w:rFonts w:ascii="Century Gothic" w:hAnsi="Century Gothic" w:cs="Arial"/>
          <w:color w:val="000000"/>
        </w:rPr>
        <w:t>lectricity</w:t>
      </w:r>
    </w:p>
    <w:p w:rsidR="005E0326" w:rsidRPr="00695845" w:rsidRDefault="005E0326" w:rsidP="00881659">
      <w:pPr>
        <w:pStyle w:val="ListParagraph"/>
        <w:spacing w:after="0" w:line="360" w:lineRule="auto"/>
        <w:jc w:val="both"/>
        <w:rPr>
          <w:rFonts w:ascii="Century Gothic" w:hAnsi="Century Gothic" w:cs="Arial"/>
          <w:color w:val="000000"/>
        </w:rPr>
      </w:pPr>
    </w:p>
    <w:p w:rsidR="002C278F" w:rsidRPr="00695845" w:rsidRDefault="002C278F" w:rsidP="005E0326">
      <w:pPr>
        <w:spacing w:after="0" w:line="360" w:lineRule="auto"/>
        <w:ind w:left="709"/>
        <w:jc w:val="both"/>
        <w:rPr>
          <w:rFonts w:ascii="Century Gothic" w:eastAsiaTheme="minorHAnsi" w:hAnsi="Century Gothic" w:cs="TimesNewRomanPSMT"/>
        </w:rPr>
      </w:pPr>
      <w:r w:rsidRPr="00695845">
        <w:rPr>
          <w:rFonts w:ascii="Century Gothic" w:hAnsi="Century Gothic" w:cs="Arial"/>
          <w:color w:val="000000"/>
        </w:rPr>
        <w:t xml:space="preserve">The results shows that </w:t>
      </w:r>
      <w:r w:rsidRPr="00695845">
        <w:rPr>
          <w:rFonts w:ascii="Century Gothic" w:eastAsiaTheme="minorHAnsi" w:hAnsi="Century Gothic" w:cs="TimesNewRomanPSMT"/>
        </w:rPr>
        <w:t xml:space="preserve">only 6.9% of the respondents rated the municipality “good” in terms of </w:t>
      </w:r>
      <w:r w:rsidR="00C7564D" w:rsidRPr="00695845">
        <w:rPr>
          <w:rFonts w:ascii="Century Gothic" w:eastAsiaTheme="minorHAnsi" w:hAnsi="Century Gothic" w:cs="TimesNewRomanPSMT"/>
        </w:rPr>
        <w:t>service delivery</w:t>
      </w:r>
      <w:r w:rsidRPr="00695845">
        <w:rPr>
          <w:rFonts w:ascii="Century Gothic" w:eastAsiaTheme="minorHAnsi" w:hAnsi="Century Gothic" w:cs="TimesNewRomanPSMT"/>
        </w:rPr>
        <w:t xml:space="preserve"> performance</w:t>
      </w:r>
      <w:r w:rsidR="00C84B0A">
        <w:rPr>
          <w:rFonts w:ascii="Century Gothic" w:eastAsiaTheme="minorHAnsi" w:hAnsi="Century Gothic" w:cs="TimesNewRomanPSMT"/>
        </w:rPr>
        <w:t>,</w:t>
      </w:r>
      <w:r w:rsidRPr="00695845">
        <w:rPr>
          <w:rFonts w:ascii="Century Gothic" w:eastAsiaTheme="minorHAnsi" w:hAnsi="Century Gothic" w:cs="TimesNewRomanPSMT"/>
        </w:rPr>
        <w:t xml:space="preserve"> whereas </w:t>
      </w:r>
      <w:r w:rsidR="00C84B0A">
        <w:rPr>
          <w:rFonts w:ascii="Century Gothic" w:eastAsiaTheme="minorHAnsi" w:hAnsi="Century Gothic" w:cs="TimesNewRomanPSMT"/>
        </w:rPr>
        <w:t>most</w:t>
      </w:r>
      <w:r w:rsidRPr="00695845">
        <w:rPr>
          <w:rFonts w:ascii="Century Gothic" w:eastAsiaTheme="minorHAnsi" w:hAnsi="Century Gothic" w:cs="TimesNewRomanPSMT"/>
        </w:rPr>
        <w:t>(53.4%) rated the service level as “poor”</w:t>
      </w:r>
      <w:r w:rsidR="00C84B0A">
        <w:rPr>
          <w:rFonts w:ascii="Century Gothic" w:eastAsiaTheme="minorHAnsi" w:hAnsi="Century Gothic" w:cs="TimesNewRomanPSMT"/>
        </w:rPr>
        <w:t>,</w:t>
      </w:r>
      <w:r w:rsidRPr="00695845">
        <w:rPr>
          <w:rFonts w:ascii="Century Gothic" w:eastAsiaTheme="minorHAnsi" w:hAnsi="Century Gothic" w:cs="TimesNewRomanPSMT"/>
        </w:rPr>
        <w:t xml:space="preserve"> and a significant 39.7</w:t>
      </w:r>
      <w:r w:rsidR="00C84B0A">
        <w:rPr>
          <w:rFonts w:ascii="Century Gothic" w:eastAsiaTheme="minorHAnsi" w:hAnsi="Century Gothic" w:cs="TimesNewRomanPSMT"/>
        </w:rPr>
        <w:t xml:space="preserve">% </w:t>
      </w:r>
      <w:r w:rsidRPr="00695845">
        <w:rPr>
          <w:rFonts w:ascii="Century Gothic" w:eastAsiaTheme="minorHAnsi" w:hAnsi="Century Gothic" w:cs="TimesNewRomanPSMT"/>
        </w:rPr>
        <w:t xml:space="preserve">rated their municipality neither good nor bad. </w:t>
      </w:r>
    </w:p>
    <w:p w:rsidR="002C278F" w:rsidRPr="00695845" w:rsidRDefault="002C278F" w:rsidP="005E0326">
      <w:pPr>
        <w:spacing w:after="0" w:line="360" w:lineRule="auto"/>
        <w:ind w:left="709"/>
        <w:jc w:val="both"/>
        <w:rPr>
          <w:rFonts w:ascii="Century Gothic" w:eastAsiaTheme="minorHAnsi" w:hAnsi="Century Gothic" w:cs="TimesNewRomanPSMT"/>
        </w:rPr>
      </w:pPr>
    </w:p>
    <w:p w:rsidR="00CB408A" w:rsidRDefault="00C84B0A" w:rsidP="005E0326">
      <w:pPr>
        <w:spacing w:after="0" w:line="360" w:lineRule="auto"/>
        <w:ind w:left="709"/>
        <w:jc w:val="both"/>
        <w:rPr>
          <w:rFonts w:ascii="Century Gothic" w:hAnsi="Century Gothic" w:cs="Arial"/>
          <w:color w:val="000000"/>
        </w:rPr>
      </w:pPr>
      <w:r>
        <w:rPr>
          <w:rFonts w:ascii="Century Gothic" w:eastAsiaTheme="minorHAnsi" w:hAnsi="Century Gothic" w:cs="TimesNewRomanPSMT"/>
        </w:rPr>
        <w:t>The m</w:t>
      </w:r>
      <w:r w:rsidR="00380794">
        <w:rPr>
          <w:rFonts w:ascii="Century Gothic" w:eastAsiaTheme="minorHAnsi" w:hAnsi="Century Gothic" w:cs="TimesNewRomanPSMT"/>
        </w:rPr>
        <w:t xml:space="preserve">unicipality has engaged </w:t>
      </w:r>
      <w:r w:rsidR="002C278F" w:rsidRPr="00695845">
        <w:rPr>
          <w:rFonts w:ascii="Century Gothic" w:eastAsiaTheme="minorHAnsi" w:hAnsi="Century Gothic" w:cs="TimesNewRomanPSMT"/>
        </w:rPr>
        <w:t xml:space="preserve">with the </w:t>
      </w:r>
      <w:r>
        <w:rPr>
          <w:rFonts w:ascii="Century Gothic" w:eastAsiaTheme="minorHAnsi" w:hAnsi="Century Gothic" w:cs="TimesNewRomanPSMT"/>
        </w:rPr>
        <w:t>D</w:t>
      </w:r>
      <w:r w:rsidR="002C278F" w:rsidRPr="00695845">
        <w:rPr>
          <w:rFonts w:ascii="Century Gothic" w:eastAsiaTheme="minorHAnsi" w:hAnsi="Century Gothic" w:cs="TimesNewRomanPSMT"/>
        </w:rPr>
        <w:t xml:space="preserve">epartment of </w:t>
      </w:r>
      <w:r>
        <w:rPr>
          <w:rFonts w:ascii="Century Gothic" w:eastAsiaTheme="minorHAnsi" w:hAnsi="Century Gothic" w:cs="TimesNewRomanPSMT"/>
        </w:rPr>
        <w:t>H</w:t>
      </w:r>
      <w:r w:rsidR="002C278F" w:rsidRPr="00695845">
        <w:rPr>
          <w:rFonts w:ascii="Century Gothic" w:eastAsiaTheme="minorHAnsi" w:hAnsi="Century Gothic" w:cs="TimesNewRomanPSMT"/>
        </w:rPr>
        <w:t xml:space="preserve">ousing on issues of </w:t>
      </w:r>
      <w:r w:rsidR="00C7564D" w:rsidRPr="00695845">
        <w:rPr>
          <w:rFonts w:ascii="Century Gothic" w:eastAsiaTheme="minorHAnsi" w:hAnsi="Century Gothic" w:cs="TimesNewRomanPSMT"/>
        </w:rPr>
        <w:t>housing</w:t>
      </w:r>
      <w:r w:rsidR="00C7564D">
        <w:rPr>
          <w:rFonts w:ascii="Century Gothic" w:eastAsiaTheme="minorHAnsi" w:hAnsi="Century Gothic" w:cs="TimesNewRomanPSMT"/>
        </w:rPr>
        <w:t>,</w:t>
      </w:r>
      <w:r w:rsidR="00C7564D" w:rsidRPr="00695845">
        <w:rPr>
          <w:rFonts w:ascii="Century Gothic" w:eastAsiaTheme="minorHAnsi" w:hAnsi="Century Gothic" w:cs="TimesNewRomanPSMT"/>
        </w:rPr>
        <w:t xml:space="preserve"> and</w:t>
      </w:r>
      <w:r w:rsidR="00380794">
        <w:rPr>
          <w:rFonts w:ascii="Century Gothic" w:eastAsiaTheme="minorHAnsi" w:hAnsi="Century Gothic" w:cs="TimesNewRomanPSMT"/>
        </w:rPr>
        <w:t xml:space="preserve"> Sekhukhune</w:t>
      </w:r>
      <w:r w:rsidR="009B5B1B">
        <w:rPr>
          <w:rFonts w:ascii="Century Gothic" w:eastAsiaTheme="minorHAnsi" w:hAnsi="Century Gothic" w:cs="TimesNewRomanPSMT"/>
        </w:rPr>
        <w:t>D</w:t>
      </w:r>
      <w:r w:rsidR="009B5B1B" w:rsidRPr="00695845">
        <w:rPr>
          <w:rFonts w:ascii="Century Gothic" w:eastAsiaTheme="minorHAnsi" w:hAnsi="Century Gothic" w:cs="TimesNewRomanPSMT"/>
        </w:rPr>
        <w:t>istrict</w:t>
      </w:r>
      <w:r>
        <w:rPr>
          <w:rFonts w:ascii="Century Gothic" w:eastAsiaTheme="minorHAnsi" w:hAnsi="Century Gothic" w:cs="TimesNewRomanPSMT"/>
        </w:rPr>
        <w:t>M</w:t>
      </w:r>
      <w:r w:rsidR="00380794">
        <w:rPr>
          <w:rFonts w:ascii="Century Gothic" w:eastAsiaTheme="minorHAnsi" w:hAnsi="Century Gothic" w:cs="TimesNewRomanPSMT"/>
        </w:rPr>
        <w:t>unicipality</w:t>
      </w:r>
      <w:r w:rsidR="002C278F" w:rsidRPr="00695845">
        <w:rPr>
          <w:rFonts w:ascii="Century Gothic" w:eastAsiaTheme="minorHAnsi" w:hAnsi="Century Gothic" w:cs="TimesNewRomanPSMT"/>
        </w:rPr>
        <w:t xml:space="preserve"> on issues of water and sanita</w:t>
      </w:r>
      <w:r w:rsidR="00380794">
        <w:rPr>
          <w:rFonts w:ascii="Century Gothic" w:eastAsiaTheme="minorHAnsi" w:hAnsi="Century Gothic" w:cs="TimesNewRomanPSMT"/>
        </w:rPr>
        <w:t>tion</w:t>
      </w:r>
      <w:r>
        <w:rPr>
          <w:rFonts w:ascii="Century Gothic" w:eastAsiaTheme="minorHAnsi" w:hAnsi="Century Gothic" w:cs="TimesNewRomanPSMT"/>
        </w:rPr>
        <w:t>,</w:t>
      </w:r>
      <w:r w:rsidR="00380794">
        <w:rPr>
          <w:rFonts w:ascii="Century Gothic" w:eastAsiaTheme="minorHAnsi" w:hAnsi="Century Gothic" w:cs="TimesNewRomanPSMT"/>
        </w:rPr>
        <w:t xml:space="preserve"> in order to come up with </w:t>
      </w:r>
      <w:r w:rsidR="002C278F" w:rsidRPr="00695845">
        <w:rPr>
          <w:rFonts w:ascii="Century Gothic" w:eastAsiaTheme="minorHAnsi" w:hAnsi="Century Gothic" w:cs="TimesNewRomanPSMT"/>
        </w:rPr>
        <w:t xml:space="preserve">solutions for improved service delivery. EMLM </w:t>
      </w:r>
      <w:r w:rsidR="00380794">
        <w:rPr>
          <w:rFonts w:ascii="Century Gothic" w:eastAsiaTheme="minorHAnsi" w:hAnsi="Century Gothic" w:cs="TimesNewRomanPSMT"/>
        </w:rPr>
        <w:t xml:space="preserve">has already </w:t>
      </w:r>
      <w:r w:rsidR="00380794">
        <w:rPr>
          <w:rFonts w:ascii="Century Gothic" w:eastAsiaTheme="minorHAnsi" w:hAnsi="Century Gothic" w:cs="TimesNewRomanPSMT"/>
        </w:rPr>
        <w:lastRenderedPageBreak/>
        <w:t>embarked on resolving</w:t>
      </w:r>
      <w:r w:rsidR="002C278F" w:rsidRPr="00695845">
        <w:rPr>
          <w:rFonts w:ascii="Century Gothic" w:eastAsiaTheme="minorHAnsi" w:hAnsi="Century Gothic" w:cs="TimesNewRomanPSMT"/>
        </w:rPr>
        <w:t xml:space="preserve"> the   issue   of roads and storm water, electricity and refuse removal</w:t>
      </w:r>
      <w:r w:rsidR="00135073">
        <w:rPr>
          <w:rFonts w:ascii="Century Gothic" w:eastAsiaTheme="minorHAnsi" w:hAnsi="Century Gothic" w:cs="TimesNewRomanPSMT"/>
        </w:rPr>
        <w:t>,</w:t>
      </w:r>
      <w:r w:rsidR="002C278F" w:rsidRPr="00695845">
        <w:rPr>
          <w:rFonts w:ascii="Century Gothic" w:eastAsiaTheme="minorHAnsi" w:hAnsi="Century Gothic" w:cs="TimesNewRomanPSMT"/>
        </w:rPr>
        <w:t xml:space="preserve"> as </w:t>
      </w:r>
      <w:r w:rsidR="00135073">
        <w:rPr>
          <w:rFonts w:ascii="Century Gothic" w:eastAsiaTheme="minorHAnsi" w:hAnsi="Century Gothic" w:cs="TimesNewRomanPSMT"/>
        </w:rPr>
        <w:t xml:space="preserve">it </w:t>
      </w:r>
      <w:r w:rsidR="002C278F" w:rsidRPr="00695845">
        <w:rPr>
          <w:rFonts w:ascii="Century Gothic" w:eastAsiaTheme="minorHAnsi" w:hAnsi="Century Gothic" w:cs="TimesNewRomanPSMT"/>
        </w:rPr>
        <w:t xml:space="preserve">is the provider of those services. </w:t>
      </w:r>
      <w:r w:rsidR="002C278F" w:rsidRPr="00695845">
        <w:rPr>
          <w:rFonts w:ascii="Century Gothic" w:hAnsi="Century Gothic" w:cs="Arial"/>
          <w:color w:val="000000"/>
        </w:rPr>
        <w:t>The results o</w:t>
      </w:r>
      <w:r w:rsidR="00795129">
        <w:rPr>
          <w:rFonts w:ascii="Century Gothic" w:hAnsi="Century Gothic" w:cs="Arial"/>
          <w:color w:val="000000"/>
        </w:rPr>
        <w:t>f</w:t>
      </w:r>
      <w:r w:rsidR="002C278F" w:rsidRPr="00695845">
        <w:rPr>
          <w:rFonts w:ascii="Century Gothic" w:hAnsi="Century Gothic" w:cs="Arial"/>
          <w:color w:val="000000"/>
        </w:rPr>
        <w:t xml:space="preserve"> the report about the survey</w:t>
      </w:r>
      <w:r w:rsidR="00135073">
        <w:rPr>
          <w:rFonts w:ascii="Century Gothic" w:hAnsi="Century Gothic" w:cs="Arial"/>
          <w:color w:val="000000"/>
        </w:rPr>
        <w:t>,</w:t>
      </w:r>
      <w:r w:rsidR="002C278F" w:rsidRPr="00695845">
        <w:rPr>
          <w:rFonts w:ascii="Century Gothic" w:hAnsi="Century Gothic" w:cs="Arial"/>
          <w:color w:val="000000"/>
        </w:rPr>
        <w:t xml:space="preserve"> was taken to </w:t>
      </w:r>
      <w:r w:rsidR="00693F74">
        <w:rPr>
          <w:rFonts w:ascii="Century Gothic" w:hAnsi="Century Gothic" w:cs="Arial"/>
          <w:color w:val="000000"/>
        </w:rPr>
        <w:t>EXCO</w:t>
      </w:r>
      <w:r w:rsidR="002C278F" w:rsidRPr="00695845">
        <w:rPr>
          <w:rFonts w:ascii="Century Gothic" w:hAnsi="Century Gothic" w:cs="Arial"/>
          <w:color w:val="000000"/>
        </w:rPr>
        <w:t xml:space="preserve">in </w:t>
      </w:r>
      <w:r w:rsidR="00795129" w:rsidRPr="00695845">
        <w:rPr>
          <w:rFonts w:ascii="Century Gothic" w:hAnsi="Century Gothic" w:cs="Arial"/>
          <w:color w:val="000000"/>
        </w:rPr>
        <w:t>J</w:t>
      </w:r>
      <w:r w:rsidR="00795129">
        <w:rPr>
          <w:rFonts w:ascii="Century Gothic" w:hAnsi="Century Gothic" w:cs="Arial"/>
          <w:color w:val="000000"/>
        </w:rPr>
        <w:t>uly</w:t>
      </w:r>
      <w:r w:rsidR="00135073">
        <w:rPr>
          <w:rFonts w:ascii="Century Gothic" w:hAnsi="Century Gothic" w:cs="Arial"/>
          <w:color w:val="000000"/>
        </w:rPr>
        <w:t>,</w:t>
      </w:r>
      <w:r w:rsidR="002C278F" w:rsidRPr="00695845">
        <w:rPr>
          <w:rFonts w:ascii="Century Gothic" w:hAnsi="Century Gothic" w:cs="Arial"/>
          <w:color w:val="000000"/>
        </w:rPr>
        <w:t xml:space="preserve"> and </w:t>
      </w:r>
      <w:r w:rsidR="00795129">
        <w:rPr>
          <w:rFonts w:ascii="Century Gothic" w:hAnsi="Century Gothic" w:cs="Arial"/>
          <w:color w:val="000000"/>
        </w:rPr>
        <w:t xml:space="preserve">has been noted by </w:t>
      </w:r>
      <w:r w:rsidR="002C278F" w:rsidRPr="00695845">
        <w:rPr>
          <w:rFonts w:ascii="Century Gothic" w:hAnsi="Century Gothic" w:cs="Arial"/>
          <w:color w:val="000000"/>
        </w:rPr>
        <w:t>Council</w:t>
      </w:r>
      <w:r w:rsidR="00795129">
        <w:rPr>
          <w:rFonts w:ascii="Century Gothic" w:hAnsi="Century Gothic" w:cs="Arial"/>
          <w:color w:val="000000"/>
        </w:rPr>
        <w:t xml:space="preserve"> under item no SM12/09</w:t>
      </w:r>
      <w:r w:rsidR="002C278F" w:rsidRPr="00695845">
        <w:rPr>
          <w:rFonts w:ascii="Century Gothic" w:hAnsi="Century Gothic" w:cs="Arial"/>
          <w:color w:val="000000"/>
        </w:rPr>
        <w:t>.</w:t>
      </w:r>
    </w:p>
    <w:p w:rsidR="00671C16" w:rsidRPr="00695845" w:rsidRDefault="00671C16" w:rsidP="00EF75B5">
      <w:pPr>
        <w:spacing w:after="0" w:line="360" w:lineRule="auto"/>
        <w:jc w:val="both"/>
        <w:rPr>
          <w:rFonts w:ascii="Century Gothic" w:hAnsi="Century Gothic" w:cs="Arial"/>
          <w:color w:val="000000"/>
        </w:rPr>
      </w:pPr>
    </w:p>
    <w:p w:rsidR="00671C16" w:rsidRDefault="00671C16"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A83DCE" w:rsidRDefault="00A83DCE" w:rsidP="00EF75B5">
      <w:pPr>
        <w:spacing w:after="0" w:line="360" w:lineRule="auto"/>
        <w:jc w:val="both"/>
        <w:rPr>
          <w:rFonts w:ascii="Century Gothic" w:hAnsi="Century Gothic" w:cs="Arial"/>
          <w:color w:val="000000"/>
        </w:rPr>
      </w:pPr>
    </w:p>
    <w:p w:rsidR="00A83DCE" w:rsidRDefault="00A83DCE"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9B5B1B" w:rsidRPr="00695845" w:rsidRDefault="009B5B1B" w:rsidP="00EF75B5">
      <w:pPr>
        <w:spacing w:after="0" w:line="360" w:lineRule="auto"/>
        <w:jc w:val="both"/>
        <w:rPr>
          <w:rFonts w:ascii="Century Gothic" w:hAnsi="Century Gothic" w:cs="Arial"/>
          <w:color w:val="000000"/>
        </w:rPr>
      </w:pPr>
    </w:p>
    <w:p w:rsidR="002C278F" w:rsidRPr="00695845" w:rsidRDefault="00F80FA6" w:rsidP="00EF75B5">
      <w:pPr>
        <w:spacing w:after="0" w:line="360" w:lineRule="auto"/>
        <w:jc w:val="both"/>
        <w:rPr>
          <w:rFonts w:ascii="Century Gothic" w:hAnsi="Century Gothic" w:cs="Arial"/>
          <w:color w:val="000000"/>
        </w:rPr>
      </w:pPr>
      <w:r w:rsidRPr="00F80FA6">
        <w:rPr>
          <w:rFonts w:ascii="Century Gothic" w:hAnsi="Century Gothic" w:cs="Arial"/>
          <w:color w:val="000000"/>
          <w:highlight w:val="yellow"/>
        </w:rPr>
        <w:pict>
          <v:shape id="_x0000_i1030" type="#_x0000_t136" style="width:413.25pt;height:3in">
            <v:shadow color="#868686"/>
            <v:textpath style="font-family:&quot;Arial Black&quot;;v-text-kern:t" trim="t" fitpath="t" string="CHAPTER 3&#10;&#10;SERVICE DELIVERY PERFORMANCE"/>
          </v:shape>
        </w:pict>
      </w:r>
    </w:p>
    <w:p w:rsidR="002C278F" w:rsidRPr="00695845" w:rsidRDefault="002C278F" w:rsidP="00EF75B5">
      <w:pPr>
        <w:spacing w:after="0" w:line="360" w:lineRule="auto"/>
        <w:jc w:val="both"/>
        <w:rPr>
          <w:rFonts w:ascii="Century Gothic" w:hAnsi="Century Gothic" w:cs="Arial"/>
          <w:color w:val="000000"/>
        </w:rPr>
      </w:pPr>
    </w:p>
    <w:p w:rsidR="002C278F" w:rsidRPr="00695845" w:rsidRDefault="002C278F" w:rsidP="00EF75B5">
      <w:pPr>
        <w:spacing w:after="0" w:line="360" w:lineRule="auto"/>
        <w:jc w:val="both"/>
        <w:rPr>
          <w:rFonts w:ascii="Century Gothic" w:hAnsi="Century Gothic" w:cs="Arial"/>
          <w:color w:val="000000"/>
        </w:rPr>
      </w:pPr>
    </w:p>
    <w:p w:rsidR="002C278F" w:rsidRDefault="002C278F" w:rsidP="00EF75B5">
      <w:pPr>
        <w:spacing w:after="0" w:line="360" w:lineRule="auto"/>
        <w:jc w:val="both"/>
        <w:rPr>
          <w:rFonts w:ascii="Century Gothic" w:hAnsi="Century Gothic" w:cs="Arial"/>
          <w:color w:val="000000"/>
        </w:rPr>
      </w:pPr>
    </w:p>
    <w:p w:rsidR="00A83DCE" w:rsidRDefault="00A83DCE" w:rsidP="00EF75B5">
      <w:pPr>
        <w:spacing w:after="0" w:line="360" w:lineRule="auto"/>
        <w:jc w:val="both"/>
        <w:rPr>
          <w:rFonts w:ascii="Century Gothic" w:hAnsi="Century Gothic" w:cs="Arial"/>
          <w:color w:val="000000"/>
        </w:rPr>
      </w:pPr>
    </w:p>
    <w:p w:rsidR="00A83DCE" w:rsidRDefault="00A83DCE" w:rsidP="00EF75B5">
      <w:pPr>
        <w:spacing w:after="0" w:line="360" w:lineRule="auto"/>
        <w:jc w:val="both"/>
        <w:rPr>
          <w:rFonts w:ascii="Century Gothic" w:hAnsi="Century Gothic" w:cs="Arial"/>
          <w:color w:val="000000"/>
        </w:rPr>
      </w:pPr>
    </w:p>
    <w:p w:rsidR="00D0581F" w:rsidRDefault="00D0581F" w:rsidP="00EF75B5">
      <w:pPr>
        <w:spacing w:after="0" w:line="360" w:lineRule="auto"/>
        <w:jc w:val="both"/>
        <w:rPr>
          <w:rFonts w:ascii="Century Gothic" w:hAnsi="Century Gothic" w:cs="Arial"/>
          <w:color w:val="000000"/>
        </w:rPr>
      </w:pPr>
    </w:p>
    <w:p w:rsidR="00D0581F" w:rsidRDefault="00D0581F" w:rsidP="00EF75B5">
      <w:pPr>
        <w:spacing w:after="0" w:line="360" w:lineRule="auto"/>
        <w:jc w:val="both"/>
        <w:rPr>
          <w:rFonts w:ascii="Century Gothic" w:hAnsi="Century Gothic" w:cs="Arial"/>
          <w:color w:val="000000"/>
        </w:rPr>
      </w:pPr>
    </w:p>
    <w:p w:rsidR="00D0581F" w:rsidRDefault="00D0581F" w:rsidP="00EF75B5">
      <w:pPr>
        <w:spacing w:after="0" w:line="360" w:lineRule="auto"/>
        <w:jc w:val="both"/>
        <w:rPr>
          <w:rFonts w:ascii="Century Gothic" w:hAnsi="Century Gothic" w:cs="Arial"/>
          <w:color w:val="000000"/>
        </w:rPr>
      </w:pPr>
    </w:p>
    <w:p w:rsidR="00D0581F" w:rsidRDefault="00D0581F" w:rsidP="00EF75B5">
      <w:pPr>
        <w:spacing w:after="0" w:line="360" w:lineRule="auto"/>
        <w:jc w:val="both"/>
        <w:rPr>
          <w:rFonts w:ascii="Century Gothic" w:hAnsi="Century Gothic" w:cs="Arial"/>
          <w:color w:val="000000"/>
        </w:rPr>
      </w:pPr>
    </w:p>
    <w:p w:rsidR="00D0581F" w:rsidRDefault="00D0581F" w:rsidP="00EF75B5">
      <w:pPr>
        <w:spacing w:after="0" w:line="360" w:lineRule="auto"/>
        <w:jc w:val="both"/>
        <w:rPr>
          <w:rFonts w:ascii="Century Gothic" w:hAnsi="Century Gothic" w:cs="Arial"/>
          <w:color w:val="000000"/>
        </w:rPr>
      </w:pPr>
    </w:p>
    <w:p w:rsidR="00D0581F" w:rsidRDefault="00D0581F" w:rsidP="00EF75B5">
      <w:pPr>
        <w:spacing w:after="0" w:line="360" w:lineRule="auto"/>
        <w:jc w:val="both"/>
        <w:rPr>
          <w:rFonts w:ascii="Century Gothic" w:hAnsi="Century Gothic" w:cs="Arial"/>
          <w:color w:val="000000"/>
        </w:rPr>
      </w:pPr>
    </w:p>
    <w:p w:rsidR="009B5B1B" w:rsidRDefault="009B5B1B" w:rsidP="00EF75B5">
      <w:pPr>
        <w:spacing w:after="0" w:line="360" w:lineRule="auto"/>
        <w:jc w:val="both"/>
        <w:rPr>
          <w:rFonts w:ascii="Century Gothic" w:hAnsi="Century Gothic" w:cs="Arial"/>
          <w:color w:val="000000"/>
        </w:rPr>
      </w:pPr>
    </w:p>
    <w:p w:rsidR="00D0581F" w:rsidRDefault="00D0581F" w:rsidP="00EF75B5">
      <w:pPr>
        <w:spacing w:after="0" w:line="360" w:lineRule="auto"/>
        <w:jc w:val="both"/>
        <w:rPr>
          <w:rFonts w:ascii="Century Gothic" w:hAnsi="Century Gothic" w:cs="Arial"/>
          <w:color w:val="000000"/>
        </w:rPr>
      </w:pPr>
    </w:p>
    <w:p w:rsidR="00D0581F" w:rsidRDefault="00D0581F" w:rsidP="00EF75B5">
      <w:pPr>
        <w:spacing w:after="0" w:line="360" w:lineRule="auto"/>
        <w:jc w:val="both"/>
        <w:rPr>
          <w:rFonts w:ascii="Century Gothic" w:hAnsi="Century Gothic" w:cs="Arial"/>
          <w:color w:val="000000"/>
        </w:rPr>
      </w:pPr>
    </w:p>
    <w:p w:rsidR="00D0581F" w:rsidRDefault="00D0581F" w:rsidP="00EF75B5">
      <w:pPr>
        <w:spacing w:after="0" w:line="360" w:lineRule="auto"/>
        <w:jc w:val="both"/>
        <w:rPr>
          <w:rFonts w:ascii="Century Gothic" w:hAnsi="Century Gothic" w:cs="Arial"/>
          <w:color w:val="000000"/>
        </w:rPr>
      </w:pPr>
    </w:p>
    <w:p w:rsidR="00A365F9" w:rsidRPr="00695845" w:rsidRDefault="00A365F9" w:rsidP="00EF75B5">
      <w:pPr>
        <w:spacing w:after="0" w:line="360" w:lineRule="auto"/>
        <w:jc w:val="both"/>
        <w:rPr>
          <w:rFonts w:ascii="Century Gothic" w:hAnsi="Century Gothic" w:cs="Arial"/>
          <w:color w:val="000000"/>
        </w:rPr>
      </w:pPr>
    </w:p>
    <w:p w:rsidR="005F12B3" w:rsidRPr="0027561E" w:rsidRDefault="001E7FBF" w:rsidP="005F12B3">
      <w:pPr>
        <w:spacing w:after="0" w:line="360" w:lineRule="auto"/>
        <w:jc w:val="both"/>
        <w:rPr>
          <w:rFonts w:ascii="Century Gothic" w:hAnsi="Century Gothic" w:cs="Arial"/>
          <w:b/>
          <w:color w:val="000000"/>
        </w:rPr>
      </w:pPr>
      <w:r w:rsidRPr="0027561E">
        <w:rPr>
          <w:rFonts w:ascii="Century Gothic" w:hAnsi="Century Gothic" w:cs="Arial"/>
          <w:b/>
          <w:color w:val="000000"/>
        </w:rPr>
        <w:lastRenderedPageBreak/>
        <w:t>Component A: Basic S</w:t>
      </w:r>
      <w:r w:rsidR="002C278F" w:rsidRPr="0027561E">
        <w:rPr>
          <w:rFonts w:ascii="Century Gothic" w:hAnsi="Century Gothic" w:cs="Arial"/>
          <w:b/>
          <w:color w:val="000000"/>
        </w:rPr>
        <w:t>ervice</w:t>
      </w:r>
    </w:p>
    <w:p w:rsidR="0027561E" w:rsidRPr="00695845" w:rsidRDefault="0027561E" w:rsidP="005F12B3">
      <w:pPr>
        <w:spacing w:after="0" w:line="360" w:lineRule="auto"/>
        <w:jc w:val="both"/>
        <w:rPr>
          <w:rFonts w:ascii="Century Gothic" w:hAnsi="Century Gothic" w:cs="Arial"/>
          <w:color w:val="000000"/>
        </w:rPr>
      </w:pPr>
    </w:p>
    <w:p w:rsidR="00224BAE" w:rsidRPr="00224BAE" w:rsidRDefault="00224BAE" w:rsidP="00224BAE">
      <w:pPr>
        <w:pStyle w:val="ListParagraph"/>
        <w:numPr>
          <w:ilvl w:val="1"/>
          <w:numId w:val="79"/>
        </w:numPr>
        <w:spacing w:after="0" w:line="360" w:lineRule="auto"/>
        <w:jc w:val="both"/>
        <w:rPr>
          <w:rFonts w:ascii="Century Gothic" w:hAnsi="Century Gothic" w:cs="Arial"/>
          <w:color w:val="000000"/>
        </w:rPr>
      </w:pPr>
      <w:r w:rsidRPr="00224BAE">
        <w:rPr>
          <w:rFonts w:ascii="Century Gothic" w:hAnsi="Century Gothic" w:cs="Tahoma"/>
          <w:b/>
        </w:rPr>
        <w:t>Water and sanitation</w:t>
      </w:r>
    </w:p>
    <w:p w:rsidR="00A83DCE" w:rsidRPr="002C03A0" w:rsidRDefault="00A83DCE" w:rsidP="00881659">
      <w:pPr>
        <w:pStyle w:val="ListParagraph"/>
        <w:spacing w:after="0" w:line="360" w:lineRule="auto"/>
        <w:jc w:val="both"/>
        <w:rPr>
          <w:rFonts w:ascii="Century Gothic" w:hAnsi="Century Gothic" w:cs="Arial"/>
          <w:color w:val="000000"/>
        </w:rPr>
      </w:pPr>
    </w:p>
    <w:p w:rsidR="002C278F" w:rsidRPr="00695845" w:rsidRDefault="002C278F" w:rsidP="00A83DCE">
      <w:pPr>
        <w:spacing w:after="0" w:line="360" w:lineRule="auto"/>
        <w:ind w:left="709"/>
        <w:jc w:val="both"/>
        <w:rPr>
          <w:rFonts w:ascii="Century Gothic" w:hAnsi="Century Gothic" w:cs="Arial"/>
        </w:rPr>
      </w:pPr>
      <w:r w:rsidRPr="00695845">
        <w:rPr>
          <w:rFonts w:ascii="Century Gothic" w:hAnsi="Century Gothic" w:cs="Arial"/>
        </w:rPr>
        <w:t xml:space="preserve">In terms of the SWOT conducted by the municipality, most households do not have access to water in their dwellings. Only 43%of households have access </w:t>
      </w:r>
      <w:r w:rsidR="00C7564D" w:rsidRPr="00695845">
        <w:rPr>
          <w:rFonts w:ascii="Century Gothic" w:hAnsi="Century Gothic" w:cs="Arial"/>
        </w:rPr>
        <w:t>to water</w:t>
      </w:r>
      <w:r w:rsidRPr="00695845">
        <w:rPr>
          <w:rFonts w:ascii="Century Gothic" w:hAnsi="Century Gothic" w:cs="Arial"/>
        </w:rPr>
        <w:t xml:space="preserve"> on</w:t>
      </w:r>
      <w:r w:rsidR="00A83DCE">
        <w:rPr>
          <w:rFonts w:ascii="Century Gothic" w:hAnsi="Century Gothic" w:cs="Arial"/>
        </w:rPr>
        <w:t>-</w:t>
      </w:r>
      <w:r w:rsidRPr="00695845">
        <w:rPr>
          <w:rFonts w:ascii="Century Gothic" w:hAnsi="Century Gothic" w:cs="Arial"/>
        </w:rPr>
        <w:t xml:space="preserve">site (either inside their house, in their </w:t>
      </w:r>
      <w:r w:rsidR="00C7564D" w:rsidRPr="00695845">
        <w:rPr>
          <w:rFonts w:ascii="Century Gothic" w:hAnsi="Century Gothic" w:cs="Arial"/>
        </w:rPr>
        <w:t>yards</w:t>
      </w:r>
      <w:r w:rsidR="00C7564D">
        <w:rPr>
          <w:rFonts w:ascii="Century Gothic" w:hAnsi="Century Gothic" w:cs="Arial"/>
        </w:rPr>
        <w:t>, or</w:t>
      </w:r>
      <w:r w:rsidR="00A83DCE">
        <w:rPr>
          <w:rFonts w:ascii="Century Gothic" w:hAnsi="Century Gothic" w:cs="Arial"/>
        </w:rPr>
        <w:t xml:space="preserve"> at </w:t>
      </w:r>
      <w:r w:rsidR="00C7564D">
        <w:rPr>
          <w:rFonts w:ascii="Century Gothic" w:hAnsi="Century Gothic" w:cs="Arial"/>
        </w:rPr>
        <w:t>a</w:t>
      </w:r>
      <w:r w:rsidR="00C7564D" w:rsidRPr="00695845">
        <w:rPr>
          <w:rFonts w:ascii="Century Gothic" w:hAnsi="Century Gothic" w:cs="Arial"/>
        </w:rPr>
        <w:t xml:space="preserve"> community</w:t>
      </w:r>
      <w:r w:rsidRPr="00695845">
        <w:rPr>
          <w:rFonts w:ascii="Century Gothic" w:hAnsi="Century Gothic" w:cs="Arial"/>
        </w:rPr>
        <w:t xml:space="preserve"> stand pipe &lt;200</w:t>
      </w:r>
      <w:r w:rsidR="008360D2">
        <w:rPr>
          <w:rFonts w:ascii="Century Gothic" w:hAnsi="Century Gothic" w:cs="Arial"/>
        </w:rPr>
        <w:t>m away</w:t>
      </w:r>
      <w:r w:rsidRPr="00695845">
        <w:rPr>
          <w:rFonts w:ascii="Century Gothic" w:hAnsi="Century Gothic" w:cs="Arial"/>
        </w:rPr>
        <w:t>).  A significant number (57%) of households have access to water that is below RDP standards. This implies that affected households rely on natural sources such as rivers and springs for their water supply. Th</w:t>
      </w:r>
      <w:r w:rsidR="00A83DCE">
        <w:rPr>
          <w:rFonts w:ascii="Century Gothic" w:hAnsi="Century Gothic" w:cs="Arial"/>
        </w:rPr>
        <w:t>is</w:t>
      </w:r>
      <w:r w:rsidRPr="00695845">
        <w:rPr>
          <w:rFonts w:ascii="Century Gothic" w:hAnsi="Century Gothic" w:cs="Arial"/>
        </w:rPr>
        <w:t xml:space="preserve"> does not augur well for a developmental</w:t>
      </w:r>
      <w:r w:rsidR="00A83DCE">
        <w:rPr>
          <w:rFonts w:ascii="Century Gothic" w:hAnsi="Century Gothic" w:cs="Arial"/>
        </w:rPr>
        <w:t>-</w:t>
      </w:r>
      <w:r w:rsidRPr="00695845">
        <w:rPr>
          <w:rFonts w:ascii="Century Gothic" w:hAnsi="Century Gothic" w:cs="Arial"/>
        </w:rPr>
        <w:t xml:space="preserve">oriented municipality that seeks to improve the quality of life of its residents. Currently the municipality has 26699 households on </w:t>
      </w:r>
      <w:r w:rsidR="00A83DCE">
        <w:rPr>
          <w:rFonts w:ascii="Century Gothic" w:hAnsi="Century Gothic" w:cs="Arial"/>
        </w:rPr>
        <w:t xml:space="preserve">a </w:t>
      </w:r>
      <w:r w:rsidRPr="00695845">
        <w:rPr>
          <w:rFonts w:ascii="Century Gothic" w:hAnsi="Century Gothic" w:cs="Arial"/>
        </w:rPr>
        <w:t xml:space="preserve">water backlog </w:t>
      </w:r>
      <w:r w:rsidR="00A83DCE">
        <w:rPr>
          <w:rFonts w:ascii="Century Gothic" w:hAnsi="Century Gothic" w:cs="Arial"/>
        </w:rPr>
        <w:t>(</w:t>
      </w:r>
      <w:r w:rsidRPr="00695845">
        <w:rPr>
          <w:rFonts w:ascii="Century Gothic" w:hAnsi="Century Gothic" w:cs="Arial"/>
        </w:rPr>
        <w:t>which constitutes 57%</w:t>
      </w:r>
      <w:r w:rsidR="00A83DCE">
        <w:rPr>
          <w:rFonts w:ascii="Century Gothic" w:hAnsi="Century Gothic" w:cs="Arial"/>
        </w:rPr>
        <w:t>)</w:t>
      </w:r>
      <w:r w:rsidRPr="00695845">
        <w:rPr>
          <w:rFonts w:ascii="Century Gothic" w:hAnsi="Century Gothic" w:cs="Arial"/>
        </w:rPr>
        <w:t>.</w:t>
      </w:r>
    </w:p>
    <w:p w:rsidR="002C278F" w:rsidRPr="00695845" w:rsidRDefault="002C278F" w:rsidP="00A83DCE">
      <w:pPr>
        <w:spacing w:after="0" w:line="360" w:lineRule="auto"/>
        <w:ind w:left="709"/>
        <w:jc w:val="both"/>
        <w:rPr>
          <w:rFonts w:ascii="Century Gothic" w:hAnsi="Century Gothic" w:cs="Arial"/>
        </w:rPr>
      </w:pPr>
    </w:p>
    <w:p w:rsidR="002C278F" w:rsidRPr="00695845" w:rsidRDefault="002C278F" w:rsidP="008360D2">
      <w:pPr>
        <w:spacing w:after="0" w:line="360" w:lineRule="auto"/>
        <w:ind w:left="709"/>
        <w:jc w:val="both"/>
        <w:rPr>
          <w:rFonts w:ascii="Century Gothic" w:hAnsi="Century Gothic" w:cs="Arial"/>
        </w:rPr>
      </w:pPr>
      <w:r w:rsidRPr="00695845">
        <w:rPr>
          <w:rFonts w:ascii="Century Gothic" w:hAnsi="Century Gothic" w:cs="Arial"/>
        </w:rPr>
        <w:t xml:space="preserve">Provision of </w:t>
      </w:r>
      <w:r w:rsidR="00A83DCE" w:rsidRPr="00695845">
        <w:rPr>
          <w:rFonts w:ascii="Century Gothic" w:hAnsi="Century Gothic" w:cs="Arial"/>
        </w:rPr>
        <w:t xml:space="preserve">free basic water is </w:t>
      </w:r>
      <w:r w:rsidRPr="00695845">
        <w:rPr>
          <w:rFonts w:ascii="Century Gothic" w:hAnsi="Century Gothic" w:cs="Arial"/>
        </w:rPr>
        <w:t>being conducted at District level</w:t>
      </w:r>
      <w:r w:rsidR="008360D2">
        <w:rPr>
          <w:rFonts w:ascii="Century Gothic" w:hAnsi="Century Gothic" w:cs="Arial"/>
        </w:rPr>
        <w:t>,</w:t>
      </w:r>
      <w:r w:rsidRPr="00695845">
        <w:rPr>
          <w:rFonts w:ascii="Century Gothic" w:hAnsi="Century Gothic" w:cs="Arial"/>
        </w:rPr>
        <w:t xml:space="preserve"> as the WSA and most indigents are in rural areas where the district is providing the </w:t>
      </w:r>
      <w:r w:rsidR="00C7564D" w:rsidRPr="00695845">
        <w:rPr>
          <w:rFonts w:ascii="Century Gothic" w:hAnsi="Century Gothic" w:cs="Arial"/>
        </w:rPr>
        <w:t>service. Sekhukhune</w:t>
      </w:r>
      <w:r w:rsidRPr="00695845">
        <w:rPr>
          <w:rFonts w:ascii="Century Gothic" w:hAnsi="Century Gothic" w:cs="Arial"/>
        </w:rPr>
        <w:t xml:space="preserve"> District </w:t>
      </w:r>
      <w:r w:rsidR="008360D2">
        <w:rPr>
          <w:rFonts w:ascii="Century Gothic" w:hAnsi="Century Gothic" w:cs="Arial"/>
        </w:rPr>
        <w:t>M</w:t>
      </w:r>
      <w:r w:rsidRPr="00695845">
        <w:rPr>
          <w:rFonts w:ascii="Century Gothic" w:hAnsi="Century Gothic" w:cs="Arial"/>
        </w:rPr>
        <w:t>unicipality is providing free basic water to all villages in the municipality</w:t>
      </w:r>
      <w:r w:rsidR="008360D2">
        <w:rPr>
          <w:rFonts w:ascii="Century Gothic" w:hAnsi="Century Gothic" w:cs="Arial"/>
        </w:rPr>
        <w:t>,</w:t>
      </w:r>
      <w:r w:rsidRPr="00695845">
        <w:rPr>
          <w:rFonts w:ascii="Century Gothic" w:hAnsi="Century Gothic" w:cs="Arial"/>
        </w:rPr>
        <w:t xml:space="preserve"> except Groblersdal, Motetema and Roos</w:t>
      </w:r>
      <w:r w:rsidR="0038400D">
        <w:rPr>
          <w:rFonts w:ascii="Century Gothic" w:hAnsi="Century Gothic" w:cs="Arial"/>
        </w:rPr>
        <w:t>s</w:t>
      </w:r>
      <w:r w:rsidRPr="00695845">
        <w:rPr>
          <w:rFonts w:ascii="Century Gothic" w:hAnsi="Century Gothic" w:cs="Arial"/>
        </w:rPr>
        <w:t xml:space="preserve">enekal. Approximately 44966 households receive free basic water in EMLM.  </w:t>
      </w:r>
    </w:p>
    <w:p w:rsidR="002C278F" w:rsidRPr="00695845" w:rsidRDefault="002C278F" w:rsidP="002C278F">
      <w:pPr>
        <w:spacing w:after="0" w:line="240" w:lineRule="auto"/>
        <w:jc w:val="both"/>
        <w:rPr>
          <w:rFonts w:ascii="Century Gothic" w:hAnsi="Century Gothic" w:cs="Arial"/>
          <w:b/>
          <w:bCs/>
          <w:color w:val="000000"/>
        </w:rPr>
      </w:pPr>
    </w:p>
    <w:p w:rsidR="002C278F" w:rsidRDefault="002C278F" w:rsidP="00881659">
      <w:pPr>
        <w:spacing w:after="0" w:line="240" w:lineRule="auto"/>
        <w:jc w:val="center"/>
        <w:rPr>
          <w:rFonts w:ascii="Century Gothic" w:hAnsi="Century Gothic" w:cs="Arial"/>
          <w:b/>
          <w:bCs/>
          <w:color w:val="000000"/>
        </w:rPr>
      </w:pPr>
      <w:r w:rsidRPr="00695845">
        <w:rPr>
          <w:rFonts w:ascii="Century Gothic" w:hAnsi="Century Gothic" w:cs="Arial"/>
          <w:b/>
          <w:bCs/>
          <w:color w:val="000000"/>
        </w:rPr>
        <w:t>Water services in EMLM</w:t>
      </w:r>
    </w:p>
    <w:p w:rsidR="00447085" w:rsidRPr="00695845" w:rsidRDefault="00447085" w:rsidP="00881659">
      <w:pPr>
        <w:spacing w:after="0" w:line="240" w:lineRule="auto"/>
        <w:jc w:val="center"/>
        <w:rPr>
          <w:rFonts w:ascii="Century Gothic" w:hAnsi="Century Gothic" w:cs="Arial"/>
        </w:rPr>
      </w:pPr>
    </w:p>
    <w:tbl>
      <w:tblPr>
        <w:tblW w:w="3032" w:type="pct"/>
        <w:jc w:val="center"/>
        <w:tblInd w:w="200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ook w:val="04A0"/>
      </w:tblPr>
      <w:tblGrid>
        <w:gridCol w:w="3608"/>
        <w:gridCol w:w="1134"/>
        <w:gridCol w:w="1065"/>
      </w:tblGrid>
      <w:tr w:rsidR="002C278F" w:rsidRPr="00695845" w:rsidTr="00881659">
        <w:trPr>
          <w:jc w:val="center"/>
        </w:trPr>
        <w:tc>
          <w:tcPr>
            <w:tcW w:w="3107" w:type="pct"/>
            <w:tcBorders>
              <w:top w:val="single" w:sz="4" w:space="0" w:color="9BBB59"/>
              <w:left w:val="single" w:sz="4" w:space="0" w:color="9BBB59"/>
              <w:bottom w:val="single" w:sz="4" w:space="0" w:color="9BBB59"/>
              <w:right w:val="single" w:sz="4" w:space="0" w:color="9BBB59"/>
            </w:tcBorders>
            <w:shd w:val="clear" w:color="auto" w:fill="92D050"/>
            <w:hideMark/>
          </w:tcPr>
          <w:p w:rsidR="002C278F" w:rsidRPr="00881659" w:rsidRDefault="002C278F" w:rsidP="00881659">
            <w:pPr>
              <w:spacing w:after="0" w:line="240" w:lineRule="auto"/>
              <w:jc w:val="center"/>
              <w:rPr>
                <w:rFonts w:ascii="Century Gothic" w:hAnsi="Century Gothic" w:cs="Arial"/>
                <w:b/>
                <w:bCs/>
                <w:color w:val="0D0D0D"/>
                <w:sz w:val="20"/>
                <w:szCs w:val="20"/>
              </w:rPr>
            </w:pPr>
            <w:r w:rsidRPr="00881659">
              <w:rPr>
                <w:rFonts w:ascii="Century Gothic" w:hAnsi="Century Gothic" w:cs="Arial"/>
                <w:b/>
                <w:bCs/>
                <w:color w:val="0D0D0D"/>
                <w:sz w:val="20"/>
                <w:szCs w:val="20"/>
              </w:rPr>
              <w:t>Households</w:t>
            </w:r>
          </w:p>
        </w:tc>
        <w:tc>
          <w:tcPr>
            <w:tcW w:w="976" w:type="pct"/>
            <w:tcBorders>
              <w:top w:val="single" w:sz="4" w:space="0" w:color="9BBB59"/>
              <w:left w:val="single" w:sz="4" w:space="0" w:color="9BBB59"/>
              <w:bottom w:val="single" w:sz="4" w:space="0" w:color="9BBB59"/>
              <w:right w:val="single" w:sz="4" w:space="0" w:color="9BBB59"/>
            </w:tcBorders>
            <w:shd w:val="clear" w:color="auto" w:fill="92D050"/>
            <w:hideMark/>
          </w:tcPr>
          <w:p w:rsidR="002C278F" w:rsidRPr="00881659" w:rsidRDefault="002C278F" w:rsidP="00881659">
            <w:pPr>
              <w:spacing w:after="0" w:line="240" w:lineRule="auto"/>
              <w:jc w:val="center"/>
              <w:rPr>
                <w:rFonts w:ascii="Century Gothic" w:hAnsi="Century Gothic" w:cs="Arial"/>
                <w:b/>
                <w:bCs/>
                <w:color w:val="0D0D0D"/>
                <w:sz w:val="20"/>
                <w:szCs w:val="20"/>
              </w:rPr>
            </w:pPr>
            <w:r w:rsidRPr="00881659">
              <w:rPr>
                <w:rFonts w:ascii="Century Gothic" w:hAnsi="Century Gothic" w:cs="Arial"/>
                <w:b/>
                <w:bCs/>
                <w:color w:val="0D0D0D"/>
                <w:sz w:val="20"/>
                <w:szCs w:val="20"/>
              </w:rPr>
              <w:t>Numbers</w:t>
            </w:r>
          </w:p>
        </w:tc>
        <w:tc>
          <w:tcPr>
            <w:tcW w:w="916" w:type="pct"/>
            <w:tcBorders>
              <w:top w:val="single" w:sz="4" w:space="0" w:color="9BBB59"/>
              <w:left w:val="single" w:sz="4" w:space="0" w:color="9BBB59"/>
              <w:bottom w:val="single" w:sz="4" w:space="0" w:color="9BBB59"/>
              <w:right w:val="single" w:sz="4" w:space="0" w:color="9BBB59"/>
            </w:tcBorders>
            <w:shd w:val="clear" w:color="auto" w:fill="92D050"/>
            <w:hideMark/>
          </w:tcPr>
          <w:p w:rsidR="002C278F" w:rsidRPr="00881659" w:rsidRDefault="002C278F" w:rsidP="00881659">
            <w:pPr>
              <w:spacing w:after="0" w:line="240" w:lineRule="auto"/>
              <w:jc w:val="center"/>
              <w:rPr>
                <w:rFonts w:ascii="Century Gothic" w:hAnsi="Century Gothic" w:cs="Arial"/>
                <w:b/>
                <w:bCs/>
                <w:color w:val="0D0D0D"/>
                <w:sz w:val="20"/>
                <w:szCs w:val="20"/>
              </w:rPr>
            </w:pPr>
            <w:r w:rsidRPr="00881659">
              <w:rPr>
                <w:rFonts w:ascii="Century Gothic" w:hAnsi="Century Gothic" w:cs="Arial"/>
                <w:b/>
                <w:bCs/>
                <w:color w:val="0D0D0D"/>
                <w:sz w:val="20"/>
                <w:szCs w:val="20"/>
              </w:rPr>
              <w:t>%</w:t>
            </w:r>
          </w:p>
        </w:tc>
      </w:tr>
      <w:tr w:rsidR="002C278F" w:rsidRPr="00695845" w:rsidTr="00881659">
        <w:trPr>
          <w:cantSplit/>
          <w:jc w:val="center"/>
        </w:trPr>
        <w:tc>
          <w:tcPr>
            <w:tcW w:w="5000" w:type="pct"/>
            <w:gridSpan w:val="3"/>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2C278F">
            <w:pPr>
              <w:spacing w:after="0" w:line="240" w:lineRule="auto"/>
              <w:jc w:val="both"/>
              <w:rPr>
                <w:rFonts w:ascii="Century Gothic" w:hAnsi="Century Gothic" w:cs="Arial"/>
                <w:b/>
                <w:bCs/>
                <w:color w:val="000000"/>
                <w:sz w:val="20"/>
                <w:szCs w:val="20"/>
              </w:rPr>
            </w:pPr>
            <w:r w:rsidRPr="00881659">
              <w:rPr>
                <w:rFonts w:ascii="Century Gothic" w:hAnsi="Century Gothic" w:cs="Arial"/>
                <w:b/>
                <w:bCs/>
                <w:color w:val="000000"/>
                <w:sz w:val="20"/>
                <w:szCs w:val="20"/>
              </w:rPr>
              <w:t xml:space="preserve">Above RDP Level </w:t>
            </w:r>
          </w:p>
        </w:tc>
      </w:tr>
      <w:tr w:rsidR="002C278F" w:rsidRPr="00695845" w:rsidTr="00881659">
        <w:trPr>
          <w:jc w:val="center"/>
        </w:trPr>
        <w:tc>
          <w:tcPr>
            <w:tcW w:w="3107"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rPr>
                <w:rFonts w:ascii="Century Gothic" w:hAnsi="Century Gothic" w:cs="Arial"/>
                <w:color w:val="000000"/>
                <w:sz w:val="20"/>
                <w:szCs w:val="20"/>
              </w:rPr>
            </w:pPr>
            <w:r w:rsidRPr="00881659">
              <w:rPr>
                <w:rFonts w:ascii="Century Gothic" w:hAnsi="Century Gothic" w:cs="Arial"/>
                <w:color w:val="000000"/>
                <w:sz w:val="20"/>
                <w:szCs w:val="20"/>
              </w:rPr>
              <w:t>In-house (</w:t>
            </w:r>
            <w:r w:rsidR="008360D2">
              <w:rPr>
                <w:rFonts w:ascii="Century Gothic" w:hAnsi="Century Gothic" w:cs="Arial"/>
                <w:color w:val="000000"/>
                <w:sz w:val="20"/>
                <w:szCs w:val="20"/>
              </w:rPr>
              <w:t>p</w:t>
            </w:r>
            <w:r w:rsidRPr="00881659">
              <w:rPr>
                <w:rFonts w:ascii="Century Gothic" w:hAnsi="Century Gothic" w:cs="Arial"/>
                <w:color w:val="000000"/>
                <w:sz w:val="20"/>
                <w:szCs w:val="20"/>
              </w:rPr>
              <w:t>iped water to dwelling)</w:t>
            </w:r>
          </w:p>
        </w:tc>
        <w:tc>
          <w:tcPr>
            <w:tcW w:w="976"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sz w:val="20"/>
                <w:szCs w:val="20"/>
              </w:rPr>
            </w:pPr>
            <w:r w:rsidRPr="00881659">
              <w:rPr>
                <w:rFonts w:ascii="Century Gothic" w:hAnsi="Century Gothic" w:cs="Arial"/>
                <w:sz w:val="20"/>
                <w:szCs w:val="20"/>
              </w:rPr>
              <w:t>1874</w:t>
            </w:r>
          </w:p>
        </w:tc>
        <w:tc>
          <w:tcPr>
            <w:tcW w:w="916"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sz w:val="20"/>
                <w:szCs w:val="20"/>
              </w:rPr>
            </w:pPr>
            <w:r w:rsidRPr="00881659">
              <w:rPr>
                <w:rFonts w:ascii="Century Gothic" w:hAnsi="Century Gothic" w:cs="Arial"/>
                <w:sz w:val="20"/>
                <w:szCs w:val="20"/>
              </w:rPr>
              <w:t>4</w:t>
            </w:r>
          </w:p>
        </w:tc>
      </w:tr>
      <w:tr w:rsidR="002C278F" w:rsidRPr="00695845" w:rsidTr="00881659">
        <w:trPr>
          <w:jc w:val="center"/>
        </w:trPr>
        <w:tc>
          <w:tcPr>
            <w:tcW w:w="3107"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rPr>
                <w:rFonts w:ascii="Century Gothic" w:hAnsi="Century Gothic" w:cs="Arial"/>
                <w:color w:val="000000"/>
                <w:sz w:val="20"/>
                <w:szCs w:val="20"/>
              </w:rPr>
            </w:pPr>
            <w:r w:rsidRPr="00881659">
              <w:rPr>
                <w:rFonts w:ascii="Century Gothic" w:hAnsi="Century Gothic" w:cs="Arial"/>
                <w:color w:val="000000"/>
                <w:sz w:val="20"/>
                <w:szCs w:val="20"/>
              </w:rPr>
              <w:t>Yard tap (</w:t>
            </w:r>
            <w:r w:rsidR="008360D2">
              <w:rPr>
                <w:rFonts w:ascii="Century Gothic" w:hAnsi="Century Gothic" w:cs="Arial"/>
                <w:color w:val="000000"/>
                <w:sz w:val="20"/>
                <w:szCs w:val="20"/>
              </w:rPr>
              <w:t>p</w:t>
            </w:r>
            <w:r w:rsidRPr="00881659">
              <w:rPr>
                <w:rFonts w:ascii="Century Gothic" w:hAnsi="Century Gothic" w:cs="Arial"/>
                <w:color w:val="000000"/>
                <w:sz w:val="20"/>
                <w:szCs w:val="20"/>
              </w:rPr>
              <w:t>iped water inside yard)</w:t>
            </w:r>
          </w:p>
        </w:tc>
        <w:tc>
          <w:tcPr>
            <w:tcW w:w="976"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sz w:val="20"/>
                <w:szCs w:val="20"/>
              </w:rPr>
            </w:pPr>
            <w:r w:rsidRPr="00881659">
              <w:rPr>
                <w:rFonts w:ascii="Century Gothic" w:hAnsi="Century Gothic" w:cs="Arial"/>
                <w:sz w:val="20"/>
                <w:szCs w:val="20"/>
              </w:rPr>
              <w:t>12 178</w:t>
            </w:r>
          </w:p>
        </w:tc>
        <w:tc>
          <w:tcPr>
            <w:tcW w:w="916"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sz w:val="20"/>
                <w:szCs w:val="20"/>
              </w:rPr>
            </w:pPr>
            <w:r w:rsidRPr="00881659">
              <w:rPr>
                <w:rFonts w:ascii="Century Gothic" w:hAnsi="Century Gothic" w:cs="Arial"/>
                <w:sz w:val="20"/>
                <w:szCs w:val="20"/>
              </w:rPr>
              <w:t>26</w:t>
            </w:r>
          </w:p>
        </w:tc>
      </w:tr>
      <w:tr w:rsidR="002C278F" w:rsidRPr="00695845" w:rsidTr="00881659">
        <w:trPr>
          <w:jc w:val="center"/>
        </w:trPr>
        <w:tc>
          <w:tcPr>
            <w:tcW w:w="3107"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rPr>
                <w:rFonts w:ascii="Century Gothic" w:hAnsi="Century Gothic" w:cs="Arial"/>
                <w:color w:val="000000"/>
                <w:sz w:val="20"/>
                <w:szCs w:val="20"/>
              </w:rPr>
            </w:pPr>
            <w:r w:rsidRPr="00881659">
              <w:rPr>
                <w:rFonts w:ascii="Century Gothic" w:hAnsi="Century Gothic" w:cs="Arial"/>
                <w:color w:val="000000"/>
                <w:sz w:val="20"/>
                <w:szCs w:val="20"/>
              </w:rPr>
              <w:t>Communal standpipe</w:t>
            </w:r>
            <w:r w:rsidR="008360D2">
              <w:rPr>
                <w:rFonts w:ascii="Century Gothic" w:hAnsi="Century Gothic" w:cs="Arial"/>
                <w:color w:val="000000"/>
                <w:sz w:val="20"/>
                <w:szCs w:val="20"/>
              </w:rPr>
              <w:t xml:space="preserve"> (</w:t>
            </w:r>
            <w:r w:rsidRPr="00881659">
              <w:rPr>
                <w:rFonts w:ascii="Century Gothic" w:hAnsi="Century Gothic" w:cs="Arial"/>
                <w:color w:val="000000"/>
                <w:sz w:val="20"/>
                <w:szCs w:val="20"/>
              </w:rPr>
              <w:t>&lt;200m</w:t>
            </w:r>
            <w:r w:rsidR="008360D2">
              <w:rPr>
                <w:rFonts w:ascii="Century Gothic" w:hAnsi="Century Gothic" w:cs="Arial"/>
                <w:color w:val="000000"/>
                <w:sz w:val="20"/>
                <w:szCs w:val="20"/>
              </w:rPr>
              <w:t>)</w:t>
            </w:r>
          </w:p>
        </w:tc>
        <w:tc>
          <w:tcPr>
            <w:tcW w:w="976"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sz w:val="20"/>
                <w:szCs w:val="20"/>
              </w:rPr>
            </w:pPr>
            <w:r w:rsidRPr="00881659">
              <w:rPr>
                <w:rFonts w:ascii="Century Gothic" w:hAnsi="Century Gothic" w:cs="Arial"/>
                <w:sz w:val="20"/>
                <w:szCs w:val="20"/>
              </w:rPr>
              <w:t>6089</w:t>
            </w:r>
          </w:p>
        </w:tc>
        <w:tc>
          <w:tcPr>
            <w:tcW w:w="916"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sz w:val="20"/>
                <w:szCs w:val="20"/>
              </w:rPr>
            </w:pPr>
            <w:r w:rsidRPr="00881659">
              <w:rPr>
                <w:rFonts w:ascii="Century Gothic" w:hAnsi="Century Gothic" w:cs="Arial"/>
                <w:sz w:val="20"/>
                <w:szCs w:val="20"/>
              </w:rPr>
              <w:t>13</w:t>
            </w:r>
          </w:p>
        </w:tc>
      </w:tr>
      <w:tr w:rsidR="002C278F" w:rsidRPr="00695845" w:rsidTr="00881659">
        <w:trPr>
          <w:cantSplit/>
          <w:jc w:val="center"/>
        </w:trPr>
        <w:tc>
          <w:tcPr>
            <w:tcW w:w="5000" w:type="pct"/>
            <w:gridSpan w:val="3"/>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rPr>
                <w:rFonts w:ascii="Century Gothic" w:hAnsi="Century Gothic" w:cs="Arial"/>
                <w:b/>
                <w:bCs/>
                <w:sz w:val="20"/>
                <w:szCs w:val="20"/>
              </w:rPr>
            </w:pPr>
            <w:r w:rsidRPr="00881659">
              <w:rPr>
                <w:rFonts w:ascii="Century Gothic" w:hAnsi="Century Gothic" w:cs="Arial"/>
                <w:b/>
                <w:bCs/>
                <w:sz w:val="20"/>
                <w:szCs w:val="20"/>
              </w:rPr>
              <w:t xml:space="preserve">Below RDP Level </w:t>
            </w:r>
          </w:p>
        </w:tc>
      </w:tr>
      <w:tr w:rsidR="002C278F" w:rsidRPr="00695845" w:rsidTr="00881659">
        <w:trPr>
          <w:jc w:val="center"/>
        </w:trPr>
        <w:tc>
          <w:tcPr>
            <w:tcW w:w="3107"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rPr>
                <w:rFonts w:ascii="Century Gothic" w:hAnsi="Century Gothic" w:cs="Arial"/>
                <w:color w:val="000000"/>
                <w:sz w:val="20"/>
                <w:szCs w:val="20"/>
              </w:rPr>
            </w:pPr>
            <w:r w:rsidRPr="00881659">
              <w:rPr>
                <w:rFonts w:ascii="Century Gothic" w:hAnsi="Century Gothic" w:cs="Arial"/>
                <w:color w:val="000000"/>
                <w:sz w:val="20"/>
                <w:szCs w:val="20"/>
              </w:rPr>
              <w:t>Below basic</w:t>
            </w:r>
            <w:r w:rsidR="008360D2">
              <w:rPr>
                <w:rFonts w:ascii="Century Gothic" w:hAnsi="Century Gothic" w:cs="Arial"/>
                <w:color w:val="000000"/>
                <w:sz w:val="20"/>
                <w:szCs w:val="20"/>
              </w:rPr>
              <w:t xml:space="preserve"> (</w:t>
            </w:r>
            <w:r w:rsidRPr="00881659">
              <w:rPr>
                <w:rFonts w:ascii="Century Gothic" w:hAnsi="Century Gothic" w:cs="Arial"/>
                <w:color w:val="000000"/>
                <w:sz w:val="20"/>
                <w:szCs w:val="20"/>
              </w:rPr>
              <w:t>&gt;200m</w:t>
            </w:r>
            <w:r w:rsidR="008360D2">
              <w:rPr>
                <w:rFonts w:ascii="Century Gothic" w:hAnsi="Century Gothic" w:cs="Arial"/>
                <w:color w:val="000000"/>
                <w:sz w:val="20"/>
                <w:szCs w:val="20"/>
              </w:rPr>
              <w:t xml:space="preserve"> away)</w:t>
            </w:r>
          </w:p>
        </w:tc>
        <w:tc>
          <w:tcPr>
            <w:tcW w:w="976"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sz w:val="20"/>
                <w:szCs w:val="20"/>
              </w:rPr>
            </w:pPr>
            <w:r w:rsidRPr="00881659">
              <w:rPr>
                <w:rFonts w:ascii="Century Gothic" w:hAnsi="Century Gothic" w:cs="Arial"/>
                <w:sz w:val="20"/>
                <w:szCs w:val="20"/>
              </w:rPr>
              <w:t>26699</w:t>
            </w:r>
          </w:p>
        </w:tc>
        <w:tc>
          <w:tcPr>
            <w:tcW w:w="916"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sz w:val="20"/>
                <w:szCs w:val="20"/>
              </w:rPr>
            </w:pPr>
            <w:r w:rsidRPr="00881659">
              <w:rPr>
                <w:rFonts w:ascii="Century Gothic" w:hAnsi="Century Gothic" w:cs="Arial"/>
                <w:sz w:val="20"/>
                <w:szCs w:val="20"/>
              </w:rPr>
              <w:t>57</w:t>
            </w:r>
          </w:p>
        </w:tc>
      </w:tr>
      <w:tr w:rsidR="002C278F" w:rsidRPr="00695845" w:rsidTr="00881659">
        <w:trPr>
          <w:jc w:val="center"/>
        </w:trPr>
        <w:tc>
          <w:tcPr>
            <w:tcW w:w="3107" w:type="pct"/>
            <w:tcBorders>
              <w:top w:val="single" w:sz="4" w:space="0" w:color="9BBB59"/>
              <w:left w:val="single" w:sz="4" w:space="0" w:color="9BBB59"/>
              <w:bottom w:val="single" w:sz="4" w:space="0" w:color="9BBB59"/>
              <w:right w:val="single" w:sz="4" w:space="0" w:color="9BBB59"/>
            </w:tcBorders>
            <w:shd w:val="clear" w:color="auto" w:fill="C2D69B"/>
            <w:hideMark/>
          </w:tcPr>
          <w:p w:rsidR="002C278F" w:rsidRPr="00881659" w:rsidRDefault="002C278F" w:rsidP="002C278F">
            <w:pPr>
              <w:spacing w:after="0" w:line="240" w:lineRule="auto"/>
              <w:jc w:val="both"/>
              <w:rPr>
                <w:rFonts w:ascii="Century Gothic" w:hAnsi="Century Gothic" w:cs="Arial"/>
                <w:b/>
                <w:bCs/>
                <w:color w:val="000000"/>
                <w:sz w:val="20"/>
                <w:szCs w:val="20"/>
              </w:rPr>
            </w:pPr>
            <w:r w:rsidRPr="00881659">
              <w:rPr>
                <w:rFonts w:ascii="Century Gothic" w:hAnsi="Century Gothic" w:cs="Arial"/>
                <w:b/>
                <w:bCs/>
                <w:color w:val="000000"/>
                <w:sz w:val="20"/>
                <w:szCs w:val="20"/>
              </w:rPr>
              <w:t xml:space="preserve">Total </w:t>
            </w:r>
          </w:p>
        </w:tc>
        <w:tc>
          <w:tcPr>
            <w:tcW w:w="976" w:type="pct"/>
            <w:tcBorders>
              <w:top w:val="single" w:sz="4" w:space="0" w:color="9BBB59"/>
              <w:left w:val="single" w:sz="4" w:space="0" w:color="9BBB59"/>
              <w:bottom w:val="single" w:sz="4" w:space="0" w:color="9BBB59"/>
              <w:right w:val="single" w:sz="4" w:space="0" w:color="9BBB59"/>
            </w:tcBorders>
            <w:shd w:val="clear" w:color="auto" w:fill="C2D69B"/>
            <w:vAlign w:val="bottom"/>
            <w:hideMark/>
          </w:tcPr>
          <w:p w:rsidR="002C278F" w:rsidRPr="00881659" w:rsidRDefault="002C278F" w:rsidP="00881659">
            <w:pPr>
              <w:spacing w:after="0" w:line="240" w:lineRule="auto"/>
              <w:jc w:val="center"/>
              <w:rPr>
                <w:rFonts w:ascii="Century Gothic" w:hAnsi="Century Gothic" w:cs="Arial"/>
                <w:b/>
                <w:bCs/>
                <w:sz w:val="20"/>
                <w:szCs w:val="20"/>
              </w:rPr>
            </w:pPr>
            <w:r w:rsidRPr="00881659">
              <w:rPr>
                <w:rFonts w:ascii="Century Gothic" w:hAnsi="Century Gothic" w:cs="Arial"/>
                <w:b/>
                <w:bCs/>
                <w:sz w:val="20"/>
                <w:szCs w:val="20"/>
              </w:rPr>
              <w:t>46840</w:t>
            </w:r>
          </w:p>
        </w:tc>
        <w:tc>
          <w:tcPr>
            <w:tcW w:w="916" w:type="pct"/>
            <w:tcBorders>
              <w:top w:val="single" w:sz="4" w:space="0" w:color="9BBB59"/>
              <w:left w:val="single" w:sz="4" w:space="0" w:color="9BBB59"/>
              <w:bottom w:val="single" w:sz="4" w:space="0" w:color="9BBB59"/>
              <w:right w:val="single" w:sz="4" w:space="0" w:color="9BBB59"/>
            </w:tcBorders>
            <w:shd w:val="clear" w:color="auto" w:fill="C2D69B"/>
            <w:vAlign w:val="bottom"/>
            <w:hideMark/>
          </w:tcPr>
          <w:p w:rsidR="002C278F" w:rsidRPr="00881659" w:rsidRDefault="002C278F" w:rsidP="00881659">
            <w:pPr>
              <w:spacing w:after="0" w:line="240" w:lineRule="auto"/>
              <w:jc w:val="center"/>
              <w:rPr>
                <w:rFonts w:ascii="Century Gothic" w:hAnsi="Century Gothic" w:cs="Arial"/>
                <w:b/>
                <w:bCs/>
                <w:sz w:val="20"/>
                <w:szCs w:val="20"/>
              </w:rPr>
            </w:pPr>
            <w:r w:rsidRPr="00881659">
              <w:rPr>
                <w:rFonts w:ascii="Century Gothic" w:hAnsi="Century Gothic" w:cs="Arial"/>
                <w:b/>
                <w:bCs/>
                <w:sz w:val="20"/>
                <w:szCs w:val="20"/>
              </w:rPr>
              <w:t>100</w:t>
            </w:r>
          </w:p>
        </w:tc>
      </w:tr>
    </w:tbl>
    <w:p w:rsidR="002C278F" w:rsidRDefault="002C278F" w:rsidP="00881659">
      <w:pPr>
        <w:spacing w:after="0" w:line="240" w:lineRule="auto"/>
        <w:jc w:val="center"/>
        <w:rPr>
          <w:rFonts w:ascii="Century Gothic" w:hAnsi="Century Gothic" w:cs="Arial"/>
          <w:color w:val="000000"/>
          <w:sz w:val="18"/>
          <w:szCs w:val="18"/>
        </w:rPr>
      </w:pPr>
      <w:r w:rsidRPr="00881659">
        <w:rPr>
          <w:rFonts w:ascii="Century Gothic" w:hAnsi="Century Gothic" w:cs="Arial"/>
          <w:color w:val="000000"/>
          <w:sz w:val="18"/>
          <w:szCs w:val="18"/>
        </w:rPr>
        <w:t>Source: EMLM, Infrastructure Services</w:t>
      </w:r>
    </w:p>
    <w:p w:rsidR="00D0581F" w:rsidRDefault="00D0581F" w:rsidP="00881659">
      <w:pPr>
        <w:spacing w:after="0" w:line="240" w:lineRule="auto"/>
        <w:jc w:val="center"/>
        <w:rPr>
          <w:rFonts w:ascii="Century Gothic" w:hAnsi="Century Gothic" w:cs="Arial"/>
          <w:color w:val="000000"/>
          <w:sz w:val="18"/>
          <w:szCs w:val="18"/>
        </w:rPr>
      </w:pPr>
    </w:p>
    <w:p w:rsidR="00D0581F" w:rsidRDefault="00D0581F" w:rsidP="00881659">
      <w:pPr>
        <w:spacing w:after="0" w:line="240" w:lineRule="auto"/>
        <w:jc w:val="center"/>
        <w:rPr>
          <w:rFonts w:ascii="Century Gothic" w:hAnsi="Century Gothic" w:cs="Arial"/>
          <w:color w:val="000000"/>
          <w:sz w:val="18"/>
          <w:szCs w:val="18"/>
        </w:rPr>
      </w:pPr>
    </w:p>
    <w:p w:rsidR="00D0581F" w:rsidRDefault="00D0581F" w:rsidP="00881659">
      <w:pPr>
        <w:spacing w:after="0" w:line="240" w:lineRule="auto"/>
        <w:jc w:val="center"/>
        <w:rPr>
          <w:rFonts w:ascii="Century Gothic" w:hAnsi="Century Gothic" w:cs="Arial"/>
          <w:color w:val="000000"/>
          <w:sz w:val="18"/>
          <w:szCs w:val="18"/>
        </w:rPr>
      </w:pPr>
    </w:p>
    <w:p w:rsidR="00D0581F" w:rsidRDefault="00D0581F" w:rsidP="00881659">
      <w:pPr>
        <w:spacing w:after="0" w:line="240" w:lineRule="auto"/>
        <w:jc w:val="center"/>
        <w:rPr>
          <w:rFonts w:ascii="Century Gothic" w:hAnsi="Century Gothic" w:cs="Arial"/>
          <w:color w:val="000000"/>
          <w:sz w:val="18"/>
          <w:szCs w:val="18"/>
        </w:rPr>
      </w:pPr>
    </w:p>
    <w:p w:rsidR="00D0581F" w:rsidRDefault="00D0581F" w:rsidP="00881659">
      <w:pPr>
        <w:spacing w:after="0" w:line="240" w:lineRule="auto"/>
        <w:jc w:val="center"/>
        <w:rPr>
          <w:rFonts w:ascii="Century Gothic" w:hAnsi="Century Gothic" w:cs="Arial"/>
          <w:color w:val="000000"/>
          <w:sz w:val="18"/>
          <w:szCs w:val="18"/>
        </w:rPr>
      </w:pPr>
    </w:p>
    <w:p w:rsidR="00D0581F" w:rsidRDefault="00D0581F" w:rsidP="00881659">
      <w:pPr>
        <w:spacing w:after="0" w:line="240" w:lineRule="auto"/>
        <w:jc w:val="center"/>
        <w:rPr>
          <w:rFonts w:ascii="Century Gothic" w:hAnsi="Century Gothic" w:cs="Arial"/>
          <w:color w:val="000000"/>
          <w:sz w:val="18"/>
          <w:szCs w:val="18"/>
        </w:rPr>
      </w:pPr>
    </w:p>
    <w:p w:rsidR="00D0581F" w:rsidRDefault="00D0581F" w:rsidP="00881659">
      <w:pPr>
        <w:spacing w:after="0" w:line="240" w:lineRule="auto"/>
        <w:jc w:val="center"/>
        <w:rPr>
          <w:rFonts w:ascii="Century Gothic" w:hAnsi="Century Gothic" w:cs="Arial"/>
          <w:color w:val="000000"/>
          <w:sz w:val="18"/>
          <w:szCs w:val="18"/>
        </w:rPr>
      </w:pPr>
    </w:p>
    <w:p w:rsidR="00D0581F" w:rsidRDefault="00D0581F" w:rsidP="00881659">
      <w:pPr>
        <w:spacing w:after="0" w:line="240" w:lineRule="auto"/>
        <w:jc w:val="center"/>
        <w:rPr>
          <w:rFonts w:ascii="Century Gothic" w:hAnsi="Century Gothic" w:cs="Arial"/>
          <w:color w:val="000000"/>
          <w:sz w:val="18"/>
          <w:szCs w:val="18"/>
        </w:rPr>
      </w:pPr>
    </w:p>
    <w:p w:rsidR="00D0581F" w:rsidRPr="00881659" w:rsidRDefault="00D0581F" w:rsidP="00881659">
      <w:pPr>
        <w:spacing w:after="0" w:line="240" w:lineRule="auto"/>
        <w:jc w:val="center"/>
        <w:rPr>
          <w:rFonts w:ascii="Century Gothic" w:hAnsi="Century Gothic" w:cs="Arial"/>
          <w:sz w:val="18"/>
          <w:szCs w:val="18"/>
        </w:rPr>
      </w:pPr>
    </w:p>
    <w:p w:rsidR="00803828" w:rsidRPr="00695845" w:rsidRDefault="00803828" w:rsidP="002C278F">
      <w:pPr>
        <w:spacing w:after="0" w:line="240" w:lineRule="auto"/>
        <w:jc w:val="both"/>
        <w:rPr>
          <w:rFonts w:ascii="Century Gothic" w:hAnsi="Century Gothic" w:cs="Arial"/>
        </w:rPr>
      </w:pPr>
    </w:p>
    <w:tbl>
      <w:tblPr>
        <w:tblW w:w="8931" w:type="dxa"/>
        <w:tblInd w:w="-34" w:type="dxa"/>
        <w:tblLook w:val="04A0"/>
      </w:tblPr>
      <w:tblGrid>
        <w:gridCol w:w="3544"/>
        <w:gridCol w:w="1276"/>
        <w:gridCol w:w="157"/>
        <w:gridCol w:w="835"/>
        <w:gridCol w:w="441"/>
        <w:gridCol w:w="552"/>
        <w:gridCol w:w="723"/>
        <w:gridCol w:w="411"/>
        <w:gridCol w:w="865"/>
        <w:gridCol w:w="127"/>
      </w:tblGrid>
      <w:tr w:rsidR="002C278F" w:rsidRPr="00695845" w:rsidTr="00E1500F">
        <w:trPr>
          <w:gridAfter w:val="1"/>
          <w:wAfter w:w="127" w:type="dxa"/>
          <w:trHeight w:val="300"/>
        </w:trPr>
        <w:tc>
          <w:tcPr>
            <w:tcW w:w="8804" w:type="dxa"/>
            <w:gridSpan w:val="9"/>
            <w:tcBorders>
              <w:top w:val="single" w:sz="4" w:space="0" w:color="auto"/>
              <w:left w:val="single" w:sz="4" w:space="0" w:color="auto"/>
              <w:bottom w:val="nil"/>
              <w:right w:val="single" w:sz="4" w:space="0" w:color="000000"/>
            </w:tcBorders>
            <w:shd w:val="clear" w:color="000000" w:fill="C2D69A"/>
            <w:noWrap/>
            <w:vAlign w:val="bottom"/>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Water Service Delivery Levels</w:t>
            </w:r>
          </w:p>
        </w:tc>
      </w:tr>
      <w:tr w:rsidR="002C278F" w:rsidRPr="00695845" w:rsidTr="00E1500F">
        <w:trPr>
          <w:gridAfter w:val="1"/>
          <w:wAfter w:w="127" w:type="dxa"/>
          <w:trHeight w:val="300"/>
        </w:trPr>
        <w:tc>
          <w:tcPr>
            <w:tcW w:w="4977" w:type="dxa"/>
            <w:gridSpan w:val="3"/>
            <w:tcBorders>
              <w:top w:val="nil"/>
              <w:left w:val="single" w:sz="4" w:space="0" w:color="auto"/>
              <w:bottom w:val="single" w:sz="4" w:space="0" w:color="auto"/>
              <w:right w:val="nil"/>
            </w:tcBorders>
            <w:shd w:val="clear" w:color="000000" w:fill="C2D69A"/>
            <w:noWrap/>
            <w:vAlign w:val="bottom"/>
            <w:hideMark/>
          </w:tcPr>
          <w:p w:rsidR="002C278F" w:rsidRPr="00881659" w:rsidRDefault="002C278F" w:rsidP="002C278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276" w:type="dxa"/>
            <w:gridSpan w:val="2"/>
            <w:tcBorders>
              <w:top w:val="nil"/>
              <w:left w:val="nil"/>
              <w:bottom w:val="single" w:sz="4" w:space="0" w:color="auto"/>
              <w:right w:val="nil"/>
            </w:tcBorders>
            <w:shd w:val="clear" w:color="000000" w:fill="C2D69A"/>
            <w:noWrap/>
            <w:vAlign w:val="bottom"/>
            <w:hideMark/>
          </w:tcPr>
          <w:p w:rsidR="002C278F" w:rsidRPr="00803828" w:rsidRDefault="002C278F" w:rsidP="002C278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275" w:type="dxa"/>
            <w:gridSpan w:val="2"/>
            <w:tcBorders>
              <w:top w:val="nil"/>
              <w:left w:val="nil"/>
              <w:bottom w:val="single" w:sz="4" w:space="0" w:color="auto"/>
              <w:right w:val="nil"/>
            </w:tcBorders>
            <w:shd w:val="clear" w:color="000000" w:fill="C2D69A"/>
            <w:noWrap/>
            <w:vAlign w:val="bottom"/>
            <w:hideMark/>
          </w:tcPr>
          <w:p w:rsidR="002C278F" w:rsidRPr="00881659" w:rsidRDefault="002C278F" w:rsidP="002C278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276" w:type="dxa"/>
            <w:gridSpan w:val="2"/>
            <w:tcBorders>
              <w:top w:val="nil"/>
              <w:left w:val="nil"/>
              <w:bottom w:val="single" w:sz="4" w:space="0" w:color="auto"/>
              <w:right w:val="single" w:sz="4" w:space="0" w:color="auto"/>
            </w:tcBorders>
            <w:shd w:val="clear" w:color="000000" w:fill="C2D69A"/>
            <w:noWrap/>
            <w:vAlign w:val="bottom"/>
            <w:hideMark/>
          </w:tcPr>
          <w:p w:rsidR="002C278F" w:rsidRPr="00881659" w:rsidRDefault="002C278F" w:rsidP="002C278F">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2C278F" w:rsidRPr="00695845" w:rsidTr="00E1500F">
        <w:trPr>
          <w:gridAfter w:val="1"/>
          <w:wAfter w:w="127" w:type="dxa"/>
          <w:trHeight w:val="300"/>
        </w:trPr>
        <w:tc>
          <w:tcPr>
            <w:tcW w:w="4977" w:type="dxa"/>
            <w:gridSpan w:val="3"/>
            <w:vMerge w:val="restart"/>
            <w:tcBorders>
              <w:top w:val="nil"/>
              <w:left w:val="single" w:sz="4" w:space="0" w:color="auto"/>
              <w:bottom w:val="single" w:sz="4" w:space="0" w:color="auto"/>
              <w:right w:val="single" w:sz="4" w:space="0" w:color="auto"/>
            </w:tcBorders>
            <w:shd w:val="clear" w:color="000000" w:fill="C2D69A"/>
            <w:noWrap/>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Description</w:t>
            </w:r>
          </w:p>
        </w:tc>
        <w:tc>
          <w:tcPr>
            <w:tcW w:w="1276" w:type="dxa"/>
            <w:gridSpan w:val="2"/>
            <w:tcBorders>
              <w:top w:val="nil"/>
              <w:left w:val="single" w:sz="4" w:space="0" w:color="auto"/>
              <w:bottom w:val="single" w:sz="4" w:space="0" w:color="auto"/>
              <w:right w:val="single" w:sz="4" w:space="0" w:color="auto"/>
            </w:tcBorders>
            <w:shd w:val="clear" w:color="000000" w:fill="C2D69A"/>
            <w:vAlign w:val="center"/>
            <w:hideMark/>
          </w:tcPr>
          <w:p w:rsidR="002C278F" w:rsidRPr="00881659" w:rsidRDefault="002C278F" w:rsidP="00EA5E56">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2010/11</w:t>
            </w:r>
          </w:p>
        </w:tc>
        <w:tc>
          <w:tcPr>
            <w:tcW w:w="1275" w:type="dxa"/>
            <w:gridSpan w:val="2"/>
            <w:tcBorders>
              <w:top w:val="nil"/>
              <w:left w:val="nil"/>
              <w:bottom w:val="single" w:sz="4" w:space="0" w:color="auto"/>
              <w:right w:val="single" w:sz="4" w:space="0" w:color="auto"/>
            </w:tcBorders>
            <w:shd w:val="clear" w:color="000000" w:fill="C2D69A"/>
            <w:vAlign w:val="center"/>
            <w:hideMark/>
          </w:tcPr>
          <w:p w:rsidR="002C278F" w:rsidRPr="00881659" w:rsidRDefault="002C278F" w:rsidP="00EA5E56">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2011/12</w:t>
            </w:r>
          </w:p>
        </w:tc>
        <w:tc>
          <w:tcPr>
            <w:tcW w:w="1276" w:type="dxa"/>
            <w:gridSpan w:val="2"/>
            <w:tcBorders>
              <w:top w:val="nil"/>
              <w:left w:val="nil"/>
              <w:bottom w:val="nil"/>
              <w:right w:val="single" w:sz="4" w:space="0" w:color="auto"/>
            </w:tcBorders>
            <w:shd w:val="clear" w:color="000000" w:fill="C2D69A"/>
            <w:noWrap/>
            <w:vAlign w:val="bottom"/>
            <w:hideMark/>
          </w:tcPr>
          <w:p w:rsidR="002C278F" w:rsidRPr="00881659" w:rsidRDefault="002C278F" w:rsidP="00881659">
            <w:pPr>
              <w:spacing w:after="0" w:line="240" w:lineRule="auto"/>
              <w:jc w:val="center"/>
              <w:rPr>
                <w:rFonts w:ascii="Century Gothic" w:eastAsia="Times New Roman" w:hAnsi="Century Gothic" w:cs="Calibri"/>
                <w:color w:val="000000"/>
                <w:sz w:val="20"/>
                <w:szCs w:val="20"/>
              </w:rPr>
            </w:pPr>
          </w:p>
        </w:tc>
      </w:tr>
      <w:tr w:rsidR="002C278F" w:rsidRPr="00695845" w:rsidTr="00E1500F">
        <w:trPr>
          <w:gridAfter w:val="1"/>
          <w:wAfter w:w="127" w:type="dxa"/>
          <w:trHeight w:val="300"/>
        </w:trPr>
        <w:tc>
          <w:tcPr>
            <w:tcW w:w="4977" w:type="dxa"/>
            <w:gridSpan w:val="3"/>
            <w:vMerge/>
            <w:tcBorders>
              <w:top w:val="nil"/>
              <w:left w:val="single" w:sz="4" w:space="0" w:color="auto"/>
              <w:bottom w:val="single" w:sz="4" w:space="0" w:color="auto"/>
              <w:right w:val="single" w:sz="4" w:space="0" w:color="auto"/>
            </w:tcBorders>
            <w:vAlign w:val="center"/>
            <w:hideMark/>
          </w:tcPr>
          <w:p w:rsidR="002C278F" w:rsidRPr="00881659" w:rsidRDefault="002C278F" w:rsidP="002C278F">
            <w:pPr>
              <w:spacing w:after="0" w:line="240" w:lineRule="auto"/>
              <w:rPr>
                <w:rFonts w:ascii="Century Gothic" w:eastAsia="Times New Roman" w:hAnsi="Century Gothic" w:cs="Calibri"/>
                <w:b/>
                <w:bCs/>
                <w:sz w:val="20"/>
                <w:szCs w:val="20"/>
              </w:rPr>
            </w:pPr>
          </w:p>
        </w:tc>
        <w:tc>
          <w:tcPr>
            <w:tcW w:w="1276" w:type="dxa"/>
            <w:gridSpan w:val="2"/>
            <w:tcBorders>
              <w:top w:val="single" w:sz="4" w:space="0" w:color="auto"/>
              <w:left w:val="nil"/>
              <w:bottom w:val="nil"/>
              <w:right w:val="single" w:sz="4" w:space="0" w:color="auto"/>
            </w:tcBorders>
            <w:shd w:val="clear" w:color="000000" w:fill="C2D69A"/>
            <w:vAlign w:val="center"/>
            <w:hideMark/>
          </w:tcPr>
          <w:p w:rsidR="002C278F" w:rsidRPr="00881659" w:rsidRDefault="002C278F" w:rsidP="00EA5E56">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Actual</w:t>
            </w:r>
          </w:p>
        </w:tc>
        <w:tc>
          <w:tcPr>
            <w:tcW w:w="1275" w:type="dxa"/>
            <w:gridSpan w:val="2"/>
            <w:tcBorders>
              <w:top w:val="single" w:sz="4" w:space="0" w:color="auto"/>
              <w:left w:val="nil"/>
              <w:bottom w:val="nil"/>
              <w:right w:val="single" w:sz="4" w:space="0" w:color="auto"/>
            </w:tcBorders>
            <w:shd w:val="clear" w:color="000000" w:fill="C2D69A"/>
            <w:vAlign w:val="center"/>
            <w:hideMark/>
          </w:tcPr>
          <w:p w:rsidR="002C278F" w:rsidRPr="00881659" w:rsidRDefault="002C278F" w:rsidP="00EA5E56">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Actual</w:t>
            </w:r>
          </w:p>
        </w:tc>
        <w:tc>
          <w:tcPr>
            <w:tcW w:w="1276" w:type="dxa"/>
            <w:gridSpan w:val="2"/>
            <w:tcBorders>
              <w:top w:val="single" w:sz="4" w:space="0" w:color="auto"/>
              <w:left w:val="nil"/>
              <w:bottom w:val="nil"/>
              <w:right w:val="single" w:sz="4" w:space="0" w:color="auto"/>
            </w:tcBorders>
            <w:shd w:val="clear" w:color="000000" w:fill="C2D69A"/>
            <w:vAlign w:val="center"/>
            <w:hideMark/>
          </w:tcPr>
          <w:p w:rsidR="002C278F" w:rsidRPr="00881659" w:rsidRDefault="002C278F" w:rsidP="00EA5E56">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Actual</w:t>
            </w:r>
          </w:p>
        </w:tc>
      </w:tr>
      <w:tr w:rsidR="002C278F" w:rsidRPr="00695845" w:rsidTr="00E1500F">
        <w:trPr>
          <w:gridAfter w:val="1"/>
          <w:wAfter w:w="127" w:type="dxa"/>
          <w:trHeight w:val="300"/>
        </w:trPr>
        <w:tc>
          <w:tcPr>
            <w:tcW w:w="4977" w:type="dxa"/>
            <w:gridSpan w:val="3"/>
            <w:tcBorders>
              <w:top w:val="nil"/>
              <w:left w:val="single" w:sz="4" w:space="0" w:color="auto"/>
              <w:bottom w:val="single" w:sz="4" w:space="0" w:color="auto"/>
              <w:right w:val="single" w:sz="4" w:space="0" w:color="auto"/>
            </w:tcBorders>
            <w:shd w:val="clear" w:color="000000" w:fill="C2D69A"/>
            <w:noWrap/>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276" w:type="dxa"/>
            <w:gridSpan w:val="2"/>
            <w:tcBorders>
              <w:top w:val="nil"/>
              <w:left w:val="nil"/>
              <w:bottom w:val="single" w:sz="4" w:space="0" w:color="auto"/>
              <w:right w:val="single" w:sz="4" w:space="0" w:color="auto"/>
            </w:tcBorders>
            <w:shd w:val="clear" w:color="000000" w:fill="C2D69A"/>
            <w:vAlign w:val="center"/>
            <w:hideMark/>
          </w:tcPr>
          <w:p w:rsidR="002C278F" w:rsidRPr="00881659" w:rsidRDefault="002C278F" w:rsidP="00EA5E56">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c>
          <w:tcPr>
            <w:tcW w:w="1275" w:type="dxa"/>
            <w:gridSpan w:val="2"/>
            <w:tcBorders>
              <w:top w:val="nil"/>
              <w:left w:val="nil"/>
              <w:bottom w:val="single" w:sz="4" w:space="0" w:color="auto"/>
              <w:right w:val="single" w:sz="4" w:space="0" w:color="auto"/>
            </w:tcBorders>
            <w:shd w:val="clear" w:color="000000" w:fill="C2D69A"/>
            <w:vAlign w:val="center"/>
            <w:hideMark/>
          </w:tcPr>
          <w:p w:rsidR="002C278F" w:rsidRPr="00881659" w:rsidRDefault="002C278F" w:rsidP="00EA5E56">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c>
          <w:tcPr>
            <w:tcW w:w="1276" w:type="dxa"/>
            <w:gridSpan w:val="2"/>
            <w:tcBorders>
              <w:top w:val="nil"/>
              <w:left w:val="nil"/>
              <w:bottom w:val="single" w:sz="4" w:space="0" w:color="auto"/>
              <w:right w:val="single" w:sz="4" w:space="0" w:color="auto"/>
            </w:tcBorders>
            <w:shd w:val="clear" w:color="000000" w:fill="C2D69A"/>
            <w:vAlign w:val="center"/>
            <w:hideMark/>
          </w:tcPr>
          <w:p w:rsidR="002C278F" w:rsidRPr="00881659" w:rsidRDefault="002C278F" w:rsidP="00EA5E56">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6C4725">
            <w:pPr>
              <w:spacing w:after="0" w:line="240" w:lineRule="auto"/>
              <w:rPr>
                <w:rFonts w:ascii="Century Gothic" w:eastAsia="Times New Roman" w:hAnsi="Century Gothic" w:cs="Calibri"/>
                <w:b/>
                <w:bCs/>
                <w:i/>
                <w:iCs/>
                <w:sz w:val="20"/>
                <w:szCs w:val="20"/>
                <w:u w:val="single"/>
              </w:rPr>
            </w:pPr>
            <w:r w:rsidRPr="00881659">
              <w:rPr>
                <w:rFonts w:ascii="Century Gothic" w:eastAsia="Times New Roman" w:hAnsi="Century Gothic" w:cs="Calibri"/>
                <w:b/>
                <w:bCs/>
                <w:i/>
                <w:iCs/>
                <w:sz w:val="20"/>
                <w:szCs w:val="20"/>
              </w:rPr>
              <w:t xml:space="preserve">Water: </w:t>
            </w:r>
            <w:r w:rsidRPr="00881659">
              <w:rPr>
                <w:rFonts w:ascii="Century Gothic" w:eastAsia="Times New Roman" w:hAnsi="Century Gothic" w:cs="Calibri"/>
                <w:b/>
                <w:bCs/>
                <w:sz w:val="20"/>
                <w:szCs w:val="20"/>
              </w:rPr>
              <w:t>(above min level)</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275"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left="176" w:firstLineChars="17" w:firstLine="34"/>
              <w:rPr>
                <w:rFonts w:ascii="Century Gothic" w:eastAsia="Times New Roman" w:hAnsi="Century Gothic" w:cs="Calibri"/>
                <w:sz w:val="20"/>
                <w:szCs w:val="20"/>
              </w:rPr>
            </w:pPr>
            <w:r w:rsidRPr="00881659">
              <w:rPr>
                <w:rFonts w:ascii="Century Gothic" w:eastAsia="Times New Roman" w:hAnsi="Century Gothic" w:cs="Calibri"/>
                <w:sz w:val="20"/>
                <w:szCs w:val="20"/>
              </w:rPr>
              <w:t>Piped water inside dwelling</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1,874</w:t>
            </w:r>
          </w:p>
        </w:tc>
        <w:tc>
          <w:tcPr>
            <w:tcW w:w="1275"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1,874</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1,874</w:t>
            </w: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left="176" w:firstLineChars="17" w:firstLine="34"/>
              <w:rPr>
                <w:rFonts w:ascii="Century Gothic" w:eastAsia="Times New Roman" w:hAnsi="Century Gothic" w:cs="Calibri"/>
                <w:sz w:val="20"/>
                <w:szCs w:val="20"/>
              </w:rPr>
            </w:pPr>
            <w:r w:rsidRPr="00881659">
              <w:rPr>
                <w:rFonts w:ascii="Century Gothic" w:eastAsia="Times New Roman" w:hAnsi="Century Gothic" w:cs="Calibri"/>
                <w:sz w:val="20"/>
                <w:szCs w:val="20"/>
              </w:rPr>
              <w:t>Piped water inside yard (not in dwelling)</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12,178</w:t>
            </w:r>
          </w:p>
        </w:tc>
        <w:tc>
          <w:tcPr>
            <w:tcW w:w="1275"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12,178</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12,178</w:t>
            </w: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left="176" w:firstLineChars="17" w:firstLine="34"/>
              <w:rPr>
                <w:rFonts w:ascii="Century Gothic" w:eastAsia="Times New Roman" w:hAnsi="Century Gothic" w:cs="Calibri"/>
                <w:sz w:val="20"/>
                <w:szCs w:val="20"/>
              </w:rPr>
            </w:pPr>
            <w:r w:rsidRPr="00881659">
              <w:rPr>
                <w:rFonts w:ascii="Century Gothic" w:eastAsia="Times New Roman" w:hAnsi="Century Gothic" w:cs="Calibri"/>
                <w:sz w:val="20"/>
                <w:szCs w:val="20"/>
              </w:rPr>
              <w:t>Using public tap (stand pipes)</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6,089</w:t>
            </w:r>
          </w:p>
        </w:tc>
        <w:tc>
          <w:tcPr>
            <w:tcW w:w="1275"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6,089</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6,089</w:t>
            </w: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left="176" w:firstLineChars="17" w:firstLine="34"/>
              <w:rPr>
                <w:rFonts w:ascii="Century Gothic" w:eastAsia="Times New Roman" w:hAnsi="Century Gothic" w:cs="Calibri"/>
                <w:sz w:val="20"/>
                <w:szCs w:val="20"/>
              </w:rPr>
            </w:pPr>
            <w:r w:rsidRPr="00881659">
              <w:rPr>
                <w:rFonts w:ascii="Century Gothic" w:eastAsia="Times New Roman" w:hAnsi="Century Gothic" w:cs="Calibri"/>
                <w:sz w:val="20"/>
                <w:szCs w:val="20"/>
              </w:rPr>
              <w:t>Other water supply (within 200m)</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275"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left="176" w:firstLine="200"/>
              <w:rPr>
                <w:rFonts w:ascii="Century Gothic" w:eastAsia="Times New Roman" w:hAnsi="Century Gothic" w:cs="Calibri"/>
                <w:i/>
                <w:iCs/>
                <w:sz w:val="20"/>
                <w:szCs w:val="20"/>
              </w:rPr>
            </w:pPr>
            <w:r w:rsidRPr="00881659">
              <w:rPr>
                <w:rFonts w:ascii="Century Gothic" w:eastAsia="Times New Roman" w:hAnsi="Century Gothic" w:cs="Calibri"/>
                <w:i/>
                <w:iCs/>
                <w:sz w:val="20"/>
                <w:szCs w:val="20"/>
              </w:rPr>
              <w:t>Minimum Service Leve</w:t>
            </w:r>
            <w:r w:rsidR="00EA5E56">
              <w:rPr>
                <w:rFonts w:ascii="Century Gothic" w:eastAsia="Times New Roman" w:hAnsi="Century Gothic" w:cs="Calibri"/>
                <w:i/>
                <w:iCs/>
                <w:sz w:val="20"/>
                <w:szCs w:val="20"/>
              </w:rPr>
              <w:t>l &amp;S</w:t>
            </w:r>
            <w:r w:rsidRPr="00881659">
              <w:rPr>
                <w:rFonts w:ascii="Century Gothic" w:eastAsia="Times New Roman" w:hAnsi="Century Gothic" w:cs="Calibri"/>
                <w:i/>
                <w:iCs/>
                <w:sz w:val="20"/>
                <w:szCs w:val="20"/>
              </w:rPr>
              <w:t>ub-total</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20,141</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20,141</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20,141</w:t>
            </w: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left="176" w:firstLine="200"/>
              <w:rPr>
                <w:rFonts w:ascii="Century Gothic" w:eastAsia="Times New Roman" w:hAnsi="Century Gothic" w:cs="Calibri"/>
                <w:i/>
                <w:iCs/>
                <w:sz w:val="20"/>
                <w:szCs w:val="20"/>
              </w:rPr>
            </w:pPr>
            <w:r w:rsidRPr="00881659">
              <w:rPr>
                <w:rFonts w:ascii="Century Gothic" w:eastAsia="Times New Roman" w:hAnsi="Century Gothic" w:cs="Calibri"/>
                <w:i/>
                <w:iCs/>
                <w:sz w:val="20"/>
                <w:szCs w:val="20"/>
              </w:rPr>
              <w:t xml:space="preserve">Minimum Service Level </w:t>
            </w:r>
            <w:r w:rsidR="00EA5E56">
              <w:rPr>
                <w:rFonts w:ascii="Century Gothic" w:eastAsia="Times New Roman" w:hAnsi="Century Gothic" w:cs="Calibri"/>
                <w:i/>
                <w:iCs/>
                <w:sz w:val="20"/>
                <w:szCs w:val="20"/>
              </w:rPr>
              <w:t>&amp;</w:t>
            </w:r>
            <w:r w:rsidRPr="00881659">
              <w:rPr>
                <w:rFonts w:ascii="Century Gothic" w:eastAsia="Times New Roman" w:hAnsi="Century Gothic" w:cs="Calibri"/>
                <w:i/>
                <w:iCs/>
                <w:sz w:val="20"/>
                <w:szCs w:val="20"/>
              </w:rPr>
              <w:t xml:space="preserve"> Percentage</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36</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36</w:t>
            </w: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6C4725">
            <w:pPr>
              <w:spacing w:after="0" w:line="240" w:lineRule="auto"/>
              <w:rPr>
                <w:rFonts w:ascii="Century Gothic" w:eastAsia="Times New Roman" w:hAnsi="Century Gothic" w:cs="Calibri"/>
                <w:b/>
                <w:bCs/>
                <w:i/>
                <w:iCs/>
                <w:sz w:val="20"/>
                <w:szCs w:val="20"/>
                <w:u w:val="single"/>
              </w:rPr>
            </w:pPr>
            <w:r w:rsidRPr="00881659">
              <w:rPr>
                <w:rFonts w:ascii="Century Gothic" w:eastAsia="Times New Roman" w:hAnsi="Century Gothic" w:cs="Calibri"/>
                <w:b/>
                <w:bCs/>
                <w:i/>
                <w:iCs/>
                <w:sz w:val="20"/>
                <w:szCs w:val="20"/>
              </w:rPr>
              <w:t xml:space="preserve">Water: </w:t>
            </w:r>
            <w:r w:rsidRPr="00881659">
              <w:rPr>
                <w:rFonts w:ascii="Century Gothic" w:eastAsia="Times New Roman" w:hAnsi="Century Gothic" w:cs="Calibri"/>
                <w:b/>
                <w:bCs/>
                <w:sz w:val="20"/>
                <w:szCs w:val="20"/>
              </w:rPr>
              <w:t>(below min level)</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275"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left="176" w:firstLine="200"/>
              <w:rPr>
                <w:rFonts w:ascii="Century Gothic" w:eastAsia="Times New Roman" w:hAnsi="Century Gothic" w:cs="Calibri"/>
                <w:sz w:val="20"/>
                <w:szCs w:val="20"/>
              </w:rPr>
            </w:pPr>
            <w:r w:rsidRPr="00881659">
              <w:rPr>
                <w:rFonts w:ascii="Century Gothic" w:eastAsia="Times New Roman" w:hAnsi="Century Gothic" w:cs="Calibri"/>
                <w:sz w:val="20"/>
                <w:szCs w:val="20"/>
              </w:rPr>
              <w:t>Using public tap (more than 200m from dwelling)</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8,364</w:t>
            </w:r>
          </w:p>
        </w:tc>
        <w:tc>
          <w:tcPr>
            <w:tcW w:w="1275"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8,364</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8,364</w:t>
            </w: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left="176" w:firstLine="200"/>
              <w:rPr>
                <w:rFonts w:ascii="Century Gothic" w:eastAsia="Times New Roman" w:hAnsi="Century Gothic" w:cs="Calibri"/>
                <w:sz w:val="20"/>
                <w:szCs w:val="20"/>
              </w:rPr>
            </w:pPr>
            <w:r w:rsidRPr="00881659">
              <w:rPr>
                <w:rFonts w:ascii="Century Gothic" w:eastAsia="Times New Roman" w:hAnsi="Century Gothic" w:cs="Calibri"/>
                <w:sz w:val="20"/>
                <w:szCs w:val="20"/>
              </w:rPr>
              <w:t>Other water supply (more than 200m from dwelling</w:t>
            </w:r>
            <w:r w:rsidR="00EA5E56">
              <w:rPr>
                <w:rFonts w:ascii="Century Gothic" w:eastAsia="Times New Roman" w:hAnsi="Century Gothic" w:cs="Calibri"/>
                <w:sz w:val="20"/>
                <w:szCs w:val="20"/>
              </w:rPr>
              <w:t>)</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275"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left="176" w:firstLine="200"/>
              <w:rPr>
                <w:rFonts w:ascii="Century Gothic" w:eastAsia="Times New Roman" w:hAnsi="Century Gothic" w:cs="Calibri"/>
                <w:sz w:val="20"/>
                <w:szCs w:val="20"/>
              </w:rPr>
            </w:pPr>
            <w:r w:rsidRPr="00881659">
              <w:rPr>
                <w:rFonts w:ascii="Century Gothic" w:eastAsia="Times New Roman" w:hAnsi="Century Gothic" w:cs="Calibri"/>
                <w:sz w:val="20"/>
                <w:szCs w:val="20"/>
              </w:rPr>
              <w:t>No water supply</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26,699</w:t>
            </w:r>
          </w:p>
        </w:tc>
        <w:tc>
          <w:tcPr>
            <w:tcW w:w="1275"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26,699</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26,699</w:t>
            </w: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firstLine="200"/>
              <w:rPr>
                <w:rFonts w:ascii="Century Gothic" w:eastAsia="Times New Roman" w:hAnsi="Century Gothic" w:cs="Calibri"/>
                <w:i/>
                <w:iCs/>
                <w:sz w:val="20"/>
                <w:szCs w:val="20"/>
              </w:rPr>
            </w:pPr>
            <w:r w:rsidRPr="00881659">
              <w:rPr>
                <w:rFonts w:ascii="Century Gothic" w:eastAsia="Times New Roman" w:hAnsi="Century Gothic" w:cs="Calibri"/>
                <w:i/>
                <w:iCs/>
                <w:sz w:val="20"/>
                <w:szCs w:val="20"/>
              </w:rPr>
              <w:t xml:space="preserve">Below Minimum Service Level </w:t>
            </w:r>
            <w:r w:rsidR="00EA5E56">
              <w:rPr>
                <w:rFonts w:ascii="Century Gothic" w:eastAsia="Times New Roman" w:hAnsi="Century Gothic" w:cs="Calibri"/>
                <w:i/>
                <w:iCs/>
                <w:sz w:val="20"/>
                <w:szCs w:val="20"/>
              </w:rPr>
              <w:t>S</w:t>
            </w:r>
            <w:r w:rsidRPr="00881659">
              <w:rPr>
                <w:rFonts w:ascii="Century Gothic" w:eastAsia="Times New Roman" w:hAnsi="Century Gothic" w:cs="Calibri"/>
                <w:i/>
                <w:iCs/>
                <w:sz w:val="20"/>
                <w:szCs w:val="20"/>
              </w:rPr>
              <w:t>ub-total</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35,063</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35,063</w:t>
            </w: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firstLineChars="17" w:firstLine="34"/>
              <w:rPr>
                <w:rFonts w:ascii="Century Gothic" w:eastAsia="Times New Roman" w:hAnsi="Century Gothic" w:cs="Calibri"/>
                <w:i/>
                <w:iCs/>
                <w:sz w:val="20"/>
                <w:szCs w:val="20"/>
              </w:rPr>
            </w:pPr>
            <w:r w:rsidRPr="00881659">
              <w:rPr>
                <w:rFonts w:ascii="Century Gothic" w:eastAsia="Times New Roman" w:hAnsi="Century Gothic" w:cs="Calibri"/>
                <w:i/>
                <w:iCs/>
                <w:sz w:val="20"/>
                <w:szCs w:val="20"/>
              </w:rPr>
              <w:t>Below Minimum Service Level Percentage</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131</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131</w:t>
            </w:r>
          </w:p>
        </w:tc>
      </w:tr>
      <w:tr w:rsidR="002C278F" w:rsidRPr="00695845" w:rsidTr="00E1500F">
        <w:trPr>
          <w:gridAfter w:val="1"/>
          <w:wAfter w:w="127" w:type="dxa"/>
          <w:trHeight w:val="300"/>
        </w:trPr>
        <w:tc>
          <w:tcPr>
            <w:tcW w:w="4977" w:type="dxa"/>
            <w:gridSpan w:val="3"/>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firstLineChars="17" w:firstLine="34"/>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xml:space="preserve">Total </w:t>
            </w:r>
            <w:r w:rsidR="00EA5E56">
              <w:rPr>
                <w:rFonts w:ascii="Century Gothic" w:eastAsia="Times New Roman" w:hAnsi="Century Gothic" w:cs="Calibri"/>
                <w:b/>
                <w:bCs/>
                <w:sz w:val="20"/>
                <w:szCs w:val="20"/>
              </w:rPr>
              <w:t>N</w:t>
            </w:r>
            <w:r w:rsidRPr="00881659">
              <w:rPr>
                <w:rFonts w:ascii="Century Gothic" w:eastAsia="Times New Roman" w:hAnsi="Century Gothic" w:cs="Calibri"/>
                <w:b/>
                <w:bCs/>
                <w:sz w:val="20"/>
                <w:szCs w:val="20"/>
              </w:rPr>
              <w:t xml:space="preserve">umber of </w:t>
            </w:r>
            <w:r w:rsidR="00EA5E56">
              <w:rPr>
                <w:rFonts w:ascii="Century Gothic" w:eastAsia="Times New Roman" w:hAnsi="Century Gothic" w:cs="Calibri"/>
                <w:b/>
                <w:bCs/>
                <w:sz w:val="20"/>
                <w:szCs w:val="20"/>
              </w:rPr>
              <w:t>H</w:t>
            </w:r>
            <w:r w:rsidRPr="00881659">
              <w:rPr>
                <w:rFonts w:ascii="Century Gothic" w:eastAsia="Times New Roman" w:hAnsi="Century Gothic" w:cs="Calibri"/>
                <w:b/>
                <w:bCs/>
                <w:sz w:val="20"/>
                <w:szCs w:val="20"/>
              </w:rPr>
              <w:t>ouseholds*</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55,204</w:t>
            </w:r>
          </w:p>
        </w:tc>
        <w:tc>
          <w:tcPr>
            <w:tcW w:w="1275"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20,141</w:t>
            </w:r>
          </w:p>
        </w:tc>
        <w:tc>
          <w:tcPr>
            <w:tcW w:w="1276"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55,204</w:t>
            </w:r>
          </w:p>
        </w:tc>
      </w:tr>
      <w:tr w:rsidR="00FD235E" w:rsidRPr="00695845" w:rsidTr="00E1500F">
        <w:trPr>
          <w:gridAfter w:val="1"/>
          <w:wAfter w:w="127" w:type="dxa"/>
          <w:trHeight w:val="300"/>
        </w:trPr>
        <w:tc>
          <w:tcPr>
            <w:tcW w:w="4977" w:type="dxa"/>
            <w:gridSpan w:val="3"/>
            <w:tcBorders>
              <w:top w:val="nil"/>
              <w:left w:val="single" w:sz="4" w:space="0" w:color="auto"/>
              <w:bottom w:val="single" w:sz="4" w:space="0" w:color="auto"/>
              <w:right w:val="single" w:sz="4" w:space="0" w:color="auto"/>
            </w:tcBorders>
            <w:shd w:val="clear" w:color="auto" w:fill="auto"/>
            <w:noWrap/>
            <w:vAlign w:val="bottom"/>
          </w:tcPr>
          <w:p w:rsidR="00FD235E" w:rsidRPr="00FD235E" w:rsidRDefault="00FD235E" w:rsidP="00EA5E56">
            <w:pPr>
              <w:spacing w:after="0" w:line="240" w:lineRule="auto"/>
              <w:ind w:firstLineChars="17" w:firstLine="34"/>
              <w:rPr>
                <w:rFonts w:ascii="Century Gothic" w:eastAsia="Times New Roman" w:hAnsi="Century Gothic" w:cs="Calibri"/>
                <w:b/>
                <w:bCs/>
                <w:sz w:val="20"/>
                <w:szCs w:val="20"/>
              </w:rPr>
            </w:pPr>
          </w:p>
        </w:tc>
        <w:tc>
          <w:tcPr>
            <w:tcW w:w="1276" w:type="dxa"/>
            <w:gridSpan w:val="2"/>
            <w:tcBorders>
              <w:top w:val="nil"/>
              <w:left w:val="nil"/>
              <w:bottom w:val="single" w:sz="4" w:space="0" w:color="auto"/>
              <w:right w:val="single" w:sz="4" w:space="0" w:color="auto"/>
            </w:tcBorders>
            <w:shd w:val="clear" w:color="auto" w:fill="auto"/>
            <w:noWrap/>
            <w:vAlign w:val="bottom"/>
          </w:tcPr>
          <w:p w:rsidR="00FD235E" w:rsidRPr="00FD235E" w:rsidRDefault="00FD235E" w:rsidP="00EA5E56">
            <w:pPr>
              <w:spacing w:after="0" w:line="240" w:lineRule="auto"/>
              <w:jc w:val="center"/>
              <w:rPr>
                <w:rFonts w:ascii="Century Gothic" w:eastAsia="Times New Roman" w:hAnsi="Century Gothic" w:cs="Calibri"/>
                <w:b/>
                <w:bCs/>
                <w:sz w:val="20"/>
                <w:szCs w:val="20"/>
              </w:rPr>
            </w:pPr>
          </w:p>
        </w:tc>
        <w:tc>
          <w:tcPr>
            <w:tcW w:w="1275" w:type="dxa"/>
            <w:gridSpan w:val="2"/>
            <w:tcBorders>
              <w:top w:val="nil"/>
              <w:left w:val="nil"/>
              <w:bottom w:val="single" w:sz="4" w:space="0" w:color="auto"/>
              <w:right w:val="single" w:sz="4" w:space="0" w:color="auto"/>
            </w:tcBorders>
            <w:shd w:val="clear" w:color="auto" w:fill="auto"/>
            <w:noWrap/>
            <w:vAlign w:val="bottom"/>
          </w:tcPr>
          <w:p w:rsidR="00FD235E" w:rsidRPr="00FD235E" w:rsidRDefault="00FD235E" w:rsidP="00EA5E56">
            <w:pPr>
              <w:spacing w:after="0" w:line="240" w:lineRule="auto"/>
              <w:jc w:val="center"/>
              <w:rPr>
                <w:rFonts w:ascii="Century Gothic" w:eastAsia="Times New Roman" w:hAnsi="Century Gothic" w:cs="Calibri"/>
                <w:b/>
                <w:bCs/>
                <w:sz w:val="20"/>
                <w:szCs w:val="20"/>
              </w:rPr>
            </w:pPr>
          </w:p>
        </w:tc>
        <w:tc>
          <w:tcPr>
            <w:tcW w:w="1276" w:type="dxa"/>
            <w:gridSpan w:val="2"/>
            <w:tcBorders>
              <w:top w:val="nil"/>
              <w:left w:val="nil"/>
              <w:bottom w:val="single" w:sz="4" w:space="0" w:color="auto"/>
              <w:right w:val="single" w:sz="4" w:space="0" w:color="auto"/>
            </w:tcBorders>
            <w:shd w:val="clear" w:color="auto" w:fill="auto"/>
            <w:noWrap/>
            <w:vAlign w:val="bottom"/>
          </w:tcPr>
          <w:p w:rsidR="00FD235E" w:rsidRPr="00FD235E" w:rsidRDefault="00FD235E" w:rsidP="00EA5E56">
            <w:pPr>
              <w:spacing w:after="0" w:line="240" w:lineRule="auto"/>
              <w:jc w:val="center"/>
              <w:rPr>
                <w:rFonts w:ascii="Century Gothic" w:eastAsia="Times New Roman" w:hAnsi="Century Gothic" w:cs="Calibri"/>
                <w:b/>
                <w:bCs/>
                <w:sz w:val="20"/>
                <w:szCs w:val="20"/>
              </w:rPr>
            </w:pPr>
          </w:p>
        </w:tc>
      </w:tr>
      <w:tr w:rsidR="00FD235E" w:rsidRPr="00695845" w:rsidTr="00E1500F">
        <w:trPr>
          <w:trHeight w:val="300"/>
        </w:trPr>
        <w:tc>
          <w:tcPr>
            <w:tcW w:w="3544" w:type="dxa"/>
            <w:tcBorders>
              <w:top w:val="single" w:sz="4" w:space="0" w:color="auto"/>
              <w:left w:val="single" w:sz="4" w:space="0" w:color="auto"/>
              <w:bottom w:val="nil"/>
              <w:right w:val="nil"/>
            </w:tcBorders>
            <w:shd w:val="clear" w:color="000000" w:fill="C2D69A"/>
            <w:noWrap/>
            <w:vAlign w:val="bottom"/>
            <w:hideMark/>
          </w:tcPr>
          <w:p w:rsidR="00FD235E" w:rsidRDefault="00FD235E" w:rsidP="00881659">
            <w:pPr>
              <w:spacing w:after="0" w:line="240" w:lineRule="auto"/>
              <w:rPr>
                <w:rFonts w:ascii="Century Gothic" w:eastAsia="Times New Roman" w:hAnsi="Century Gothic" w:cs="Calibri"/>
                <w:b/>
                <w:bCs/>
                <w:sz w:val="20"/>
                <w:szCs w:val="20"/>
              </w:rPr>
            </w:pPr>
          </w:p>
          <w:p w:rsidR="002C278F" w:rsidRPr="00881659" w:rsidRDefault="005F12B3" w:rsidP="0088165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Households</w:t>
            </w:r>
            <w:r w:rsidR="00EA5E56">
              <w:rPr>
                <w:rFonts w:ascii="Century Gothic" w:eastAsia="Times New Roman" w:hAnsi="Century Gothic" w:cs="Calibri"/>
                <w:b/>
                <w:bCs/>
                <w:sz w:val="20"/>
                <w:szCs w:val="20"/>
              </w:rPr>
              <w:t xml:space="preserve">: </w:t>
            </w:r>
            <w:r w:rsidRPr="00881659">
              <w:rPr>
                <w:rFonts w:ascii="Century Gothic" w:eastAsia="Times New Roman" w:hAnsi="Century Gothic" w:cs="Calibri"/>
                <w:b/>
                <w:bCs/>
                <w:sz w:val="20"/>
                <w:szCs w:val="20"/>
              </w:rPr>
              <w:t xml:space="preserve">Water Service </w:t>
            </w:r>
            <w:r w:rsidR="002C278F" w:rsidRPr="00881659">
              <w:rPr>
                <w:rFonts w:ascii="Century Gothic" w:eastAsia="Times New Roman" w:hAnsi="Century Gothic" w:cs="Calibri"/>
                <w:b/>
                <w:bCs/>
                <w:sz w:val="20"/>
                <w:szCs w:val="20"/>
              </w:rPr>
              <w:t xml:space="preserve">Delivery Levels </w:t>
            </w:r>
            <w:r w:rsidR="00EA5E56">
              <w:rPr>
                <w:rFonts w:ascii="Century Gothic" w:eastAsia="Times New Roman" w:hAnsi="Century Gothic" w:cs="Calibri"/>
                <w:b/>
                <w:bCs/>
                <w:sz w:val="20"/>
                <w:szCs w:val="20"/>
              </w:rPr>
              <w:t>B</w:t>
            </w:r>
            <w:r w:rsidR="002C278F" w:rsidRPr="00881659">
              <w:rPr>
                <w:rFonts w:ascii="Century Gothic" w:eastAsia="Times New Roman" w:hAnsi="Century Gothic" w:cs="Calibri"/>
                <w:b/>
                <w:bCs/>
                <w:sz w:val="20"/>
                <w:szCs w:val="20"/>
              </w:rPr>
              <w:t xml:space="preserve">elow </w:t>
            </w:r>
            <w:r w:rsidR="00EA5E56">
              <w:rPr>
                <w:rFonts w:ascii="Century Gothic" w:eastAsia="Times New Roman" w:hAnsi="Century Gothic" w:cs="Calibri"/>
                <w:b/>
                <w:bCs/>
                <w:sz w:val="20"/>
                <w:szCs w:val="20"/>
              </w:rPr>
              <w:t>M</w:t>
            </w:r>
            <w:r w:rsidR="002C278F" w:rsidRPr="00881659">
              <w:rPr>
                <w:rFonts w:ascii="Century Gothic" w:eastAsia="Times New Roman" w:hAnsi="Century Gothic" w:cs="Calibri"/>
                <w:b/>
                <w:bCs/>
                <w:sz w:val="20"/>
                <w:szCs w:val="20"/>
              </w:rPr>
              <w:t>inimum</w:t>
            </w:r>
          </w:p>
        </w:tc>
        <w:tc>
          <w:tcPr>
            <w:tcW w:w="1276" w:type="dxa"/>
            <w:tcBorders>
              <w:top w:val="single" w:sz="4" w:space="0" w:color="auto"/>
              <w:left w:val="nil"/>
              <w:bottom w:val="nil"/>
              <w:right w:val="nil"/>
            </w:tcBorders>
            <w:shd w:val="clear" w:color="000000" w:fill="C2D69A"/>
            <w:noWrap/>
            <w:vAlign w:val="bottom"/>
            <w:hideMark/>
          </w:tcPr>
          <w:p w:rsidR="002C278F" w:rsidRPr="00881659" w:rsidRDefault="002C278F" w:rsidP="00881659">
            <w:pPr>
              <w:spacing w:after="0" w:line="240" w:lineRule="auto"/>
              <w:rPr>
                <w:rFonts w:ascii="Century Gothic" w:eastAsia="Times New Roman" w:hAnsi="Century Gothic" w:cs="Calibri"/>
                <w:b/>
                <w:bCs/>
                <w:sz w:val="20"/>
                <w:szCs w:val="20"/>
              </w:rPr>
            </w:pPr>
          </w:p>
        </w:tc>
        <w:tc>
          <w:tcPr>
            <w:tcW w:w="992" w:type="dxa"/>
            <w:gridSpan w:val="2"/>
            <w:tcBorders>
              <w:top w:val="single" w:sz="4" w:space="0" w:color="auto"/>
              <w:left w:val="nil"/>
              <w:bottom w:val="nil"/>
              <w:right w:val="nil"/>
            </w:tcBorders>
            <w:shd w:val="clear" w:color="000000" w:fill="C2D69A"/>
            <w:noWrap/>
            <w:vAlign w:val="bottom"/>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993" w:type="dxa"/>
            <w:gridSpan w:val="2"/>
            <w:tcBorders>
              <w:top w:val="single" w:sz="4" w:space="0" w:color="auto"/>
              <w:left w:val="nil"/>
              <w:bottom w:val="nil"/>
              <w:right w:val="nil"/>
            </w:tcBorders>
            <w:shd w:val="clear" w:color="000000" w:fill="C2D69A"/>
            <w:noWrap/>
            <w:vAlign w:val="bottom"/>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134" w:type="dxa"/>
            <w:gridSpan w:val="2"/>
            <w:tcBorders>
              <w:top w:val="single" w:sz="4" w:space="0" w:color="auto"/>
              <w:left w:val="nil"/>
              <w:bottom w:val="nil"/>
              <w:right w:val="nil"/>
            </w:tcBorders>
            <w:shd w:val="clear" w:color="000000" w:fill="C2D69A"/>
            <w:noWrap/>
            <w:vAlign w:val="bottom"/>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992" w:type="dxa"/>
            <w:gridSpan w:val="2"/>
            <w:tcBorders>
              <w:top w:val="single" w:sz="4" w:space="0" w:color="auto"/>
              <w:left w:val="nil"/>
              <w:bottom w:val="nil"/>
              <w:right w:val="single" w:sz="4" w:space="0" w:color="auto"/>
            </w:tcBorders>
            <w:shd w:val="clear" w:color="000000" w:fill="C2D69A"/>
            <w:noWrap/>
            <w:vAlign w:val="bottom"/>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r>
      <w:tr w:rsidR="00FD235E" w:rsidRPr="00695845" w:rsidTr="00E1500F">
        <w:trPr>
          <w:trHeight w:val="300"/>
        </w:trPr>
        <w:tc>
          <w:tcPr>
            <w:tcW w:w="3544" w:type="dxa"/>
            <w:tcBorders>
              <w:top w:val="nil"/>
              <w:left w:val="single" w:sz="4" w:space="0" w:color="auto"/>
              <w:bottom w:val="single" w:sz="4" w:space="0" w:color="auto"/>
              <w:right w:val="nil"/>
            </w:tcBorders>
            <w:shd w:val="clear" w:color="000000" w:fill="C2D69A"/>
            <w:noWrap/>
            <w:vAlign w:val="bottom"/>
            <w:hideMark/>
          </w:tcPr>
          <w:p w:rsidR="002C278F" w:rsidRPr="00881659" w:rsidRDefault="002C278F" w:rsidP="00881659">
            <w:pPr>
              <w:spacing w:after="0" w:line="240" w:lineRule="auto"/>
              <w:rPr>
                <w:rFonts w:ascii="Century Gothic" w:eastAsia="Times New Roman" w:hAnsi="Century Gothic" w:cs="Calibri"/>
                <w:b/>
                <w:bCs/>
                <w:sz w:val="20"/>
                <w:szCs w:val="20"/>
              </w:rPr>
            </w:pPr>
          </w:p>
        </w:tc>
        <w:tc>
          <w:tcPr>
            <w:tcW w:w="1276" w:type="dxa"/>
            <w:tcBorders>
              <w:top w:val="nil"/>
              <w:left w:val="nil"/>
              <w:bottom w:val="single" w:sz="4" w:space="0" w:color="auto"/>
              <w:right w:val="nil"/>
            </w:tcBorders>
            <w:shd w:val="clear" w:color="000000" w:fill="C2D69A"/>
            <w:noWrap/>
            <w:vAlign w:val="bottom"/>
            <w:hideMark/>
          </w:tcPr>
          <w:p w:rsidR="002C278F" w:rsidRPr="00881659" w:rsidRDefault="002C278F" w:rsidP="00881659">
            <w:pPr>
              <w:spacing w:after="0" w:line="240" w:lineRule="auto"/>
              <w:rPr>
                <w:rFonts w:ascii="Century Gothic" w:eastAsia="Times New Roman" w:hAnsi="Century Gothic" w:cs="Calibri"/>
                <w:b/>
                <w:bCs/>
                <w:sz w:val="20"/>
                <w:szCs w:val="20"/>
              </w:rPr>
            </w:pPr>
          </w:p>
        </w:tc>
        <w:tc>
          <w:tcPr>
            <w:tcW w:w="992" w:type="dxa"/>
            <w:gridSpan w:val="2"/>
            <w:tcBorders>
              <w:top w:val="nil"/>
              <w:left w:val="nil"/>
              <w:bottom w:val="single" w:sz="4" w:space="0" w:color="auto"/>
              <w:right w:val="nil"/>
            </w:tcBorders>
            <w:shd w:val="clear" w:color="000000" w:fill="C2D69A"/>
            <w:noWrap/>
            <w:vAlign w:val="bottom"/>
            <w:hideMark/>
          </w:tcPr>
          <w:p w:rsidR="002C278F" w:rsidRPr="00881659" w:rsidRDefault="002C278F" w:rsidP="002C278F">
            <w:pPr>
              <w:spacing w:after="0" w:line="240" w:lineRule="auto"/>
              <w:jc w:val="right"/>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993" w:type="dxa"/>
            <w:gridSpan w:val="2"/>
            <w:tcBorders>
              <w:top w:val="nil"/>
              <w:left w:val="nil"/>
              <w:bottom w:val="single" w:sz="4" w:space="0" w:color="auto"/>
              <w:right w:val="nil"/>
            </w:tcBorders>
            <w:shd w:val="clear" w:color="000000" w:fill="C2D69A"/>
            <w:noWrap/>
            <w:vAlign w:val="bottom"/>
            <w:hideMark/>
          </w:tcPr>
          <w:p w:rsidR="002C278F" w:rsidRPr="00881659" w:rsidRDefault="002C278F" w:rsidP="002C278F">
            <w:pPr>
              <w:spacing w:after="0" w:line="240" w:lineRule="auto"/>
              <w:jc w:val="right"/>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134" w:type="dxa"/>
            <w:gridSpan w:val="2"/>
            <w:tcBorders>
              <w:top w:val="nil"/>
              <w:left w:val="nil"/>
              <w:bottom w:val="single" w:sz="4" w:space="0" w:color="auto"/>
              <w:right w:val="nil"/>
            </w:tcBorders>
            <w:shd w:val="clear" w:color="000000" w:fill="C2D69A"/>
            <w:noWrap/>
            <w:vAlign w:val="bottom"/>
            <w:hideMark/>
          </w:tcPr>
          <w:p w:rsidR="002C278F" w:rsidRPr="00881659" w:rsidRDefault="002C278F" w:rsidP="002C278F">
            <w:pPr>
              <w:spacing w:after="0" w:line="240" w:lineRule="auto"/>
              <w:jc w:val="right"/>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992" w:type="dxa"/>
            <w:gridSpan w:val="2"/>
            <w:tcBorders>
              <w:top w:val="nil"/>
              <w:left w:val="nil"/>
              <w:bottom w:val="single" w:sz="4" w:space="0" w:color="auto"/>
              <w:right w:val="single" w:sz="4" w:space="0" w:color="auto"/>
            </w:tcBorders>
            <w:shd w:val="clear" w:color="000000" w:fill="C2D69A"/>
            <w:noWrap/>
            <w:vAlign w:val="bottom"/>
            <w:hideMark/>
          </w:tcPr>
          <w:p w:rsidR="002C278F" w:rsidRPr="00881659" w:rsidRDefault="002C278F" w:rsidP="002C278F">
            <w:pPr>
              <w:spacing w:after="0" w:line="240" w:lineRule="auto"/>
              <w:jc w:val="right"/>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r>
      <w:tr w:rsidR="00FD235E" w:rsidRPr="00695845" w:rsidTr="00E1500F">
        <w:trPr>
          <w:trHeight w:val="300"/>
        </w:trPr>
        <w:tc>
          <w:tcPr>
            <w:tcW w:w="3544" w:type="dxa"/>
            <w:tcBorders>
              <w:top w:val="single" w:sz="4" w:space="0" w:color="auto"/>
              <w:left w:val="single" w:sz="4" w:space="0" w:color="auto"/>
              <w:bottom w:val="nil"/>
              <w:right w:val="single" w:sz="4" w:space="0" w:color="auto"/>
            </w:tcBorders>
            <w:shd w:val="clear" w:color="000000" w:fill="C2D69A"/>
            <w:noWrap/>
            <w:vAlign w:val="center"/>
            <w:hideMark/>
          </w:tcPr>
          <w:p w:rsidR="002C278F" w:rsidRPr="00881659" w:rsidRDefault="002C278F" w:rsidP="0088165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Description</w:t>
            </w:r>
          </w:p>
        </w:tc>
        <w:tc>
          <w:tcPr>
            <w:tcW w:w="1276" w:type="dxa"/>
            <w:tcBorders>
              <w:top w:val="nil"/>
              <w:left w:val="single" w:sz="4" w:space="0" w:color="auto"/>
              <w:bottom w:val="single" w:sz="4" w:space="0" w:color="auto"/>
              <w:right w:val="single" w:sz="4" w:space="0" w:color="auto"/>
            </w:tcBorders>
            <w:shd w:val="clear" w:color="000000" w:fill="C2D69A"/>
            <w:vAlign w:val="center"/>
            <w:hideMark/>
          </w:tcPr>
          <w:p w:rsidR="002C278F" w:rsidRPr="00881659" w:rsidRDefault="002C278F" w:rsidP="0088165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2010/11</w:t>
            </w:r>
          </w:p>
        </w:tc>
        <w:tc>
          <w:tcPr>
            <w:tcW w:w="992" w:type="dxa"/>
            <w:gridSpan w:val="2"/>
            <w:tcBorders>
              <w:top w:val="nil"/>
              <w:left w:val="nil"/>
              <w:bottom w:val="single" w:sz="4" w:space="0" w:color="auto"/>
              <w:right w:val="single" w:sz="4" w:space="0" w:color="auto"/>
            </w:tcBorders>
            <w:shd w:val="clear" w:color="000000" w:fill="C2D69A"/>
            <w:vAlign w:val="center"/>
            <w:hideMark/>
          </w:tcPr>
          <w:p w:rsidR="002C278F" w:rsidRPr="00881659" w:rsidRDefault="002C278F" w:rsidP="0088165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2011/12</w:t>
            </w:r>
          </w:p>
        </w:tc>
        <w:tc>
          <w:tcPr>
            <w:tcW w:w="993" w:type="dxa"/>
            <w:gridSpan w:val="2"/>
            <w:tcBorders>
              <w:top w:val="nil"/>
              <w:left w:val="nil"/>
              <w:bottom w:val="single" w:sz="4" w:space="0" w:color="auto"/>
              <w:right w:val="nil"/>
            </w:tcBorders>
            <w:shd w:val="clear" w:color="000000" w:fill="C2D69A"/>
            <w:noWrap/>
            <w:vAlign w:val="center"/>
            <w:hideMark/>
          </w:tcPr>
          <w:p w:rsidR="002C278F" w:rsidRPr="00881659" w:rsidRDefault="002C278F" w:rsidP="00FD235E">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2011/12</w:t>
            </w:r>
          </w:p>
        </w:tc>
        <w:tc>
          <w:tcPr>
            <w:tcW w:w="1134" w:type="dxa"/>
            <w:gridSpan w:val="2"/>
            <w:tcBorders>
              <w:top w:val="nil"/>
              <w:left w:val="nil"/>
              <w:bottom w:val="single" w:sz="4" w:space="0" w:color="auto"/>
              <w:right w:val="nil"/>
            </w:tcBorders>
            <w:shd w:val="clear" w:color="000000" w:fill="C2D69A"/>
            <w:noWrap/>
            <w:vAlign w:val="center"/>
            <w:hideMark/>
          </w:tcPr>
          <w:p w:rsidR="002C278F" w:rsidRPr="00881659" w:rsidRDefault="002C278F" w:rsidP="00FD235E">
            <w:pPr>
              <w:spacing w:after="0" w:line="240" w:lineRule="auto"/>
              <w:jc w:val="center"/>
              <w:rPr>
                <w:rFonts w:ascii="Century Gothic" w:eastAsia="Times New Roman" w:hAnsi="Century Gothic" w:cs="Calibri"/>
                <w:b/>
                <w:bCs/>
                <w:sz w:val="20"/>
                <w:szCs w:val="20"/>
              </w:rPr>
            </w:pPr>
          </w:p>
        </w:tc>
        <w:tc>
          <w:tcPr>
            <w:tcW w:w="992" w:type="dxa"/>
            <w:gridSpan w:val="2"/>
            <w:tcBorders>
              <w:top w:val="nil"/>
              <w:left w:val="nil"/>
              <w:bottom w:val="single" w:sz="4" w:space="0" w:color="auto"/>
              <w:right w:val="single" w:sz="4" w:space="0" w:color="auto"/>
            </w:tcBorders>
            <w:shd w:val="clear" w:color="000000" w:fill="C2D69A"/>
            <w:noWrap/>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r>
      <w:tr w:rsidR="00FD235E" w:rsidRPr="00695845" w:rsidTr="00E1500F">
        <w:trPr>
          <w:trHeight w:val="510"/>
        </w:trPr>
        <w:tc>
          <w:tcPr>
            <w:tcW w:w="3544" w:type="dxa"/>
            <w:tcBorders>
              <w:top w:val="nil"/>
              <w:left w:val="single" w:sz="4" w:space="0" w:color="auto"/>
              <w:bottom w:val="nil"/>
              <w:right w:val="single" w:sz="4" w:space="0" w:color="auto"/>
            </w:tcBorders>
            <w:shd w:val="clear" w:color="000000" w:fill="C2D69A"/>
            <w:noWrap/>
            <w:vAlign w:val="center"/>
            <w:hideMark/>
          </w:tcPr>
          <w:p w:rsidR="002C278F" w:rsidRPr="00881659" w:rsidRDefault="002C278F" w:rsidP="002C278F">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276" w:type="dxa"/>
            <w:tcBorders>
              <w:top w:val="single" w:sz="4" w:space="0" w:color="auto"/>
              <w:left w:val="single" w:sz="4" w:space="0" w:color="auto"/>
              <w:bottom w:val="nil"/>
              <w:right w:val="single" w:sz="4" w:space="0" w:color="auto"/>
            </w:tcBorders>
            <w:shd w:val="clear" w:color="000000" w:fill="C2D69A"/>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Actual</w:t>
            </w:r>
          </w:p>
        </w:tc>
        <w:tc>
          <w:tcPr>
            <w:tcW w:w="992" w:type="dxa"/>
            <w:gridSpan w:val="2"/>
            <w:tcBorders>
              <w:top w:val="single" w:sz="4" w:space="0" w:color="auto"/>
              <w:left w:val="nil"/>
              <w:bottom w:val="nil"/>
              <w:right w:val="single" w:sz="4" w:space="0" w:color="auto"/>
            </w:tcBorders>
            <w:shd w:val="clear" w:color="000000" w:fill="C2D69A"/>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Actual</w:t>
            </w:r>
          </w:p>
        </w:tc>
        <w:tc>
          <w:tcPr>
            <w:tcW w:w="993" w:type="dxa"/>
            <w:gridSpan w:val="2"/>
            <w:tcBorders>
              <w:top w:val="single" w:sz="4" w:space="0" w:color="auto"/>
              <w:left w:val="nil"/>
              <w:bottom w:val="nil"/>
              <w:right w:val="single" w:sz="4" w:space="0" w:color="auto"/>
            </w:tcBorders>
            <w:shd w:val="clear" w:color="000000" w:fill="C2D69A"/>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Original Budget</w:t>
            </w:r>
          </w:p>
        </w:tc>
        <w:tc>
          <w:tcPr>
            <w:tcW w:w="1134" w:type="dxa"/>
            <w:gridSpan w:val="2"/>
            <w:tcBorders>
              <w:top w:val="single" w:sz="4" w:space="0" w:color="auto"/>
              <w:left w:val="nil"/>
              <w:bottom w:val="nil"/>
              <w:right w:val="single" w:sz="4" w:space="0" w:color="auto"/>
            </w:tcBorders>
            <w:shd w:val="clear" w:color="000000" w:fill="C2D69A"/>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Adjusted Budget</w:t>
            </w:r>
          </w:p>
        </w:tc>
        <w:tc>
          <w:tcPr>
            <w:tcW w:w="992" w:type="dxa"/>
            <w:gridSpan w:val="2"/>
            <w:tcBorders>
              <w:top w:val="single" w:sz="4" w:space="0" w:color="auto"/>
              <w:left w:val="nil"/>
              <w:bottom w:val="nil"/>
              <w:right w:val="single" w:sz="4" w:space="0" w:color="auto"/>
            </w:tcBorders>
            <w:shd w:val="clear" w:color="000000" w:fill="C2D69A"/>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Actual</w:t>
            </w:r>
          </w:p>
        </w:tc>
      </w:tr>
      <w:tr w:rsidR="00FD235E" w:rsidRPr="00695845" w:rsidTr="00E1500F">
        <w:trPr>
          <w:trHeight w:val="300"/>
        </w:trPr>
        <w:tc>
          <w:tcPr>
            <w:tcW w:w="3544" w:type="dxa"/>
            <w:tcBorders>
              <w:top w:val="nil"/>
              <w:left w:val="single" w:sz="4" w:space="0" w:color="auto"/>
              <w:bottom w:val="single" w:sz="4" w:space="0" w:color="auto"/>
              <w:right w:val="single" w:sz="4" w:space="0" w:color="auto"/>
            </w:tcBorders>
            <w:shd w:val="clear" w:color="000000" w:fill="C2D69A"/>
            <w:noWrap/>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276" w:type="dxa"/>
            <w:tcBorders>
              <w:top w:val="nil"/>
              <w:left w:val="nil"/>
              <w:bottom w:val="single" w:sz="4" w:space="0" w:color="auto"/>
              <w:right w:val="nil"/>
            </w:tcBorders>
            <w:shd w:val="clear" w:color="000000" w:fill="C2D69A"/>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c>
          <w:tcPr>
            <w:tcW w:w="992" w:type="dxa"/>
            <w:gridSpan w:val="2"/>
            <w:tcBorders>
              <w:top w:val="nil"/>
              <w:left w:val="single" w:sz="4" w:space="0" w:color="auto"/>
              <w:bottom w:val="single" w:sz="4" w:space="0" w:color="auto"/>
              <w:right w:val="nil"/>
            </w:tcBorders>
            <w:shd w:val="clear" w:color="000000" w:fill="C2D69A"/>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c>
          <w:tcPr>
            <w:tcW w:w="993" w:type="dxa"/>
            <w:gridSpan w:val="2"/>
            <w:tcBorders>
              <w:top w:val="nil"/>
              <w:left w:val="single" w:sz="4" w:space="0" w:color="auto"/>
              <w:bottom w:val="single" w:sz="4" w:space="0" w:color="auto"/>
              <w:right w:val="nil"/>
            </w:tcBorders>
            <w:shd w:val="clear" w:color="000000" w:fill="C2D69A"/>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c>
          <w:tcPr>
            <w:tcW w:w="1134" w:type="dxa"/>
            <w:gridSpan w:val="2"/>
            <w:tcBorders>
              <w:top w:val="nil"/>
              <w:left w:val="single" w:sz="4" w:space="0" w:color="auto"/>
              <w:bottom w:val="single" w:sz="4" w:space="0" w:color="auto"/>
              <w:right w:val="nil"/>
            </w:tcBorders>
            <w:shd w:val="clear" w:color="000000" w:fill="C2D69A"/>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c>
          <w:tcPr>
            <w:tcW w:w="992" w:type="dxa"/>
            <w:gridSpan w:val="2"/>
            <w:tcBorders>
              <w:top w:val="nil"/>
              <w:left w:val="single" w:sz="4" w:space="0" w:color="auto"/>
              <w:bottom w:val="single" w:sz="4" w:space="0" w:color="auto"/>
              <w:right w:val="single" w:sz="4" w:space="0" w:color="auto"/>
            </w:tcBorders>
            <w:shd w:val="clear" w:color="000000" w:fill="C2D69A"/>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r>
      <w:tr w:rsidR="00FD235E" w:rsidRPr="00695845" w:rsidTr="00E1500F">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Formal Settlements</w:t>
            </w:r>
          </w:p>
        </w:tc>
        <w:tc>
          <w:tcPr>
            <w:tcW w:w="1276" w:type="dxa"/>
            <w:tcBorders>
              <w:top w:val="nil"/>
              <w:left w:val="nil"/>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r>
      <w:tr w:rsidR="00FD235E" w:rsidRPr="00695845" w:rsidTr="00E1500F">
        <w:trPr>
          <w:trHeight w:val="300"/>
        </w:trPr>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Total households </w:t>
            </w:r>
          </w:p>
        </w:tc>
        <w:tc>
          <w:tcPr>
            <w:tcW w:w="1276" w:type="dxa"/>
            <w:tcBorders>
              <w:top w:val="single" w:sz="4" w:space="0" w:color="auto"/>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46,140</w:t>
            </w:r>
          </w:p>
        </w:tc>
        <w:tc>
          <w:tcPr>
            <w:tcW w:w="992" w:type="dxa"/>
            <w:gridSpan w:val="2"/>
            <w:tcBorders>
              <w:top w:val="single" w:sz="4" w:space="0" w:color="auto"/>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46,840</w:t>
            </w:r>
          </w:p>
        </w:tc>
        <w:tc>
          <w:tcPr>
            <w:tcW w:w="993" w:type="dxa"/>
            <w:gridSpan w:val="2"/>
            <w:tcBorders>
              <w:top w:val="single" w:sz="4" w:space="0" w:color="auto"/>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134" w:type="dxa"/>
            <w:gridSpan w:val="2"/>
            <w:tcBorders>
              <w:top w:val="single" w:sz="4" w:space="0" w:color="auto"/>
              <w:left w:val="nil"/>
              <w:bottom w:val="nil"/>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92" w:type="dxa"/>
            <w:gridSpan w:val="2"/>
            <w:tcBorders>
              <w:top w:val="single" w:sz="4" w:space="0" w:color="auto"/>
              <w:left w:val="nil"/>
              <w:bottom w:val="nil"/>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FD235E" w:rsidRPr="00695845" w:rsidTr="00E1500F">
        <w:trPr>
          <w:trHeight w:val="300"/>
        </w:trPr>
        <w:tc>
          <w:tcPr>
            <w:tcW w:w="3544" w:type="dxa"/>
            <w:tcBorders>
              <w:top w:val="nil"/>
              <w:left w:val="single" w:sz="4" w:space="0" w:color="auto"/>
              <w:bottom w:val="nil"/>
              <w:right w:val="single" w:sz="4" w:space="0" w:color="auto"/>
            </w:tcBorders>
            <w:shd w:val="clear" w:color="auto" w:fill="auto"/>
            <w:vAlign w:val="bottom"/>
            <w:hideMark/>
          </w:tcPr>
          <w:p w:rsidR="002C278F" w:rsidRPr="00881659" w:rsidRDefault="002C278F" w:rsidP="00881659">
            <w:pPr>
              <w:spacing w:after="0" w:line="240" w:lineRule="auto"/>
              <w:ind w:left="318" w:hanging="318"/>
              <w:rPr>
                <w:rFonts w:ascii="Century Gothic" w:eastAsia="Times New Roman" w:hAnsi="Century Gothic" w:cs="Calibri"/>
                <w:sz w:val="20"/>
                <w:szCs w:val="20"/>
              </w:rPr>
            </w:pPr>
            <w:r w:rsidRPr="00881659">
              <w:rPr>
                <w:rFonts w:ascii="Century Gothic" w:eastAsia="Times New Roman" w:hAnsi="Century Gothic" w:cs="Calibri"/>
                <w:sz w:val="20"/>
                <w:szCs w:val="20"/>
              </w:rPr>
              <w:t>Households below minimum service level</w:t>
            </w:r>
          </w:p>
        </w:tc>
        <w:tc>
          <w:tcPr>
            <w:tcW w:w="1276" w:type="dxa"/>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25,999</w:t>
            </w:r>
          </w:p>
        </w:tc>
        <w:tc>
          <w:tcPr>
            <w:tcW w:w="992"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26,699</w:t>
            </w:r>
          </w:p>
        </w:tc>
        <w:tc>
          <w:tcPr>
            <w:tcW w:w="993"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134" w:type="dxa"/>
            <w:gridSpan w:val="2"/>
            <w:tcBorders>
              <w:top w:val="nil"/>
              <w:left w:val="nil"/>
              <w:bottom w:val="nil"/>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92" w:type="dxa"/>
            <w:gridSpan w:val="2"/>
            <w:tcBorders>
              <w:top w:val="nil"/>
              <w:left w:val="nil"/>
              <w:bottom w:val="nil"/>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FD235E" w:rsidRPr="00695845" w:rsidTr="00E1500F">
        <w:trPr>
          <w:trHeight w:val="51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ind w:left="318" w:hanging="284"/>
              <w:rPr>
                <w:rFonts w:ascii="Century Gothic" w:eastAsia="Times New Roman" w:hAnsi="Century Gothic" w:cs="Calibri"/>
                <w:sz w:val="20"/>
                <w:szCs w:val="20"/>
              </w:rPr>
            </w:pPr>
            <w:r w:rsidRPr="00881659">
              <w:rPr>
                <w:rFonts w:ascii="Century Gothic" w:eastAsia="Times New Roman" w:hAnsi="Century Gothic" w:cs="Calibri"/>
                <w:sz w:val="20"/>
                <w:szCs w:val="20"/>
              </w:rPr>
              <w:t>Proportion of households  below minimum service level</w:t>
            </w:r>
          </w:p>
        </w:tc>
        <w:tc>
          <w:tcPr>
            <w:tcW w:w="1276" w:type="dxa"/>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56%</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FD235E" w:rsidRPr="00695845" w:rsidTr="00E1500F">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Informal Settlements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b/>
                <w:bCs/>
                <w:sz w:val="20"/>
                <w:szCs w:val="20"/>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b/>
                <w:bCs/>
                <w:sz w:val="20"/>
                <w:szCs w:val="20"/>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r>
      <w:tr w:rsidR="00FD235E" w:rsidRPr="00695845" w:rsidTr="00E1500F">
        <w:trPr>
          <w:trHeight w:val="300"/>
        </w:trPr>
        <w:tc>
          <w:tcPr>
            <w:tcW w:w="3544" w:type="dxa"/>
            <w:tcBorders>
              <w:top w:val="nil"/>
              <w:left w:val="single" w:sz="4" w:space="0" w:color="auto"/>
              <w:bottom w:val="nil"/>
              <w:right w:val="single" w:sz="4" w:space="0" w:color="auto"/>
            </w:tcBorders>
            <w:shd w:val="clear" w:color="auto" w:fill="auto"/>
            <w:noWrap/>
            <w:vAlign w:val="bottom"/>
            <w:hideMark/>
          </w:tcPr>
          <w:p w:rsidR="002C278F" w:rsidRPr="00881659" w:rsidRDefault="002C278F" w:rsidP="00881659">
            <w:pPr>
              <w:spacing w:after="0" w:line="240" w:lineRule="auto"/>
              <w:ind w:left="318" w:hanging="284"/>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Total households </w:t>
            </w:r>
          </w:p>
        </w:tc>
        <w:tc>
          <w:tcPr>
            <w:tcW w:w="1276" w:type="dxa"/>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46,840</w:t>
            </w:r>
          </w:p>
        </w:tc>
        <w:tc>
          <w:tcPr>
            <w:tcW w:w="992"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46,840</w:t>
            </w:r>
          </w:p>
        </w:tc>
        <w:tc>
          <w:tcPr>
            <w:tcW w:w="993"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134" w:type="dxa"/>
            <w:gridSpan w:val="2"/>
            <w:tcBorders>
              <w:top w:val="nil"/>
              <w:left w:val="nil"/>
              <w:bottom w:val="nil"/>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92" w:type="dxa"/>
            <w:gridSpan w:val="2"/>
            <w:tcBorders>
              <w:top w:val="nil"/>
              <w:left w:val="nil"/>
              <w:bottom w:val="nil"/>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FD235E" w:rsidRPr="00695845" w:rsidTr="00E1500F">
        <w:trPr>
          <w:trHeight w:val="300"/>
        </w:trPr>
        <w:tc>
          <w:tcPr>
            <w:tcW w:w="3544" w:type="dxa"/>
            <w:tcBorders>
              <w:top w:val="nil"/>
              <w:left w:val="single" w:sz="4" w:space="0" w:color="auto"/>
              <w:bottom w:val="nil"/>
              <w:right w:val="single" w:sz="4" w:space="0" w:color="auto"/>
            </w:tcBorders>
            <w:shd w:val="clear" w:color="auto" w:fill="auto"/>
            <w:vAlign w:val="bottom"/>
            <w:hideMark/>
          </w:tcPr>
          <w:p w:rsidR="002C278F" w:rsidRPr="00881659" w:rsidRDefault="003F7080" w:rsidP="00881659">
            <w:pPr>
              <w:spacing w:after="0" w:line="240" w:lineRule="auto"/>
              <w:ind w:left="318" w:hanging="284"/>
              <w:rPr>
                <w:rFonts w:ascii="Century Gothic" w:eastAsia="Times New Roman" w:hAnsi="Century Gothic" w:cs="Calibri"/>
                <w:sz w:val="20"/>
                <w:szCs w:val="20"/>
              </w:rPr>
            </w:pPr>
            <w:r>
              <w:rPr>
                <w:rFonts w:ascii="Century Gothic" w:eastAsia="Times New Roman" w:hAnsi="Century Gothic" w:cs="Calibri"/>
                <w:sz w:val="20"/>
                <w:szCs w:val="20"/>
              </w:rPr>
              <w:t>B</w:t>
            </w:r>
            <w:r w:rsidR="002C278F" w:rsidRPr="00881659">
              <w:rPr>
                <w:rFonts w:ascii="Century Gothic" w:eastAsia="Times New Roman" w:hAnsi="Century Gothic" w:cs="Calibri"/>
                <w:sz w:val="20"/>
                <w:szCs w:val="20"/>
              </w:rPr>
              <w:t>elow minimum service level</w:t>
            </w:r>
          </w:p>
        </w:tc>
        <w:tc>
          <w:tcPr>
            <w:tcW w:w="1276" w:type="dxa"/>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26,699</w:t>
            </w:r>
          </w:p>
        </w:tc>
        <w:tc>
          <w:tcPr>
            <w:tcW w:w="992"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26,699</w:t>
            </w:r>
          </w:p>
        </w:tc>
        <w:tc>
          <w:tcPr>
            <w:tcW w:w="993" w:type="dxa"/>
            <w:gridSpan w:val="2"/>
            <w:tcBorders>
              <w:top w:val="nil"/>
              <w:left w:val="nil"/>
              <w:bottom w:val="nil"/>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134" w:type="dxa"/>
            <w:gridSpan w:val="2"/>
            <w:tcBorders>
              <w:top w:val="nil"/>
              <w:left w:val="nil"/>
              <w:bottom w:val="nil"/>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92" w:type="dxa"/>
            <w:gridSpan w:val="2"/>
            <w:tcBorders>
              <w:top w:val="nil"/>
              <w:left w:val="nil"/>
              <w:bottom w:val="nil"/>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FD235E" w:rsidRPr="00695845" w:rsidTr="00E1500F">
        <w:trPr>
          <w:trHeight w:val="51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ind w:left="318" w:hanging="284"/>
              <w:rPr>
                <w:rFonts w:ascii="Century Gothic" w:eastAsia="Times New Roman" w:hAnsi="Century Gothic" w:cs="Calibri"/>
                <w:sz w:val="20"/>
                <w:szCs w:val="20"/>
              </w:rPr>
            </w:pPr>
            <w:r w:rsidRPr="00881659">
              <w:rPr>
                <w:rFonts w:ascii="Century Gothic" w:eastAsia="Times New Roman" w:hAnsi="Century Gothic" w:cs="Calibri"/>
                <w:sz w:val="20"/>
                <w:szCs w:val="20"/>
              </w:rPr>
              <w:t>Proportion of households below minimum service level</w:t>
            </w:r>
          </w:p>
        </w:tc>
        <w:tc>
          <w:tcPr>
            <w:tcW w:w="1276" w:type="dxa"/>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bl>
    <w:p w:rsidR="00781182" w:rsidRDefault="00781182" w:rsidP="00881659">
      <w:pPr>
        <w:spacing w:line="360" w:lineRule="auto"/>
        <w:jc w:val="both"/>
        <w:rPr>
          <w:rFonts w:ascii="Century Gothic" w:hAnsi="Century Gothic" w:cs="Arial"/>
        </w:rPr>
      </w:pPr>
    </w:p>
    <w:p w:rsidR="00224BAE" w:rsidRPr="00224BAE" w:rsidRDefault="002C278F" w:rsidP="00224BAE">
      <w:pPr>
        <w:pStyle w:val="ListParagraph"/>
        <w:numPr>
          <w:ilvl w:val="1"/>
          <w:numId w:val="79"/>
        </w:numPr>
        <w:spacing w:line="360" w:lineRule="auto"/>
        <w:jc w:val="both"/>
        <w:rPr>
          <w:rFonts w:ascii="Century Gothic" w:hAnsi="Century Gothic" w:cs="Arial"/>
          <w:b/>
        </w:rPr>
      </w:pPr>
      <w:r w:rsidRPr="00695845">
        <w:rPr>
          <w:rFonts w:ascii="Century Gothic" w:hAnsi="Century Gothic" w:cs="Arial"/>
        </w:rPr>
        <w:lastRenderedPageBreak/>
        <w:t xml:space="preserve">Sanitation remains a key development challenge in the municipal area. Only 4%of households have access to waterborne sanitation. </w:t>
      </w:r>
      <w:r w:rsidR="003F7080">
        <w:rPr>
          <w:rFonts w:ascii="Century Gothic" w:hAnsi="Century Gothic" w:cs="Arial"/>
        </w:rPr>
        <w:t>Most</w:t>
      </w:r>
      <w:r w:rsidRPr="00695845">
        <w:rPr>
          <w:rFonts w:ascii="Century Gothic" w:hAnsi="Century Gothic" w:cs="Arial"/>
        </w:rPr>
        <w:t xml:space="preserve"> households have access to sanitation services below RDP standards.  </w:t>
      </w:r>
      <w:r w:rsidR="003F7080">
        <w:rPr>
          <w:rFonts w:ascii="Century Gothic" w:hAnsi="Century Gothic" w:cs="Arial"/>
        </w:rPr>
        <w:t xml:space="preserve">Only </w:t>
      </w:r>
      <w:r w:rsidRPr="00695845">
        <w:rPr>
          <w:rFonts w:ascii="Century Gothic" w:hAnsi="Century Gothic" w:cs="Arial"/>
        </w:rPr>
        <w:t xml:space="preserve">9% of households have access to pit latrines without ventilation, while only 3% have access to septic tanks. </w:t>
      </w:r>
      <w:r w:rsidR="003F7080">
        <w:rPr>
          <w:rFonts w:ascii="Century Gothic" w:hAnsi="Century Gothic" w:cs="Arial"/>
          <w:bCs/>
          <w:iCs/>
        </w:rPr>
        <w:t>The s</w:t>
      </w:r>
      <w:r w:rsidRPr="00695845">
        <w:rPr>
          <w:rFonts w:ascii="Century Gothic" w:hAnsi="Century Gothic" w:cs="Arial"/>
          <w:bCs/>
          <w:iCs/>
        </w:rPr>
        <w:t>anitation backlog is at 84%</w:t>
      </w:r>
      <w:r w:rsidR="003F7080">
        <w:rPr>
          <w:rFonts w:ascii="Century Gothic" w:hAnsi="Century Gothic" w:cs="Arial"/>
          <w:bCs/>
          <w:iCs/>
        </w:rPr>
        <w:t>,</w:t>
      </w:r>
      <w:r w:rsidRPr="00695845">
        <w:rPr>
          <w:rFonts w:ascii="Century Gothic" w:hAnsi="Century Gothic" w:cs="Arial"/>
          <w:bCs/>
          <w:iCs/>
        </w:rPr>
        <w:t xml:space="preserve"> which is 39</w:t>
      </w:r>
      <w:r w:rsidR="003F7080">
        <w:rPr>
          <w:rFonts w:ascii="Century Gothic" w:hAnsi="Century Gothic" w:cs="Arial"/>
          <w:bCs/>
          <w:iCs/>
        </w:rPr>
        <w:t>,</w:t>
      </w:r>
      <w:r w:rsidRPr="00695845">
        <w:rPr>
          <w:rFonts w:ascii="Century Gothic" w:hAnsi="Century Gothic" w:cs="Arial"/>
          <w:bCs/>
          <w:iCs/>
        </w:rPr>
        <w:t xml:space="preserve">346households. </w:t>
      </w:r>
      <w:r w:rsidRPr="00695845">
        <w:rPr>
          <w:rFonts w:ascii="Century Gothic" w:hAnsi="Century Gothic" w:cs="Arial"/>
        </w:rPr>
        <w:t xml:space="preserve">The </w:t>
      </w:r>
      <w:r w:rsidR="003F7080">
        <w:rPr>
          <w:rFonts w:ascii="Century Gothic" w:hAnsi="Century Gothic" w:cs="Arial"/>
        </w:rPr>
        <w:t>m</w:t>
      </w:r>
      <w:r w:rsidRPr="00695845">
        <w:rPr>
          <w:rFonts w:ascii="Century Gothic" w:hAnsi="Century Gothic" w:cs="Arial"/>
        </w:rPr>
        <w:t xml:space="preserve">unicipality is providing free basic sanitation in all rural areas, in the form of VIP toilets. The only areas where free basic sanitation is not </w:t>
      </w:r>
      <w:r w:rsidR="00C7564D" w:rsidRPr="00695845">
        <w:rPr>
          <w:rFonts w:ascii="Century Gothic" w:hAnsi="Century Gothic" w:cs="Arial"/>
        </w:rPr>
        <w:t>provided</w:t>
      </w:r>
      <w:r w:rsidRPr="00695845">
        <w:rPr>
          <w:rFonts w:ascii="Century Gothic" w:hAnsi="Century Gothic" w:cs="Arial"/>
        </w:rPr>
        <w:t xml:space="preserve"> are Groblersdal and Roossenekal. </w:t>
      </w:r>
    </w:p>
    <w:p w:rsidR="002C278F" w:rsidRPr="00695845" w:rsidRDefault="002C278F" w:rsidP="00781182">
      <w:pPr>
        <w:spacing w:line="360" w:lineRule="auto"/>
        <w:ind w:left="709"/>
        <w:jc w:val="both"/>
        <w:rPr>
          <w:rFonts w:ascii="Century Gothic" w:hAnsi="Century Gothic" w:cs="Arial"/>
        </w:rPr>
      </w:pPr>
      <w:r w:rsidRPr="00695845">
        <w:rPr>
          <w:rFonts w:ascii="Century Gothic" w:hAnsi="Century Gothic" w:cs="Arial"/>
        </w:rPr>
        <w:t>EMLM is licensed to provide electricity only in two wards</w:t>
      </w:r>
      <w:r w:rsidR="003F7080">
        <w:rPr>
          <w:rFonts w:ascii="Century Gothic" w:hAnsi="Century Gothic" w:cs="Arial"/>
        </w:rPr>
        <w:t xml:space="preserve">: </w:t>
      </w:r>
      <w:r w:rsidRPr="00695845">
        <w:rPr>
          <w:rFonts w:ascii="Century Gothic" w:hAnsi="Century Gothic" w:cs="Arial"/>
        </w:rPr>
        <w:t>Groblersdal and Roos</w:t>
      </w:r>
      <w:r w:rsidR="0038400D">
        <w:rPr>
          <w:rFonts w:ascii="Century Gothic" w:hAnsi="Century Gothic" w:cs="Arial"/>
        </w:rPr>
        <w:t>s</w:t>
      </w:r>
      <w:r w:rsidRPr="00695845">
        <w:rPr>
          <w:rFonts w:ascii="Century Gothic" w:hAnsi="Century Gothic" w:cs="Arial"/>
        </w:rPr>
        <w:t xml:space="preserve">enekal </w:t>
      </w:r>
      <w:r w:rsidR="003F7080">
        <w:rPr>
          <w:rFonts w:ascii="Century Gothic" w:hAnsi="Century Gothic" w:cs="Arial"/>
        </w:rPr>
        <w:t xml:space="preserve">- </w:t>
      </w:r>
      <w:r w:rsidRPr="00695845">
        <w:rPr>
          <w:rFonts w:ascii="Century Gothic" w:hAnsi="Century Gothic" w:cs="Arial"/>
        </w:rPr>
        <w:t>at 20MVA and 5MVA respectively. The remaining 28 wards are Eskom</w:t>
      </w:r>
      <w:r w:rsidR="003F7080">
        <w:rPr>
          <w:rFonts w:ascii="Century Gothic" w:hAnsi="Century Gothic" w:cs="Arial"/>
        </w:rPr>
        <w:t>-</w:t>
      </w:r>
      <w:r w:rsidRPr="00695845">
        <w:rPr>
          <w:rFonts w:ascii="Century Gothic" w:hAnsi="Century Gothic" w:cs="Arial"/>
        </w:rPr>
        <w:t xml:space="preserve">licensed and this led to municipality generating </w:t>
      </w:r>
      <w:r w:rsidR="00C7564D">
        <w:rPr>
          <w:rFonts w:ascii="Century Gothic" w:hAnsi="Century Gothic" w:cs="Arial"/>
        </w:rPr>
        <w:t>little</w:t>
      </w:r>
      <w:r w:rsidR="00C7564D" w:rsidRPr="00695845">
        <w:rPr>
          <w:rFonts w:ascii="Century Gothic" w:hAnsi="Century Gothic" w:cs="Arial"/>
        </w:rPr>
        <w:t xml:space="preserve"> revenue</w:t>
      </w:r>
      <w:r w:rsidRPr="00695845">
        <w:rPr>
          <w:rFonts w:ascii="Century Gothic" w:hAnsi="Century Gothic" w:cs="Arial"/>
        </w:rPr>
        <w:t xml:space="preserve"> from electricity. At the beginning of 2011/2012, </w:t>
      </w:r>
      <w:r w:rsidR="003F7080">
        <w:rPr>
          <w:rFonts w:ascii="Century Gothic" w:hAnsi="Century Gothic" w:cs="Arial"/>
        </w:rPr>
        <w:t xml:space="preserve">the </w:t>
      </w:r>
      <w:r w:rsidRPr="00695845">
        <w:rPr>
          <w:rFonts w:ascii="Century Gothic" w:hAnsi="Century Gothic" w:cs="Arial"/>
        </w:rPr>
        <w:t>municipality budgeted R4</w:t>
      </w:r>
      <w:r w:rsidR="00C7564D" w:rsidRPr="00695845">
        <w:rPr>
          <w:rFonts w:ascii="Century Gothic" w:hAnsi="Century Gothic" w:cs="Arial"/>
        </w:rPr>
        <w:t>, 554,000</w:t>
      </w:r>
      <w:r w:rsidRPr="00695845">
        <w:rPr>
          <w:rFonts w:ascii="Century Gothic" w:hAnsi="Century Gothic" w:cs="Arial"/>
        </w:rPr>
        <w:t xml:space="preserve"> for electrification of 153 RDP houses in Waalkraal. By the end of the financial year the project was at 90% completion. The remaining 10% </w:t>
      </w:r>
      <w:r w:rsidR="003F7080">
        <w:rPr>
          <w:rFonts w:ascii="Century Gothic" w:hAnsi="Century Gothic" w:cs="Arial"/>
        </w:rPr>
        <w:t>resulted</w:t>
      </w:r>
      <w:r w:rsidRPr="00695845">
        <w:rPr>
          <w:rFonts w:ascii="Century Gothic" w:hAnsi="Century Gothic" w:cs="Arial"/>
        </w:rPr>
        <w:t xml:space="preserve"> from </w:t>
      </w:r>
      <w:r w:rsidR="003F7080">
        <w:rPr>
          <w:rFonts w:ascii="Century Gothic" w:hAnsi="Century Gothic" w:cs="Arial"/>
        </w:rPr>
        <w:t xml:space="preserve">the </w:t>
      </w:r>
      <w:r w:rsidRPr="00695845">
        <w:rPr>
          <w:rFonts w:ascii="Century Gothic" w:hAnsi="Century Gothic" w:cs="Arial"/>
        </w:rPr>
        <w:t>Eskom outage.</w:t>
      </w:r>
    </w:p>
    <w:p w:rsidR="002C278F" w:rsidRPr="00695845" w:rsidRDefault="003F7080" w:rsidP="00781182">
      <w:pPr>
        <w:spacing w:line="360" w:lineRule="auto"/>
        <w:ind w:left="709"/>
        <w:jc w:val="both"/>
        <w:rPr>
          <w:rFonts w:ascii="Century Gothic" w:hAnsi="Century Gothic" w:cs="Arial"/>
        </w:rPr>
      </w:pPr>
      <w:r>
        <w:rPr>
          <w:rFonts w:ascii="Century Gothic" w:hAnsi="Century Gothic" w:cs="Arial"/>
        </w:rPr>
        <w:t>About</w:t>
      </w:r>
      <w:r w:rsidR="002C278F" w:rsidRPr="00695845">
        <w:rPr>
          <w:rFonts w:ascii="Century Gothic" w:hAnsi="Century Gothic" w:cs="Arial"/>
        </w:rPr>
        <w:t xml:space="preserve"> 95.4% of all towns and villages have access to </w:t>
      </w:r>
      <w:r w:rsidR="00C7564D" w:rsidRPr="00695845">
        <w:rPr>
          <w:rFonts w:ascii="Century Gothic" w:hAnsi="Century Gothic" w:cs="Arial"/>
        </w:rPr>
        <w:t>electricity and</w:t>
      </w:r>
      <w:r w:rsidR="002C278F" w:rsidRPr="00695845">
        <w:rPr>
          <w:rFonts w:ascii="Century Gothic" w:hAnsi="Century Gothic" w:cs="Arial"/>
        </w:rPr>
        <w:t xml:space="preserve"> the electricity backlog is at 4.5% </w:t>
      </w:r>
      <w:r>
        <w:rPr>
          <w:rFonts w:ascii="Century Gothic" w:hAnsi="Century Gothic" w:cs="Arial"/>
        </w:rPr>
        <w:t xml:space="preserve">- </w:t>
      </w:r>
      <w:r w:rsidR="002C278F" w:rsidRPr="00695845">
        <w:rPr>
          <w:rFonts w:ascii="Century Gothic" w:hAnsi="Century Gothic" w:cs="Arial"/>
        </w:rPr>
        <w:t xml:space="preserve">which is due to lack of bulk capacity and budget </w:t>
      </w:r>
      <w:r w:rsidR="00C7564D" w:rsidRPr="00695845">
        <w:rPr>
          <w:rFonts w:ascii="Century Gothic" w:hAnsi="Century Gothic" w:cs="Arial"/>
        </w:rPr>
        <w:t>constraints. Limited</w:t>
      </w:r>
      <w:r w:rsidR="002C278F" w:rsidRPr="00695845">
        <w:rPr>
          <w:rFonts w:ascii="Century Gothic" w:hAnsi="Century Gothic" w:cs="Arial"/>
        </w:rPr>
        <w:t xml:space="preserve"> capacity of the Eskom grid limits acceleration of electricity connections to more households in the municipal </w:t>
      </w:r>
      <w:r w:rsidR="00C7564D" w:rsidRPr="00695845">
        <w:rPr>
          <w:rFonts w:ascii="Century Gothic" w:hAnsi="Century Gothic" w:cs="Arial"/>
        </w:rPr>
        <w:t>area. Illegal</w:t>
      </w:r>
      <w:r w:rsidR="002C278F" w:rsidRPr="00695845">
        <w:rPr>
          <w:rFonts w:ascii="Century Gothic" w:hAnsi="Century Gothic" w:cs="Arial"/>
        </w:rPr>
        <w:t xml:space="preserve"> connections remain a threat to expanding access of electricity to all residents and communities.</w:t>
      </w:r>
    </w:p>
    <w:p w:rsidR="00224BAE" w:rsidRPr="00224BAE" w:rsidRDefault="00D0581F" w:rsidP="00224BAE">
      <w:pPr>
        <w:spacing w:line="360" w:lineRule="auto"/>
        <w:jc w:val="both"/>
        <w:rPr>
          <w:rFonts w:ascii="Century Gothic" w:hAnsi="Century Gothic" w:cs="Arial"/>
          <w:b/>
        </w:rPr>
      </w:pPr>
      <w:r>
        <w:rPr>
          <w:rFonts w:ascii="Century Gothic" w:hAnsi="Century Gothic" w:cs="Arial"/>
          <w:b/>
        </w:rPr>
        <w:t>3.2.1</w:t>
      </w:r>
      <w:r w:rsidR="00224BAE" w:rsidRPr="00224BAE">
        <w:rPr>
          <w:rFonts w:ascii="Century Gothic" w:hAnsi="Century Gothic" w:cs="Arial"/>
          <w:b/>
        </w:rPr>
        <w:t>Free basic electricity</w:t>
      </w:r>
    </w:p>
    <w:p w:rsidR="002C278F" w:rsidRPr="00695845" w:rsidRDefault="003F7080" w:rsidP="00881659">
      <w:pPr>
        <w:spacing w:after="0" w:line="360" w:lineRule="auto"/>
        <w:ind w:left="709"/>
        <w:jc w:val="both"/>
        <w:rPr>
          <w:rFonts w:ascii="Century Gothic" w:hAnsi="Century Gothic" w:cs="Arial"/>
        </w:rPr>
      </w:pPr>
      <w:r>
        <w:rPr>
          <w:rFonts w:ascii="Century Gothic" w:hAnsi="Century Gothic" w:cs="Arial"/>
        </w:rPr>
        <w:t>The m</w:t>
      </w:r>
      <w:r w:rsidR="002C278F" w:rsidRPr="00695845">
        <w:rPr>
          <w:rFonts w:ascii="Century Gothic" w:hAnsi="Century Gothic" w:cs="Arial"/>
        </w:rPr>
        <w:t xml:space="preserve">unicipality is providing free basic electricity to indigents </w:t>
      </w:r>
      <w:r w:rsidR="00147769">
        <w:rPr>
          <w:rFonts w:ascii="Century Gothic" w:hAnsi="Century Gothic" w:cs="Arial"/>
        </w:rPr>
        <w:t xml:space="preserve">in </w:t>
      </w:r>
      <w:r w:rsidR="002C278F" w:rsidRPr="00695845">
        <w:rPr>
          <w:rFonts w:ascii="Century Gothic" w:hAnsi="Century Gothic" w:cs="Arial"/>
        </w:rPr>
        <w:t>both Eskom</w:t>
      </w:r>
      <w:r>
        <w:rPr>
          <w:rFonts w:ascii="Century Gothic" w:hAnsi="Century Gothic" w:cs="Arial"/>
        </w:rPr>
        <w:t>-</w:t>
      </w:r>
      <w:r w:rsidR="002C278F" w:rsidRPr="00695845">
        <w:rPr>
          <w:rFonts w:ascii="Century Gothic" w:hAnsi="Century Gothic" w:cs="Arial"/>
        </w:rPr>
        <w:t xml:space="preserve"> and municipal</w:t>
      </w:r>
      <w:r>
        <w:rPr>
          <w:rFonts w:ascii="Century Gothic" w:hAnsi="Century Gothic" w:cs="Arial"/>
        </w:rPr>
        <w:t>-</w:t>
      </w:r>
      <w:r w:rsidR="002C278F" w:rsidRPr="00695845">
        <w:rPr>
          <w:rFonts w:ascii="Century Gothic" w:hAnsi="Century Gothic" w:cs="Arial"/>
        </w:rPr>
        <w:t>licensed areas. The current collection varies from month to month as not all the indigent’s collect the free token. Currently</w:t>
      </w:r>
      <w:r>
        <w:rPr>
          <w:rFonts w:ascii="Century Gothic" w:hAnsi="Century Gothic" w:cs="Arial"/>
        </w:rPr>
        <w:t>,</w:t>
      </w:r>
      <w:r w:rsidR="002C278F" w:rsidRPr="00695845">
        <w:rPr>
          <w:rFonts w:ascii="Century Gothic" w:hAnsi="Century Gothic" w:cs="Arial"/>
        </w:rPr>
        <w:t xml:space="preserve"> 900 households are benefiting from </w:t>
      </w:r>
      <w:r w:rsidRPr="00695845">
        <w:rPr>
          <w:rFonts w:ascii="Century Gothic" w:hAnsi="Century Gothic" w:cs="Arial"/>
        </w:rPr>
        <w:t>free basic electricity</w:t>
      </w:r>
      <w:r w:rsidR="002C278F" w:rsidRPr="00695845">
        <w:rPr>
          <w:rFonts w:ascii="Century Gothic" w:hAnsi="Century Gothic" w:cs="Arial"/>
        </w:rPr>
        <w:t>.</w:t>
      </w:r>
    </w:p>
    <w:p w:rsidR="00224BAE" w:rsidRDefault="00224BAE" w:rsidP="00224BAE">
      <w:pPr>
        <w:spacing w:after="0" w:line="360" w:lineRule="auto"/>
        <w:jc w:val="both"/>
        <w:rPr>
          <w:rFonts w:ascii="Century Gothic" w:hAnsi="Century Gothic" w:cs="Arial"/>
          <w:b/>
        </w:rPr>
      </w:pPr>
    </w:p>
    <w:p w:rsidR="00E1500F" w:rsidRDefault="00E1500F" w:rsidP="00224BAE">
      <w:pPr>
        <w:spacing w:after="0" w:line="360" w:lineRule="auto"/>
        <w:jc w:val="both"/>
        <w:rPr>
          <w:rFonts w:ascii="Century Gothic" w:hAnsi="Century Gothic" w:cs="Arial"/>
          <w:b/>
        </w:rPr>
      </w:pPr>
    </w:p>
    <w:p w:rsidR="00E1500F" w:rsidRDefault="00E1500F" w:rsidP="00224BAE">
      <w:pPr>
        <w:spacing w:after="0" w:line="360" w:lineRule="auto"/>
        <w:jc w:val="both"/>
        <w:rPr>
          <w:rFonts w:ascii="Century Gothic" w:hAnsi="Century Gothic" w:cs="Arial"/>
          <w:b/>
        </w:rPr>
      </w:pPr>
    </w:p>
    <w:p w:rsidR="00E1500F" w:rsidRDefault="00E1500F" w:rsidP="00224BAE">
      <w:pPr>
        <w:spacing w:after="0" w:line="360" w:lineRule="auto"/>
        <w:jc w:val="both"/>
        <w:rPr>
          <w:rFonts w:ascii="Century Gothic" w:hAnsi="Century Gothic" w:cs="Arial"/>
          <w:b/>
        </w:rPr>
      </w:pPr>
    </w:p>
    <w:p w:rsidR="00224BAE" w:rsidRPr="00224BAE" w:rsidRDefault="00224BAE" w:rsidP="00224BAE">
      <w:pPr>
        <w:spacing w:after="0" w:line="360" w:lineRule="auto"/>
        <w:jc w:val="both"/>
        <w:rPr>
          <w:rFonts w:ascii="Century Gothic" w:hAnsi="Century Gothic" w:cs="Arial"/>
          <w:b/>
        </w:rPr>
      </w:pPr>
      <w:r w:rsidRPr="00224BAE">
        <w:rPr>
          <w:rFonts w:ascii="Century Gothic" w:hAnsi="Century Gothic" w:cs="Arial"/>
          <w:b/>
        </w:rPr>
        <w:lastRenderedPageBreak/>
        <w:t>3.2.2Alternative sources of energy</w:t>
      </w:r>
    </w:p>
    <w:p w:rsidR="00781182" w:rsidRPr="00695845" w:rsidRDefault="00781182" w:rsidP="00881659">
      <w:pPr>
        <w:pStyle w:val="ListParagraph"/>
        <w:spacing w:after="0" w:line="360" w:lineRule="auto"/>
        <w:jc w:val="both"/>
        <w:rPr>
          <w:rFonts w:ascii="Century Gothic" w:hAnsi="Century Gothic" w:cs="Arial"/>
        </w:rPr>
      </w:pPr>
    </w:p>
    <w:p w:rsidR="00224BAE" w:rsidRDefault="003F7080" w:rsidP="00224BAE">
      <w:pPr>
        <w:spacing w:after="0" w:line="360" w:lineRule="auto"/>
        <w:jc w:val="both"/>
        <w:rPr>
          <w:rFonts w:ascii="Century Gothic" w:hAnsi="Century Gothic" w:cs="Arial"/>
        </w:rPr>
      </w:pPr>
      <w:r>
        <w:rPr>
          <w:rFonts w:ascii="Century Gothic" w:hAnsi="Century Gothic" w:cs="Arial"/>
        </w:rPr>
        <w:t>EMLM</w:t>
      </w:r>
      <w:r w:rsidR="002C278F" w:rsidRPr="00695845">
        <w:rPr>
          <w:rFonts w:ascii="Century Gothic" w:hAnsi="Century Gothic" w:cs="Arial"/>
        </w:rPr>
        <w:t xml:space="preserve"> is the first in the District to embark on alternative provision of energy to </w:t>
      </w:r>
      <w:r w:rsidR="000E77EF">
        <w:rPr>
          <w:rFonts w:ascii="Century Gothic" w:hAnsi="Century Gothic" w:cs="Arial"/>
        </w:rPr>
        <w:t>traffic lights</w:t>
      </w:r>
      <w:r w:rsidR="002C278F" w:rsidRPr="00695845">
        <w:rPr>
          <w:rFonts w:ascii="Century Gothic" w:hAnsi="Century Gothic" w:cs="Arial"/>
        </w:rPr>
        <w:t xml:space="preserve"> in Groblersdal. The provision of </w:t>
      </w:r>
      <w:r w:rsidR="000E77EF" w:rsidRPr="00695845">
        <w:rPr>
          <w:rFonts w:ascii="Century Gothic" w:hAnsi="Century Gothic" w:cs="Arial"/>
        </w:rPr>
        <w:t xml:space="preserve">solar street lighting </w:t>
      </w:r>
      <w:r w:rsidR="002C278F" w:rsidRPr="00695845">
        <w:rPr>
          <w:rFonts w:ascii="Century Gothic" w:hAnsi="Century Gothic" w:cs="Arial"/>
        </w:rPr>
        <w:t>is still under investigation</w:t>
      </w:r>
    </w:p>
    <w:p w:rsidR="00224BAE" w:rsidRDefault="00224BAE" w:rsidP="00224BAE">
      <w:pPr>
        <w:spacing w:after="0" w:line="360" w:lineRule="auto"/>
        <w:jc w:val="both"/>
        <w:rPr>
          <w:rFonts w:ascii="Century Gothic" w:hAnsi="Century Gothic" w:cs="Arial"/>
        </w:rPr>
      </w:pPr>
    </w:p>
    <w:p w:rsidR="00224BAE" w:rsidRPr="00224BAE" w:rsidRDefault="00D0581F" w:rsidP="00224BAE">
      <w:pPr>
        <w:spacing w:after="0" w:line="360" w:lineRule="auto"/>
        <w:jc w:val="both"/>
        <w:rPr>
          <w:rFonts w:ascii="Century Gothic" w:hAnsi="Century Gothic" w:cs="Arial"/>
          <w:b/>
        </w:rPr>
      </w:pPr>
      <w:r>
        <w:rPr>
          <w:rFonts w:ascii="Century Gothic" w:hAnsi="Century Gothic" w:cs="Arial"/>
          <w:b/>
        </w:rPr>
        <w:t>3.2.3</w:t>
      </w:r>
      <w:r w:rsidR="00224BAE" w:rsidRPr="00224BAE">
        <w:rPr>
          <w:rFonts w:ascii="Century Gothic" w:hAnsi="Century Gothic" w:cs="Arial"/>
          <w:b/>
        </w:rPr>
        <w:t>Smart metering project</w:t>
      </w:r>
    </w:p>
    <w:p w:rsidR="00224BAE" w:rsidRDefault="00224BAE" w:rsidP="00224BAE">
      <w:pPr>
        <w:pStyle w:val="ListParagraph"/>
        <w:spacing w:after="0" w:line="360" w:lineRule="auto"/>
        <w:ind w:left="0"/>
        <w:jc w:val="both"/>
        <w:rPr>
          <w:rFonts w:ascii="Century Gothic" w:hAnsi="Century Gothic" w:cs="Arial"/>
        </w:rPr>
      </w:pPr>
    </w:p>
    <w:p w:rsidR="00224BAE" w:rsidRDefault="00781182" w:rsidP="00224BAE">
      <w:pPr>
        <w:spacing w:after="0" w:line="360" w:lineRule="auto"/>
        <w:jc w:val="both"/>
        <w:rPr>
          <w:rFonts w:ascii="Century Gothic" w:hAnsi="Century Gothic" w:cs="Arial"/>
        </w:rPr>
      </w:pPr>
      <w:r>
        <w:rPr>
          <w:rFonts w:ascii="Century Gothic" w:hAnsi="Century Gothic" w:cs="Arial"/>
        </w:rPr>
        <w:t>The m</w:t>
      </w:r>
      <w:r w:rsidR="002C278F" w:rsidRPr="00695845">
        <w:rPr>
          <w:rFonts w:ascii="Century Gothic" w:hAnsi="Century Gothic" w:cs="Arial"/>
        </w:rPr>
        <w:t xml:space="preserve">unicipality will be the first in the </w:t>
      </w:r>
      <w:r w:rsidR="00612833">
        <w:rPr>
          <w:rFonts w:ascii="Century Gothic" w:hAnsi="Century Gothic" w:cs="Arial"/>
        </w:rPr>
        <w:t xml:space="preserve">Sekhukhune </w:t>
      </w:r>
      <w:r w:rsidR="002C278F" w:rsidRPr="00695845">
        <w:rPr>
          <w:rFonts w:ascii="Century Gothic" w:hAnsi="Century Gothic" w:cs="Arial"/>
        </w:rPr>
        <w:t>District to implement smart metering</w:t>
      </w:r>
      <w:r w:rsidR="000E77EF">
        <w:rPr>
          <w:rFonts w:ascii="Century Gothic" w:hAnsi="Century Gothic" w:cs="Arial"/>
        </w:rPr>
        <w:t>,</w:t>
      </w:r>
      <w:r w:rsidR="002C278F" w:rsidRPr="00695845">
        <w:rPr>
          <w:rFonts w:ascii="Century Gothic" w:hAnsi="Century Gothic" w:cs="Arial"/>
        </w:rPr>
        <w:t xml:space="preserve"> as a means to enhance revenue collection. The project is being </w:t>
      </w:r>
      <w:r w:rsidR="000E77EF">
        <w:rPr>
          <w:rFonts w:ascii="Century Gothic" w:hAnsi="Century Gothic" w:cs="Arial"/>
        </w:rPr>
        <w:t>p</w:t>
      </w:r>
      <w:r w:rsidR="002C278F" w:rsidRPr="00695845">
        <w:rPr>
          <w:rFonts w:ascii="Century Gothic" w:hAnsi="Century Gothic" w:cs="Arial"/>
        </w:rPr>
        <w:t>iloted in Roossenekal town</w:t>
      </w:r>
      <w:r w:rsidR="000E77EF">
        <w:rPr>
          <w:rFonts w:ascii="Century Gothic" w:hAnsi="Century Gothic" w:cs="Arial"/>
        </w:rPr>
        <w:t>,</w:t>
      </w:r>
      <w:r w:rsidR="002C278F" w:rsidRPr="00695845">
        <w:rPr>
          <w:rFonts w:ascii="Century Gothic" w:hAnsi="Century Gothic" w:cs="Arial"/>
        </w:rPr>
        <w:t xml:space="preserve"> were 451</w:t>
      </w:r>
      <w:r w:rsidR="000E77EF">
        <w:rPr>
          <w:rFonts w:ascii="Century Gothic" w:hAnsi="Century Gothic" w:cs="Arial"/>
        </w:rPr>
        <w:t>mwere</w:t>
      </w:r>
      <w:r w:rsidR="002C278F" w:rsidRPr="00695845">
        <w:rPr>
          <w:rFonts w:ascii="Century Gothic" w:hAnsi="Century Gothic" w:cs="Arial"/>
        </w:rPr>
        <w:t>installed</w:t>
      </w:r>
      <w:r w:rsidR="000E77EF">
        <w:rPr>
          <w:rFonts w:ascii="Century Gothic" w:hAnsi="Century Gothic" w:cs="Arial"/>
        </w:rPr>
        <w:t xml:space="preserve"> - </w:t>
      </w:r>
      <w:r w:rsidR="002C278F" w:rsidRPr="00695845">
        <w:rPr>
          <w:rFonts w:ascii="Century Gothic" w:hAnsi="Century Gothic" w:cs="Arial"/>
        </w:rPr>
        <w:t>and the intention is to roll it over to Groblersdal.</w:t>
      </w:r>
    </w:p>
    <w:p w:rsidR="00A365F9" w:rsidRPr="00695845" w:rsidRDefault="00A365F9" w:rsidP="00881659">
      <w:pPr>
        <w:spacing w:after="0" w:line="360" w:lineRule="auto"/>
        <w:ind w:left="709"/>
        <w:jc w:val="both"/>
        <w:rPr>
          <w:rFonts w:ascii="Century Gothic" w:hAnsi="Century Gothic" w:cs="Arial"/>
        </w:rPr>
      </w:pPr>
    </w:p>
    <w:p w:rsidR="002C278F" w:rsidRPr="00695845" w:rsidRDefault="002C278F" w:rsidP="002C278F">
      <w:pPr>
        <w:spacing w:after="0" w:line="240" w:lineRule="auto"/>
        <w:jc w:val="both"/>
        <w:rPr>
          <w:rFonts w:ascii="Century Gothic" w:hAnsi="Century Gothic" w:cs="Arial"/>
          <w:b/>
          <w:bCs/>
          <w:color w:val="000000"/>
        </w:rPr>
      </w:pPr>
    </w:p>
    <w:tbl>
      <w:tblPr>
        <w:tblW w:w="2085" w:type="pct"/>
        <w:jc w:val="center"/>
        <w:tblInd w:w="2452"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ook w:val="04A0"/>
      </w:tblPr>
      <w:tblGrid>
        <w:gridCol w:w="1999"/>
        <w:gridCol w:w="1144"/>
        <w:gridCol w:w="850"/>
      </w:tblGrid>
      <w:tr w:rsidR="002C278F" w:rsidRPr="00695845" w:rsidTr="00881659">
        <w:trPr>
          <w:jc w:val="center"/>
        </w:trPr>
        <w:tc>
          <w:tcPr>
            <w:tcW w:w="2503" w:type="pct"/>
            <w:tcBorders>
              <w:top w:val="single" w:sz="4" w:space="0" w:color="9BBB59"/>
              <w:left w:val="single" w:sz="4" w:space="0" w:color="9BBB59"/>
              <w:bottom w:val="single" w:sz="4" w:space="0" w:color="9BBB59"/>
              <w:right w:val="single" w:sz="4" w:space="0" w:color="9BBB59"/>
            </w:tcBorders>
            <w:shd w:val="clear" w:color="auto" w:fill="92D050"/>
            <w:hideMark/>
          </w:tcPr>
          <w:p w:rsidR="002C278F" w:rsidRPr="00881659" w:rsidRDefault="002C278F" w:rsidP="00881659">
            <w:pPr>
              <w:spacing w:after="0" w:line="240" w:lineRule="auto"/>
              <w:jc w:val="center"/>
              <w:rPr>
                <w:rFonts w:ascii="Century Gothic" w:hAnsi="Century Gothic" w:cs="Arial"/>
                <w:b/>
                <w:bCs/>
                <w:color w:val="0D0D0D"/>
                <w:sz w:val="20"/>
                <w:szCs w:val="20"/>
              </w:rPr>
            </w:pPr>
            <w:r w:rsidRPr="00881659">
              <w:rPr>
                <w:rFonts w:ascii="Century Gothic" w:hAnsi="Century Gothic" w:cs="Arial"/>
                <w:b/>
                <w:bCs/>
                <w:color w:val="0D0D0D"/>
                <w:sz w:val="20"/>
                <w:szCs w:val="20"/>
              </w:rPr>
              <w:t>Households</w:t>
            </w:r>
          </w:p>
        </w:tc>
        <w:tc>
          <w:tcPr>
            <w:tcW w:w="1433" w:type="pct"/>
            <w:tcBorders>
              <w:top w:val="single" w:sz="4" w:space="0" w:color="9BBB59"/>
              <w:left w:val="single" w:sz="4" w:space="0" w:color="9BBB59"/>
              <w:bottom w:val="single" w:sz="4" w:space="0" w:color="9BBB59"/>
              <w:right w:val="single" w:sz="4" w:space="0" w:color="9BBB59"/>
            </w:tcBorders>
            <w:shd w:val="clear" w:color="auto" w:fill="92D050"/>
            <w:hideMark/>
          </w:tcPr>
          <w:p w:rsidR="002C278F" w:rsidRPr="00881659" w:rsidRDefault="002C278F" w:rsidP="00881659">
            <w:pPr>
              <w:spacing w:after="0" w:line="240" w:lineRule="auto"/>
              <w:jc w:val="center"/>
              <w:rPr>
                <w:rFonts w:ascii="Century Gothic" w:hAnsi="Century Gothic" w:cs="Arial"/>
                <w:b/>
                <w:bCs/>
                <w:color w:val="0D0D0D"/>
                <w:sz w:val="20"/>
                <w:szCs w:val="20"/>
              </w:rPr>
            </w:pPr>
            <w:r w:rsidRPr="00881659">
              <w:rPr>
                <w:rFonts w:ascii="Century Gothic" w:hAnsi="Century Gothic" w:cs="Arial"/>
                <w:b/>
                <w:bCs/>
                <w:color w:val="0D0D0D"/>
                <w:sz w:val="20"/>
                <w:szCs w:val="20"/>
              </w:rPr>
              <w:t>Numbers</w:t>
            </w:r>
          </w:p>
        </w:tc>
        <w:tc>
          <w:tcPr>
            <w:tcW w:w="1064" w:type="pct"/>
            <w:tcBorders>
              <w:top w:val="single" w:sz="4" w:space="0" w:color="9BBB59"/>
              <w:left w:val="single" w:sz="4" w:space="0" w:color="9BBB59"/>
              <w:bottom w:val="single" w:sz="4" w:space="0" w:color="9BBB59"/>
              <w:right w:val="single" w:sz="4" w:space="0" w:color="9BBB59"/>
            </w:tcBorders>
            <w:shd w:val="clear" w:color="auto" w:fill="92D050"/>
            <w:hideMark/>
          </w:tcPr>
          <w:p w:rsidR="002C278F" w:rsidRPr="00881659" w:rsidRDefault="002C278F" w:rsidP="00881659">
            <w:pPr>
              <w:spacing w:after="0" w:line="240" w:lineRule="auto"/>
              <w:jc w:val="center"/>
              <w:rPr>
                <w:rFonts w:ascii="Century Gothic" w:hAnsi="Century Gothic" w:cs="Arial"/>
                <w:b/>
                <w:bCs/>
                <w:color w:val="0D0D0D"/>
                <w:sz w:val="20"/>
                <w:szCs w:val="20"/>
              </w:rPr>
            </w:pPr>
            <w:r w:rsidRPr="00881659">
              <w:rPr>
                <w:rFonts w:ascii="Century Gothic" w:hAnsi="Century Gothic" w:cs="Arial"/>
                <w:b/>
                <w:bCs/>
                <w:color w:val="0D0D0D"/>
                <w:sz w:val="20"/>
                <w:szCs w:val="20"/>
              </w:rPr>
              <w:t>%</w:t>
            </w:r>
          </w:p>
        </w:tc>
      </w:tr>
      <w:tr w:rsidR="002C278F" w:rsidRPr="00695845" w:rsidTr="00881659">
        <w:trPr>
          <w:jc w:val="center"/>
        </w:trPr>
        <w:tc>
          <w:tcPr>
            <w:tcW w:w="2503"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2C278F">
            <w:pPr>
              <w:spacing w:after="0" w:line="240" w:lineRule="auto"/>
              <w:jc w:val="both"/>
              <w:rPr>
                <w:rFonts w:ascii="Century Gothic" w:hAnsi="Century Gothic" w:cs="Arial"/>
                <w:color w:val="000000"/>
                <w:sz w:val="20"/>
                <w:szCs w:val="20"/>
              </w:rPr>
            </w:pPr>
            <w:r w:rsidRPr="00881659">
              <w:rPr>
                <w:rFonts w:ascii="Century Gothic" w:hAnsi="Century Gothic" w:cs="Arial"/>
                <w:color w:val="000000"/>
                <w:sz w:val="20"/>
                <w:szCs w:val="20"/>
              </w:rPr>
              <w:t>Grid connection:</w:t>
            </w:r>
          </w:p>
        </w:tc>
        <w:tc>
          <w:tcPr>
            <w:tcW w:w="1433"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44 680</w:t>
            </w:r>
          </w:p>
        </w:tc>
        <w:tc>
          <w:tcPr>
            <w:tcW w:w="1064"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95,4</w:t>
            </w:r>
          </w:p>
        </w:tc>
      </w:tr>
      <w:tr w:rsidR="002C278F" w:rsidRPr="00695845" w:rsidTr="00881659">
        <w:trPr>
          <w:jc w:val="center"/>
        </w:trPr>
        <w:tc>
          <w:tcPr>
            <w:tcW w:w="2503"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2C278F">
            <w:pPr>
              <w:spacing w:after="0" w:line="240" w:lineRule="auto"/>
              <w:jc w:val="both"/>
              <w:rPr>
                <w:rFonts w:ascii="Century Gothic" w:hAnsi="Century Gothic" w:cs="Arial"/>
                <w:color w:val="000000"/>
                <w:sz w:val="20"/>
                <w:szCs w:val="20"/>
              </w:rPr>
            </w:pPr>
            <w:r w:rsidRPr="00881659">
              <w:rPr>
                <w:rFonts w:ascii="Century Gothic" w:hAnsi="Century Gothic" w:cs="Arial"/>
                <w:color w:val="000000"/>
                <w:sz w:val="20"/>
                <w:szCs w:val="20"/>
              </w:rPr>
              <w:t>Solar:</w:t>
            </w:r>
          </w:p>
        </w:tc>
        <w:tc>
          <w:tcPr>
            <w:tcW w:w="1433"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48</w:t>
            </w:r>
          </w:p>
        </w:tc>
        <w:tc>
          <w:tcPr>
            <w:tcW w:w="1064"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0.1</w:t>
            </w:r>
          </w:p>
        </w:tc>
      </w:tr>
      <w:tr w:rsidR="002C278F" w:rsidRPr="00695845" w:rsidTr="00881659">
        <w:trPr>
          <w:jc w:val="center"/>
        </w:trPr>
        <w:tc>
          <w:tcPr>
            <w:tcW w:w="2503"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2C278F">
            <w:pPr>
              <w:spacing w:after="0" w:line="240" w:lineRule="auto"/>
              <w:jc w:val="both"/>
              <w:rPr>
                <w:rFonts w:ascii="Century Gothic" w:hAnsi="Century Gothic" w:cs="Arial"/>
                <w:color w:val="000000"/>
                <w:sz w:val="20"/>
                <w:szCs w:val="20"/>
              </w:rPr>
            </w:pPr>
            <w:r w:rsidRPr="00881659">
              <w:rPr>
                <w:rFonts w:ascii="Century Gothic" w:hAnsi="Century Gothic" w:cs="Arial"/>
                <w:color w:val="000000"/>
                <w:sz w:val="20"/>
                <w:szCs w:val="20"/>
              </w:rPr>
              <w:t>No electricity:</w:t>
            </w:r>
          </w:p>
        </w:tc>
        <w:tc>
          <w:tcPr>
            <w:tcW w:w="1433"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2112</w:t>
            </w:r>
          </w:p>
        </w:tc>
        <w:tc>
          <w:tcPr>
            <w:tcW w:w="1064" w:type="pct"/>
            <w:tcBorders>
              <w:top w:val="single" w:sz="4" w:space="0" w:color="9BBB59"/>
              <w:left w:val="single" w:sz="4" w:space="0" w:color="9BBB59"/>
              <w:bottom w:val="single" w:sz="4" w:space="0" w:color="9BBB59"/>
              <w:right w:val="single" w:sz="4" w:space="0" w:color="9BBB59"/>
            </w:tcBorders>
            <w:vAlign w:val="bottom"/>
            <w:hideMark/>
          </w:tcPr>
          <w:p w:rsidR="002C278F" w:rsidRPr="00881659" w:rsidRDefault="002C278F" w:rsidP="00881659">
            <w:pPr>
              <w:spacing w:after="0" w:line="24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4.5</w:t>
            </w:r>
          </w:p>
        </w:tc>
      </w:tr>
      <w:tr w:rsidR="002C278F" w:rsidRPr="00695845" w:rsidTr="00881659">
        <w:trPr>
          <w:jc w:val="center"/>
        </w:trPr>
        <w:tc>
          <w:tcPr>
            <w:tcW w:w="2503" w:type="pct"/>
            <w:tcBorders>
              <w:top w:val="single" w:sz="4" w:space="0" w:color="9BBB59"/>
              <w:left w:val="single" w:sz="4" w:space="0" w:color="9BBB59"/>
              <w:bottom w:val="single" w:sz="4" w:space="0" w:color="9BBB59"/>
              <w:right w:val="single" w:sz="4" w:space="0" w:color="9BBB59"/>
            </w:tcBorders>
            <w:shd w:val="clear" w:color="auto" w:fill="C2D69B"/>
            <w:vAlign w:val="bottom"/>
            <w:hideMark/>
          </w:tcPr>
          <w:p w:rsidR="002C278F" w:rsidRPr="00881659" w:rsidRDefault="002C278F" w:rsidP="002C278F">
            <w:pPr>
              <w:spacing w:after="0" w:line="240" w:lineRule="auto"/>
              <w:jc w:val="both"/>
              <w:rPr>
                <w:rFonts w:ascii="Century Gothic" w:hAnsi="Century Gothic" w:cs="Arial"/>
                <w:b/>
                <w:bCs/>
                <w:color w:val="000000"/>
                <w:sz w:val="20"/>
                <w:szCs w:val="20"/>
              </w:rPr>
            </w:pPr>
            <w:r w:rsidRPr="00881659">
              <w:rPr>
                <w:rFonts w:ascii="Century Gothic" w:hAnsi="Century Gothic" w:cs="Arial"/>
                <w:b/>
                <w:bCs/>
                <w:color w:val="000000"/>
                <w:sz w:val="20"/>
                <w:szCs w:val="20"/>
              </w:rPr>
              <w:t>Total</w:t>
            </w:r>
          </w:p>
        </w:tc>
        <w:tc>
          <w:tcPr>
            <w:tcW w:w="1433" w:type="pct"/>
            <w:tcBorders>
              <w:top w:val="single" w:sz="4" w:space="0" w:color="9BBB59"/>
              <w:left w:val="single" w:sz="4" w:space="0" w:color="9BBB59"/>
              <w:bottom w:val="single" w:sz="4" w:space="0" w:color="9BBB59"/>
              <w:right w:val="single" w:sz="4" w:space="0" w:color="9BBB59"/>
            </w:tcBorders>
            <w:shd w:val="clear" w:color="auto" w:fill="C2D69B"/>
            <w:vAlign w:val="bottom"/>
            <w:hideMark/>
          </w:tcPr>
          <w:p w:rsidR="002C278F" w:rsidRPr="00881659" w:rsidRDefault="002C278F" w:rsidP="00881659">
            <w:pPr>
              <w:spacing w:after="0" w:line="240" w:lineRule="auto"/>
              <w:jc w:val="center"/>
              <w:rPr>
                <w:rFonts w:ascii="Century Gothic" w:hAnsi="Century Gothic" w:cs="Arial"/>
                <w:b/>
                <w:bCs/>
                <w:color w:val="000000"/>
                <w:sz w:val="20"/>
                <w:szCs w:val="20"/>
              </w:rPr>
            </w:pPr>
            <w:r w:rsidRPr="00881659">
              <w:rPr>
                <w:rFonts w:ascii="Century Gothic" w:hAnsi="Century Gothic" w:cs="Arial"/>
                <w:b/>
                <w:bCs/>
                <w:color w:val="000000"/>
                <w:sz w:val="20"/>
                <w:szCs w:val="20"/>
              </w:rPr>
              <w:t>46 840</w:t>
            </w:r>
          </w:p>
        </w:tc>
        <w:tc>
          <w:tcPr>
            <w:tcW w:w="1064" w:type="pct"/>
            <w:tcBorders>
              <w:top w:val="single" w:sz="4" w:space="0" w:color="9BBB59"/>
              <w:left w:val="single" w:sz="4" w:space="0" w:color="9BBB59"/>
              <w:bottom w:val="single" w:sz="4" w:space="0" w:color="9BBB59"/>
              <w:right w:val="single" w:sz="4" w:space="0" w:color="9BBB59"/>
            </w:tcBorders>
            <w:shd w:val="clear" w:color="auto" w:fill="C2D69B"/>
            <w:vAlign w:val="bottom"/>
            <w:hideMark/>
          </w:tcPr>
          <w:p w:rsidR="002C278F" w:rsidRPr="00881659" w:rsidRDefault="002C278F" w:rsidP="00881659">
            <w:pPr>
              <w:spacing w:after="0" w:line="240" w:lineRule="auto"/>
              <w:jc w:val="center"/>
              <w:rPr>
                <w:rFonts w:ascii="Century Gothic" w:hAnsi="Century Gothic" w:cs="Arial"/>
                <w:b/>
                <w:bCs/>
                <w:color w:val="000000"/>
                <w:sz w:val="20"/>
                <w:szCs w:val="20"/>
              </w:rPr>
            </w:pPr>
            <w:r w:rsidRPr="00881659">
              <w:rPr>
                <w:rFonts w:ascii="Century Gothic" w:hAnsi="Century Gothic" w:cs="Arial"/>
                <w:b/>
                <w:bCs/>
                <w:color w:val="000000"/>
                <w:sz w:val="20"/>
                <w:szCs w:val="20"/>
              </w:rPr>
              <w:t>100%</w:t>
            </w:r>
          </w:p>
        </w:tc>
      </w:tr>
    </w:tbl>
    <w:p w:rsidR="002C278F" w:rsidRPr="00881659" w:rsidRDefault="002C278F" w:rsidP="00881659">
      <w:pPr>
        <w:spacing w:after="0" w:line="240" w:lineRule="auto"/>
        <w:jc w:val="center"/>
        <w:rPr>
          <w:rFonts w:ascii="Century Gothic" w:hAnsi="Century Gothic" w:cs="Arial"/>
          <w:color w:val="000000"/>
          <w:sz w:val="18"/>
          <w:szCs w:val="18"/>
        </w:rPr>
      </w:pPr>
      <w:r w:rsidRPr="00881659">
        <w:rPr>
          <w:rFonts w:ascii="Century Gothic" w:hAnsi="Century Gothic" w:cs="Arial"/>
          <w:color w:val="000000"/>
          <w:sz w:val="18"/>
          <w:szCs w:val="18"/>
        </w:rPr>
        <w:t xml:space="preserve">Source: EMLM, Infrastructure </w:t>
      </w:r>
      <w:r w:rsidR="000E77EF">
        <w:rPr>
          <w:rFonts w:ascii="Century Gothic" w:hAnsi="Century Gothic" w:cs="Arial"/>
          <w:color w:val="000000"/>
          <w:sz w:val="18"/>
          <w:szCs w:val="18"/>
        </w:rPr>
        <w:t>D</w:t>
      </w:r>
      <w:r w:rsidRPr="00881659">
        <w:rPr>
          <w:rFonts w:ascii="Century Gothic" w:hAnsi="Century Gothic" w:cs="Arial"/>
          <w:color w:val="000000"/>
          <w:sz w:val="18"/>
          <w:szCs w:val="18"/>
        </w:rPr>
        <w:t>epartment</w:t>
      </w:r>
    </w:p>
    <w:p w:rsidR="002C278F" w:rsidRPr="00695845" w:rsidRDefault="002C278F" w:rsidP="00881659">
      <w:pPr>
        <w:spacing w:after="0" w:line="240" w:lineRule="auto"/>
        <w:jc w:val="both"/>
        <w:rPr>
          <w:rFonts w:ascii="Century Gothic" w:hAnsi="Century Gothic" w:cs="Arial"/>
          <w:color w:val="000000"/>
        </w:rPr>
      </w:pPr>
    </w:p>
    <w:p w:rsidR="002C278F" w:rsidRPr="00695845" w:rsidRDefault="002C278F" w:rsidP="002C278F">
      <w:pPr>
        <w:spacing w:after="0" w:line="240" w:lineRule="auto"/>
        <w:ind w:firstLine="556"/>
        <w:jc w:val="both"/>
        <w:rPr>
          <w:rFonts w:ascii="Century Gothic" w:hAnsi="Century Gothic" w:cs="Arial"/>
          <w:color w:val="000000"/>
        </w:rPr>
      </w:pPr>
    </w:p>
    <w:tbl>
      <w:tblPr>
        <w:tblW w:w="7528" w:type="dxa"/>
        <w:tblInd w:w="1101" w:type="dxa"/>
        <w:tblLook w:val="04A0"/>
      </w:tblPr>
      <w:tblGrid>
        <w:gridCol w:w="1575"/>
        <w:gridCol w:w="1277"/>
        <w:gridCol w:w="1132"/>
        <w:gridCol w:w="1985"/>
        <w:gridCol w:w="1559"/>
      </w:tblGrid>
      <w:tr w:rsidR="002C278F" w:rsidRPr="00695845" w:rsidTr="00881659">
        <w:trPr>
          <w:trHeight w:val="300"/>
        </w:trPr>
        <w:tc>
          <w:tcPr>
            <w:tcW w:w="7528" w:type="dxa"/>
            <w:gridSpan w:val="5"/>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Employees:  Electricity Services</w:t>
            </w:r>
          </w:p>
        </w:tc>
      </w:tr>
      <w:tr w:rsidR="002C278F" w:rsidRPr="00695845" w:rsidTr="00881659">
        <w:trPr>
          <w:trHeight w:val="300"/>
        </w:trPr>
        <w:tc>
          <w:tcPr>
            <w:tcW w:w="1575" w:type="dxa"/>
            <w:vMerge w:val="restart"/>
            <w:tcBorders>
              <w:top w:val="nil"/>
              <w:left w:val="single" w:sz="4" w:space="0" w:color="auto"/>
              <w:bottom w:val="single" w:sz="4" w:space="0" w:color="auto"/>
              <w:right w:val="single" w:sz="4" w:space="0" w:color="auto"/>
            </w:tcBorders>
            <w:shd w:val="clear" w:color="000000" w:fill="C2D69A"/>
            <w:noWrap/>
            <w:vAlign w:val="center"/>
            <w:hideMark/>
          </w:tcPr>
          <w:p w:rsidR="002C278F" w:rsidRPr="00881659" w:rsidRDefault="002C278F" w:rsidP="002C278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Job Level</w:t>
            </w:r>
          </w:p>
        </w:tc>
        <w:tc>
          <w:tcPr>
            <w:tcW w:w="1277" w:type="dxa"/>
            <w:tcBorders>
              <w:top w:val="nil"/>
              <w:left w:val="single" w:sz="4" w:space="0" w:color="auto"/>
              <w:bottom w:val="nil"/>
              <w:right w:val="single" w:sz="4" w:space="0" w:color="auto"/>
            </w:tcBorders>
            <w:shd w:val="clear" w:color="000000" w:fill="C2D69A"/>
            <w:vAlign w:val="bottom"/>
            <w:hideMark/>
          </w:tcPr>
          <w:p w:rsidR="002C278F" w:rsidRPr="00881659" w:rsidRDefault="002C278F" w:rsidP="000E77E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2010/11</w:t>
            </w:r>
          </w:p>
        </w:tc>
        <w:tc>
          <w:tcPr>
            <w:tcW w:w="4676" w:type="dxa"/>
            <w:gridSpan w:val="3"/>
            <w:tcBorders>
              <w:top w:val="single" w:sz="4" w:space="0" w:color="auto"/>
              <w:left w:val="single" w:sz="4" w:space="0" w:color="auto"/>
              <w:bottom w:val="nil"/>
              <w:right w:val="single" w:sz="4" w:space="0" w:color="000000"/>
            </w:tcBorders>
            <w:shd w:val="clear" w:color="000000" w:fill="C2D69A"/>
            <w:vAlign w:val="bottom"/>
            <w:hideMark/>
          </w:tcPr>
          <w:p w:rsidR="002C278F" w:rsidRPr="00881659" w:rsidRDefault="002C278F" w:rsidP="000E77EF">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2011/12</w:t>
            </w:r>
          </w:p>
        </w:tc>
      </w:tr>
      <w:tr w:rsidR="002C278F" w:rsidRPr="00695845" w:rsidTr="00881659">
        <w:trPr>
          <w:trHeight w:val="900"/>
        </w:trPr>
        <w:tc>
          <w:tcPr>
            <w:tcW w:w="1575" w:type="dxa"/>
            <w:vMerge/>
            <w:tcBorders>
              <w:top w:val="nil"/>
              <w:left w:val="single" w:sz="4" w:space="0" w:color="auto"/>
              <w:bottom w:val="single" w:sz="4" w:space="0" w:color="auto"/>
              <w:right w:val="single" w:sz="4" w:space="0" w:color="auto"/>
            </w:tcBorders>
            <w:vAlign w:val="center"/>
            <w:hideMark/>
          </w:tcPr>
          <w:p w:rsidR="002C278F" w:rsidRPr="00881659" w:rsidRDefault="002C278F" w:rsidP="002C278F">
            <w:pPr>
              <w:spacing w:after="0" w:line="240" w:lineRule="auto"/>
              <w:rPr>
                <w:rFonts w:ascii="Century Gothic" w:eastAsia="Times New Roman" w:hAnsi="Century Gothic" w:cs="Calibri"/>
                <w:b/>
                <w:bCs/>
                <w:sz w:val="20"/>
                <w:szCs w:val="20"/>
              </w:rPr>
            </w:pPr>
          </w:p>
        </w:tc>
        <w:tc>
          <w:tcPr>
            <w:tcW w:w="1277" w:type="dxa"/>
            <w:tcBorders>
              <w:top w:val="single" w:sz="4" w:space="0" w:color="auto"/>
              <w:left w:val="single" w:sz="4" w:space="0" w:color="auto"/>
              <w:bottom w:val="nil"/>
              <w:right w:val="nil"/>
            </w:tcBorders>
            <w:shd w:val="clear" w:color="000000" w:fill="C2D69A"/>
            <w:hideMark/>
          </w:tcPr>
          <w:p w:rsidR="002C278F" w:rsidRPr="00803828" w:rsidRDefault="002C278F" w:rsidP="000E77E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Employees</w:t>
            </w:r>
            <w:r w:rsidR="000E77EF">
              <w:rPr>
                <w:rFonts w:ascii="Century Gothic" w:eastAsia="Times New Roman" w:hAnsi="Century Gothic" w:cs="Calibri"/>
                <w:b/>
                <w:bCs/>
                <w:color w:val="000000"/>
                <w:sz w:val="20"/>
                <w:szCs w:val="20"/>
              </w:rPr>
              <w:t xml:space="preserve"> (No)</w:t>
            </w:r>
          </w:p>
        </w:tc>
        <w:tc>
          <w:tcPr>
            <w:tcW w:w="1132" w:type="dxa"/>
            <w:tcBorders>
              <w:top w:val="single" w:sz="4" w:space="0" w:color="auto"/>
              <w:left w:val="single" w:sz="4" w:space="0" w:color="auto"/>
              <w:bottom w:val="nil"/>
              <w:right w:val="nil"/>
            </w:tcBorders>
            <w:shd w:val="clear" w:color="000000" w:fill="C2D69A"/>
            <w:hideMark/>
          </w:tcPr>
          <w:p w:rsidR="002C278F" w:rsidRPr="00803828" w:rsidRDefault="002C278F" w:rsidP="000E77E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Posts</w:t>
            </w:r>
            <w:r w:rsidR="000E77EF">
              <w:rPr>
                <w:rFonts w:ascii="Century Gothic" w:eastAsia="Times New Roman" w:hAnsi="Century Gothic" w:cs="Calibri"/>
                <w:b/>
                <w:bCs/>
                <w:color w:val="000000"/>
                <w:sz w:val="20"/>
                <w:szCs w:val="20"/>
              </w:rPr>
              <w:t xml:space="preserve"> (No)</w:t>
            </w:r>
          </w:p>
        </w:tc>
        <w:tc>
          <w:tcPr>
            <w:tcW w:w="1985" w:type="dxa"/>
            <w:tcBorders>
              <w:top w:val="single" w:sz="4" w:space="0" w:color="auto"/>
              <w:left w:val="single" w:sz="4" w:space="0" w:color="auto"/>
              <w:bottom w:val="nil"/>
              <w:right w:val="nil"/>
            </w:tcBorders>
            <w:shd w:val="clear" w:color="000000" w:fill="C2D69A"/>
            <w:hideMark/>
          </w:tcPr>
          <w:p w:rsidR="000E77EF" w:rsidRDefault="002C278F" w:rsidP="000E77E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Vacancies</w:t>
            </w:r>
            <w:r w:rsidR="000E77EF">
              <w:rPr>
                <w:rFonts w:ascii="Century Gothic" w:eastAsia="Times New Roman" w:hAnsi="Century Gothic" w:cs="Calibri"/>
                <w:b/>
                <w:bCs/>
                <w:color w:val="000000"/>
                <w:sz w:val="20"/>
                <w:szCs w:val="20"/>
              </w:rPr>
              <w:t xml:space="preserve"> - </w:t>
            </w:r>
            <w:r w:rsidRPr="00881659">
              <w:rPr>
                <w:rFonts w:ascii="Century Gothic" w:eastAsia="Times New Roman" w:hAnsi="Century Gothic" w:cs="Calibri"/>
                <w:b/>
                <w:bCs/>
                <w:color w:val="000000"/>
                <w:sz w:val="20"/>
                <w:szCs w:val="20"/>
              </w:rPr>
              <w:t>fulltime equivalents</w:t>
            </w:r>
          </w:p>
          <w:p w:rsidR="002C278F" w:rsidRPr="00881659" w:rsidRDefault="000E77EF" w:rsidP="000E77EF">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(No)</w:t>
            </w:r>
          </w:p>
        </w:tc>
        <w:tc>
          <w:tcPr>
            <w:tcW w:w="1559" w:type="dxa"/>
            <w:tcBorders>
              <w:top w:val="single" w:sz="4" w:space="0" w:color="auto"/>
              <w:left w:val="single" w:sz="4" w:space="0" w:color="auto"/>
              <w:bottom w:val="nil"/>
              <w:right w:val="single" w:sz="4" w:space="0" w:color="auto"/>
            </w:tcBorders>
            <w:shd w:val="clear" w:color="000000" w:fill="C2D69A"/>
            <w:hideMark/>
          </w:tcPr>
          <w:p w:rsidR="002C278F" w:rsidRPr="00881659" w:rsidRDefault="002C278F" w:rsidP="000E77E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Vacancies (% of total posts)</w:t>
            </w:r>
          </w:p>
        </w:tc>
      </w:tr>
      <w:tr w:rsidR="002C278F" w:rsidRPr="00695845" w:rsidTr="00881659">
        <w:trPr>
          <w:trHeight w:val="300"/>
        </w:trPr>
        <w:tc>
          <w:tcPr>
            <w:tcW w:w="1575" w:type="dxa"/>
            <w:vMerge/>
            <w:tcBorders>
              <w:top w:val="nil"/>
              <w:left w:val="single" w:sz="4" w:space="0" w:color="auto"/>
              <w:bottom w:val="single" w:sz="4" w:space="0" w:color="auto"/>
              <w:right w:val="single" w:sz="4" w:space="0" w:color="auto"/>
            </w:tcBorders>
            <w:vAlign w:val="center"/>
            <w:hideMark/>
          </w:tcPr>
          <w:p w:rsidR="002C278F" w:rsidRPr="00881659" w:rsidRDefault="002C278F" w:rsidP="002C278F">
            <w:pPr>
              <w:spacing w:after="0" w:line="240" w:lineRule="auto"/>
              <w:rPr>
                <w:rFonts w:ascii="Century Gothic" w:eastAsia="Times New Roman" w:hAnsi="Century Gothic" w:cs="Calibri"/>
                <w:b/>
                <w:bCs/>
                <w:sz w:val="20"/>
                <w:szCs w:val="20"/>
              </w:rPr>
            </w:pPr>
          </w:p>
        </w:tc>
        <w:tc>
          <w:tcPr>
            <w:tcW w:w="1277" w:type="dxa"/>
            <w:tcBorders>
              <w:top w:val="nil"/>
              <w:left w:val="single" w:sz="4" w:space="0" w:color="auto"/>
              <w:bottom w:val="single" w:sz="4" w:space="0" w:color="auto"/>
              <w:right w:val="nil"/>
            </w:tcBorders>
            <w:shd w:val="clear" w:color="000000" w:fill="C2D69A"/>
            <w:vAlign w:val="bottom"/>
            <w:hideMark/>
          </w:tcPr>
          <w:p w:rsidR="002C278F" w:rsidRPr="00881659" w:rsidRDefault="002C278F" w:rsidP="000E77EF">
            <w:pPr>
              <w:spacing w:after="0" w:line="240" w:lineRule="auto"/>
              <w:jc w:val="center"/>
              <w:rPr>
                <w:rFonts w:ascii="Century Gothic" w:eastAsia="Times New Roman" w:hAnsi="Century Gothic" w:cs="Calibri"/>
                <w:b/>
                <w:bCs/>
                <w:sz w:val="20"/>
                <w:szCs w:val="20"/>
              </w:rPr>
            </w:pPr>
          </w:p>
        </w:tc>
        <w:tc>
          <w:tcPr>
            <w:tcW w:w="1132" w:type="dxa"/>
            <w:tcBorders>
              <w:top w:val="nil"/>
              <w:left w:val="single" w:sz="4" w:space="0" w:color="auto"/>
              <w:bottom w:val="single" w:sz="4" w:space="0" w:color="auto"/>
              <w:right w:val="nil"/>
            </w:tcBorders>
            <w:shd w:val="clear" w:color="000000" w:fill="C2D69A"/>
            <w:vAlign w:val="bottom"/>
            <w:hideMark/>
          </w:tcPr>
          <w:p w:rsidR="002C278F" w:rsidRPr="00881659" w:rsidRDefault="002C278F" w:rsidP="00881659">
            <w:pPr>
              <w:spacing w:after="0" w:line="240" w:lineRule="auto"/>
              <w:rPr>
                <w:rFonts w:ascii="Century Gothic" w:eastAsia="Times New Roman" w:hAnsi="Century Gothic" w:cs="Calibri"/>
                <w:b/>
                <w:bCs/>
                <w:sz w:val="20"/>
                <w:szCs w:val="20"/>
              </w:rPr>
            </w:pPr>
          </w:p>
        </w:tc>
        <w:tc>
          <w:tcPr>
            <w:tcW w:w="1985" w:type="dxa"/>
            <w:tcBorders>
              <w:top w:val="nil"/>
              <w:left w:val="single" w:sz="4" w:space="0" w:color="auto"/>
              <w:bottom w:val="single" w:sz="4" w:space="0" w:color="auto"/>
              <w:right w:val="nil"/>
            </w:tcBorders>
            <w:shd w:val="clear" w:color="000000" w:fill="C2D69A"/>
            <w:vAlign w:val="bottom"/>
            <w:hideMark/>
          </w:tcPr>
          <w:p w:rsidR="002C278F" w:rsidRPr="00881659" w:rsidRDefault="002C278F" w:rsidP="00881659">
            <w:pPr>
              <w:spacing w:after="0" w:line="240" w:lineRule="auto"/>
              <w:rPr>
                <w:rFonts w:ascii="Century Gothic" w:eastAsia="Times New Roman" w:hAnsi="Century Gothic" w:cs="Calibri"/>
                <w:b/>
                <w:bCs/>
                <w:sz w:val="20"/>
                <w:szCs w:val="20"/>
              </w:rPr>
            </w:pPr>
          </w:p>
        </w:tc>
        <w:tc>
          <w:tcPr>
            <w:tcW w:w="1559" w:type="dxa"/>
            <w:tcBorders>
              <w:top w:val="nil"/>
              <w:left w:val="single" w:sz="4" w:space="0" w:color="auto"/>
              <w:bottom w:val="single" w:sz="4" w:space="0" w:color="auto"/>
              <w:right w:val="single" w:sz="4" w:space="0" w:color="auto"/>
            </w:tcBorders>
            <w:shd w:val="clear" w:color="000000" w:fill="C2D69A"/>
            <w:vAlign w:val="bottom"/>
            <w:hideMark/>
          </w:tcPr>
          <w:p w:rsidR="002C278F" w:rsidRPr="00881659" w:rsidRDefault="002C278F" w:rsidP="00881659">
            <w:pPr>
              <w:spacing w:after="0" w:line="240" w:lineRule="auto"/>
              <w:rPr>
                <w:rFonts w:ascii="Century Gothic" w:eastAsia="Times New Roman" w:hAnsi="Century Gothic" w:cs="Calibri"/>
                <w:b/>
                <w:bCs/>
                <w:sz w:val="20"/>
                <w:szCs w:val="20"/>
              </w:rPr>
            </w:pPr>
          </w:p>
        </w:tc>
      </w:tr>
      <w:tr w:rsidR="002C278F" w:rsidRPr="00695845" w:rsidTr="00881659">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0 - 3</w:t>
            </w: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132" w:type="dxa"/>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color w:val="000000"/>
                <w:sz w:val="20"/>
                <w:szCs w:val="20"/>
              </w:rPr>
            </w:pPr>
          </w:p>
        </w:tc>
        <w:tc>
          <w:tcPr>
            <w:tcW w:w="1985" w:type="dxa"/>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color w:val="000000"/>
                <w:sz w:val="20"/>
                <w:szCs w:val="20"/>
              </w:rPr>
            </w:pPr>
          </w:p>
        </w:tc>
      </w:tr>
      <w:tr w:rsidR="002C278F" w:rsidRPr="00695845"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4 - 6</w:t>
            </w:r>
          </w:p>
        </w:tc>
        <w:tc>
          <w:tcPr>
            <w:tcW w:w="1277" w:type="dxa"/>
            <w:tcBorders>
              <w:top w:val="single" w:sz="4" w:space="0" w:color="auto"/>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C278F" w:rsidRPr="00803828" w:rsidRDefault="002C278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C278F" w:rsidRPr="00803828" w:rsidRDefault="002C278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57</w:t>
            </w:r>
          </w:p>
        </w:tc>
      </w:tr>
      <w:tr w:rsidR="002C278F" w:rsidRPr="00695845"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7 - 9</w:t>
            </w:r>
          </w:p>
        </w:tc>
        <w:tc>
          <w:tcPr>
            <w:tcW w:w="1277"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132"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985" w:type="dxa"/>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color w:val="000000"/>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color w:val="000000"/>
                <w:sz w:val="20"/>
                <w:szCs w:val="20"/>
              </w:rPr>
            </w:pPr>
          </w:p>
        </w:tc>
      </w:tr>
      <w:tr w:rsidR="002C278F" w:rsidRPr="00695845"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10 - 12</w:t>
            </w:r>
          </w:p>
        </w:tc>
        <w:tc>
          <w:tcPr>
            <w:tcW w:w="1277"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4</w:t>
            </w:r>
          </w:p>
        </w:tc>
        <w:tc>
          <w:tcPr>
            <w:tcW w:w="1132"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985" w:type="dxa"/>
            <w:tcBorders>
              <w:top w:val="nil"/>
              <w:left w:val="nil"/>
              <w:bottom w:val="single" w:sz="4" w:space="0" w:color="auto"/>
              <w:right w:val="single" w:sz="4" w:space="0" w:color="auto"/>
            </w:tcBorders>
            <w:shd w:val="clear" w:color="auto" w:fill="auto"/>
            <w:noWrap/>
            <w:vAlign w:val="bottom"/>
            <w:hideMark/>
          </w:tcPr>
          <w:p w:rsidR="002C278F" w:rsidRPr="00803828" w:rsidRDefault="002C278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C278F" w:rsidRPr="00803828" w:rsidRDefault="002C278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43</w:t>
            </w:r>
          </w:p>
        </w:tc>
      </w:tr>
      <w:tr w:rsidR="002C278F" w:rsidRPr="00695845"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13 - 15</w:t>
            </w:r>
          </w:p>
        </w:tc>
        <w:tc>
          <w:tcPr>
            <w:tcW w:w="1277"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132"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985" w:type="dxa"/>
            <w:tcBorders>
              <w:top w:val="nil"/>
              <w:left w:val="nil"/>
              <w:bottom w:val="single" w:sz="4" w:space="0" w:color="auto"/>
              <w:right w:val="single" w:sz="4" w:space="0" w:color="auto"/>
            </w:tcBorders>
            <w:shd w:val="clear" w:color="auto" w:fill="auto"/>
            <w:noWrap/>
            <w:vAlign w:val="bottom"/>
            <w:hideMark/>
          </w:tcPr>
          <w:p w:rsidR="002C278F" w:rsidRPr="00803828" w:rsidRDefault="002C278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C278F" w:rsidRPr="00803828" w:rsidRDefault="002C278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2C278F" w:rsidRPr="00695845"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16 - 18</w:t>
            </w:r>
          </w:p>
        </w:tc>
        <w:tc>
          <w:tcPr>
            <w:tcW w:w="1277"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132"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985" w:type="dxa"/>
            <w:tcBorders>
              <w:top w:val="nil"/>
              <w:left w:val="nil"/>
              <w:bottom w:val="single" w:sz="4" w:space="0" w:color="auto"/>
              <w:right w:val="single" w:sz="4" w:space="0" w:color="auto"/>
            </w:tcBorders>
            <w:shd w:val="clear" w:color="auto" w:fill="auto"/>
            <w:noWrap/>
            <w:vAlign w:val="bottom"/>
            <w:hideMark/>
          </w:tcPr>
          <w:p w:rsidR="002C278F" w:rsidRPr="00803828" w:rsidRDefault="002C278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C278F" w:rsidRPr="00803828" w:rsidRDefault="002C278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2C278F" w:rsidRPr="00695845"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19 - 20</w:t>
            </w:r>
          </w:p>
        </w:tc>
        <w:tc>
          <w:tcPr>
            <w:tcW w:w="1277"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w:t>
            </w:r>
          </w:p>
        </w:tc>
        <w:tc>
          <w:tcPr>
            <w:tcW w:w="1132"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sz w:val="20"/>
                <w:szCs w:val="20"/>
              </w:rPr>
            </w:pPr>
          </w:p>
        </w:tc>
        <w:tc>
          <w:tcPr>
            <w:tcW w:w="1985" w:type="dxa"/>
            <w:tcBorders>
              <w:top w:val="nil"/>
              <w:left w:val="nil"/>
              <w:bottom w:val="single" w:sz="4" w:space="0" w:color="auto"/>
              <w:right w:val="single" w:sz="4" w:space="0" w:color="auto"/>
            </w:tcBorders>
            <w:shd w:val="clear" w:color="auto" w:fill="auto"/>
            <w:noWrap/>
            <w:vAlign w:val="bottom"/>
            <w:hideMark/>
          </w:tcPr>
          <w:p w:rsidR="002C278F" w:rsidRPr="00803828" w:rsidRDefault="002C278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C278F" w:rsidRPr="00803828" w:rsidRDefault="002C278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2C278F" w:rsidRPr="00695845"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2C278F">
            <w:pPr>
              <w:spacing w:after="0" w:line="240" w:lineRule="auto"/>
              <w:jc w:val="center"/>
              <w:rPr>
                <w:rFonts w:ascii="Century Gothic" w:eastAsia="Times New Roman" w:hAnsi="Century Gothic" w:cs="Calibri"/>
                <w:b/>
                <w:sz w:val="20"/>
                <w:szCs w:val="20"/>
              </w:rPr>
            </w:pPr>
            <w:r w:rsidRPr="00881659">
              <w:rPr>
                <w:rFonts w:ascii="Century Gothic" w:eastAsia="Times New Roman" w:hAnsi="Century Gothic" w:cs="Calibri"/>
                <w:b/>
                <w:sz w:val="20"/>
                <w:szCs w:val="20"/>
              </w:rPr>
              <w:t>Total</w:t>
            </w:r>
          </w:p>
        </w:tc>
        <w:tc>
          <w:tcPr>
            <w:tcW w:w="1277"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b/>
                <w:sz w:val="20"/>
                <w:szCs w:val="20"/>
              </w:rPr>
            </w:pPr>
            <w:r w:rsidRPr="00881659">
              <w:rPr>
                <w:rFonts w:ascii="Century Gothic" w:eastAsia="Times New Roman" w:hAnsi="Century Gothic" w:cs="Calibri"/>
                <w:b/>
                <w:sz w:val="20"/>
                <w:szCs w:val="20"/>
              </w:rPr>
              <w:t>9</w:t>
            </w:r>
          </w:p>
        </w:tc>
        <w:tc>
          <w:tcPr>
            <w:tcW w:w="1132" w:type="dxa"/>
            <w:tcBorders>
              <w:top w:val="nil"/>
              <w:left w:val="nil"/>
              <w:bottom w:val="single" w:sz="4" w:space="0" w:color="auto"/>
              <w:right w:val="single" w:sz="4" w:space="0" w:color="auto"/>
            </w:tcBorders>
            <w:shd w:val="clear" w:color="auto" w:fill="auto"/>
            <w:vAlign w:val="bottom"/>
            <w:hideMark/>
          </w:tcPr>
          <w:p w:rsidR="002C278F" w:rsidRPr="00881659" w:rsidRDefault="002C278F" w:rsidP="00881659">
            <w:pPr>
              <w:spacing w:after="0" w:line="240" w:lineRule="auto"/>
              <w:jc w:val="center"/>
              <w:rPr>
                <w:rFonts w:ascii="Century Gothic" w:eastAsia="Times New Roman" w:hAnsi="Century Gothic" w:cs="Calibri"/>
                <w:b/>
                <w:sz w:val="20"/>
                <w:szCs w:val="20"/>
              </w:rPr>
            </w:pPr>
            <w:r w:rsidRPr="00881659">
              <w:rPr>
                <w:rFonts w:ascii="Century Gothic" w:eastAsia="Times New Roman" w:hAnsi="Century Gothic" w:cs="Calibri"/>
                <w:b/>
                <w:sz w:val="20"/>
                <w:szCs w:val="20"/>
              </w:rPr>
              <w:t>0</w:t>
            </w:r>
          </w:p>
        </w:tc>
        <w:tc>
          <w:tcPr>
            <w:tcW w:w="1985" w:type="dxa"/>
            <w:tcBorders>
              <w:top w:val="nil"/>
              <w:left w:val="nil"/>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C278F" w:rsidRPr="00881659" w:rsidRDefault="002C278F" w:rsidP="00881659">
            <w:pPr>
              <w:spacing w:after="0" w:line="240" w:lineRule="auto"/>
              <w:jc w:val="center"/>
              <w:rPr>
                <w:rFonts w:ascii="Century Gothic" w:eastAsia="Times New Roman" w:hAnsi="Century Gothic" w:cs="Calibri"/>
                <w:color w:val="000000"/>
                <w:sz w:val="20"/>
                <w:szCs w:val="20"/>
              </w:rPr>
            </w:pPr>
          </w:p>
        </w:tc>
      </w:tr>
    </w:tbl>
    <w:p w:rsidR="002C278F" w:rsidRDefault="002C278F" w:rsidP="002C278F">
      <w:pPr>
        <w:spacing w:after="0" w:line="240" w:lineRule="auto"/>
        <w:jc w:val="both"/>
        <w:rPr>
          <w:rFonts w:ascii="Century Gothic" w:hAnsi="Century Gothic" w:cs="Arial"/>
          <w:color w:val="000000"/>
        </w:rPr>
      </w:pPr>
    </w:p>
    <w:p w:rsidR="00E1500F" w:rsidRDefault="00E1500F" w:rsidP="002C278F">
      <w:pPr>
        <w:spacing w:after="0" w:line="240" w:lineRule="auto"/>
        <w:jc w:val="both"/>
        <w:rPr>
          <w:rFonts w:ascii="Century Gothic" w:hAnsi="Century Gothic" w:cs="Arial"/>
          <w:color w:val="000000"/>
        </w:rPr>
      </w:pPr>
    </w:p>
    <w:p w:rsidR="00E1500F" w:rsidRDefault="00E1500F" w:rsidP="002C278F">
      <w:pPr>
        <w:spacing w:after="0" w:line="240" w:lineRule="auto"/>
        <w:jc w:val="both"/>
        <w:rPr>
          <w:rFonts w:ascii="Century Gothic" w:hAnsi="Century Gothic" w:cs="Arial"/>
          <w:color w:val="000000"/>
        </w:rPr>
      </w:pPr>
    </w:p>
    <w:p w:rsidR="00E1500F" w:rsidRDefault="00E1500F" w:rsidP="002C278F">
      <w:pPr>
        <w:spacing w:after="0" w:line="240" w:lineRule="auto"/>
        <w:jc w:val="both"/>
        <w:rPr>
          <w:rFonts w:ascii="Century Gothic" w:hAnsi="Century Gothic" w:cs="Arial"/>
          <w:color w:val="000000"/>
        </w:rPr>
      </w:pPr>
    </w:p>
    <w:p w:rsidR="00E1500F" w:rsidRDefault="00E1500F" w:rsidP="002C278F">
      <w:pPr>
        <w:spacing w:after="0" w:line="240" w:lineRule="auto"/>
        <w:jc w:val="both"/>
        <w:rPr>
          <w:rFonts w:ascii="Century Gothic" w:hAnsi="Century Gothic" w:cs="Arial"/>
          <w:color w:val="000000"/>
        </w:rPr>
      </w:pPr>
    </w:p>
    <w:p w:rsidR="00E1500F" w:rsidRPr="00695845" w:rsidRDefault="00E1500F" w:rsidP="002C278F">
      <w:pPr>
        <w:spacing w:after="0" w:line="240" w:lineRule="auto"/>
        <w:jc w:val="both"/>
        <w:rPr>
          <w:rFonts w:ascii="Century Gothic" w:hAnsi="Century Gothic" w:cs="Arial"/>
          <w:color w:val="000000"/>
        </w:rPr>
      </w:pPr>
    </w:p>
    <w:tbl>
      <w:tblPr>
        <w:tblW w:w="7513" w:type="dxa"/>
        <w:tblInd w:w="1101" w:type="dxa"/>
        <w:tblLook w:val="04A0"/>
      </w:tblPr>
      <w:tblGrid>
        <w:gridCol w:w="1843"/>
        <w:gridCol w:w="1380"/>
        <w:gridCol w:w="1316"/>
        <w:gridCol w:w="1557"/>
        <w:gridCol w:w="1417"/>
      </w:tblGrid>
      <w:tr w:rsidR="002C278F" w:rsidRPr="00695845" w:rsidTr="00881659">
        <w:trPr>
          <w:trHeight w:val="300"/>
        </w:trPr>
        <w:tc>
          <w:tcPr>
            <w:tcW w:w="7513" w:type="dxa"/>
            <w:gridSpan w:val="5"/>
            <w:tcBorders>
              <w:top w:val="single" w:sz="4" w:space="0" w:color="auto"/>
              <w:left w:val="single" w:sz="4" w:space="0" w:color="auto"/>
              <w:bottom w:val="nil"/>
              <w:right w:val="single" w:sz="4" w:space="0" w:color="000000"/>
            </w:tcBorders>
            <w:shd w:val="clear" w:color="000000" w:fill="C2D69A"/>
            <w:vAlign w:val="bottom"/>
            <w:hideMark/>
          </w:tcPr>
          <w:p w:rsidR="002C278F" w:rsidRPr="00881659" w:rsidRDefault="002C278F" w:rsidP="002C278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lastRenderedPageBreak/>
              <w:t>Capital Expenditure 2011/12: Electricity Services</w:t>
            </w:r>
          </w:p>
        </w:tc>
      </w:tr>
      <w:tr w:rsidR="002C278F" w:rsidRPr="00695845" w:rsidTr="00881659">
        <w:trPr>
          <w:trHeight w:val="300"/>
        </w:trPr>
        <w:tc>
          <w:tcPr>
            <w:tcW w:w="7513" w:type="dxa"/>
            <w:gridSpan w:val="5"/>
            <w:tcBorders>
              <w:top w:val="nil"/>
              <w:left w:val="single" w:sz="4" w:space="0" w:color="auto"/>
              <w:bottom w:val="single" w:sz="4" w:space="0" w:color="auto"/>
              <w:right w:val="single" w:sz="4" w:space="0" w:color="000000"/>
            </w:tcBorders>
            <w:shd w:val="clear" w:color="000000" w:fill="C2D69A"/>
            <w:vAlign w:val="bottom"/>
            <w:hideMark/>
          </w:tcPr>
          <w:p w:rsidR="002C278F" w:rsidRPr="00881659" w:rsidRDefault="002C278F"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 000</w:t>
            </w:r>
          </w:p>
        </w:tc>
      </w:tr>
      <w:tr w:rsidR="002C278F" w:rsidRPr="00695845" w:rsidTr="00881659">
        <w:trPr>
          <w:trHeight w:val="300"/>
        </w:trPr>
        <w:tc>
          <w:tcPr>
            <w:tcW w:w="1843" w:type="dxa"/>
            <w:vMerge w:val="restart"/>
            <w:tcBorders>
              <w:top w:val="nil"/>
              <w:left w:val="single" w:sz="4" w:space="0" w:color="auto"/>
              <w:bottom w:val="single" w:sz="4" w:space="0" w:color="000000"/>
              <w:right w:val="single" w:sz="4" w:space="0" w:color="auto"/>
            </w:tcBorders>
            <w:shd w:val="clear" w:color="000000" w:fill="C2D69A"/>
            <w:noWrap/>
            <w:vAlign w:val="center"/>
            <w:hideMark/>
          </w:tcPr>
          <w:p w:rsidR="002C278F" w:rsidRPr="00881659" w:rsidRDefault="002C278F" w:rsidP="002C278F">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Capital Projects</w:t>
            </w:r>
          </w:p>
        </w:tc>
        <w:tc>
          <w:tcPr>
            <w:tcW w:w="5670" w:type="dxa"/>
            <w:gridSpan w:val="4"/>
            <w:tcBorders>
              <w:top w:val="single" w:sz="4" w:space="0" w:color="auto"/>
              <w:left w:val="nil"/>
              <w:bottom w:val="single" w:sz="4" w:space="0" w:color="auto"/>
              <w:right w:val="single" w:sz="4" w:space="0" w:color="000000"/>
            </w:tcBorders>
            <w:shd w:val="clear" w:color="000000" w:fill="C2D69A"/>
            <w:noWrap/>
            <w:vAlign w:val="bottom"/>
            <w:hideMark/>
          </w:tcPr>
          <w:p w:rsidR="002C278F" w:rsidRPr="00881659" w:rsidRDefault="002C278F" w:rsidP="002C278F">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2011/12</w:t>
            </w:r>
          </w:p>
        </w:tc>
      </w:tr>
      <w:tr w:rsidR="00176BE8" w:rsidRPr="00695845" w:rsidTr="00881659">
        <w:trPr>
          <w:trHeight w:val="915"/>
        </w:trPr>
        <w:tc>
          <w:tcPr>
            <w:tcW w:w="1843" w:type="dxa"/>
            <w:vMerge/>
            <w:tcBorders>
              <w:top w:val="nil"/>
              <w:left w:val="single" w:sz="4" w:space="0" w:color="auto"/>
              <w:bottom w:val="single" w:sz="4" w:space="0" w:color="000000"/>
              <w:right w:val="single" w:sz="4" w:space="0" w:color="auto"/>
            </w:tcBorders>
            <w:vAlign w:val="center"/>
            <w:hideMark/>
          </w:tcPr>
          <w:p w:rsidR="002C278F" w:rsidRPr="00881659" w:rsidRDefault="002C278F" w:rsidP="002C278F">
            <w:pPr>
              <w:spacing w:after="0" w:line="240" w:lineRule="auto"/>
              <w:rPr>
                <w:rFonts w:ascii="Century Gothic" w:eastAsia="Times New Roman" w:hAnsi="Century Gothic" w:cs="Calibri"/>
                <w:color w:val="000000"/>
                <w:sz w:val="20"/>
                <w:szCs w:val="20"/>
              </w:rPr>
            </w:pPr>
          </w:p>
        </w:tc>
        <w:tc>
          <w:tcPr>
            <w:tcW w:w="1380" w:type="dxa"/>
            <w:tcBorders>
              <w:top w:val="single" w:sz="4" w:space="0" w:color="auto"/>
              <w:left w:val="single" w:sz="4" w:space="0" w:color="auto"/>
              <w:bottom w:val="single" w:sz="4" w:space="0" w:color="auto"/>
              <w:right w:val="single" w:sz="4" w:space="0" w:color="auto"/>
            </w:tcBorders>
            <w:shd w:val="clear" w:color="000000" w:fill="C2D69A"/>
            <w:hideMark/>
          </w:tcPr>
          <w:p w:rsidR="002C278F" w:rsidRPr="00803828" w:rsidRDefault="002C278F" w:rsidP="002C278F">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Budget</w:t>
            </w:r>
          </w:p>
        </w:tc>
        <w:tc>
          <w:tcPr>
            <w:tcW w:w="1316" w:type="dxa"/>
            <w:tcBorders>
              <w:top w:val="single" w:sz="4" w:space="0" w:color="auto"/>
              <w:left w:val="nil"/>
              <w:bottom w:val="single" w:sz="4" w:space="0" w:color="auto"/>
              <w:right w:val="single" w:sz="4" w:space="0" w:color="auto"/>
            </w:tcBorders>
            <w:shd w:val="clear" w:color="000000" w:fill="C2D69A"/>
            <w:hideMark/>
          </w:tcPr>
          <w:p w:rsidR="002C278F" w:rsidRPr="00803828" w:rsidRDefault="002C278F" w:rsidP="002C278F">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Adjustment </w:t>
            </w:r>
            <w:r w:rsidRPr="00881659">
              <w:rPr>
                <w:rFonts w:ascii="Century Gothic" w:eastAsia="Times New Roman" w:hAnsi="Century Gothic" w:cs="Calibri"/>
                <w:color w:val="000000"/>
                <w:sz w:val="20"/>
                <w:szCs w:val="20"/>
              </w:rPr>
              <w:br/>
              <w:t>Budget</w:t>
            </w:r>
          </w:p>
        </w:tc>
        <w:tc>
          <w:tcPr>
            <w:tcW w:w="1557" w:type="dxa"/>
            <w:tcBorders>
              <w:top w:val="single" w:sz="4" w:space="0" w:color="auto"/>
              <w:left w:val="nil"/>
              <w:bottom w:val="single" w:sz="4" w:space="0" w:color="auto"/>
              <w:right w:val="single" w:sz="4" w:space="0" w:color="auto"/>
            </w:tcBorders>
            <w:shd w:val="clear" w:color="000000" w:fill="C2D69A"/>
            <w:hideMark/>
          </w:tcPr>
          <w:p w:rsidR="002C278F" w:rsidRPr="00881659" w:rsidRDefault="002C278F" w:rsidP="00176BE8">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Variance from </w:t>
            </w:r>
            <w:r w:rsidR="00176BE8">
              <w:rPr>
                <w:rFonts w:ascii="Century Gothic" w:eastAsia="Times New Roman" w:hAnsi="Century Gothic" w:cs="Calibri"/>
                <w:color w:val="000000"/>
                <w:sz w:val="20"/>
                <w:szCs w:val="20"/>
              </w:rPr>
              <w:t>O</w:t>
            </w:r>
            <w:r w:rsidR="00176BE8" w:rsidRPr="00881659">
              <w:rPr>
                <w:rFonts w:ascii="Century Gothic" w:eastAsia="Times New Roman" w:hAnsi="Century Gothic" w:cs="Calibri"/>
                <w:color w:val="000000"/>
                <w:sz w:val="20"/>
                <w:szCs w:val="20"/>
              </w:rPr>
              <w:t xml:space="preserve">riginal </w:t>
            </w:r>
            <w:r w:rsidR="00176BE8">
              <w:rPr>
                <w:rFonts w:ascii="Century Gothic" w:eastAsia="Times New Roman" w:hAnsi="Century Gothic" w:cs="Calibri"/>
                <w:color w:val="000000"/>
                <w:sz w:val="20"/>
                <w:szCs w:val="20"/>
              </w:rPr>
              <w:t>B</w:t>
            </w:r>
            <w:r w:rsidRPr="00881659">
              <w:rPr>
                <w:rFonts w:ascii="Century Gothic" w:eastAsia="Times New Roman" w:hAnsi="Century Gothic" w:cs="Calibri"/>
                <w:color w:val="000000"/>
                <w:sz w:val="20"/>
                <w:szCs w:val="20"/>
              </w:rPr>
              <w:t>udget</w:t>
            </w:r>
          </w:p>
        </w:tc>
        <w:tc>
          <w:tcPr>
            <w:tcW w:w="1417" w:type="dxa"/>
            <w:tcBorders>
              <w:top w:val="single" w:sz="4" w:space="0" w:color="auto"/>
              <w:left w:val="nil"/>
              <w:bottom w:val="single" w:sz="4" w:space="0" w:color="auto"/>
              <w:right w:val="single" w:sz="4" w:space="0" w:color="auto"/>
            </w:tcBorders>
            <w:shd w:val="clear" w:color="000000" w:fill="C2D69A"/>
            <w:hideMark/>
          </w:tcPr>
          <w:p w:rsidR="002C278F" w:rsidRPr="00881659" w:rsidRDefault="002C278F" w:rsidP="002C278F">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Total Project Value</w:t>
            </w:r>
          </w:p>
        </w:tc>
      </w:tr>
      <w:tr w:rsidR="00176BE8" w:rsidRPr="00695845" w:rsidTr="00881659">
        <w:trPr>
          <w:trHeight w:val="885"/>
        </w:trPr>
        <w:tc>
          <w:tcPr>
            <w:tcW w:w="1843" w:type="dxa"/>
            <w:tcBorders>
              <w:top w:val="double" w:sz="6" w:space="0" w:color="auto"/>
              <w:left w:val="double" w:sz="6" w:space="0" w:color="auto"/>
              <w:bottom w:val="double" w:sz="6" w:space="0" w:color="auto"/>
              <w:right w:val="double" w:sz="6" w:space="0" w:color="auto"/>
            </w:tcBorders>
            <w:shd w:val="clear" w:color="auto" w:fill="auto"/>
            <w:hideMark/>
          </w:tcPr>
          <w:p w:rsidR="00176BE8" w:rsidRDefault="00176BE8" w:rsidP="002C278F">
            <w:pPr>
              <w:spacing w:after="0" w:line="240" w:lineRule="auto"/>
              <w:rPr>
                <w:rFonts w:ascii="Century Gothic" w:eastAsia="Times New Roman" w:hAnsi="Century Gothic" w:cs="Tahoma"/>
                <w:color w:val="000000"/>
                <w:sz w:val="20"/>
                <w:szCs w:val="20"/>
              </w:rPr>
            </w:pPr>
          </w:p>
          <w:p w:rsidR="002C278F" w:rsidRPr="00881659" w:rsidRDefault="002C278F" w:rsidP="002C278F">
            <w:pPr>
              <w:spacing w:after="0" w:line="240" w:lineRule="auto"/>
              <w:rPr>
                <w:rFonts w:ascii="Century Gothic" w:eastAsia="Times New Roman" w:hAnsi="Century Gothic" w:cs="Tahoma"/>
                <w:color w:val="000000"/>
                <w:sz w:val="20"/>
                <w:szCs w:val="20"/>
              </w:rPr>
            </w:pPr>
            <w:r w:rsidRPr="00881659">
              <w:rPr>
                <w:rFonts w:ascii="Century Gothic" w:eastAsia="Times New Roman" w:hAnsi="Century Gothic" w:cs="Tahoma"/>
                <w:color w:val="000000"/>
                <w:sz w:val="20"/>
                <w:szCs w:val="20"/>
              </w:rPr>
              <w:t>Waalkral electrification of households</w:t>
            </w:r>
            <w:r w:rsidR="00823F1B">
              <w:rPr>
                <w:rFonts w:ascii="Century Gothic" w:eastAsia="Times New Roman" w:hAnsi="Century Gothic" w:cs="Tahoma"/>
                <w:color w:val="000000"/>
                <w:sz w:val="20"/>
                <w:szCs w:val="20"/>
              </w:rPr>
              <w:t>,</w:t>
            </w:r>
            <w:r w:rsidRPr="00881659">
              <w:rPr>
                <w:rFonts w:ascii="Century Gothic" w:eastAsia="Times New Roman" w:hAnsi="Century Gothic" w:cs="Tahoma"/>
                <w:color w:val="000000"/>
                <w:sz w:val="20"/>
                <w:szCs w:val="20"/>
              </w:rPr>
              <w:t xml:space="preserve"> ph 2</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C278F" w:rsidRPr="00803828" w:rsidRDefault="002C278F" w:rsidP="0014776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2,203,890</w:t>
            </w:r>
          </w:p>
        </w:tc>
        <w:tc>
          <w:tcPr>
            <w:tcW w:w="1316" w:type="dxa"/>
            <w:tcBorders>
              <w:top w:val="nil"/>
              <w:left w:val="nil"/>
              <w:bottom w:val="single" w:sz="4" w:space="0" w:color="auto"/>
              <w:right w:val="single" w:sz="4" w:space="0" w:color="auto"/>
            </w:tcBorders>
            <w:shd w:val="clear" w:color="auto" w:fill="auto"/>
            <w:noWrap/>
            <w:vAlign w:val="bottom"/>
            <w:hideMark/>
          </w:tcPr>
          <w:p w:rsidR="002C278F" w:rsidRPr="00803828" w:rsidRDefault="002C278F" w:rsidP="002C278F">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0.00</w:t>
            </w:r>
          </w:p>
        </w:tc>
        <w:tc>
          <w:tcPr>
            <w:tcW w:w="1557" w:type="dxa"/>
            <w:tcBorders>
              <w:top w:val="nil"/>
              <w:left w:val="nil"/>
              <w:bottom w:val="single" w:sz="4" w:space="0" w:color="auto"/>
              <w:right w:val="single" w:sz="4" w:space="0" w:color="auto"/>
            </w:tcBorders>
            <w:shd w:val="clear" w:color="auto" w:fill="auto"/>
            <w:noWrap/>
            <w:vAlign w:val="bottom"/>
            <w:hideMark/>
          </w:tcPr>
          <w:p w:rsidR="002C278F" w:rsidRPr="00803828" w:rsidRDefault="002C278F" w:rsidP="002C278F">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278F" w:rsidRPr="00803828" w:rsidRDefault="002C278F" w:rsidP="002C278F">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2,203,890</w:t>
            </w:r>
          </w:p>
        </w:tc>
      </w:tr>
    </w:tbl>
    <w:p w:rsidR="001E7FBF" w:rsidRPr="00695845" w:rsidRDefault="001E7FBF" w:rsidP="00EF75B5">
      <w:pPr>
        <w:spacing w:after="0" w:line="360" w:lineRule="auto"/>
        <w:jc w:val="both"/>
        <w:rPr>
          <w:rFonts w:ascii="Century Gothic" w:hAnsi="Century Gothic" w:cs="Arial"/>
          <w:color w:val="000000"/>
        </w:rPr>
      </w:pPr>
    </w:p>
    <w:p w:rsidR="00224BAE" w:rsidRPr="00224BAE" w:rsidRDefault="00224BAE" w:rsidP="00224BAE">
      <w:pPr>
        <w:pStyle w:val="ListParagraph"/>
        <w:numPr>
          <w:ilvl w:val="1"/>
          <w:numId w:val="79"/>
        </w:numPr>
        <w:spacing w:line="360" w:lineRule="auto"/>
        <w:rPr>
          <w:rFonts w:ascii="Century Gothic" w:hAnsi="Century Gothic"/>
          <w:b/>
        </w:rPr>
      </w:pPr>
      <w:r w:rsidRPr="00224BAE">
        <w:rPr>
          <w:rFonts w:ascii="Century Gothic" w:hAnsi="Century Gothic"/>
          <w:b/>
        </w:rPr>
        <w:t xml:space="preserve">Waste management </w:t>
      </w:r>
    </w:p>
    <w:p w:rsidR="00224BAE" w:rsidRDefault="00176BE8" w:rsidP="00224BAE">
      <w:pPr>
        <w:spacing w:line="360" w:lineRule="auto"/>
        <w:ind w:left="709" w:hanging="11"/>
        <w:jc w:val="both"/>
        <w:rPr>
          <w:rFonts w:ascii="Century Gothic" w:hAnsi="Century Gothic"/>
        </w:rPr>
      </w:pPr>
      <w:r>
        <w:rPr>
          <w:rFonts w:ascii="Century Gothic" w:hAnsi="Century Gothic"/>
        </w:rPr>
        <w:t>R</w:t>
      </w:r>
      <w:r w:rsidR="005F12B3" w:rsidRPr="00695845">
        <w:rPr>
          <w:rFonts w:ascii="Century Gothic" w:hAnsi="Century Gothic"/>
        </w:rPr>
        <w:t xml:space="preserve">efuse removal </w:t>
      </w:r>
      <w:r>
        <w:rPr>
          <w:rFonts w:ascii="Century Gothic" w:hAnsi="Century Gothic"/>
        </w:rPr>
        <w:t>was</w:t>
      </w:r>
      <w:r w:rsidR="005F12B3" w:rsidRPr="00695845">
        <w:rPr>
          <w:rFonts w:ascii="Century Gothic" w:hAnsi="Century Gothic"/>
        </w:rPr>
        <w:t xml:space="preserve">contracted to Rachoshi Cleaning </w:t>
      </w:r>
      <w:r>
        <w:rPr>
          <w:rFonts w:ascii="Century Gothic" w:hAnsi="Century Gothic"/>
        </w:rPr>
        <w:t>S</w:t>
      </w:r>
      <w:r w:rsidR="005F12B3" w:rsidRPr="00695845">
        <w:rPr>
          <w:rFonts w:ascii="Century Gothic" w:hAnsi="Century Gothic"/>
        </w:rPr>
        <w:t xml:space="preserve">ervices for two years. The company </w:t>
      </w:r>
      <w:r w:rsidR="00B47043">
        <w:rPr>
          <w:rFonts w:ascii="Century Gothic" w:hAnsi="Century Gothic"/>
        </w:rPr>
        <w:t>used</w:t>
      </w:r>
      <w:r w:rsidR="005F12B3" w:rsidRPr="00695845">
        <w:rPr>
          <w:rFonts w:ascii="Century Gothic" w:hAnsi="Century Gothic"/>
        </w:rPr>
        <w:t xml:space="preserve"> 22 employees who render the service only in proclaimed township</w:t>
      </w:r>
      <w:r w:rsidR="00B47043">
        <w:rPr>
          <w:rFonts w:ascii="Century Gothic" w:hAnsi="Century Gothic"/>
        </w:rPr>
        <w:t xml:space="preserve">s: </w:t>
      </w:r>
      <w:r w:rsidR="005F12B3" w:rsidRPr="00695845">
        <w:rPr>
          <w:rFonts w:ascii="Century Gothic" w:hAnsi="Century Gothic"/>
        </w:rPr>
        <w:t>Motetema</w:t>
      </w:r>
      <w:r w:rsidR="00B47043">
        <w:rPr>
          <w:rFonts w:ascii="Century Gothic" w:hAnsi="Century Gothic"/>
        </w:rPr>
        <w:t xml:space="preserve"> and </w:t>
      </w:r>
      <w:r w:rsidR="005F12B3" w:rsidRPr="00695845">
        <w:rPr>
          <w:rFonts w:ascii="Century Gothic" w:hAnsi="Century Gothic"/>
        </w:rPr>
        <w:t>Hlogotlou</w:t>
      </w:r>
      <w:r w:rsidR="00B47043">
        <w:rPr>
          <w:rFonts w:ascii="Century Gothic" w:hAnsi="Century Gothic"/>
        </w:rPr>
        <w:t>,</w:t>
      </w:r>
      <w:r w:rsidR="005F12B3" w:rsidRPr="00695845">
        <w:rPr>
          <w:rFonts w:ascii="Century Gothic" w:hAnsi="Century Gothic"/>
        </w:rPr>
        <w:t xml:space="preserve"> and in two towns</w:t>
      </w:r>
      <w:r w:rsidR="00B47043">
        <w:rPr>
          <w:rFonts w:ascii="Century Gothic" w:hAnsi="Century Gothic"/>
        </w:rPr>
        <w:t xml:space="preserve">: </w:t>
      </w:r>
      <w:r w:rsidR="005F12B3" w:rsidRPr="00695845">
        <w:rPr>
          <w:rFonts w:ascii="Century Gothic" w:hAnsi="Century Gothic"/>
        </w:rPr>
        <w:t>Groblersdal and Roos</w:t>
      </w:r>
      <w:r w:rsidR="00823F1B">
        <w:rPr>
          <w:rFonts w:ascii="Century Gothic" w:hAnsi="Century Gothic"/>
        </w:rPr>
        <w:t>s</w:t>
      </w:r>
      <w:r w:rsidR="005F12B3" w:rsidRPr="00695845">
        <w:rPr>
          <w:rFonts w:ascii="Century Gothic" w:hAnsi="Century Gothic"/>
        </w:rPr>
        <w:t>enekal. The service benefits 9331 households</w:t>
      </w:r>
      <w:r w:rsidR="00B47043">
        <w:rPr>
          <w:rFonts w:ascii="Century Gothic" w:hAnsi="Century Gothic"/>
        </w:rPr>
        <w:t>,</w:t>
      </w:r>
      <w:r w:rsidR="005F12B3" w:rsidRPr="00695845">
        <w:rPr>
          <w:rFonts w:ascii="Century Gothic" w:hAnsi="Century Gothic"/>
        </w:rPr>
        <w:t xml:space="preserve"> at least twice a week. </w:t>
      </w:r>
      <w:r w:rsidR="00B47043">
        <w:rPr>
          <w:rFonts w:ascii="Century Gothic" w:hAnsi="Century Gothic"/>
        </w:rPr>
        <w:t>The m</w:t>
      </w:r>
      <w:r w:rsidR="005F12B3" w:rsidRPr="00695845">
        <w:rPr>
          <w:rFonts w:ascii="Century Gothic" w:hAnsi="Century Gothic"/>
        </w:rPr>
        <w:t xml:space="preserve">unicipality has </w:t>
      </w:r>
      <w:r w:rsidR="00B47043">
        <w:rPr>
          <w:rFonts w:ascii="Century Gothic" w:hAnsi="Century Gothic"/>
        </w:rPr>
        <w:t>three</w:t>
      </w:r>
      <w:r w:rsidR="005F12B3" w:rsidRPr="00695845">
        <w:rPr>
          <w:rFonts w:ascii="Century Gothic" w:hAnsi="Century Gothic"/>
        </w:rPr>
        <w:t xml:space="preserve"> licensed landfill sites in Groblersdal, Roos</w:t>
      </w:r>
      <w:r w:rsidR="00823F1B">
        <w:rPr>
          <w:rFonts w:ascii="Century Gothic" w:hAnsi="Century Gothic"/>
        </w:rPr>
        <w:t>s</w:t>
      </w:r>
      <w:r w:rsidR="005F12B3" w:rsidRPr="00695845">
        <w:rPr>
          <w:rFonts w:ascii="Century Gothic" w:hAnsi="Century Gothic"/>
        </w:rPr>
        <w:t>enekal and Hlogotlou</w:t>
      </w:r>
      <w:r w:rsidR="00B47043">
        <w:rPr>
          <w:rFonts w:ascii="Century Gothic" w:hAnsi="Century Gothic"/>
        </w:rPr>
        <w:t>,</w:t>
      </w:r>
      <w:r w:rsidR="005F12B3" w:rsidRPr="00695845">
        <w:rPr>
          <w:rFonts w:ascii="Century Gothic" w:hAnsi="Century Gothic"/>
        </w:rPr>
        <w:t xml:space="preserve"> which are utili</w:t>
      </w:r>
      <w:r w:rsidR="00B47043">
        <w:rPr>
          <w:rFonts w:ascii="Century Gothic" w:hAnsi="Century Gothic"/>
        </w:rPr>
        <w:t>s</w:t>
      </w:r>
      <w:r w:rsidR="005F12B3" w:rsidRPr="00695845">
        <w:rPr>
          <w:rFonts w:ascii="Century Gothic" w:hAnsi="Century Gothic"/>
        </w:rPr>
        <w:t>ed by community members from various wards</w:t>
      </w:r>
      <w:r w:rsidR="00B47043">
        <w:rPr>
          <w:rFonts w:ascii="Century Gothic" w:hAnsi="Century Gothic"/>
        </w:rPr>
        <w:t>:</w:t>
      </w:r>
    </w:p>
    <w:tbl>
      <w:tblPr>
        <w:tblStyle w:val="TableGrid"/>
        <w:tblW w:w="0" w:type="auto"/>
        <w:tblInd w:w="1410" w:type="dxa"/>
        <w:tblLook w:val="04A0"/>
      </w:tblPr>
      <w:tblGrid>
        <w:gridCol w:w="1668"/>
        <w:gridCol w:w="996"/>
      </w:tblGrid>
      <w:tr w:rsidR="005F12B3" w:rsidRPr="00695845" w:rsidTr="00D0581F">
        <w:tc>
          <w:tcPr>
            <w:tcW w:w="1668" w:type="dxa"/>
          </w:tcPr>
          <w:p w:rsidR="005F12B3" w:rsidRPr="00881659" w:rsidRDefault="005F12B3" w:rsidP="00881659">
            <w:pPr>
              <w:spacing w:line="360" w:lineRule="auto"/>
              <w:jc w:val="center"/>
              <w:rPr>
                <w:rFonts w:ascii="Century Gothic" w:hAnsi="Century Gothic"/>
                <w:b/>
                <w:sz w:val="20"/>
                <w:szCs w:val="20"/>
              </w:rPr>
            </w:pPr>
            <w:r w:rsidRPr="00881659">
              <w:rPr>
                <w:rFonts w:ascii="Century Gothic" w:hAnsi="Century Gothic"/>
                <w:b/>
                <w:sz w:val="20"/>
                <w:szCs w:val="20"/>
              </w:rPr>
              <w:t>Area</w:t>
            </w:r>
          </w:p>
        </w:tc>
        <w:tc>
          <w:tcPr>
            <w:tcW w:w="996" w:type="dxa"/>
          </w:tcPr>
          <w:p w:rsidR="005F12B3" w:rsidRPr="00881659" w:rsidRDefault="005F12B3" w:rsidP="00881659">
            <w:pPr>
              <w:spacing w:line="360" w:lineRule="auto"/>
              <w:jc w:val="center"/>
              <w:rPr>
                <w:rFonts w:ascii="Century Gothic" w:hAnsi="Century Gothic"/>
                <w:b/>
                <w:sz w:val="20"/>
                <w:szCs w:val="20"/>
              </w:rPr>
            </w:pPr>
            <w:r w:rsidRPr="00881659">
              <w:rPr>
                <w:rFonts w:ascii="Century Gothic" w:hAnsi="Century Gothic"/>
                <w:b/>
                <w:sz w:val="20"/>
                <w:szCs w:val="20"/>
              </w:rPr>
              <w:t>Number</w:t>
            </w:r>
          </w:p>
        </w:tc>
      </w:tr>
      <w:tr w:rsidR="005F12B3" w:rsidRPr="00695845" w:rsidTr="00D0581F">
        <w:tc>
          <w:tcPr>
            <w:tcW w:w="1668" w:type="dxa"/>
          </w:tcPr>
          <w:p w:rsidR="005F12B3" w:rsidRPr="00881659" w:rsidRDefault="005F12B3" w:rsidP="00F301A9">
            <w:pPr>
              <w:spacing w:after="200" w:line="360" w:lineRule="auto"/>
              <w:jc w:val="both"/>
              <w:rPr>
                <w:rFonts w:ascii="Century Gothic" w:hAnsi="Century Gothic"/>
                <w:sz w:val="20"/>
                <w:szCs w:val="20"/>
              </w:rPr>
            </w:pPr>
            <w:r w:rsidRPr="00881659">
              <w:rPr>
                <w:rFonts w:ascii="Century Gothic" w:hAnsi="Century Gothic"/>
                <w:sz w:val="20"/>
                <w:szCs w:val="20"/>
              </w:rPr>
              <w:t>Motetema</w:t>
            </w:r>
          </w:p>
        </w:tc>
        <w:tc>
          <w:tcPr>
            <w:tcW w:w="996" w:type="dxa"/>
          </w:tcPr>
          <w:p w:rsidR="005F12B3" w:rsidRPr="00881659" w:rsidRDefault="005F12B3" w:rsidP="00881659">
            <w:pPr>
              <w:spacing w:line="360" w:lineRule="auto"/>
              <w:jc w:val="center"/>
              <w:rPr>
                <w:rFonts w:ascii="Century Gothic" w:hAnsi="Century Gothic"/>
                <w:sz w:val="20"/>
                <w:szCs w:val="20"/>
              </w:rPr>
            </w:pPr>
            <w:r w:rsidRPr="00881659">
              <w:rPr>
                <w:rFonts w:ascii="Century Gothic" w:hAnsi="Century Gothic"/>
                <w:sz w:val="20"/>
                <w:szCs w:val="20"/>
              </w:rPr>
              <w:t>1141</w:t>
            </w:r>
          </w:p>
        </w:tc>
      </w:tr>
      <w:tr w:rsidR="005F12B3" w:rsidRPr="00695845" w:rsidTr="00D0581F">
        <w:tc>
          <w:tcPr>
            <w:tcW w:w="1668" w:type="dxa"/>
          </w:tcPr>
          <w:p w:rsidR="005F12B3" w:rsidRPr="00881659" w:rsidRDefault="005F12B3" w:rsidP="00F301A9">
            <w:pPr>
              <w:spacing w:after="200" w:line="360" w:lineRule="auto"/>
              <w:jc w:val="both"/>
              <w:rPr>
                <w:rFonts w:ascii="Century Gothic" w:hAnsi="Century Gothic"/>
                <w:sz w:val="20"/>
                <w:szCs w:val="20"/>
              </w:rPr>
            </w:pPr>
            <w:r w:rsidRPr="00881659">
              <w:rPr>
                <w:rFonts w:ascii="Century Gothic" w:hAnsi="Century Gothic"/>
                <w:sz w:val="20"/>
                <w:szCs w:val="20"/>
              </w:rPr>
              <w:t>Groblersdal</w:t>
            </w:r>
          </w:p>
        </w:tc>
        <w:tc>
          <w:tcPr>
            <w:tcW w:w="996" w:type="dxa"/>
          </w:tcPr>
          <w:p w:rsidR="005F12B3" w:rsidRPr="00881659" w:rsidRDefault="005F12B3" w:rsidP="00881659">
            <w:pPr>
              <w:spacing w:line="360" w:lineRule="auto"/>
              <w:jc w:val="center"/>
              <w:rPr>
                <w:rFonts w:ascii="Century Gothic" w:hAnsi="Century Gothic"/>
                <w:sz w:val="20"/>
                <w:szCs w:val="20"/>
              </w:rPr>
            </w:pPr>
            <w:r w:rsidRPr="00881659">
              <w:rPr>
                <w:rFonts w:ascii="Century Gothic" w:hAnsi="Century Gothic"/>
                <w:sz w:val="20"/>
                <w:szCs w:val="20"/>
              </w:rPr>
              <w:t>4199</w:t>
            </w:r>
          </w:p>
        </w:tc>
      </w:tr>
      <w:tr w:rsidR="005F12B3" w:rsidRPr="00695845" w:rsidTr="00D0581F">
        <w:tc>
          <w:tcPr>
            <w:tcW w:w="1668" w:type="dxa"/>
          </w:tcPr>
          <w:p w:rsidR="005F12B3" w:rsidRPr="00881659" w:rsidRDefault="005F12B3" w:rsidP="00F301A9">
            <w:pPr>
              <w:spacing w:after="200" w:line="360" w:lineRule="auto"/>
              <w:jc w:val="both"/>
              <w:rPr>
                <w:rFonts w:ascii="Century Gothic" w:hAnsi="Century Gothic"/>
                <w:sz w:val="20"/>
                <w:szCs w:val="20"/>
              </w:rPr>
            </w:pPr>
            <w:r w:rsidRPr="00881659">
              <w:rPr>
                <w:rFonts w:ascii="Century Gothic" w:hAnsi="Century Gothic"/>
                <w:sz w:val="20"/>
                <w:szCs w:val="20"/>
              </w:rPr>
              <w:t xml:space="preserve">Hlogotlou </w:t>
            </w:r>
          </w:p>
        </w:tc>
        <w:tc>
          <w:tcPr>
            <w:tcW w:w="996" w:type="dxa"/>
          </w:tcPr>
          <w:p w:rsidR="005F12B3" w:rsidRPr="00881659" w:rsidRDefault="005F12B3" w:rsidP="00881659">
            <w:pPr>
              <w:spacing w:line="360" w:lineRule="auto"/>
              <w:jc w:val="center"/>
              <w:rPr>
                <w:rFonts w:ascii="Century Gothic" w:hAnsi="Century Gothic"/>
                <w:sz w:val="20"/>
                <w:szCs w:val="20"/>
              </w:rPr>
            </w:pPr>
            <w:r w:rsidRPr="00881659">
              <w:rPr>
                <w:rFonts w:ascii="Century Gothic" w:hAnsi="Century Gothic"/>
                <w:sz w:val="20"/>
                <w:szCs w:val="20"/>
              </w:rPr>
              <w:t>3499</w:t>
            </w:r>
          </w:p>
        </w:tc>
      </w:tr>
      <w:tr w:rsidR="005F12B3" w:rsidRPr="00695845" w:rsidTr="00D0581F">
        <w:tc>
          <w:tcPr>
            <w:tcW w:w="1668" w:type="dxa"/>
          </w:tcPr>
          <w:p w:rsidR="005F12B3" w:rsidRPr="00881659" w:rsidRDefault="005F12B3" w:rsidP="00F301A9">
            <w:pPr>
              <w:spacing w:after="200" w:line="360" w:lineRule="auto"/>
              <w:jc w:val="both"/>
              <w:rPr>
                <w:rFonts w:ascii="Century Gothic" w:hAnsi="Century Gothic"/>
                <w:sz w:val="20"/>
                <w:szCs w:val="20"/>
              </w:rPr>
            </w:pPr>
            <w:r w:rsidRPr="00881659">
              <w:rPr>
                <w:rFonts w:ascii="Century Gothic" w:hAnsi="Century Gothic"/>
                <w:sz w:val="20"/>
                <w:szCs w:val="20"/>
              </w:rPr>
              <w:t>Roos</w:t>
            </w:r>
            <w:r w:rsidR="00823F1B">
              <w:rPr>
                <w:rFonts w:ascii="Century Gothic" w:hAnsi="Century Gothic"/>
                <w:sz w:val="20"/>
                <w:szCs w:val="20"/>
              </w:rPr>
              <w:t>s</w:t>
            </w:r>
            <w:r w:rsidRPr="00881659">
              <w:rPr>
                <w:rFonts w:ascii="Century Gothic" w:hAnsi="Century Gothic"/>
                <w:sz w:val="20"/>
                <w:szCs w:val="20"/>
              </w:rPr>
              <w:t>enekal</w:t>
            </w:r>
          </w:p>
        </w:tc>
        <w:tc>
          <w:tcPr>
            <w:tcW w:w="996" w:type="dxa"/>
          </w:tcPr>
          <w:p w:rsidR="005F12B3" w:rsidRPr="00881659" w:rsidRDefault="005F12B3" w:rsidP="00881659">
            <w:pPr>
              <w:spacing w:line="360" w:lineRule="auto"/>
              <w:jc w:val="center"/>
              <w:rPr>
                <w:rFonts w:ascii="Century Gothic" w:hAnsi="Century Gothic"/>
                <w:sz w:val="20"/>
                <w:szCs w:val="20"/>
              </w:rPr>
            </w:pPr>
            <w:r w:rsidRPr="00881659">
              <w:rPr>
                <w:rFonts w:ascii="Century Gothic" w:hAnsi="Century Gothic"/>
                <w:sz w:val="20"/>
                <w:szCs w:val="20"/>
              </w:rPr>
              <w:t>492</w:t>
            </w:r>
          </w:p>
        </w:tc>
      </w:tr>
    </w:tbl>
    <w:p w:rsidR="005F12B3" w:rsidRPr="00881659" w:rsidRDefault="005F12B3" w:rsidP="005F12B3">
      <w:pPr>
        <w:spacing w:line="360" w:lineRule="auto"/>
        <w:jc w:val="both"/>
        <w:rPr>
          <w:rFonts w:ascii="Century Gothic" w:hAnsi="Century Gothic"/>
          <w:sz w:val="16"/>
          <w:szCs w:val="16"/>
        </w:rPr>
      </w:pPr>
    </w:p>
    <w:p w:rsidR="005F12B3" w:rsidRPr="00695845" w:rsidRDefault="005F12B3" w:rsidP="00176BE8">
      <w:pPr>
        <w:spacing w:line="360" w:lineRule="auto"/>
        <w:ind w:left="709"/>
        <w:jc w:val="both"/>
        <w:rPr>
          <w:rFonts w:ascii="Century Gothic" w:hAnsi="Century Gothic"/>
        </w:rPr>
      </w:pPr>
      <w:r w:rsidRPr="00695845">
        <w:rPr>
          <w:rFonts w:ascii="Century Gothic" w:hAnsi="Century Gothic"/>
        </w:rPr>
        <w:t>In2012/13the municipality aims to extend the service of refuse removal to two townships</w:t>
      </w:r>
      <w:r w:rsidR="00B47043">
        <w:rPr>
          <w:rFonts w:ascii="Century Gothic" w:hAnsi="Century Gothic"/>
        </w:rPr>
        <w:t xml:space="preserve">: </w:t>
      </w:r>
      <w:r w:rsidRPr="00695845">
        <w:rPr>
          <w:rFonts w:ascii="Century Gothic" w:hAnsi="Century Gothic"/>
        </w:rPr>
        <w:t xml:space="preserve">Tambo </w:t>
      </w:r>
      <w:r w:rsidR="00B47043">
        <w:rPr>
          <w:rFonts w:ascii="Century Gothic" w:hAnsi="Century Gothic"/>
        </w:rPr>
        <w:t>S</w:t>
      </w:r>
      <w:r w:rsidRPr="00695845">
        <w:rPr>
          <w:rFonts w:ascii="Century Gothic" w:hAnsi="Century Gothic"/>
        </w:rPr>
        <w:t xml:space="preserve">quare and Elandsdoorn. The extension of this service will increase the number of households </w:t>
      </w:r>
      <w:r w:rsidR="00B47043">
        <w:rPr>
          <w:rFonts w:ascii="Century Gothic" w:hAnsi="Century Gothic"/>
        </w:rPr>
        <w:t xml:space="preserve">serviced </w:t>
      </w:r>
      <w:r w:rsidRPr="00695845">
        <w:rPr>
          <w:rFonts w:ascii="Century Gothic" w:hAnsi="Century Gothic"/>
        </w:rPr>
        <w:t>by 3304.</w:t>
      </w:r>
    </w:p>
    <w:p w:rsidR="00D92CF7" w:rsidRDefault="00B47043" w:rsidP="00176BE8">
      <w:pPr>
        <w:spacing w:line="360" w:lineRule="auto"/>
        <w:ind w:left="709"/>
        <w:jc w:val="both"/>
        <w:rPr>
          <w:rFonts w:ascii="Century Gothic" w:hAnsi="Century Gothic"/>
        </w:rPr>
      </w:pPr>
      <w:r>
        <w:rPr>
          <w:rFonts w:ascii="Century Gothic" w:hAnsi="Century Gothic"/>
        </w:rPr>
        <w:t xml:space="preserve">Some </w:t>
      </w:r>
      <w:r w:rsidR="005F12B3" w:rsidRPr="00695845">
        <w:rPr>
          <w:rFonts w:ascii="Century Gothic" w:hAnsi="Century Gothic"/>
        </w:rPr>
        <w:t>450 households (Tafelkop) in rural areas receive</w:t>
      </w:r>
      <w:r>
        <w:rPr>
          <w:rFonts w:ascii="Century Gothic" w:hAnsi="Century Gothic"/>
        </w:rPr>
        <w:t xml:space="preserve"> a</w:t>
      </w:r>
      <w:r w:rsidR="005F12B3" w:rsidRPr="00695845">
        <w:rPr>
          <w:rFonts w:ascii="Century Gothic" w:hAnsi="Century Gothic"/>
        </w:rPr>
        <w:t xml:space="preserve"> refuse removal service at least once a </w:t>
      </w:r>
      <w:r w:rsidR="00C7564D" w:rsidRPr="00695845">
        <w:rPr>
          <w:rFonts w:ascii="Century Gothic" w:hAnsi="Century Gothic"/>
        </w:rPr>
        <w:t>week</w:t>
      </w:r>
      <w:r w:rsidR="00C7564D">
        <w:rPr>
          <w:rFonts w:ascii="Century Gothic" w:hAnsi="Century Gothic"/>
        </w:rPr>
        <w:t>, via</w:t>
      </w:r>
      <w:r w:rsidR="005F12B3" w:rsidRPr="00695845">
        <w:rPr>
          <w:rFonts w:ascii="Century Gothic" w:hAnsi="Century Gothic"/>
        </w:rPr>
        <w:t xml:space="preserve"> skips bins which were distributed and placed </w:t>
      </w:r>
      <w:r w:rsidR="00C7564D">
        <w:rPr>
          <w:rFonts w:ascii="Century Gothic" w:hAnsi="Century Gothic"/>
        </w:rPr>
        <w:t>at</w:t>
      </w:r>
      <w:r w:rsidR="00C7564D" w:rsidRPr="00695845">
        <w:rPr>
          <w:rFonts w:ascii="Century Gothic" w:hAnsi="Century Gothic"/>
        </w:rPr>
        <w:t xml:space="preserve"> strategic</w:t>
      </w:r>
      <w:r w:rsidR="00F12934" w:rsidRPr="00695845">
        <w:rPr>
          <w:rFonts w:ascii="Century Gothic" w:hAnsi="Century Gothic"/>
        </w:rPr>
        <w:t>places accessible</w:t>
      </w:r>
      <w:r w:rsidR="005F12B3" w:rsidRPr="00695845">
        <w:rPr>
          <w:rFonts w:ascii="Century Gothic" w:hAnsi="Century Gothic"/>
        </w:rPr>
        <w:t xml:space="preserve"> to community members. Eight skip bins are distributed in Groblersdal town t</w:t>
      </w:r>
      <w:r w:rsidR="00147769">
        <w:rPr>
          <w:rFonts w:ascii="Century Gothic" w:hAnsi="Century Gothic"/>
        </w:rPr>
        <w:t>o reduce illegal dumping</w:t>
      </w:r>
      <w:r w:rsidR="005F12B3" w:rsidRPr="00695845">
        <w:rPr>
          <w:rFonts w:ascii="Century Gothic" w:hAnsi="Century Gothic"/>
        </w:rPr>
        <w:t xml:space="preserve">. In the next financial year the </w:t>
      </w:r>
      <w:r w:rsidR="005F12B3" w:rsidRPr="00695845">
        <w:rPr>
          <w:rFonts w:ascii="Century Gothic" w:hAnsi="Century Gothic"/>
        </w:rPr>
        <w:lastRenderedPageBreak/>
        <w:t>municipality aim</w:t>
      </w:r>
      <w:r>
        <w:rPr>
          <w:rFonts w:ascii="Century Gothic" w:hAnsi="Century Gothic"/>
        </w:rPr>
        <w:t>s</w:t>
      </w:r>
      <w:r w:rsidR="005F12B3" w:rsidRPr="00695845">
        <w:rPr>
          <w:rFonts w:ascii="Century Gothic" w:hAnsi="Century Gothic"/>
        </w:rPr>
        <w:t xml:space="preserve"> to procure more skips to increase the number of households</w:t>
      </w:r>
      <w:r>
        <w:rPr>
          <w:rFonts w:ascii="Century Gothic" w:hAnsi="Century Gothic"/>
        </w:rPr>
        <w:t xml:space="preserve"> which are</w:t>
      </w:r>
      <w:r w:rsidR="005F12B3" w:rsidRPr="00695845">
        <w:rPr>
          <w:rFonts w:ascii="Century Gothic" w:hAnsi="Century Gothic"/>
        </w:rPr>
        <w:t xml:space="preserve"> receiving service at least once a week. </w:t>
      </w:r>
    </w:p>
    <w:tbl>
      <w:tblPr>
        <w:tblW w:w="7528" w:type="dxa"/>
        <w:tblInd w:w="1384" w:type="dxa"/>
        <w:tblLook w:val="04A0"/>
      </w:tblPr>
      <w:tblGrid>
        <w:gridCol w:w="4551"/>
        <w:gridCol w:w="1418"/>
        <w:gridCol w:w="1559"/>
      </w:tblGrid>
      <w:tr w:rsidR="00781182" w:rsidRPr="00695845" w:rsidTr="00881659">
        <w:trPr>
          <w:trHeight w:val="300"/>
        </w:trPr>
        <w:tc>
          <w:tcPr>
            <w:tcW w:w="4551" w:type="dxa"/>
            <w:vMerge w:val="restart"/>
            <w:tcBorders>
              <w:top w:val="nil"/>
              <w:left w:val="single" w:sz="4" w:space="0" w:color="auto"/>
              <w:bottom w:val="single" w:sz="4" w:space="0" w:color="auto"/>
              <w:right w:val="single" w:sz="4" w:space="0" w:color="auto"/>
            </w:tcBorders>
            <w:shd w:val="clear" w:color="000000" w:fill="C2D69A"/>
            <w:noWrap/>
            <w:vAlign w:val="center"/>
            <w:hideMark/>
          </w:tcPr>
          <w:p w:rsidR="00781182" w:rsidRPr="00881659" w:rsidRDefault="00781182"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Description</w:t>
            </w:r>
          </w:p>
        </w:tc>
        <w:tc>
          <w:tcPr>
            <w:tcW w:w="1418" w:type="dxa"/>
            <w:tcBorders>
              <w:top w:val="nil"/>
              <w:left w:val="single" w:sz="4" w:space="0" w:color="auto"/>
              <w:bottom w:val="single" w:sz="4" w:space="0" w:color="auto"/>
              <w:right w:val="single" w:sz="4" w:space="0" w:color="auto"/>
            </w:tcBorders>
            <w:shd w:val="clear" w:color="000000" w:fill="C2D69A"/>
            <w:vAlign w:val="center"/>
            <w:hideMark/>
          </w:tcPr>
          <w:p w:rsidR="00781182" w:rsidRPr="00881659" w:rsidRDefault="00781182"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2010/11</w:t>
            </w:r>
          </w:p>
        </w:tc>
        <w:tc>
          <w:tcPr>
            <w:tcW w:w="1559" w:type="dxa"/>
            <w:tcBorders>
              <w:top w:val="nil"/>
              <w:left w:val="nil"/>
              <w:bottom w:val="single" w:sz="4" w:space="0" w:color="auto"/>
              <w:right w:val="single" w:sz="4" w:space="0" w:color="auto"/>
            </w:tcBorders>
            <w:shd w:val="clear" w:color="000000" w:fill="C2D69A"/>
            <w:vAlign w:val="center"/>
            <w:hideMark/>
          </w:tcPr>
          <w:p w:rsidR="00781182" w:rsidRPr="00881659" w:rsidRDefault="00781182"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2011/12</w:t>
            </w:r>
          </w:p>
        </w:tc>
      </w:tr>
      <w:tr w:rsidR="00781182" w:rsidRPr="00695845" w:rsidTr="00881659">
        <w:trPr>
          <w:trHeight w:val="300"/>
        </w:trPr>
        <w:tc>
          <w:tcPr>
            <w:tcW w:w="4551" w:type="dxa"/>
            <w:vMerge/>
            <w:tcBorders>
              <w:top w:val="nil"/>
              <w:left w:val="single" w:sz="4" w:space="0" w:color="auto"/>
              <w:bottom w:val="single" w:sz="4" w:space="0" w:color="auto"/>
              <w:right w:val="single" w:sz="4" w:space="0" w:color="auto"/>
            </w:tcBorders>
            <w:vAlign w:val="center"/>
            <w:hideMark/>
          </w:tcPr>
          <w:p w:rsidR="00781182" w:rsidRPr="00881659" w:rsidRDefault="00781182" w:rsidP="00F301A9">
            <w:pPr>
              <w:spacing w:after="0" w:line="240" w:lineRule="auto"/>
              <w:rPr>
                <w:rFonts w:ascii="Century Gothic" w:eastAsia="Times New Roman" w:hAnsi="Century Gothic" w:cs="Calibri"/>
                <w:b/>
                <w:bCs/>
                <w:sz w:val="20"/>
                <w:szCs w:val="20"/>
              </w:rPr>
            </w:pPr>
          </w:p>
        </w:tc>
        <w:tc>
          <w:tcPr>
            <w:tcW w:w="1418" w:type="dxa"/>
            <w:tcBorders>
              <w:top w:val="single" w:sz="4" w:space="0" w:color="auto"/>
              <w:left w:val="nil"/>
              <w:bottom w:val="nil"/>
              <w:right w:val="single" w:sz="4" w:space="0" w:color="auto"/>
            </w:tcBorders>
            <w:shd w:val="clear" w:color="000000" w:fill="C2D69A"/>
            <w:vAlign w:val="center"/>
            <w:hideMark/>
          </w:tcPr>
          <w:p w:rsidR="00781182" w:rsidRPr="00881659" w:rsidRDefault="00781182"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Actual</w:t>
            </w:r>
          </w:p>
        </w:tc>
        <w:tc>
          <w:tcPr>
            <w:tcW w:w="1559" w:type="dxa"/>
            <w:tcBorders>
              <w:top w:val="single" w:sz="4" w:space="0" w:color="auto"/>
              <w:left w:val="nil"/>
              <w:bottom w:val="nil"/>
              <w:right w:val="single" w:sz="4" w:space="0" w:color="auto"/>
            </w:tcBorders>
            <w:shd w:val="clear" w:color="000000" w:fill="C2D69A"/>
            <w:vAlign w:val="center"/>
            <w:hideMark/>
          </w:tcPr>
          <w:p w:rsidR="00781182" w:rsidRPr="00881659" w:rsidRDefault="00781182"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Actual</w:t>
            </w: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F301A9">
            <w:pPr>
              <w:spacing w:after="0" w:line="240" w:lineRule="auto"/>
              <w:rPr>
                <w:rFonts w:ascii="Century Gothic" w:eastAsia="Times New Roman" w:hAnsi="Century Gothic" w:cs="Calibri"/>
                <w:b/>
                <w:bCs/>
                <w:i/>
                <w:iCs/>
                <w:sz w:val="20"/>
                <w:szCs w:val="20"/>
              </w:rPr>
            </w:pPr>
            <w:r w:rsidRPr="00881659">
              <w:rPr>
                <w:rFonts w:ascii="Century Gothic" w:eastAsia="Times New Roman" w:hAnsi="Century Gothic" w:cs="Calibri"/>
                <w:b/>
                <w:bCs/>
                <w:i/>
                <w:iCs/>
                <w:sz w:val="20"/>
                <w:szCs w:val="20"/>
              </w:rPr>
              <w:t>Solid Waste Remova</w:t>
            </w:r>
            <w:r w:rsidR="00521CB8">
              <w:rPr>
                <w:rFonts w:ascii="Century Gothic" w:eastAsia="Times New Roman" w:hAnsi="Century Gothic" w:cs="Calibri"/>
                <w:b/>
                <w:bCs/>
                <w:i/>
                <w:iCs/>
                <w:sz w:val="20"/>
                <w:szCs w:val="20"/>
              </w:rPr>
              <w:t>l</w:t>
            </w:r>
            <w:r w:rsidRPr="00881659">
              <w:rPr>
                <w:rFonts w:ascii="Century Gothic" w:eastAsia="Times New Roman" w:hAnsi="Century Gothic" w:cs="Calibri"/>
                <w:b/>
                <w:bCs/>
                <w:sz w:val="20"/>
                <w:szCs w:val="20"/>
              </w:rPr>
              <w:t>(Minimum level)</w:t>
            </w:r>
          </w:p>
        </w:tc>
        <w:tc>
          <w:tcPr>
            <w:tcW w:w="1418" w:type="dxa"/>
            <w:tcBorders>
              <w:top w:val="nil"/>
              <w:left w:val="nil"/>
              <w:bottom w:val="nil"/>
              <w:right w:val="single" w:sz="4" w:space="0" w:color="auto"/>
            </w:tcBorders>
            <w:shd w:val="clear" w:color="auto" w:fill="auto"/>
            <w:noWrap/>
            <w:vAlign w:val="bottom"/>
            <w:hideMark/>
          </w:tcPr>
          <w:p w:rsidR="00781182" w:rsidRPr="00881659" w:rsidRDefault="00781182"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1559" w:type="dxa"/>
            <w:tcBorders>
              <w:top w:val="nil"/>
              <w:left w:val="nil"/>
              <w:bottom w:val="nil"/>
              <w:right w:val="single" w:sz="4" w:space="0" w:color="auto"/>
            </w:tcBorders>
            <w:shd w:val="clear" w:color="auto" w:fill="auto"/>
            <w:noWrap/>
            <w:vAlign w:val="bottom"/>
            <w:hideMark/>
          </w:tcPr>
          <w:p w:rsidR="00781182" w:rsidRPr="00881659" w:rsidRDefault="00781182"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881659">
            <w:pPr>
              <w:spacing w:after="0" w:line="240" w:lineRule="auto"/>
              <w:ind w:firstLineChars="17" w:firstLine="34"/>
              <w:rPr>
                <w:rFonts w:ascii="Century Gothic" w:eastAsia="Times New Roman" w:hAnsi="Century Gothic" w:cs="Calibri"/>
                <w:sz w:val="20"/>
                <w:szCs w:val="20"/>
              </w:rPr>
            </w:pPr>
            <w:r w:rsidRPr="00881659">
              <w:rPr>
                <w:rFonts w:ascii="Century Gothic" w:eastAsia="Times New Roman" w:hAnsi="Century Gothic" w:cs="Calibri"/>
                <w:sz w:val="20"/>
                <w:szCs w:val="20"/>
              </w:rPr>
              <w:t>Removed at least once a week</w:t>
            </w:r>
          </w:p>
        </w:tc>
        <w:tc>
          <w:tcPr>
            <w:tcW w:w="1418" w:type="dxa"/>
            <w:tcBorders>
              <w:top w:val="nil"/>
              <w:left w:val="nil"/>
              <w:bottom w:val="nil"/>
              <w:right w:val="single" w:sz="4" w:space="0" w:color="auto"/>
            </w:tcBorders>
            <w:shd w:val="clear" w:color="auto" w:fill="auto"/>
            <w:noWrap/>
            <w:vAlign w:val="bottom"/>
            <w:hideMark/>
          </w:tcPr>
          <w:p w:rsidR="00781182" w:rsidRPr="00881659" w:rsidRDefault="00781182"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1559" w:type="dxa"/>
            <w:tcBorders>
              <w:top w:val="nil"/>
              <w:left w:val="nil"/>
              <w:bottom w:val="nil"/>
              <w:right w:val="single" w:sz="4" w:space="0" w:color="auto"/>
            </w:tcBorders>
            <w:shd w:val="clear" w:color="auto" w:fill="auto"/>
            <w:noWrap/>
            <w:vAlign w:val="bottom"/>
            <w:hideMark/>
          </w:tcPr>
          <w:p w:rsidR="00781182" w:rsidRPr="00881659" w:rsidRDefault="00781182"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881659">
            <w:pPr>
              <w:spacing w:after="0" w:line="240" w:lineRule="auto"/>
              <w:ind w:left="317" w:firstLine="200"/>
              <w:rPr>
                <w:rFonts w:ascii="Century Gothic" w:eastAsia="Times New Roman" w:hAnsi="Century Gothic" w:cs="Calibri"/>
                <w:i/>
                <w:iCs/>
                <w:sz w:val="20"/>
                <w:szCs w:val="20"/>
              </w:rPr>
            </w:pPr>
            <w:r w:rsidRPr="00881659">
              <w:rPr>
                <w:rFonts w:ascii="Century Gothic" w:eastAsia="Times New Roman" w:hAnsi="Century Gothic" w:cs="Calibri"/>
                <w:i/>
                <w:iCs/>
                <w:sz w:val="20"/>
                <w:szCs w:val="20"/>
              </w:rPr>
              <w:t xml:space="preserve">Minimum Service Level and Above </w:t>
            </w:r>
            <w:r w:rsidR="00521CB8">
              <w:rPr>
                <w:rFonts w:ascii="Century Gothic" w:eastAsia="Times New Roman" w:hAnsi="Century Gothic" w:cs="Calibri"/>
                <w:i/>
                <w:iCs/>
                <w:sz w:val="20"/>
                <w:szCs w:val="20"/>
              </w:rPr>
              <w:t>S</w:t>
            </w:r>
            <w:r w:rsidRPr="00881659">
              <w:rPr>
                <w:rFonts w:ascii="Century Gothic" w:eastAsia="Times New Roman" w:hAnsi="Century Gothic" w:cs="Calibri"/>
                <w:i/>
                <w:iCs/>
                <w:sz w:val="20"/>
                <w:szCs w:val="20"/>
              </w:rPr>
              <w:t>ub-total</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9,331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9,331</w:t>
            </w: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881659">
            <w:pPr>
              <w:spacing w:after="0" w:line="240" w:lineRule="auto"/>
              <w:ind w:left="317" w:firstLine="200"/>
              <w:rPr>
                <w:rFonts w:ascii="Century Gothic" w:eastAsia="Times New Roman" w:hAnsi="Century Gothic" w:cs="Calibri"/>
                <w:i/>
                <w:iCs/>
                <w:sz w:val="20"/>
                <w:szCs w:val="20"/>
              </w:rPr>
            </w:pPr>
            <w:r w:rsidRPr="00881659">
              <w:rPr>
                <w:rFonts w:ascii="Century Gothic" w:eastAsia="Times New Roman" w:hAnsi="Century Gothic" w:cs="Calibri"/>
                <w:i/>
                <w:iCs/>
                <w:sz w:val="20"/>
                <w:szCs w:val="20"/>
              </w:rPr>
              <w:t>Minimum Service Level and Above percentage</w:t>
            </w:r>
          </w:p>
        </w:tc>
        <w:tc>
          <w:tcPr>
            <w:tcW w:w="1418" w:type="dxa"/>
            <w:tcBorders>
              <w:top w:val="nil"/>
              <w:left w:val="nil"/>
              <w:bottom w:val="single" w:sz="4" w:space="0" w:color="auto"/>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20.1</w:t>
            </w:r>
          </w:p>
        </w:tc>
        <w:tc>
          <w:tcPr>
            <w:tcW w:w="1559" w:type="dxa"/>
            <w:tcBorders>
              <w:top w:val="nil"/>
              <w:left w:val="nil"/>
              <w:bottom w:val="single" w:sz="4" w:space="0" w:color="auto"/>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20.1</w:t>
            </w: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F301A9">
            <w:pPr>
              <w:spacing w:after="0" w:line="240" w:lineRule="auto"/>
              <w:rPr>
                <w:rFonts w:ascii="Century Gothic" w:eastAsia="Times New Roman" w:hAnsi="Century Gothic" w:cs="Calibri"/>
                <w:b/>
                <w:bCs/>
                <w:i/>
                <w:iCs/>
                <w:sz w:val="20"/>
                <w:szCs w:val="20"/>
              </w:rPr>
            </w:pPr>
            <w:r w:rsidRPr="00881659">
              <w:rPr>
                <w:rFonts w:ascii="Century Gothic" w:eastAsia="Times New Roman" w:hAnsi="Century Gothic" w:cs="Calibri"/>
                <w:b/>
                <w:bCs/>
                <w:i/>
                <w:iCs/>
                <w:sz w:val="20"/>
                <w:szCs w:val="20"/>
              </w:rPr>
              <w:t>Solid Waste Removal</w:t>
            </w:r>
            <w:r w:rsidRPr="00881659">
              <w:rPr>
                <w:rFonts w:ascii="Century Gothic" w:eastAsia="Times New Roman" w:hAnsi="Century Gothic" w:cs="Calibri"/>
                <w:b/>
                <w:bCs/>
                <w:sz w:val="20"/>
                <w:szCs w:val="20"/>
              </w:rPr>
              <w:t>(Below minimum level)</w:t>
            </w:r>
          </w:p>
        </w:tc>
        <w:tc>
          <w:tcPr>
            <w:tcW w:w="1418"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p>
        </w:tc>
        <w:tc>
          <w:tcPr>
            <w:tcW w:w="1559"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881659">
            <w:pPr>
              <w:spacing w:after="0" w:line="240" w:lineRule="auto"/>
              <w:ind w:left="317" w:firstLine="200"/>
              <w:rPr>
                <w:rFonts w:ascii="Century Gothic" w:eastAsia="Times New Roman" w:hAnsi="Century Gothic" w:cs="Calibri"/>
                <w:sz w:val="20"/>
                <w:szCs w:val="20"/>
              </w:rPr>
            </w:pPr>
            <w:r w:rsidRPr="00881659">
              <w:rPr>
                <w:rFonts w:ascii="Century Gothic" w:eastAsia="Times New Roman" w:hAnsi="Century Gothic" w:cs="Calibri"/>
                <w:sz w:val="20"/>
                <w:szCs w:val="20"/>
              </w:rPr>
              <w:t>Removed less frequently than once a week</w:t>
            </w:r>
          </w:p>
        </w:tc>
        <w:tc>
          <w:tcPr>
            <w:tcW w:w="1418"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30</w:t>
            </w:r>
          </w:p>
        </w:tc>
        <w:tc>
          <w:tcPr>
            <w:tcW w:w="1559"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30</w:t>
            </w: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881659">
            <w:pPr>
              <w:spacing w:after="0" w:line="240" w:lineRule="auto"/>
              <w:ind w:left="317" w:firstLine="200"/>
              <w:rPr>
                <w:rFonts w:ascii="Century Gothic" w:eastAsia="Times New Roman" w:hAnsi="Century Gothic" w:cs="Calibri"/>
                <w:sz w:val="20"/>
                <w:szCs w:val="20"/>
              </w:rPr>
            </w:pPr>
            <w:r w:rsidRPr="00881659">
              <w:rPr>
                <w:rFonts w:ascii="Century Gothic" w:eastAsia="Times New Roman" w:hAnsi="Century Gothic" w:cs="Calibri"/>
                <w:sz w:val="20"/>
                <w:szCs w:val="20"/>
              </w:rPr>
              <w:t>Using communal refuse dump</w:t>
            </w:r>
          </w:p>
        </w:tc>
        <w:tc>
          <w:tcPr>
            <w:tcW w:w="1418"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w:t>
            </w:r>
          </w:p>
        </w:tc>
        <w:tc>
          <w:tcPr>
            <w:tcW w:w="1559"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450</w:t>
            </w: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881659">
            <w:pPr>
              <w:spacing w:after="0" w:line="240" w:lineRule="auto"/>
              <w:ind w:left="317" w:firstLineChars="17" w:firstLine="34"/>
              <w:rPr>
                <w:rFonts w:ascii="Century Gothic" w:eastAsia="Times New Roman" w:hAnsi="Century Gothic" w:cs="Calibri"/>
                <w:sz w:val="20"/>
                <w:szCs w:val="20"/>
              </w:rPr>
            </w:pPr>
            <w:r w:rsidRPr="00881659">
              <w:rPr>
                <w:rFonts w:ascii="Century Gothic" w:eastAsia="Times New Roman" w:hAnsi="Century Gothic" w:cs="Calibri"/>
                <w:sz w:val="20"/>
                <w:szCs w:val="20"/>
              </w:rPr>
              <w:t>Using own refuse dump</w:t>
            </w:r>
          </w:p>
        </w:tc>
        <w:tc>
          <w:tcPr>
            <w:tcW w:w="1418"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p>
        </w:tc>
        <w:tc>
          <w:tcPr>
            <w:tcW w:w="1559"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881659">
            <w:pPr>
              <w:spacing w:after="0" w:line="240" w:lineRule="auto"/>
              <w:ind w:left="317" w:firstLineChars="17" w:firstLine="34"/>
              <w:rPr>
                <w:rFonts w:ascii="Century Gothic" w:eastAsia="Times New Roman" w:hAnsi="Century Gothic" w:cs="Calibri"/>
                <w:sz w:val="20"/>
                <w:szCs w:val="20"/>
              </w:rPr>
            </w:pPr>
            <w:r w:rsidRPr="00881659">
              <w:rPr>
                <w:rFonts w:ascii="Century Gothic" w:eastAsia="Times New Roman" w:hAnsi="Century Gothic" w:cs="Calibri"/>
                <w:sz w:val="20"/>
                <w:szCs w:val="20"/>
              </w:rPr>
              <w:t>Other rubbish disposal</w:t>
            </w:r>
          </w:p>
        </w:tc>
        <w:tc>
          <w:tcPr>
            <w:tcW w:w="1418"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p>
        </w:tc>
        <w:tc>
          <w:tcPr>
            <w:tcW w:w="1559"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881659">
            <w:pPr>
              <w:spacing w:after="0" w:line="240" w:lineRule="auto"/>
              <w:ind w:left="317" w:firstLineChars="17" w:firstLine="34"/>
              <w:rPr>
                <w:rFonts w:ascii="Century Gothic" w:eastAsia="Times New Roman" w:hAnsi="Century Gothic" w:cs="Calibri"/>
                <w:sz w:val="20"/>
                <w:szCs w:val="20"/>
              </w:rPr>
            </w:pPr>
            <w:r w:rsidRPr="00881659">
              <w:rPr>
                <w:rFonts w:ascii="Century Gothic" w:eastAsia="Times New Roman" w:hAnsi="Century Gothic" w:cs="Calibri"/>
                <w:sz w:val="20"/>
                <w:szCs w:val="20"/>
              </w:rPr>
              <w:t>No rubbish disposal</w:t>
            </w:r>
          </w:p>
        </w:tc>
        <w:tc>
          <w:tcPr>
            <w:tcW w:w="1418"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4</w:t>
            </w:r>
          </w:p>
        </w:tc>
        <w:tc>
          <w:tcPr>
            <w:tcW w:w="1559" w:type="dxa"/>
            <w:tcBorders>
              <w:top w:val="nil"/>
              <w:left w:val="nil"/>
              <w:bottom w:val="nil"/>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4</w:t>
            </w: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881659">
            <w:pPr>
              <w:spacing w:after="0" w:line="240" w:lineRule="auto"/>
              <w:ind w:left="317" w:firstLineChars="17" w:firstLine="34"/>
              <w:rPr>
                <w:rFonts w:ascii="Century Gothic" w:eastAsia="Times New Roman" w:hAnsi="Century Gothic" w:cs="Calibri"/>
                <w:i/>
                <w:iCs/>
                <w:sz w:val="20"/>
                <w:szCs w:val="20"/>
              </w:rPr>
            </w:pPr>
            <w:r w:rsidRPr="00881659">
              <w:rPr>
                <w:rFonts w:ascii="Century Gothic" w:eastAsia="Times New Roman" w:hAnsi="Century Gothic" w:cs="Calibri"/>
                <w:i/>
                <w:iCs/>
                <w:sz w:val="20"/>
                <w:szCs w:val="20"/>
              </w:rPr>
              <w:t>Below Minimum Service Level sub-total</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p>
        </w:tc>
      </w:tr>
      <w:tr w:rsidR="00781182" w:rsidRPr="00695845" w:rsidTr="00881659">
        <w:trPr>
          <w:trHeight w:val="300"/>
        </w:trPr>
        <w:tc>
          <w:tcPr>
            <w:tcW w:w="4551" w:type="dxa"/>
            <w:tcBorders>
              <w:top w:val="nil"/>
              <w:left w:val="single" w:sz="4" w:space="0" w:color="auto"/>
              <w:bottom w:val="nil"/>
              <w:right w:val="single" w:sz="4" w:space="0" w:color="auto"/>
            </w:tcBorders>
            <w:shd w:val="clear" w:color="auto" w:fill="auto"/>
            <w:noWrap/>
            <w:vAlign w:val="bottom"/>
            <w:hideMark/>
          </w:tcPr>
          <w:p w:rsidR="00781182" w:rsidRPr="00881659" w:rsidRDefault="00781182" w:rsidP="00881659">
            <w:pPr>
              <w:spacing w:after="0" w:line="240" w:lineRule="auto"/>
              <w:ind w:left="317" w:firstLineChars="17" w:firstLine="34"/>
              <w:rPr>
                <w:rFonts w:ascii="Century Gothic" w:eastAsia="Times New Roman" w:hAnsi="Century Gothic" w:cs="Calibri"/>
                <w:i/>
                <w:iCs/>
                <w:sz w:val="20"/>
                <w:szCs w:val="20"/>
              </w:rPr>
            </w:pPr>
            <w:r w:rsidRPr="00881659">
              <w:rPr>
                <w:rFonts w:ascii="Century Gothic" w:eastAsia="Times New Roman" w:hAnsi="Century Gothic" w:cs="Calibri"/>
                <w:i/>
                <w:iCs/>
                <w:sz w:val="20"/>
                <w:szCs w:val="20"/>
              </w:rPr>
              <w:t>Below Minimum Service Level percentage</w:t>
            </w:r>
          </w:p>
        </w:tc>
        <w:tc>
          <w:tcPr>
            <w:tcW w:w="1418" w:type="dxa"/>
            <w:tcBorders>
              <w:top w:val="nil"/>
              <w:left w:val="nil"/>
              <w:bottom w:val="single" w:sz="4" w:space="0" w:color="auto"/>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sz w:val="20"/>
                <w:szCs w:val="20"/>
              </w:rPr>
            </w:pPr>
          </w:p>
        </w:tc>
      </w:tr>
      <w:tr w:rsidR="00781182" w:rsidRPr="00695845" w:rsidTr="00881659">
        <w:trPr>
          <w:trHeight w:val="300"/>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781182" w:rsidRPr="00881659" w:rsidRDefault="00781182" w:rsidP="00F301A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Total number of households</w:t>
            </w:r>
          </w:p>
        </w:tc>
        <w:tc>
          <w:tcPr>
            <w:tcW w:w="1418" w:type="dxa"/>
            <w:tcBorders>
              <w:top w:val="nil"/>
              <w:left w:val="nil"/>
              <w:bottom w:val="single" w:sz="4" w:space="0" w:color="auto"/>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46</w:t>
            </w:r>
          </w:p>
        </w:tc>
        <w:tc>
          <w:tcPr>
            <w:tcW w:w="1559" w:type="dxa"/>
            <w:tcBorders>
              <w:top w:val="nil"/>
              <w:left w:val="nil"/>
              <w:bottom w:val="single" w:sz="4" w:space="0" w:color="auto"/>
              <w:right w:val="single" w:sz="4" w:space="0" w:color="auto"/>
            </w:tcBorders>
            <w:shd w:val="clear" w:color="auto" w:fill="auto"/>
            <w:noWrap/>
            <w:vAlign w:val="bottom"/>
            <w:hideMark/>
          </w:tcPr>
          <w:p w:rsidR="00781182" w:rsidRPr="00881659" w:rsidRDefault="00781182" w:rsidP="0088165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46</w:t>
            </w:r>
          </w:p>
        </w:tc>
      </w:tr>
    </w:tbl>
    <w:p w:rsidR="005F12B3" w:rsidRPr="00695845" w:rsidRDefault="005F12B3" w:rsidP="005F12B3">
      <w:pPr>
        <w:spacing w:line="360" w:lineRule="auto"/>
        <w:jc w:val="both"/>
        <w:rPr>
          <w:rFonts w:ascii="Century Gothic" w:hAnsi="Century Gothic"/>
        </w:rPr>
      </w:pPr>
    </w:p>
    <w:tbl>
      <w:tblPr>
        <w:tblW w:w="8657" w:type="dxa"/>
        <w:tblInd w:w="817" w:type="dxa"/>
        <w:tblLook w:val="04A0"/>
      </w:tblPr>
      <w:tblGrid>
        <w:gridCol w:w="3119"/>
        <w:gridCol w:w="1134"/>
        <w:gridCol w:w="1134"/>
        <w:gridCol w:w="1134"/>
        <w:gridCol w:w="100"/>
        <w:gridCol w:w="1076"/>
        <w:gridCol w:w="960"/>
      </w:tblGrid>
      <w:tr w:rsidR="005F12B3" w:rsidRPr="00695845" w:rsidTr="00881659">
        <w:trPr>
          <w:trHeight w:val="300"/>
        </w:trPr>
        <w:tc>
          <w:tcPr>
            <w:tcW w:w="8657" w:type="dxa"/>
            <w:gridSpan w:val="7"/>
            <w:tcBorders>
              <w:top w:val="single" w:sz="4" w:space="0" w:color="auto"/>
              <w:left w:val="single" w:sz="4" w:space="0" w:color="auto"/>
              <w:bottom w:val="nil"/>
              <w:right w:val="single" w:sz="4" w:space="0" w:color="000000"/>
            </w:tcBorders>
            <w:shd w:val="clear" w:color="000000" w:fill="C2D69A"/>
            <w:noWrap/>
            <w:vAlign w:val="bottom"/>
            <w:hideMark/>
          </w:tcPr>
          <w:p w:rsidR="005F12B3" w:rsidRPr="00881659" w:rsidRDefault="005F12B3"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Households</w:t>
            </w:r>
            <w:r w:rsidR="00521CB8">
              <w:rPr>
                <w:rFonts w:ascii="Century Gothic" w:eastAsia="Times New Roman" w:hAnsi="Century Gothic" w:cs="Calibri"/>
                <w:b/>
                <w:bCs/>
                <w:sz w:val="20"/>
                <w:szCs w:val="20"/>
              </w:rPr>
              <w:t xml:space="preserve">: </w:t>
            </w:r>
            <w:r w:rsidRPr="00881659">
              <w:rPr>
                <w:rFonts w:ascii="Century Gothic" w:eastAsia="Times New Roman" w:hAnsi="Century Gothic" w:cs="Calibri"/>
                <w:b/>
                <w:bCs/>
                <w:sz w:val="20"/>
                <w:szCs w:val="20"/>
              </w:rPr>
              <w:t xml:space="preserve">Solid Waste Service Delivery Levels below </w:t>
            </w:r>
            <w:r w:rsidR="00521CB8">
              <w:rPr>
                <w:rFonts w:ascii="Century Gothic" w:eastAsia="Times New Roman" w:hAnsi="Century Gothic" w:cs="Calibri"/>
                <w:b/>
                <w:bCs/>
                <w:sz w:val="20"/>
                <w:szCs w:val="20"/>
              </w:rPr>
              <w:t>M</w:t>
            </w:r>
            <w:r w:rsidRPr="00881659">
              <w:rPr>
                <w:rFonts w:ascii="Century Gothic" w:eastAsia="Times New Roman" w:hAnsi="Century Gothic" w:cs="Calibri"/>
                <w:b/>
                <w:bCs/>
                <w:sz w:val="20"/>
                <w:szCs w:val="20"/>
              </w:rPr>
              <w:t>inimum</w:t>
            </w:r>
          </w:p>
        </w:tc>
      </w:tr>
      <w:tr w:rsidR="005F12B3" w:rsidRPr="00695845" w:rsidTr="00881659">
        <w:trPr>
          <w:trHeight w:val="300"/>
        </w:trPr>
        <w:tc>
          <w:tcPr>
            <w:tcW w:w="3119" w:type="dxa"/>
            <w:tcBorders>
              <w:top w:val="nil"/>
              <w:left w:val="single" w:sz="4" w:space="0" w:color="auto"/>
              <w:bottom w:val="single" w:sz="4" w:space="0" w:color="auto"/>
              <w:right w:val="nil"/>
            </w:tcBorders>
            <w:shd w:val="clear" w:color="000000" w:fill="C2D69A"/>
            <w:noWrap/>
            <w:vAlign w:val="bottom"/>
            <w:hideMark/>
          </w:tcPr>
          <w:p w:rsidR="005F12B3" w:rsidRPr="00881659" w:rsidRDefault="005F12B3"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134" w:type="dxa"/>
            <w:tcBorders>
              <w:top w:val="nil"/>
              <w:left w:val="nil"/>
              <w:bottom w:val="single" w:sz="4" w:space="0" w:color="auto"/>
              <w:right w:val="nil"/>
            </w:tcBorders>
            <w:shd w:val="clear" w:color="000000" w:fill="C2D69A"/>
            <w:noWrap/>
            <w:vAlign w:val="bottom"/>
            <w:hideMark/>
          </w:tcPr>
          <w:p w:rsidR="005F12B3" w:rsidRPr="00881659" w:rsidRDefault="005F12B3"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134" w:type="dxa"/>
            <w:tcBorders>
              <w:top w:val="nil"/>
              <w:left w:val="nil"/>
              <w:bottom w:val="single" w:sz="4" w:space="0" w:color="auto"/>
              <w:right w:val="nil"/>
            </w:tcBorders>
            <w:shd w:val="clear" w:color="000000" w:fill="C2D69A"/>
            <w:noWrap/>
            <w:vAlign w:val="bottom"/>
            <w:hideMark/>
          </w:tcPr>
          <w:p w:rsidR="005F12B3" w:rsidRPr="00881659" w:rsidRDefault="005F12B3"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234" w:type="dxa"/>
            <w:gridSpan w:val="2"/>
            <w:tcBorders>
              <w:top w:val="nil"/>
              <w:left w:val="nil"/>
              <w:bottom w:val="single" w:sz="4" w:space="0" w:color="auto"/>
              <w:right w:val="nil"/>
            </w:tcBorders>
            <w:shd w:val="clear" w:color="000000" w:fill="C2D69A"/>
            <w:noWrap/>
            <w:vAlign w:val="bottom"/>
            <w:hideMark/>
          </w:tcPr>
          <w:p w:rsidR="005F12B3" w:rsidRPr="00881659" w:rsidRDefault="005F12B3"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2036" w:type="dxa"/>
            <w:gridSpan w:val="2"/>
            <w:tcBorders>
              <w:top w:val="nil"/>
              <w:left w:val="nil"/>
              <w:bottom w:val="single" w:sz="4" w:space="0" w:color="auto"/>
              <w:right w:val="single" w:sz="4" w:space="0" w:color="000000"/>
            </w:tcBorders>
            <w:shd w:val="clear" w:color="000000" w:fill="C2D69A"/>
            <w:noWrap/>
            <w:vAlign w:val="bottom"/>
            <w:hideMark/>
          </w:tcPr>
          <w:p w:rsidR="005F12B3" w:rsidRPr="00881659" w:rsidRDefault="005F12B3" w:rsidP="00881659">
            <w:pPr>
              <w:spacing w:after="0" w:line="240" w:lineRule="auto"/>
              <w:rPr>
                <w:rFonts w:ascii="Century Gothic" w:eastAsia="Times New Roman" w:hAnsi="Century Gothic" w:cs="Calibri"/>
                <w:b/>
                <w:bCs/>
                <w:sz w:val="20"/>
                <w:szCs w:val="20"/>
              </w:rPr>
            </w:pPr>
          </w:p>
        </w:tc>
      </w:tr>
      <w:tr w:rsidR="005F12B3" w:rsidRPr="00695845" w:rsidTr="00881659">
        <w:trPr>
          <w:trHeight w:val="300"/>
        </w:trPr>
        <w:tc>
          <w:tcPr>
            <w:tcW w:w="3119" w:type="dxa"/>
            <w:vMerge w:val="restart"/>
            <w:tcBorders>
              <w:top w:val="single" w:sz="4" w:space="0" w:color="auto"/>
              <w:left w:val="single" w:sz="4" w:space="0" w:color="auto"/>
              <w:bottom w:val="nil"/>
              <w:right w:val="single" w:sz="4" w:space="0" w:color="auto"/>
            </w:tcBorders>
            <w:shd w:val="clear" w:color="000000" w:fill="C2D69A"/>
            <w:noWrap/>
            <w:vAlign w:val="center"/>
            <w:hideMark/>
          </w:tcPr>
          <w:p w:rsidR="005F12B3" w:rsidRPr="00881659" w:rsidRDefault="005F12B3"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Description</w:t>
            </w:r>
          </w:p>
        </w:tc>
        <w:tc>
          <w:tcPr>
            <w:tcW w:w="1134" w:type="dxa"/>
            <w:tcBorders>
              <w:top w:val="nil"/>
              <w:left w:val="nil"/>
              <w:bottom w:val="single" w:sz="4" w:space="0" w:color="auto"/>
              <w:right w:val="single" w:sz="4" w:space="0" w:color="auto"/>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2010/11</w:t>
            </w:r>
          </w:p>
        </w:tc>
        <w:tc>
          <w:tcPr>
            <w:tcW w:w="1134" w:type="dxa"/>
            <w:tcBorders>
              <w:top w:val="nil"/>
              <w:left w:val="nil"/>
              <w:bottom w:val="single" w:sz="4" w:space="0" w:color="auto"/>
              <w:right w:val="single" w:sz="4" w:space="0" w:color="auto"/>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2011/12</w:t>
            </w:r>
          </w:p>
        </w:tc>
        <w:tc>
          <w:tcPr>
            <w:tcW w:w="3270" w:type="dxa"/>
            <w:gridSpan w:val="4"/>
            <w:tcBorders>
              <w:top w:val="nil"/>
              <w:left w:val="nil"/>
              <w:bottom w:val="single" w:sz="4" w:space="0" w:color="auto"/>
              <w:right w:val="single" w:sz="4" w:space="0" w:color="auto"/>
            </w:tcBorders>
            <w:shd w:val="clear" w:color="000000" w:fill="C2D69A"/>
            <w:noWrap/>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2011/12</w:t>
            </w:r>
          </w:p>
        </w:tc>
      </w:tr>
      <w:tr w:rsidR="005F12B3" w:rsidRPr="00695845" w:rsidTr="00881659">
        <w:trPr>
          <w:trHeight w:val="510"/>
        </w:trPr>
        <w:tc>
          <w:tcPr>
            <w:tcW w:w="3119" w:type="dxa"/>
            <w:vMerge/>
            <w:tcBorders>
              <w:top w:val="single" w:sz="4" w:space="0" w:color="auto"/>
              <w:left w:val="single" w:sz="4" w:space="0" w:color="auto"/>
              <w:bottom w:val="nil"/>
              <w:right w:val="single" w:sz="4" w:space="0" w:color="auto"/>
            </w:tcBorders>
            <w:vAlign w:val="center"/>
            <w:hideMark/>
          </w:tcPr>
          <w:p w:rsidR="005F12B3" w:rsidRPr="00881659" w:rsidRDefault="005F12B3" w:rsidP="00F301A9">
            <w:pPr>
              <w:spacing w:after="0" w:line="240" w:lineRule="auto"/>
              <w:rPr>
                <w:rFonts w:ascii="Century Gothic" w:eastAsia="Times New Roman" w:hAnsi="Century Gothic" w:cs="Calibri"/>
                <w:b/>
                <w:bCs/>
                <w:sz w:val="20"/>
                <w:szCs w:val="20"/>
              </w:rPr>
            </w:pPr>
          </w:p>
        </w:tc>
        <w:tc>
          <w:tcPr>
            <w:tcW w:w="1134" w:type="dxa"/>
            <w:tcBorders>
              <w:top w:val="single" w:sz="4" w:space="0" w:color="auto"/>
              <w:left w:val="single" w:sz="4" w:space="0" w:color="auto"/>
              <w:bottom w:val="nil"/>
              <w:right w:val="single" w:sz="4" w:space="0" w:color="auto"/>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Actual</w:t>
            </w:r>
          </w:p>
        </w:tc>
        <w:tc>
          <w:tcPr>
            <w:tcW w:w="1134" w:type="dxa"/>
            <w:tcBorders>
              <w:top w:val="single" w:sz="4" w:space="0" w:color="auto"/>
              <w:left w:val="nil"/>
              <w:bottom w:val="nil"/>
              <w:right w:val="single" w:sz="4" w:space="0" w:color="auto"/>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Actual</w:t>
            </w:r>
          </w:p>
        </w:tc>
        <w:tc>
          <w:tcPr>
            <w:tcW w:w="1134" w:type="dxa"/>
            <w:tcBorders>
              <w:top w:val="single" w:sz="4" w:space="0" w:color="auto"/>
              <w:left w:val="nil"/>
              <w:bottom w:val="nil"/>
              <w:right w:val="single" w:sz="4" w:space="0" w:color="auto"/>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Original Budget</w:t>
            </w:r>
          </w:p>
        </w:tc>
        <w:tc>
          <w:tcPr>
            <w:tcW w:w="1176" w:type="dxa"/>
            <w:gridSpan w:val="2"/>
            <w:tcBorders>
              <w:top w:val="single" w:sz="4" w:space="0" w:color="auto"/>
              <w:left w:val="nil"/>
              <w:bottom w:val="nil"/>
              <w:right w:val="single" w:sz="4" w:space="0" w:color="auto"/>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Adjusted Budget</w:t>
            </w:r>
          </w:p>
        </w:tc>
        <w:tc>
          <w:tcPr>
            <w:tcW w:w="960" w:type="dxa"/>
            <w:tcBorders>
              <w:top w:val="single" w:sz="4" w:space="0" w:color="auto"/>
              <w:left w:val="nil"/>
              <w:bottom w:val="nil"/>
              <w:right w:val="single" w:sz="4" w:space="0" w:color="auto"/>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Actual</w:t>
            </w:r>
          </w:p>
        </w:tc>
      </w:tr>
      <w:tr w:rsidR="005F12B3" w:rsidRPr="00695845" w:rsidTr="00881659">
        <w:trPr>
          <w:trHeight w:val="300"/>
        </w:trPr>
        <w:tc>
          <w:tcPr>
            <w:tcW w:w="3119" w:type="dxa"/>
            <w:tcBorders>
              <w:top w:val="nil"/>
              <w:left w:val="single" w:sz="4" w:space="0" w:color="auto"/>
              <w:bottom w:val="single" w:sz="4" w:space="0" w:color="auto"/>
              <w:right w:val="single" w:sz="4" w:space="0" w:color="auto"/>
            </w:tcBorders>
            <w:shd w:val="clear" w:color="000000" w:fill="C2D69A"/>
            <w:noWrap/>
            <w:vAlign w:val="center"/>
            <w:hideMark/>
          </w:tcPr>
          <w:p w:rsidR="005F12B3" w:rsidRPr="00881659" w:rsidRDefault="005F12B3" w:rsidP="00F301A9">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134" w:type="dxa"/>
            <w:tcBorders>
              <w:top w:val="nil"/>
              <w:left w:val="nil"/>
              <w:bottom w:val="single" w:sz="4" w:space="0" w:color="auto"/>
              <w:right w:val="nil"/>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c>
          <w:tcPr>
            <w:tcW w:w="1134" w:type="dxa"/>
            <w:tcBorders>
              <w:top w:val="nil"/>
              <w:left w:val="single" w:sz="4" w:space="0" w:color="auto"/>
              <w:bottom w:val="single" w:sz="4" w:space="0" w:color="auto"/>
              <w:right w:val="nil"/>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c>
          <w:tcPr>
            <w:tcW w:w="1134" w:type="dxa"/>
            <w:tcBorders>
              <w:top w:val="nil"/>
              <w:left w:val="single" w:sz="4" w:space="0" w:color="auto"/>
              <w:bottom w:val="single" w:sz="4" w:space="0" w:color="auto"/>
              <w:right w:val="nil"/>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c>
          <w:tcPr>
            <w:tcW w:w="1176" w:type="dxa"/>
            <w:gridSpan w:val="2"/>
            <w:tcBorders>
              <w:top w:val="nil"/>
              <w:left w:val="single" w:sz="4" w:space="0" w:color="auto"/>
              <w:bottom w:val="single" w:sz="4" w:space="0" w:color="auto"/>
              <w:right w:val="nil"/>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c>
          <w:tcPr>
            <w:tcW w:w="960" w:type="dxa"/>
            <w:tcBorders>
              <w:top w:val="nil"/>
              <w:left w:val="single" w:sz="4" w:space="0" w:color="auto"/>
              <w:bottom w:val="single" w:sz="4" w:space="0" w:color="auto"/>
              <w:right w:val="single" w:sz="4" w:space="0" w:color="auto"/>
            </w:tcBorders>
            <w:shd w:val="clear" w:color="000000" w:fill="C2D69A"/>
            <w:vAlign w:val="center"/>
            <w:hideMark/>
          </w:tcPr>
          <w:p w:rsidR="005F12B3" w:rsidRPr="00881659" w:rsidRDefault="005F12B3" w:rsidP="00521CB8">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No</w:t>
            </w:r>
          </w:p>
        </w:tc>
      </w:tr>
      <w:tr w:rsidR="005F12B3" w:rsidRPr="00695845" w:rsidTr="00881659">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Formal Settlements</w:t>
            </w: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176" w:type="dxa"/>
            <w:gridSpan w:val="2"/>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r>
      <w:tr w:rsidR="005F12B3" w:rsidRPr="00695845" w:rsidTr="00881659">
        <w:trPr>
          <w:trHeight w:val="300"/>
        </w:trPr>
        <w:tc>
          <w:tcPr>
            <w:tcW w:w="3119" w:type="dxa"/>
            <w:tcBorders>
              <w:top w:val="single" w:sz="4" w:space="0" w:color="auto"/>
              <w:left w:val="single" w:sz="4" w:space="0" w:color="auto"/>
              <w:bottom w:val="nil"/>
              <w:right w:val="single" w:sz="4" w:space="0" w:color="auto"/>
            </w:tcBorders>
            <w:shd w:val="clear" w:color="auto" w:fill="auto"/>
            <w:noWrap/>
            <w:vAlign w:val="bottom"/>
            <w:hideMark/>
          </w:tcPr>
          <w:p w:rsidR="005F12B3" w:rsidRPr="00881659" w:rsidRDefault="005F12B3" w:rsidP="00881659">
            <w:pPr>
              <w:spacing w:after="0" w:line="240" w:lineRule="auto"/>
              <w:ind w:left="317" w:hanging="317"/>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Total households </w:t>
            </w:r>
          </w:p>
        </w:tc>
        <w:tc>
          <w:tcPr>
            <w:tcW w:w="1134" w:type="dxa"/>
            <w:tcBorders>
              <w:top w:val="single" w:sz="4" w:space="0" w:color="auto"/>
              <w:left w:val="nil"/>
              <w:bottom w:val="nil"/>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34,985</w:t>
            </w:r>
          </w:p>
        </w:tc>
        <w:tc>
          <w:tcPr>
            <w:tcW w:w="1134" w:type="dxa"/>
            <w:tcBorders>
              <w:top w:val="single" w:sz="4" w:space="0" w:color="auto"/>
              <w:left w:val="nil"/>
              <w:bottom w:val="nil"/>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34,985</w:t>
            </w:r>
          </w:p>
        </w:tc>
        <w:tc>
          <w:tcPr>
            <w:tcW w:w="1134" w:type="dxa"/>
            <w:tcBorders>
              <w:top w:val="single" w:sz="4" w:space="0" w:color="auto"/>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1176" w:type="dxa"/>
            <w:gridSpan w:val="2"/>
            <w:tcBorders>
              <w:top w:val="single" w:sz="4" w:space="0" w:color="auto"/>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60" w:type="dxa"/>
            <w:tcBorders>
              <w:top w:val="single" w:sz="4" w:space="0" w:color="auto"/>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5F12B3" w:rsidRPr="00695845" w:rsidTr="00881659">
        <w:trPr>
          <w:trHeight w:val="300"/>
        </w:trPr>
        <w:tc>
          <w:tcPr>
            <w:tcW w:w="3119" w:type="dxa"/>
            <w:tcBorders>
              <w:top w:val="nil"/>
              <w:left w:val="single" w:sz="4" w:space="0" w:color="auto"/>
              <w:bottom w:val="nil"/>
              <w:right w:val="single" w:sz="4" w:space="0" w:color="auto"/>
            </w:tcBorders>
            <w:shd w:val="clear" w:color="auto" w:fill="auto"/>
            <w:vAlign w:val="bottom"/>
            <w:hideMark/>
          </w:tcPr>
          <w:p w:rsidR="005F12B3" w:rsidRPr="00881659" w:rsidRDefault="005F12B3" w:rsidP="00881659">
            <w:pPr>
              <w:spacing w:after="0" w:line="240" w:lineRule="auto"/>
              <w:ind w:left="317" w:hanging="317"/>
              <w:rPr>
                <w:rFonts w:ascii="Century Gothic" w:eastAsia="Times New Roman" w:hAnsi="Century Gothic" w:cs="Calibri"/>
                <w:sz w:val="20"/>
                <w:szCs w:val="20"/>
              </w:rPr>
            </w:pPr>
            <w:r w:rsidRPr="00881659">
              <w:rPr>
                <w:rFonts w:ascii="Century Gothic" w:eastAsia="Times New Roman" w:hAnsi="Century Gothic" w:cs="Calibri"/>
                <w:sz w:val="20"/>
                <w:szCs w:val="20"/>
              </w:rPr>
              <w:t>Households below minimum service level</w:t>
            </w:r>
          </w:p>
        </w:tc>
        <w:tc>
          <w:tcPr>
            <w:tcW w:w="1134" w:type="dxa"/>
            <w:tcBorders>
              <w:top w:val="nil"/>
              <w:left w:val="nil"/>
              <w:bottom w:val="nil"/>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25,412</w:t>
            </w:r>
          </w:p>
        </w:tc>
        <w:tc>
          <w:tcPr>
            <w:tcW w:w="1134" w:type="dxa"/>
            <w:tcBorders>
              <w:top w:val="nil"/>
              <w:left w:val="nil"/>
              <w:bottom w:val="nil"/>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25,412</w:t>
            </w:r>
          </w:p>
        </w:tc>
        <w:tc>
          <w:tcPr>
            <w:tcW w:w="1134" w:type="dxa"/>
            <w:tcBorders>
              <w:top w:val="nil"/>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1176" w:type="dxa"/>
            <w:gridSpan w:val="2"/>
            <w:tcBorders>
              <w:top w:val="nil"/>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60" w:type="dxa"/>
            <w:tcBorders>
              <w:top w:val="nil"/>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5F12B3" w:rsidRPr="00695845" w:rsidTr="00881659">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F12B3" w:rsidRPr="00881659" w:rsidRDefault="005F12B3" w:rsidP="00881659">
            <w:pPr>
              <w:spacing w:after="0" w:line="240" w:lineRule="auto"/>
              <w:ind w:left="317" w:hanging="317"/>
              <w:rPr>
                <w:rFonts w:ascii="Century Gothic" w:eastAsia="Times New Roman" w:hAnsi="Century Gothic" w:cs="Calibri"/>
                <w:sz w:val="20"/>
                <w:szCs w:val="20"/>
              </w:rPr>
            </w:pPr>
            <w:r w:rsidRPr="00881659">
              <w:rPr>
                <w:rFonts w:ascii="Century Gothic" w:eastAsia="Times New Roman" w:hAnsi="Century Gothic" w:cs="Calibri"/>
                <w:sz w:val="20"/>
                <w:szCs w:val="20"/>
              </w:rPr>
              <w:t>Proportion of households  below minimum service level</w:t>
            </w: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73%</w:t>
            </w: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73%</w:t>
            </w: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1176" w:type="dxa"/>
            <w:gridSpan w:val="2"/>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5F12B3" w:rsidRPr="00695845" w:rsidTr="00881659">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5F12B3" w:rsidRPr="00881659" w:rsidRDefault="005F12B3" w:rsidP="00881659">
            <w:pPr>
              <w:spacing w:after="0" w:line="240" w:lineRule="auto"/>
              <w:ind w:left="317" w:hanging="317"/>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Informal Settlements</w:t>
            </w: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b/>
                <w:bCs/>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b/>
                <w:bCs/>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176" w:type="dxa"/>
            <w:gridSpan w:val="2"/>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r>
      <w:tr w:rsidR="005F12B3" w:rsidRPr="00695845" w:rsidTr="00881659">
        <w:trPr>
          <w:trHeight w:val="300"/>
        </w:trPr>
        <w:tc>
          <w:tcPr>
            <w:tcW w:w="3119" w:type="dxa"/>
            <w:tcBorders>
              <w:top w:val="single" w:sz="4" w:space="0" w:color="auto"/>
              <w:left w:val="single" w:sz="4" w:space="0" w:color="auto"/>
              <w:bottom w:val="nil"/>
              <w:right w:val="single" w:sz="4" w:space="0" w:color="auto"/>
            </w:tcBorders>
            <w:shd w:val="clear" w:color="auto" w:fill="auto"/>
            <w:noWrap/>
            <w:vAlign w:val="bottom"/>
            <w:hideMark/>
          </w:tcPr>
          <w:p w:rsidR="005F12B3" w:rsidRPr="00881659" w:rsidRDefault="005F12B3" w:rsidP="00881659">
            <w:pPr>
              <w:spacing w:after="0" w:line="240" w:lineRule="auto"/>
              <w:ind w:left="317" w:hanging="317"/>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Total households </w:t>
            </w:r>
          </w:p>
        </w:tc>
        <w:tc>
          <w:tcPr>
            <w:tcW w:w="1134" w:type="dxa"/>
            <w:tcBorders>
              <w:top w:val="single" w:sz="4" w:space="0" w:color="auto"/>
              <w:left w:val="nil"/>
              <w:bottom w:val="nil"/>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11,495</w:t>
            </w:r>
          </w:p>
        </w:tc>
        <w:tc>
          <w:tcPr>
            <w:tcW w:w="1134" w:type="dxa"/>
            <w:tcBorders>
              <w:top w:val="single" w:sz="4" w:space="0" w:color="auto"/>
              <w:left w:val="nil"/>
              <w:bottom w:val="nil"/>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11,495</w:t>
            </w:r>
          </w:p>
        </w:tc>
        <w:tc>
          <w:tcPr>
            <w:tcW w:w="1134" w:type="dxa"/>
            <w:tcBorders>
              <w:top w:val="single" w:sz="4" w:space="0" w:color="auto"/>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1176" w:type="dxa"/>
            <w:gridSpan w:val="2"/>
            <w:tcBorders>
              <w:top w:val="single" w:sz="4" w:space="0" w:color="auto"/>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60" w:type="dxa"/>
            <w:tcBorders>
              <w:top w:val="single" w:sz="4" w:space="0" w:color="auto"/>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5F12B3" w:rsidRPr="00695845" w:rsidTr="00881659">
        <w:trPr>
          <w:trHeight w:val="300"/>
        </w:trPr>
        <w:tc>
          <w:tcPr>
            <w:tcW w:w="3119" w:type="dxa"/>
            <w:tcBorders>
              <w:top w:val="nil"/>
              <w:left w:val="single" w:sz="4" w:space="0" w:color="auto"/>
              <w:bottom w:val="nil"/>
              <w:right w:val="single" w:sz="4" w:space="0" w:color="auto"/>
            </w:tcBorders>
            <w:shd w:val="clear" w:color="auto" w:fill="auto"/>
            <w:vAlign w:val="bottom"/>
            <w:hideMark/>
          </w:tcPr>
          <w:p w:rsidR="005F12B3" w:rsidRPr="00881659" w:rsidRDefault="005F12B3" w:rsidP="00881659">
            <w:pPr>
              <w:spacing w:after="0" w:line="240" w:lineRule="auto"/>
              <w:ind w:left="317" w:hanging="317"/>
              <w:rPr>
                <w:rFonts w:ascii="Century Gothic" w:eastAsia="Times New Roman" w:hAnsi="Century Gothic" w:cs="Calibri"/>
                <w:sz w:val="20"/>
                <w:szCs w:val="20"/>
              </w:rPr>
            </w:pPr>
            <w:r w:rsidRPr="00881659">
              <w:rPr>
                <w:rFonts w:ascii="Century Gothic" w:eastAsia="Times New Roman" w:hAnsi="Century Gothic" w:cs="Calibri"/>
                <w:sz w:val="20"/>
                <w:szCs w:val="20"/>
              </w:rPr>
              <w:t>Households below minimum service level</w:t>
            </w:r>
          </w:p>
        </w:tc>
        <w:tc>
          <w:tcPr>
            <w:tcW w:w="1134" w:type="dxa"/>
            <w:tcBorders>
              <w:top w:val="nil"/>
              <w:left w:val="nil"/>
              <w:bottom w:val="nil"/>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11,495</w:t>
            </w:r>
          </w:p>
        </w:tc>
        <w:tc>
          <w:tcPr>
            <w:tcW w:w="1134" w:type="dxa"/>
            <w:tcBorders>
              <w:top w:val="nil"/>
              <w:left w:val="nil"/>
              <w:bottom w:val="nil"/>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11,495</w:t>
            </w:r>
          </w:p>
        </w:tc>
        <w:tc>
          <w:tcPr>
            <w:tcW w:w="1134" w:type="dxa"/>
            <w:tcBorders>
              <w:top w:val="nil"/>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1176" w:type="dxa"/>
            <w:gridSpan w:val="2"/>
            <w:tcBorders>
              <w:top w:val="nil"/>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60" w:type="dxa"/>
            <w:tcBorders>
              <w:top w:val="nil"/>
              <w:left w:val="nil"/>
              <w:bottom w:val="nil"/>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5F12B3" w:rsidRPr="00695845" w:rsidTr="00881659">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F12B3" w:rsidRPr="00881659" w:rsidRDefault="005F12B3" w:rsidP="00881659">
            <w:pPr>
              <w:spacing w:after="0" w:line="240" w:lineRule="auto"/>
              <w:ind w:left="317" w:hanging="317"/>
              <w:rPr>
                <w:rFonts w:ascii="Century Gothic" w:eastAsia="Times New Roman" w:hAnsi="Century Gothic" w:cs="Calibri"/>
                <w:sz w:val="20"/>
                <w:szCs w:val="20"/>
              </w:rPr>
            </w:pPr>
            <w:r w:rsidRPr="00881659">
              <w:rPr>
                <w:rFonts w:ascii="Century Gothic" w:eastAsia="Times New Roman" w:hAnsi="Century Gothic" w:cs="Calibri"/>
                <w:sz w:val="20"/>
                <w:szCs w:val="20"/>
              </w:rPr>
              <w:t>Proportion of households below minimum service level</w:t>
            </w: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1176" w:type="dxa"/>
            <w:gridSpan w:val="2"/>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bl>
    <w:p w:rsidR="005F12B3" w:rsidRDefault="005F12B3" w:rsidP="005F12B3">
      <w:pPr>
        <w:spacing w:line="360" w:lineRule="auto"/>
        <w:jc w:val="both"/>
        <w:rPr>
          <w:rFonts w:ascii="Century Gothic" w:hAnsi="Century Gothic"/>
        </w:rPr>
      </w:pPr>
    </w:p>
    <w:p w:rsidR="00F12934" w:rsidRDefault="00F12934" w:rsidP="005F12B3">
      <w:pPr>
        <w:spacing w:line="360" w:lineRule="auto"/>
        <w:jc w:val="both"/>
        <w:rPr>
          <w:rFonts w:ascii="Century Gothic" w:hAnsi="Century Gothic"/>
        </w:rPr>
      </w:pPr>
    </w:p>
    <w:p w:rsidR="00F12934" w:rsidRPr="00695845" w:rsidRDefault="00F12934" w:rsidP="005F12B3">
      <w:pPr>
        <w:spacing w:line="360" w:lineRule="auto"/>
        <w:jc w:val="both"/>
        <w:rPr>
          <w:rFonts w:ascii="Century Gothic" w:hAnsi="Century Gothic"/>
        </w:rPr>
      </w:pPr>
    </w:p>
    <w:tbl>
      <w:tblPr>
        <w:tblW w:w="7198" w:type="dxa"/>
        <w:tblInd w:w="1526" w:type="dxa"/>
        <w:tblLook w:val="04A0"/>
      </w:tblPr>
      <w:tblGrid>
        <w:gridCol w:w="5260"/>
        <w:gridCol w:w="969"/>
        <w:gridCol w:w="969"/>
      </w:tblGrid>
      <w:tr w:rsidR="005F12B3" w:rsidRPr="00695845" w:rsidTr="00881659">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Proportion of Households with </w:t>
            </w:r>
            <w:r w:rsidR="00521CB8">
              <w:rPr>
                <w:rFonts w:ascii="Century Gothic" w:eastAsia="Times New Roman" w:hAnsi="Century Gothic" w:cs="Calibri"/>
                <w:b/>
                <w:bCs/>
                <w:color w:val="000000"/>
                <w:sz w:val="20"/>
                <w:szCs w:val="20"/>
              </w:rPr>
              <w:t>M</w:t>
            </w:r>
            <w:r w:rsidRPr="00881659">
              <w:rPr>
                <w:rFonts w:ascii="Century Gothic" w:eastAsia="Times New Roman" w:hAnsi="Century Gothic" w:cs="Calibri"/>
                <w:b/>
                <w:bCs/>
                <w:color w:val="000000"/>
                <w:sz w:val="20"/>
                <w:szCs w:val="20"/>
              </w:rPr>
              <w:t xml:space="preserve">inimum </w:t>
            </w:r>
            <w:r w:rsidR="00521CB8">
              <w:rPr>
                <w:rFonts w:ascii="Century Gothic" w:eastAsia="Times New Roman" w:hAnsi="Century Gothic" w:cs="Calibri"/>
                <w:b/>
                <w:bCs/>
                <w:color w:val="000000"/>
                <w:sz w:val="20"/>
                <w:szCs w:val="20"/>
              </w:rPr>
              <w:t>L</w:t>
            </w:r>
            <w:r w:rsidRPr="00881659">
              <w:rPr>
                <w:rFonts w:ascii="Century Gothic" w:eastAsia="Times New Roman" w:hAnsi="Century Gothic" w:cs="Calibri"/>
                <w:b/>
                <w:bCs/>
                <w:color w:val="000000"/>
                <w:sz w:val="20"/>
                <w:szCs w:val="20"/>
              </w:rPr>
              <w:t xml:space="preserve">evel of Basic </w:t>
            </w:r>
            <w:r w:rsidR="00521CB8">
              <w:rPr>
                <w:rFonts w:ascii="Century Gothic" w:eastAsia="Times New Roman" w:hAnsi="Century Gothic" w:cs="Calibri"/>
                <w:b/>
                <w:bCs/>
                <w:color w:val="000000"/>
                <w:sz w:val="20"/>
                <w:szCs w:val="20"/>
              </w:rPr>
              <w:t>S</w:t>
            </w:r>
            <w:r w:rsidRPr="00881659">
              <w:rPr>
                <w:rFonts w:ascii="Century Gothic" w:eastAsia="Times New Roman" w:hAnsi="Century Gothic" w:cs="Calibri"/>
                <w:b/>
                <w:bCs/>
                <w:color w:val="000000"/>
                <w:sz w:val="20"/>
                <w:szCs w:val="20"/>
              </w:rPr>
              <w:t>ervices</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5F12B3" w:rsidRPr="00695845" w:rsidTr="00881659">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969" w:type="dxa"/>
            <w:tcBorders>
              <w:top w:val="nil"/>
              <w:left w:val="nil"/>
              <w:bottom w:val="single" w:sz="4" w:space="0" w:color="auto"/>
              <w:right w:val="single" w:sz="4" w:space="0" w:color="auto"/>
            </w:tcBorders>
            <w:shd w:val="clear" w:color="auto" w:fill="auto"/>
            <w:noWrap/>
            <w:vAlign w:val="bottom"/>
            <w:hideMark/>
          </w:tcPr>
          <w:p w:rsidR="005F12B3" w:rsidRPr="00803828" w:rsidRDefault="005F12B3"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2010/11</w:t>
            </w:r>
          </w:p>
        </w:tc>
        <w:tc>
          <w:tcPr>
            <w:tcW w:w="969" w:type="dxa"/>
            <w:tcBorders>
              <w:top w:val="nil"/>
              <w:left w:val="nil"/>
              <w:bottom w:val="single" w:sz="4" w:space="0" w:color="auto"/>
              <w:right w:val="single" w:sz="4" w:space="0" w:color="auto"/>
            </w:tcBorders>
            <w:shd w:val="clear" w:color="auto" w:fill="auto"/>
            <w:noWrap/>
            <w:vAlign w:val="bottom"/>
            <w:hideMark/>
          </w:tcPr>
          <w:p w:rsidR="005F12B3" w:rsidRPr="00803828" w:rsidRDefault="005F12B3"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2011/12</w:t>
            </w:r>
          </w:p>
        </w:tc>
      </w:tr>
      <w:tr w:rsidR="005F12B3" w:rsidRPr="00695845" w:rsidTr="00881659">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5F12B3" w:rsidRPr="00881659" w:rsidRDefault="00CF6923" w:rsidP="00F301A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Electricity service</w:t>
            </w:r>
            <w:r w:rsidR="005F12B3" w:rsidRPr="00881659">
              <w:rPr>
                <w:rFonts w:ascii="Century Gothic" w:eastAsia="Times New Roman" w:hAnsi="Century Gothic" w:cs="Calibri"/>
                <w:color w:val="000000"/>
                <w:sz w:val="20"/>
                <w:szCs w:val="20"/>
              </w:rPr>
              <w:t xml:space="preserve"> connections</w:t>
            </w:r>
          </w:p>
        </w:tc>
        <w:tc>
          <w:tcPr>
            <w:tcW w:w="969" w:type="dxa"/>
            <w:tcBorders>
              <w:top w:val="nil"/>
              <w:left w:val="nil"/>
              <w:bottom w:val="single" w:sz="4" w:space="0" w:color="auto"/>
              <w:right w:val="single" w:sz="4" w:space="0" w:color="auto"/>
            </w:tcBorders>
            <w:shd w:val="clear" w:color="auto" w:fill="auto"/>
            <w:noWrap/>
            <w:vAlign w:val="bottom"/>
            <w:hideMark/>
          </w:tcPr>
          <w:p w:rsidR="005F12B3" w:rsidRPr="00803828" w:rsidRDefault="005F12B3"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95%</w:t>
            </w:r>
          </w:p>
        </w:tc>
        <w:tc>
          <w:tcPr>
            <w:tcW w:w="969" w:type="dxa"/>
            <w:tcBorders>
              <w:top w:val="nil"/>
              <w:left w:val="nil"/>
              <w:bottom w:val="single" w:sz="4" w:space="0" w:color="auto"/>
              <w:right w:val="single" w:sz="4" w:space="0" w:color="auto"/>
            </w:tcBorders>
            <w:shd w:val="clear" w:color="auto" w:fill="auto"/>
            <w:noWrap/>
            <w:vAlign w:val="bottom"/>
            <w:hideMark/>
          </w:tcPr>
          <w:p w:rsidR="005F12B3" w:rsidRPr="00803828" w:rsidRDefault="005F12B3"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96%</w:t>
            </w:r>
          </w:p>
        </w:tc>
      </w:tr>
      <w:tr w:rsidR="005F12B3" w:rsidRPr="00695845" w:rsidTr="00881659">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5F12B3" w:rsidRPr="00881659" w:rsidRDefault="005F12B3" w:rsidP="00521CB8">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Water - available within 200 m </w:t>
            </w:r>
            <w:r w:rsidR="00F12934">
              <w:rPr>
                <w:rFonts w:ascii="Century Gothic" w:eastAsia="Times New Roman" w:hAnsi="Century Gothic" w:cs="Calibri"/>
                <w:color w:val="000000"/>
                <w:sz w:val="20"/>
                <w:szCs w:val="20"/>
              </w:rPr>
              <w:t>of</w:t>
            </w:r>
            <w:r w:rsidR="00F12934" w:rsidRPr="00881659">
              <w:rPr>
                <w:rFonts w:ascii="Century Gothic" w:eastAsia="Times New Roman" w:hAnsi="Century Gothic" w:cs="Calibri"/>
                <w:color w:val="000000"/>
                <w:sz w:val="20"/>
                <w:szCs w:val="20"/>
              </w:rPr>
              <w:t xml:space="preserve"> dwelling</w:t>
            </w:r>
          </w:p>
        </w:tc>
        <w:tc>
          <w:tcPr>
            <w:tcW w:w="969" w:type="dxa"/>
            <w:tcBorders>
              <w:top w:val="nil"/>
              <w:left w:val="nil"/>
              <w:bottom w:val="single" w:sz="4" w:space="0" w:color="auto"/>
              <w:right w:val="single" w:sz="4" w:space="0" w:color="auto"/>
            </w:tcBorders>
            <w:shd w:val="clear" w:color="auto" w:fill="auto"/>
            <w:noWrap/>
            <w:vAlign w:val="bottom"/>
            <w:hideMark/>
          </w:tcPr>
          <w:p w:rsidR="005F12B3" w:rsidRPr="00803828" w:rsidRDefault="005F12B3"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13%</w:t>
            </w:r>
          </w:p>
        </w:tc>
        <w:tc>
          <w:tcPr>
            <w:tcW w:w="969" w:type="dxa"/>
            <w:tcBorders>
              <w:top w:val="nil"/>
              <w:left w:val="nil"/>
              <w:bottom w:val="single" w:sz="4" w:space="0" w:color="auto"/>
              <w:right w:val="single" w:sz="4" w:space="0" w:color="auto"/>
            </w:tcBorders>
            <w:shd w:val="clear" w:color="auto" w:fill="auto"/>
            <w:noWrap/>
            <w:vAlign w:val="bottom"/>
            <w:hideMark/>
          </w:tcPr>
          <w:p w:rsidR="005F12B3" w:rsidRPr="00803828" w:rsidRDefault="005F12B3"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13%</w:t>
            </w:r>
          </w:p>
        </w:tc>
      </w:tr>
      <w:tr w:rsidR="005F12B3" w:rsidRPr="00695845" w:rsidTr="00881659">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Sanitation - Households with at lea</w:t>
            </w:r>
            <w:r w:rsidR="00521CB8">
              <w:rPr>
                <w:rFonts w:ascii="Century Gothic" w:eastAsia="Times New Roman" w:hAnsi="Century Gothic" w:cs="Calibri"/>
                <w:color w:val="000000"/>
                <w:sz w:val="20"/>
                <w:szCs w:val="20"/>
              </w:rPr>
              <w:t>st</w:t>
            </w:r>
            <w:r w:rsidRPr="00881659">
              <w:rPr>
                <w:rFonts w:ascii="Century Gothic" w:eastAsia="Times New Roman" w:hAnsi="Century Gothic" w:cs="Calibri"/>
                <w:color w:val="000000"/>
                <w:sz w:val="20"/>
                <w:szCs w:val="20"/>
              </w:rPr>
              <w:t xml:space="preserve"> VIP service</w:t>
            </w:r>
          </w:p>
        </w:tc>
        <w:tc>
          <w:tcPr>
            <w:tcW w:w="969" w:type="dxa"/>
            <w:tcBorders>
              <w:top w:val="nil"/>
              <w:left w:val="nil"/>
              <w:bottom w:val="single" w:sz="4" w:space="0" w:color="auto"/>
              <w:right w:val="single" w:sz="4" w:space="0" w:color="auto"/>
            </w:tcBorders>
            <w:shd w:val="clear" w:color="auto" w:fill="auto"/>
            <w:noWrap/>
            <w:vAlign w:val="bottom"/>
            <w:hideMark/>
          </w:tcPr>
          <w:p w:rsidR="005F12B3" w:rsidRPr="00803828" w:rsidRDefault="005F12B3"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9%</w:t>
            </w:r>
          </w:p>
        </w:tc>
        <w:tc>
          <w:tcPr>
            <w:tcW w:w="969" w:type="dxa"/>
            <w:tcBorders>
              <w:top w:val="nil"/>
              <w:left w:val="nil"/>
              <w:bottom w:val="single" w:sz="4" w:space="0" w:color="auto"/>
              <w:right w:val="single" w:sz="4" w:space="0" w:color="auto"/>
            </w:tcBorders>
            <w:shd w:val="clear" w:color="auto" w:fill="auto"/>
            <w:noWrap/>
            <w:vAlign w:val="bottom"/>
            <w:hideMark/>
          </w:tcPr>
          <w:p w:rsidR="005F12B3" w:rsidRPr="00803828" w:rsidRDefault="005F12B3"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9%</w:t>
            </w:r>
          </w:p>
        </w:tc>
      </w:tr>
      <w:tr w:rsidR="005F12B3" w:rsidRPr="00695845" w:rsidTr="00881659">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5F12B3" w:rsidRPr="00881659" w:rsidRDefault="005F12B3" w:rsidP="00F301A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Waste collection - kerbside collection once a week</w:t>
            </w:r>
          </w:p>
        </w:tc>
        <w:tc>
          <w:tcPr>
            <w:tcW w:w="969" w:type="dxa"/>
            <w:tcBorders>
              <w:top w:val="nil"/>
              <w:left w:val="nil"/>
              <w:bottom w:val="single" w:sz="4" w:space="0" w:color="auto"/>
              <w:right w:val="single" w:sz="4" w:space="0" w:color="auto"/>
            </w:tcBorders>
            <w:shd w:val="clear" w:color="auto" w:fill="auto"/>
            <w:noWrap/>
            <w:vAlign w:val="bottom"/>
            <w:hideMark/>
          </w:tcPr>
          <w:p w:rsidR="005F12B3" w:rsidRPr="00803828" w:rsidRDefault="005F12B3"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21%</w:t>
            </w:r>
          </w:p>
        </w:tc>
        <w:tc>
          <w:tcPr>
            <w:tcW w:w="969" w:type="dxa"/>
            <w:tcBorders>
              <w:top w:val="nil"/>
              <w:left w:val="nil"/>
              <w:bottom w:val="single" w:sz="4" w:space="0" w:color="auto"/>
              <w:right w:val="single" w:sz="4" w:space="0" w:color="auto"/>
            </w:tcBorders>
            <w:shd w:val="clear" w:color="auto" w:fill="auto"/>
            <w:noWrap/>
            <w:vAlign w:val="bottom"/>
            <w:hideMark/>
          </w:tcPr>
          <w:p w:rsidR="005F12B3" w:rsidRPr="00803828" w:rsidRDefault="005F12B3"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21%</w:t>
            </w:r>
          </w:p>
        </w:tc>
      </w:tr>
    </w:tbl>
    <w:p w:rsidR="00D92CF7" w:rsidRPr="00695845" w:rsidRDefault="00D92CF7" w:rsidP="00EF75B5">
      <w:pPr>
        <w:spacing w:after="0" w:line="360" w:lineRule="auto"/>
        <w:jc w:val="both"/>
        <w:rPr>
          <w:rFonts w:ascii="Century Gothic" w:hAnsi="Century Gothic" w:cs="Arial"/>
          <w:color w:val="000000"/>
        </w:rPr>
      </w:pPr>
    </w:p>
    <w:p w:rsidR="00224BAE" w:rsidRDefault="002C03A0" w:rsidP="00224BAE">
      <w:pPr>
        <w:pStyle w:val="ListParagraph"/>
        <w:numPr>
          <w:ilvl w:val="1"/>
          <w:numId w:val="79"/>
        </w:numPr>
        <w:spacing w:after="0" w:line="360" w:lineRule="auto"/>
        <w:ind w:left="851" w:hanging="851"/>
        <w:jc w:val="both"/>
        <w:rPr>
          <w:rFonts w:ascii="Century Gothic" w:hAnsi="Century Gothic"/>
          <w:b/>
        </w:rPr>
      </w:pPr>
      <w:r>
        <w:rPr>
          <w:rFonts w:ascii="Century Gothic" w:hAnsi="Century Gothic"/>
          <w:b/>
        </w:rPr>
        <w:t xml:space="preserve">Free basic services and indigent support </w:t>
      </w:r>
    </w:p>
    <w:p w:rsidR="00E17669" w:rsidRPr="00695845" w:rsidRDefault="00E17669" w:rsidP="00881659">
      <w:pPr>
        <w:pStyle w:val="ListParagraph"/>
        <w:spacing w:after="0" w:line="360" w:lineRule="auto"/>
        <w:jc w:val="both"/>
        <w:rPr>
          <w:rFonts w:ascii="Century Gothic" w:hAnsi="Century Gothic"/>
          <w:b/>
        </w:rPr>
      </w:pPr>
    </w:p>
    <w:p w:rsidR="005F12B3" w:rsidRDefault="005F12B3" w:rsidP="00881659">
      <w:pPr>
        <w:spacing w:line="360" w:lineRule="auto"/>
        <w:ind w:left="851"/>
        <w:jc w:val="both"/>
        <w:rPr>
          <w:rFonts w:ascii="Century Gothic" w:hAnsi="Century Gothic"/>
        </w:rPr>
      </w:pPr>
      <w:r w:rsidRPr="00695845">
        <w:rPr>
          <w:rFonts w:ascii="Century Gothic" w:hAnsi="Century Gothic"/>
        </w:rPr>
        <w:t xml:space="preserve">EMLM has an approved indigent policy in place which clearly stipulates the qualification to be registered as indigent.  For 2009/10 and 2010/11 only 944 indigent families were registered and benefiting </w:t>
      </w:r>
      <w:r w:rsidR="005E532D">
        <w:rPr>
          <w:rFonts w:ascii="Century Gothic" w:hAnsi="Century Gothic"/>
        </w:rPr>
        <w:t xml:space="preserve">from </w:t>
      </w:r>
      <w:r w:rsidRPr="00695845">
        <w:rPr>
          <w:rFonts w:ascii="Century Gothic" w:hAnsi="Century Gothic"/>
        </w:rPr>
        <w:t>free basic electricity from Eskom. Out of 944 indigent families r</w:t>
      </w:r>
      <w:r w:rsidR="00A22BF4">
        <w:rPr>
          <w:rFonts w:ascii="Century Gothic" w:hAnsi="Century Gothic"/>
        </w:rPr>
        <w:t>egistered</w:t>
      </w:r>
      <w:r w:rsidR="005E532D">
        <w:rPr>
          <w:rFonts w:ascii="Century Gothic" w:hAnsi="Century Gothic"/>
        </w:rPr>
        <w:t>,</w:t>
      </w:r>
      <w:r w:rsidR="00A22BF4">
        <w:rPr>
          <w:rFonts w:ascii="Century Gothic" w:hAnsi="Century Gothic"/>
        </w:rPr>
        <w:t xml:space="preserve"> only 829 were collecting</w:t>
      </w:r>
      <w:r w:rsidRPr="00695845">
        <w:rPr>
          <w:rFonts w:ascii="Century Gothic" w:hAnsi="Century Gothic"/>
        </w:rPr>
        <w:t xml:space="preserve"> their electricity tokens. Electricity is the only benefit that </w:t>
      </w:r>
      <w:r w:rsidR="005E532D">
        <w:rPr>
          <w:rFonts w:ascii="Century Gothic" w:hAnsi="Century Gothic"/>
        </w:rPr>
        <w:t xml:space="preserve">the </w:t>
      </w:r>
      <w:r w:rsidRPr="00695845">
        <w:rPr>
          <w:rFonts w:ascii="Century Gothic" w:hAnsi="Century Gothic"/>
        </w:rPr>
        <w:t xml:space="preserve">municipality offers to indigent families. During 2011/12 </w:t>
      </w:r>
      <w:r w:rsidR="005E532D">
        <w:rPr>
          <w:rFonts w:ascii="Century Gothic" w:hAnsi="Century Gothic"/>
        </w:rPr>
        <w:t xml:space="preserve">the </w:t>
      </w:r>
      <w:r w:rsidRPr="00695845">
        <w:rPr>
          <w:rFonts w:ascii="Century Gothic" w:hAnsi="Century Gothic"/>
        </w:rPr>
        <w:t>municipality budgeted R287</w:t>
      </w:r>
      <w:r w:rsidR="00F12934">
        <w:rPr>
          <w:rFonts w:ascii="Century Gothic" w:hAnsi="Century Gothic"/>
        </w:rPr>
        <w:t>,</w:t>
      </w:r>
      <w:r w:rsidR="00F12934" w:rsidRPr="00695845">
        <w:rPr>
          <w:rFonts w:ascii="Century Gothic" w:hAnsi="Century Gothic"/>
        </w:rPr>
        <w:t xml:space="preserve"> 865</w:t>
      </w:r>
      <w:r w:rsidRPr="00695845">
        <w:rPr>
          <w:rFonts w:ascii="Century Gothic" w:hAnsi="Century Gothic"/>
        </w:rPr>
        <w:t xml:space="preserve"> for free basic electricity and the expenditure amounted to R368</w:t>
      </w:r>
      <w:r w:rsidR="00F12934">
        <w:rPr>
          <w:rFonts w:ascii="Century Gothic" w:hAnsi="Century Gothic"/>
        </w:rPr>
        <w:t>,</w:t>
      </w:r>
      <w:r w:rsidR="00F12934" w:rsidRPr="00695845">
        <w:rPr>
          <w:rFonts w:ascii="Century Gothic" w:hAnsi="Century Gothic"/>
        </w:rPr>
        <w:t xml:space="preserve"> 067</w:t>
      </w:r>
      <w:r w:rsidRPr="00695845">
        <w:rPr>
          <w:rFonts w:ascii="Century Gothic" w:hAnsi="Century Gothic"/>
        </w:rPr>
        <w:t>. The over</w:t>
      </w:r>
      <w:r w:rsidR="005E532D">
        <w:rPr>
          <w:rFonts w:ascii="Century Gothic" w:hAnsi="Century Gothic"/>
        </w:rPr>
        <w:t>-</w:t>
      </w:r>
      <w:r w:rsidRPr="00695845">
        <w:rPr>
          <w:rFonts w:ascii="Century Gothic" w:hAnsi="Century Gothic"/>
        </w:rPr>
        <w:t>expenditure of R80</w:t>
      </w:r>
      <w:r w:rsidR="00F12934">
        <w:rPr>
          <w:rFonts w:ascii="Century Gothic" w:hAnsi="Century Gothic"/>
        </w:rPr>
        <w:t>,</w:t>
      </w:r>
      <w:r w:rsidR="00F12934" w:rsidRPr="00695845">
        <w:rPr>
          <w:rFonts w:ascii="Century Gothic" w:hAnsi="Century Gothic"/>
        </w:rPr>
        <w:t xml:space="preserve"> 203</w:t>
      </w:r>
      <w:r w:rsidRPr="00695845">
        <w:rPr>
          <w:rFonts w:ascii="Century Gothic" w:hAnsi="Century Gothic"/>
        </w:rPr>
        <w:t xml:space="preserve"> was incurred during 2010/11. During the year under review, </w:t>
      </w:r>
      <w:r w:rsidR="005E532D">
        <w:rPr>
          <w:rFonts w:ascii="Century Gothic" w:hAnsi="Century Gothic"/>
        </w:rPr>
        <w:t>th</w:t>
      </w:r>
      <w:r w:rsidR="00823F1B">
        <w:rPr>
          <w:rFonts w:ascii="Century Gothic" w:hAnsi="Century Gothic"/>
        </w:rPr>
        <w:t>e</w:t>
      </w:r>
      <w:r w:rsidR="005E532D">
        <w:rPr>
          <w:rFonts w:ascii="Century Gothic" w:hAnsi="Century Gothic"/>
        </w:rPr>
        <w:t xml:space="preserve"> m</w:t>
      </w:r>
      <w:r w:rsidRPr="00695845">
        <w:rPr>
          <w:rFonts w:ascii="Century Gothic" w:hAnsi="Century Gothic"/>
        </w:rPr>
        <w:t xml:space="preserve">unicipality embarked </w:t>
      </w:r>
      <w:r w:rsidR="005E532D">
        <w:rPr>
          <w:rFonts w:ascii="Century Gothic" w:hAnsi="Century Gothic"/>
        </w:rPr>
        <w:t>on</w:t>
      </w:r>
      <w:r w:rsidRPr="00695845">
        <w:rPr>
          <w:rFonts w:ascii="Century Gothic" w:hAnsi="Century Gothic"/>
        </w:rPr>
        <w:t xml:space="preserve">a project of </w:t>
      </w:r>
      <w:r w:rsidR="00823F1B" w:rsidRPr="00695845">
        <w:rPr>
          <w:rFonts w:ascii="Century Gothic" w:hAnsi="Century Gothic"/>
        </w:rPr>
        <w:t>identifying</w:t>
      </w:r>
      <w:r w:rsidRPr="00695845">
        <w:rPr>
          <w:rFonts w:ascii="Century Gothic" w:hAnsi="Century Gothic"/>
        </w:rPr>
        <w:t xml:space="preserve"> all indigent families across the municipality</w:t>
      </w:r>
      <w:r w:rsidR="005E532D">
        <w:rPr>
          <w:rFonts w:ascii="Century Gothic" w:hAnsi="Century Gothic"/>
        </w:rPr>
        <w:t>,</w:t>
      </w:r>
      <w:r w:rsidRPr="00695845">
        <w:rPr>
          <w:rFonts w:ascii="Century Gothic" w:hAnsi="Century Gothic"/>
        </w:rPr>
        <w:t xml:space="preserve"> and </w:t>
      </w:r>
      <w:r w:rsidR="005E532D">
        <w:rPr>
          <w:rFonts w:ascii="Century Gothic" w:hAnsi="Century Gothic"/>
        </w:rPr>
        <w:t>this</w:t>
      </w:r>
      <w:r w:rsidRPr="00695845">
        <w:rPr>
          <w:rFonts w:ascii="Century Gothic" w:hAnsi="Century Gothic"/>
        </w:rPr>
        <w:t xml:space="preserve"> resulted in 6207 indigent families </w:t>
      </w:r>
      <w:r w:rsidR="005E532D">
        <w:rPr>
          <w:rFonts w:ascii="Century Gothic" w:hAnsi="Century Gothic"/>
        </w:rPr>
        <w:t xml:space="preserve">being </w:t>
      </w:r>
      <w:r w:rsidRPr="00695845">
        <w:rPr>
          <w:rFonts w:ascii="Century Gothic" w:hAnsi="Century Gothic"/>
        </w:rPr>
        <w:t>registered</w:t>
      </w:r>
      <w:r w:rsidR="005E532D">
        <w:rPr>
          <w:rFonts w:ascii="Century Gothic" w:hAnsi="Century Gothic"/>
        </w:rPr>
        <w:t xml:space="preserve">: </w:t>
      </w:r>
      <w:r w:rsidRPr="00695845">
        <w:rPr>
          <w:rFonts w:ascii="Century Gothic" w:hAnsi="Century Gothic"/>
        </w:rPr>
        <w:t xml:space="preserve">5263 </w:t>
      </w:r>
      <w:r w:rsidR="005E532D">
        <w:rPr>
          <w:rFonts w:ascii="Century Gothic" w:hAnsi="Century Gothic"/>
        </w:rPr>
        <w:t xml:space="preserve">more </w:t>
      </w:r>
      <w:r w:rsidRPr="00695845">
        <w:rPr>
          <w:rFonts w:ascii="Century Gothic" w:hAnsi="Century Gothic"/>
        </w:rPr>
        <w:t>as compared to previous years. The new indigent register was developed with the total of 6207 families</w:t>
      </w:r>
      <w:r w:rsidR="005E532D">
        <w:rPr>
          <w:rFonts w:ascii="Century Gothic" w:hAnsi="Century Gothic"/>
        </w:rPr>
        <w:t>,</w:t>
      </w:r>
      <w:r w:rsidRPr="00695845">
        <w:rPr>
          <w:rFonts w:ascii="Century Gothic" w:hAnsi="Century Gothic"/>
        </w:rPr>
        <w:t xml:space="preserve"> and was approved by council. After approval, the indigent register was submitted to Eskom for configuration. By the end of the financial year, no exact figure of configured families was received from Eskom.</w:t>
      </w:r>
    </w:p>
    <w:p w:rsidR="00B45A69" w:rsidRDefault="00B45A69" w:rsidP="00881659">
      <w:pPr>
        <w:spacing w:line="360" w:lineRule="auto"/>
        <w:ind w:left="851"/>
        <w:jc w:val="both"/>
        <w:rPr>
          <w:rFonts w:ascii="Century Gothic" w:hAnsi="Century Gothic"/>
        </w:rPr>
      </w:pPr>
    </w:p>
    <w:p w:rsidR="00B45A69" w:rsidRDefault="00B45A69" w:rsidP="00881659">
      <w:pPr>
        <w:spacing w:line="360" w:lineRule="auto"/>
        <w:ind w:left="851"/>
        <w:jc w:val="both"/>
        <w:rPr>
          <w:rFonts w:ascii="Century Gothic" w:hAnsi="Century Gothic"/>
        </w:rPr>
      </w:pPr>
    </w:p>
    <w:p w:rsidR="00B45A69" w:rsidRDefault="00B45A69" w:rsidP="00881659">
      <w:pPr>
        <w:spacing w:line="360" w:lineRule="auto"/>
        <w:ind w:left="851"/>
        <w:jc w:val="both"/>
        <w:rPr>
          <w:rFonts w:ascii="Century Gothic" w:hAnsi="Century Gothic"/>
        </w:rPr>
      </w:pPr>
    </w:p>
    <w:p w:rsidR="00B45A69" w:rsidRDefault="00B45A69" w:rsidP="00881659">
      <w:pPr>
        <w:spacing w:line="360" w:lineRule="auto"/>
        <w:ind w:left="851"/>
        <w:jc w:val="both"/>
        <w:rPr>
          <w:rFonts w:ascii="Century Gothic" w:hAnsi="Century Gothic"/>
        </w:rPr>
      </w:pPr>
    </w:p>
    <w:p w:rsidR="0042023B" w:rsidRPr="00695845" w:rsidRDefault="0042023B">
      <w:pPr>
        <w:spacing w:line="360" w:lineRule="auto"/>
        <w:jc w:val="both"/>
        <w:rPr>
          <w:rFonts w:ascii="Century Gothic" w:hAnsi="Century Gothic"/>
          <w:b/>
        </w:rPr>
      </w:pPr>
      <w:r w:rsidRPr="00695845">
        <w:rPr>
          <w:rFonts w:ascii="Century Gothic" w:hAnsi="Century Gothic"/>
          <w:b/>
        </w:rPr>
        <w:lastRenderedPageBreak/>
        <w:t>Component B</w:t>
      </w:r>
      <w:r w:rsidR="00E17669">
        <w:rPr>
          <w:rFonts w:ascii="Century Gothic" w:hAnsi="Century Gothic"/>
          <w:b/>
        </w:rPr>
        <w:t xml:space="preserve">:  </w:t>
      </w:r>
      <w:r w:rsidRPr="00695845">
        <w:rPr>
          <w:rFonts w:ascii="Century Gothic" w:hAnsi="Century Gothic"/>
          <w:b/>
        </w:rPr>
        <w:t>Road</w:t>
      </w:r>
      <w:r w:rsidR="005E532D">
        <w:rPr>
          <w:rFonts w:ascii="Century Gothic" w:hAnsi="Century Gothic"/>
          <w:b/>
        </w:rPr>
        <w:t>s</w:t>
      </w:r>
      <w:r w:rsidRPr="00695845">
        <w:rPr>
          <w:rFonts w:ascii="Century Gothic" w:hAnsi="Century Gothic"/>
          <w:b/>
        </w:rPr>
        <w:t xml:space="preserve"> and Transport </w:t>
      </w:r>
    </w:p>
    <w:p w:rsidR="00224BAE" w:rsidRDefault="0042023B" w:rsidP="00224BAE">
      <w:pPr>
        <w:pStyle w:val="ListParagraph"/>
        <w:numPr>
          <w:ilvl w:val="1"/>
          <w:numId w:val="79"/>
        </w:numPr>
        <w:spacing w:after="0" w:line="360" w:lineRule="auto"/>
        <w:jc w:val="both"/>
        <w:rPr>
          <w:rFonts w:ascii="Century Gothic" w:hAnsi="Century Gothic" w:cs="Arial"/>
          <w:b/>
          <w:color w:val="000000"/>
          <w:lang w:val="en-IN"/>
        </w:rPr>
      </w:pPr>
      <w:r w:rsidRPr="00695845">
        <w:rPr>
          <w:rFonts w:ascii="Century Gothic" w:hAnsi="Century Gothic" w:cs="Arial"/>
          <w:b/>
          <w:color w:val="000000"/>
          <w:lang w:val="en-IN"/>
        </w:rPr>
        <w:t>R</w:t>
      </w:r>
      <w:r w:rsidR="002C38E1">
        <w:rPr>
          <w:rFonts w:ascii="Century Gothic" w:hAnsi="Century Gothic" w:cs="Arial"/>
          <w:b/>
          <w:color w:val="000000"/>
          <w:lang w:val="en-IN"/>
        </w:rPr>
        <w:t>oads</w:t>
      </w:r>
    </w:p>
    <w:p w:rsidR="00E17669" w:rsidRDefault="00E17669" w:rsidP="0042023B">
      <w:pPr>
        <w:spacing w:after="0" w:line="360" w:lineRule="auto"/>
        <w:jc w:val="both"/>
        <w:rPr>
          <w:rFonts w:ascii="Century Gothic" w:hAnsi="Century Gothic" w:cs="Arial"/>
          <w:color w:val="000000"/>
          <w:lang w:val="en-IN"/>
        </w:rPr>
      </w:pPr>
    </w:p>
    <w:p w:rsidR="00224BAE" w:rsidRDefault="005E532D" w:rsidP="00224BAE">
      <w:pPr>
        <w:spacing w:after="0" w:line="360" w:lineRule="auto"/>
        <w:ind w:left="709"/>
        <w:jc w:val="both"/>
        <w:rPr>
          <w:rFonts w:ascii="Century Gothic" w:hAnsi="Century Gothic"/>
          <w:b/>
        </w:rPr>
      </w:pPr>
      <w:r>
        <w:rPr>
          <w:rFonts w:ascii="Century Gothic" w:hAnsi="Century Gothic" w:cs="Arial"/>
          <w:color w:val="000000"/>
          <w:lang w:val="en-IN"/>
        </w:rPr>
        <w:t>Th</w:t>
      </w:r>
      <w:r w:rsidR="00A805E2">
        <w:rPr>
          <w:rFonts w:ascii="Century Gothic" w:hAnsi="Century Gothic" w:cs="Arial"/>
          <w:color w:val="000000"/>
          <w:lang w:val="en-IN"/>
        </w:rPr>
        <w:t>e</w:t>
      </w:r>
      <w:r>
        <w:rPr>
          <w:rFonts w:ascii="Century Gothic" w:hAnsi="Century Gothic" w:cs="Arial"/>
          <w:color w:val="000000"/>
          <w:lang w:val="en-IN"/>
        </w:rPr>
        <w:t xml:space="preserve"> m</w:t>
      </w:r>
      <w:r w:rsidR="0042023B" w:rsidRPr="00695845">
        <w:rPr>
          <w:rFonts w:ascii="Century Gothic" w:hAnsi="Century Gothic" w:cs="Arial"/>
          <w:color w:val="000000"/>
          <w:lang w:val="en-IN"/>
        </w:rPr>
        <w:t xml:space="preserve">unicipality has two roads divisions </w:t>
      </w:r>
      <w:r>
        <w:rPr>
          <w:rFonts w:ascii="Century Gothic" w:hAnsi="Century Gothic" w:cs="Arial"/>
          <w:color w:val="000000"/>
          <w:lang w:val="en-IN"/>
        </w:rPr>
        <w:t>(</w:t>
      </w:r>
      <w:r w:rsidR="0042023B" w:rsidRPr="00695845">
        <w:rPr>
          <w:rFonts w:ascii="Century Gothic" w:hAnsi="Century Gothic" w:cs="Arial"/>
          <w:color w:val="000000"/>
          <w:lang w:val="en-IN"/>
        </w:rPr>
        <w:t>maintenance and road construction</w:t>
      </w:r>
      <w:r>
        <w:rPr>
          <w:rFonts w:ascii="Century Gothic" w:hAnsi="Century Gothic" w:cs="Arial"/>
          <w:color w:val="000000"/>
          <w:lang w:val="en-IN"/>
        </w:rPr>
        <w:t xml:space="preserve">) </w:t>
      </w:r>
      <w:r w:rsidR="0042023B" w:rsidRPr="00695845">
        <w:rPr>
          <w:rFonts w:ascii="Century Gothic" w:hAnsi="Century Gothic" w:cs="Arial"/>
          <w:color w:val="000000"/>
          <w:lang w:val="en-IN"/>
        </w:rPr>
        <w:t xml:space="preserve">with the following machinery: </w:t>
      </w:r>
    </w:p>
    <w:p w:rsidR="0042023B" w:rsidRPr="00695845" w:rsidRDefault="0042023B" w:rsidP="00A805E2">
      <w:pPr>
        <w:ind w:left="709"/>
        <w:rPr>
          <w:rFonts w:ascii="Century Gothic" w:hAnsi="Century Gothic"/>
          <w:b/>
        </w:rPr>
      </w:pPr>
      <w:r w:rsidRPr="00695845">
        <w:rPr>
          <w:rFonts w:ascii="Century Gothic" w:hAnsi="Century Gothic"/>
          <w:b/>
        </w:rPr>
        <w:t>Construction unit</w:t>
      </w:r>
    </w:p>
    <w:p w:rsidR="0042023B" w:rsidRPr="00695845" w:rsidRDefault="0042023B" w:rsidP="002C38E1">
      <w:pPr>
        <w:pStyle w:val="ListParagraph"/>
        <w:numPr>
          <w:ilvl w:val="0"/>
          <w:numId w:val="33"/>
        </w:numPr>
        <w:ind w:left="993" w:hanging="284"/>
        <w:rPr>
          <w:rFonts w:ascii="Century Gothic" w:hAnsi="Century Gothic"/>
        </w:rPr>
      </w:pPr>
      <w:r w:rsidRPr="00695845">
        <w:rPr>
          <w:rFonts w:ascii="Century Gothic" w:hAnsi="Century Gothic"/>
        </w:rPr>
        <w:t>1 x Grader</w:t>
      </w:r>
    </w:p>
    <w:p w:rsidR="0042023B" w:rsidRPr="00695845" w:rsidRDefault="0042023B" w:rsidP="002C38E1">
      <w:pPr>
        <w:pStyle w:val="ListParagraph"/>
        <w:numPr>
          <w:ilvl w:val="0"/>
          <w:numId w:val="33"/>
        </w:numPr>
        <w:ind w:left="993" w:hanging="284"/>
        <w:rPr>
          <w:rFonts w:ascii="Century Gothic" w:hAnsi="Century Gothic"/>
        </w:rPr>
      </w:pPr>
      <w:r w:rsidRPr="00695845">
        <w:rPr>
          <w:rFonts w:ascii="Century Gothic" w:hAnsi="Century Gothic"/>
        </w:rPr>
        <w:t>1 x Excavator</w:t>
      </w:r>
    </w:p>
    <w:p w:rsidR="0042023B" w:rsidRPr="00695845" w:rsidRDefault="0042023B" w:rsidP="002C38E1">
      <w:pPr>
        <w:pStyle w:val="ListParagraph"/>
        <w:numPr>
          <w:ilvl w:val="0"/>
          <w:numId w:val="33"/>
        </w:numPr>
        <w:ind w:left="993" w:hanging="284"/>
        <w:rPr>
          <w:rFonts w:ascii="Century Gothic" w:hAnsi="Century Gothic"/>
        </w:rPr>
      </w:pPr>
      <w:r w:rsidRPr="00695845">
        <w:rPr>
          <w:rFonts w:ascii="Century Gothic" w:hAnsi="Century Gothic"/>
        </w:rPr>
        <w:t>1 x Padfoot Roller</w:t>
      </w:r>
    </w:p>
    <w:p w:rsidR="0042023B" w:rsidRPr="00695845" w:rsidRDefault="0042023B" w:rsidP="002C38E1">
      <w:pPr>
        <w:pStyle w:val="ListParagraph"/>
        <w:numPr>
          <w:ilvl w:val="0"/>
          <w:numId w:val="33"/>
        </w:numPr>
        <w:ind w:left="993" w:hanging="284"/>
        <w:rPr>
          <w:rFonts w:ascii="Century Gothic" w:hAnsi="Century Gothic"/>
        </w:rPr>
      </w:pPr>
      <w:r w:rsidRPr="00695845">
        <w:rPr>
          <w:rFonts w:ascii="Century Gothic" w:hAnsi="Century Gothic"/>
        </w:rPr>
        <w:t>1 x 8000l Water tanker</w:t>
      </w:r>
    </w:p>
    <w:p w:rsidR="0042023B" w:rsidRPr="00D92CF7" w:rsidRDefault="0042023B" w:rsidP="002C38E1">
      <w:pPr>
        <w:pStyle w:val="ListParagraph"/>
        <w:numPr>
          <w:ilvl w:val="0"/>
          <w:numId w:val="33"/>
        </w:numPr>
        <w:ind w:left="993" w:hanging="284"/>
        <w:rPr>
          <w:rFonts w:ascii="Century Gothic" w:hAnsi="Century Gothic"/>
        </w:rPr>
      </w:pPr>
      <w:r w:rsidRPr="00695845">
        <w:rPr>
          <w:rFonts w:ascii="Century Gothic" w:hAnsi="Century Gothic"/>
        </w:rPr>
        <w:t>1 x Lowbed truck</w:t>
      </w:r>
      <w:r w:rsidR="005E532D">
        <w:rPr>
          <w:rFonts w:ascii="Century Gothic" w:hAnsi="Century Gothic"/>
        </w:rPr>
        <w:t>.</w:t>
      </w:r>
    </w:p>
    <w:p w:rsidR="0042023B" w:rsidRPr="00695845" w:rsidRDefault="0042023B" w:rsidP="00A805E2">
      <w:pPr>
        <w:ind w:left="709"/>
        <w:rPr>
          <w:rFonts w:ascii="Century Gothic" w:hAnsi="Century Gothic"/>
          <w:b/>
        </w:rPr>
      </w:pPr>
      <w:r w:rsidRPr="00695845">
        <w:rPr>
          <w:rFonts w:ascii="Century Gothic" w:hAnsi="Century Gothic"/>
          <w:b/>
        </w:rPr>
        <w:t xml:space="preserve"> Maintenance unit</w:t>
      </w:r>
    </w:p>
    <w:p w:rsidR="0042023B" w:rsidRPr="00695845" w:rsidRDefault="0042023B" w:rsidP="002C38E1">
      <w:pPr>
        <w:pStyle w:val="ListParagraph"/>
        <w:numPr>
          <w:ilvl w:val="0"/>
          <w:numId w:val="34"/>
        </w:numPr>
        <w:ind w:left="993" w:hanging="284"/>
        <w:rPr>
          <w:rFonts w:ascii="Century Gothic" w:hAnsi="Century Gothic"/>
        </w:rPr>
      </w:pPr>
      <w:r w:rsidRPr="00695845">
        <w:rPr>
          <w:rFonts w:ascii="Century Gothic" w:hAnsi="Century Gothic"/>
        </w:rPr>
        <w:t>4 x Grader</w:t>
      </w:r>
      <w:r w:rsidR="005E532D">
        <w:rPr>
          <w:rFonts w:ascii="Century Gothic" w:hAnsi="Century Gothic"/>
        </w:rPr>
        <w:t>s</w:t>
      </w:r>
    </w:p>
    <w:p w:rsidR="0042023B" w:rsidRPr="00695845" w:rsidRDefault="0042023B" w:rsidP="002C38E1">
      <w:pPr>
        <w:pStyle w:val="ListParagraph"/>
        <w:numPr>
          <w:ilvl w:val="0"/>
          <w:numId w:val="33"/>
        </w:numPr>
        <w:spacing w:after="0" w:line="240" w:lineRule="auto"/>
        <w:ind w:left="993" w:hanging="284"/>
        <w:rPr>
          <w:rFonts w:ascii="Century Gothic" w:hAnsi="Century Gothic"/>
        </w:rPr>
      </w:pPr>
      <w:r w:rsidRPr="00695845">
        <w:rPr>
          <w:rFonts w:ascii="Century Gothic" w:hAnsi="Century Gothic"/>
        </w:rPr>
        <w:t>3 x 10m</w:t>
      </w:r>
      <w:r w:rsidRPr="00881659">
        <w:rPr>
          <w:rFonts w:ascii="Century Gothic" w:hAnsi="Century Gothic"/>
          <w:vertAlign w:val="superscript"/>
        </w:rPr>
        <w:t>3</w:t>
      </w:r>
      <w:r w:rsidRPr="00695845">
        <w:rPr>
          <w:rFonts w:ascii="Century Gothic" w:hAnsi="Century Gothic"/>
        </w:rPr>
        <w:t xml:space="preserve"> tipper trucks</w:t>
      </w:r>
    </w:p>
    <w:p w:rsidR="0042023B" w:rsidRPr="00695845" w:rsidRDefault="0042023B" w:rsidP="002C38E1">
      <w:pPr>
        <w:pStyle w:val="ListParagraph"/>
        <w:numPr>
          <w:ilvl w:val="0"/>
          <w:numId w:val="33"/>
        </w:numPr>
        <w:spacing w:after="0" w:line="240" w:lineRule="auto"/>
        <w:ind w:left="993" w:hanging="284"/>
        <w:rPr>
          <w:rFonts w:ascii="Century Gothic" w:hAnsi="Century Gothic"/>
        </w:rPr>
      </w:pPr>
      <w:r w:rsidRPr="00695845">
        <w:rPr>
          <w:rFonts w:ascii="Century Gothic" w:hAnsi="Century Gothic"/>
        </w:rPr>
        <w:t>3 x TLB</w:t>
      </w:r>
      <w:r w:rsidR="005E532D">
        <w:rPr>
          <w:rFonts w:ascii="Century Gothic" w:hAnsi="Century Gothic"/>
        </w:rPr>
        <w:t>.</w:t>
      </w:r>
    </w:p>
    <w:p w:rsidR="00D92CF7" w:rsidRPr="00695845" w:rsidRDefault="00D92CF7" w:rsidP="00A805E2">
      <w:pPr>
        <w:spacing w:after="0" w:line="360" w:lineRule="auto"/>
        <w:ind w:left="709"/>
        <w:jc w:val="both"/>
        <w:rPr>
          <w:rFonts w:ascii="Century Gothic" w:hAnsi="Century Gothic" w:cs="Arial"/>
          <w:color w:val="000000"/>
          <w:lang w:val="en-IN"/>
        </w:rPr>
      </w:pPr>
    </w:p>
    <w:p w:rsidR="0042023B" w:rsidRPr="00695845" w:rsidRDefault="0042023B" w:rsidP="00A805E2">
      <w:pPr>
        <w:spacing w:after="0" w:line="360" w:lineRule="auto"/>
        <w:ind w:left="709"/>
        <w:jc w:val="both"/>
        <w:rPr>
          <w:rFonts w:ascii="Century Gothic" w:hAnsi="Century Gothic" w:cs="Arial"/>
          <w:color w:val="000000"/>
          <w:lang w:val="en-IN"/>
        </w:rPr>
      </w:pPr>
      <w:r w:rsidRPr="00695845">
        <w:rPr>
          <w:rFonts w:ascii="Century Gothic" w:hAnsi="Century Gothic" w:cs="Arial"/>
          <w:color w:val="000000"/>
          <w:lang w:val="en-IN"/>
        </w:rPr>
        <w:t xml:space="preserve">At the beginning of the financial year the municipality </w:t>
      </w:r>
      <w:r w:rsidR="00F12934" w:rsidRPr="00695845">
        <w:rPr>
          <w:rFonts w:ascii="Century Gothic" w:hAnsi="Century Gothic" w:cs="Arial"/>
          <w:color w:val="000000"/>
          <w:lang w:val="en-IN"/>
        </w:rPr>
        <w:t xml:space="preserve">budgeted </w:t>
      </w:r>
      <w:r w:rsidR="00F12934">
        <w:rPr>
          <w:rFonts w:ascii="Century Gothic" w:hAnsi="Century Gothic" w:cs="Arial"/>
          <w:color w:val="000000"/>
          <w:lang w:val="en-IN"/>
        </w:rPr>
        <w:t>for</w:t>
      </w:r>
      <w:r w:rsidRPr="00695845">
        <w:rPr>
          <w:rFonts w:ascii="Century Gothic" w:hAnsi="Century Gothic" w:cs="Arial"/>
          <w:color w:val="000000"/>
          <w:lang w:val="en-IN"/>
        </w:rPr>
        <w:t xml:space="preserve">14 road projects. </w:t>
      </w:r>
      <w:r w:rsidR="005E532D">
        <w:rPr>
          <w:rFonts w:ascii="Century Gothic" w:hAnsi="Century Gothic" w:cs="Arial"/>
          <w:color w:val="000000"/>
          <w:lang w:val="en-IN"/>
        </w:rPr>
        <w:t xml:space="preserve">Some </w:t>
      </w:r>
      <w:r w:rsidRPr="00695845">
        <w:rPr>
          <w:rFonts w:ascii="Century Gothic" w:hAnsi="Century Gothic" w:cs="Arial"/>
          <w:color w:val="000000"/>
          <w:lang w:val="en-IN"/>
        </w:rPr>
        <w:t xml:space="preserve">10 of the projects were municipal budgeted and 4 were MIG budgeted. </w:t>
      </w:r>
      <w:r w:rsidR="000D0FFC">
        <w:rPr>
          <w:rFonts w:ascii="Century Gothic" w:hAnsi="Century Gothic" w:cs="Arial"/>
          <w:color w:val="000000"/>
          <w:lang w:val="en-IN"/>
        </w:rPr>
        <w:t xml:space="preserve">The </w:t>
      </w:r>
      <w:r w:rsidRPr="00695845">
        <w:rPr>
          <w:rFonts w:ascii="Century Gothic" w:hAnsi="Century Gothic" w:cs="Arial"/>
          <w:color w:val="000000"/>
          <w:lang w:val="en-IN"/>
        </w:rPr>
        <w:t>14 roads project</w:t>
      </w:r>
      <w:r w:rsidR="000D0FFC">
        <w:rPr>
          <w:rFonts w:ascii="Century Gothic" w:hAnsi="Century Gothic" w:cs="Arial"/>
          <w:color w:val="000000"/>
          <w:lang w:val="en-IN"/>
        </w:rPr>
        <w:t>s</w:t>
      </w:r>
      <w:r w:rsidRPr="00695845">
        <w:rPr>
          <w:rFonts w:ascii="Century Gothic" w:hAnsi="Century Gothic" w:cs="Arial"/>
          <w:color w:val="000000"/>
          <w:lang w:val="en-IN"/>
        </w:rPr>
        <w:t xml:space="preserve"> w</w:t>
      </w:r>
      <w:r w:rsidR="000D0FFC">
        <w:rPr>
          <w:rFonts w:ascii="Century Gothic" w:hAnsi="Century Gothic" w:cs="Arial"/>
          <w:color w:val="000000"/>
          <w:lang w:val="en-IN"/>
        </w:rPr>
        <w:t>ere</w:t>
      </w:r>
      <w:r w:rsidRPr="00695845">
        <w:rPr>
          <w:rFonts w:ascii="Century Gothic" w:hAnsi="Century Gothic" w:cs="Arial"/>
          <w:color w:val="000000"/>
          <w:lang w:val="en-IN"/>
        </w:rPr>
        <w:t xml:space="preserve"> undertaken during the financial year under review</w:t>
      </w:r>
      <w:r w:rsidR="000D0FFC">
        <w:rPr>
          <w:rFonts w:ascii="Century Gothic" w:hAnsi="Century Gothic" w:cs="Arial"/>
          <w:color w:val="000000"/>
          <w:lang w:val="en-IN"/>
        </w:rPr>
        <w:t xml:space="preserve">, </w:t>
      </w:r>
      <w:r w:rsidRPr="00695845">
        <w:rPr>
          <w:rFonts w:ascii="Century Gothic" w:hAnsi="Century Gothic" w:cs="Arial"/>
          <w:color w:val="000000"/>
          <w:lang w:val="en-IN"/>
        </w:rPr>
        <w:t xml:space="preserve">and by the end of the financial year 8 projects </w:t>
      </w:r>
      <w:r w:rsidR="000D0FFC">
        <w:rPr>
          <w:rFonts w:ascii="Century Gothic" w:hAnsi="Century Gothic" w:cs="Arial"/>
          <w:color w:val="000000"/>
          <w:lang w:val="en-IN"/>
        </w:rPr>
        <w:t>had been</w:t>
      </w:r>
      <w:r w:rsidRPr="00695845">
        <w:rPr>
          <w:rFonts w:ascii="Century Gothic" w:hAnsi="Century Gothic" w:cs="Arial"/>
          <w:color w:val="000000"/>
          <w:lang w:val="en-IN"/>
        </w:rPr>
        <w:t>completed</w:t>
      </w:r>
      <w:r w:rsidR="008F58C5">
        <w:rPr>
          <w:rFonts w:ascii="Century Gothic" w:hAnsi="Century Gothic" w:cs="Arial"/>
          <w:color w:val="000000"/>
          <w:lang w:val="en-IN"/>
        </w:rPr>
        <w:t>, with</w:t>
      </w:r>
      <w:r w:rsidRPr="00695845">
        <w:rPr>
          <w:rFonts w:ascii="Century Gothic" w:hAnsi="Century Gothic" w:cs="Arial"/>
          <w:color w:val="000000"/>
          <w:lang w:val="en-IN"/>
        </w:rPr>
        <w:t xml:space="preserve">6 </w:t>
      </w:r>
      <w:r w:rsidR="000D0FFC">
        <w:rPr>
          <w:rFonts w:ascii="Century Gothic" w:hAnsi="Century Gothic" w:cs="Arial"/>
          <w:color w:val="000000"/>
          <w:lang w:val="en-IN"/>
        </w:rPr>
        <w:t xml:space="preserve">being </w:t>
      </w:r>
      <w:r w:rsidRPr="00695845">
        <w:rPr>
          <w:rFonts w:ascii="Century Gothic" w:hAnsi="Century Gothic" w:cs="Arial"/>
          <w:color w:val="000000"/>
          <w:lang w:val="en-IN"/>
        </w:rPr>
        <w:t>80% comple</w:t>
      </w:r>
      <w:r w:rsidR="000D0FFC">
        <w:rPr>
          <w:rFonts w:ascii="Century Gothic" w:hAnsi="Century Gothic" w:cs="Arial"/>
          <w:color w:val="000000"/>
          <w:lang w:val="en-IN"/>
        </w:rPr>
        <w:t>te</w:t>
      </w:r>
      <w:r w:rsidRPr="00695845">
        <w:rPr>
          <w:rFonts w:ascii="Century Gothic" w:hAnsi="Century Gothic" w:cs="Arial"/>
          <w:color w:val="000000"/>
          <w:lang w:val="en-IN"/>
        </w:rPr>
        <w:t xml:space="preserve">. </w:t>
      </w:r>
      <w:r w:rsidR="000D0FFC">
        <w:rPr>
          <w:rFonts w:ascii="Century Gothic" w:hAnsi="Century Gothic" w:cs="Arial"/>
          <w:color w:val="000000"/>
          <w:lang w:val="en-IN"/>
        </w:rPr>
        <w:t xml:space="preserve">Some </w:t>
      </w:r>
      <w:r w:rsidRPr="00695845">
        <w:rPr>
          <w:rFonts w:ascii="Century Gothic" w:hAnsi="Century Gothic" w:cs="Arial"/>
          <w:color w:val="000000"/>
          <w:lang w:val="en-IN"/>
        </w:rPr>
        <w:t>5 of the projects were for designs only</w:t>
      </w:r>
      <w:r w:rsidR="000D0FFC">
        <w:rPr>
          <w:rFonts w:ascii="Century Gothic" w:hAnsi="Century Gothic" w:cs="Arial"/>
          <w:color w:val="000000"/>
          <w:lang w:val="en-IN"/>
        </w:rPr>
        <w:t>,</w:t>
      </w:r>
      <w:r w:rsidRPr="00695845">
        <w:rPr>
          <w:rFonts w:ascii="Century Gothic" w:hAnsi="Century Gothic" w:cs="Arial"/>
          <w:color w:val="000000"/>
          <w:lang w:val="en-IN"/>
        </w:rPr>
        <w:t xml:space="preserve"> and not for construction. </w:t>
      </w:r>
      <w:r w:rsidR="000D0FFC">
        <w:rPr>
          <w:rFonts w:ascii="Century Gothic" w:hAnsi="Century Gothic" w:cs="Arial"/>
          <w:color w:val="000000"/>
          <w:lang w:val="en-IN"/>
        </w:rPr>
        <w:t xml:space="preserve">Some </w:t>
      </w:r>
      <w:r w:rsidRPr="00695845">
        <w:rPr>
          <w:rFonts w:ascii="Century Gothic" w:hAnsi="Century Gothic" w:cs="Arial"/>
          <w:color w:val="000000"/>
          <w:lang w:val="en-IN"/>
        </w:rPr>
        <w:t>8 roads were upgraded from gravel to surfaced roads.</w:t>
      </w:r>
    </w:p>
    <w:p w:rsidR="0042023B" w:rsidRPr="00695845" w:rsidRDefault="0042023B" w:rsidP="0042023B">
      <w:pPr>
        <w:spacing w:after="0" w:line="360" w:lineRule="auto"/>
        <w:jc w:val="both"/>
        <w:rPr>
          <w:rFonts w:ascii="Century Gothic" w:hAnsi="Century Gothic" w:cs="Arial"/>
          <w:color w:val="000000"/>
          <w:lang w:val="en-IN"/>
        </w:rPr>
      </w:pPr>
    </w:p>
    <w:p w:rsidR="0042023B" w:rsidRPr="00695845" w:rsidRDefault="0042023B" w:rsidP="002C38E1">
      <w:pPr>
        <w:spacing w:after="0" w:line="360" w:lineRule="auto"/>
        <w:ind w:left="709"/>
        <w:jc w:val="both"/>
        <w:rPr>
          <w:rFonts w:ascii="Century Gothic" w:hAnsi="Century Gothic" w:cs="Arial"/>
          <w:color w:val="000000"/>
          <w:lang w:val="en-IN"/>
        </w:rPr>
      </w:pPr>
      <w:r w:rsidRPr="00695845">
        <w:rPr>
          <w:rFonts w:ascii="Century Gothic" w:hAnsi="Century Gothic" w:cs="Arial"/>
          <w:color w:val="000000"/>
          <w:lang w:val="en-IN"/>
        </w:rPr>
        <w:t>In Hlogotlou</w:t>
      </w:r>
      <w:r w:rsidR="00BB741C">
        <w:rPr>
          <w:rFonts w:ascii="Century Gothic" w:hAnsi="Century Gothic" w:cs="Arial"/>
          <w:color w:val="000000"/>
          <w:lang w:val="en-IN"/>
        </w:rPr>
        <w:t>,</w:t>
      </w:r>
      <w:r w:rsidRPr="00695845">
        <w:rPr>
          <w:rFonts w:ascii="Century Gothic" w:hAnsi="Century Gothic" w:cs="Arial"/>
          <w:color w:val="000000"/>
          <w:lang w:val="en-IN"/>
        </w:rPr>
        <w:t xml:space="preserve"> 1.3 km of access roads were upgraded from gravel to surfaced roads. The roads identified were the busiest roads which lead to police station</w:t>
      </w:r>
      <w:r w:rsidR="00BB741C">
        <w:rPr>
          <w:rFonts w:ascii="Century Gothic" w:hAnsi="Century Gothic" w:cs="Arial"/>
          <w:color w:val="000000"/>
          <w:lang w:val="en-IN"/>
        </w:rPr>
        <w:t>s</w:t>
      </w:r>
      <w:r w:rsidRPr="00695845">
        <w:rPr>
          <w:rFonts w:ascii="Century Gothic" w:hAnsi="Century Gothic" w:cs="Arial"/>
          <w:color w:val="000000"/>
          <w:lang w:val="en-IN"/>
        </w:rPr>
        <w:t xml:space="preserve"> and schools. The projects have improved the state of </w:t>
      </w:r>
      <w:r w:rsidR="00BB741C">
        <w:rPr>
          <w:rFonts w:ascii="Century Gothic" w:hAnsi="Century Gothic" w:cs="Arial"/>
          <w:color w:val="000000"/>
          <w:lang w:val="en-IN"/>
        </w:rPr>
        <w:t xml:space="preserve">the </w:t>
      </w:r>
      <w:r w:rsidRPr="00695845">
        <w:rPr>
          <w:rFonts w:ascii="Century Gothic" w:hAnsi="Century Gothic" w:cs="Arial"/>
          <w:color w:val="000000"/>
          <w:lang w:val="en-IN"/>
        </w:rPr>
        <w:t xml:space="preserve">roads in </w:t>
      </w:r>
      <w:r w:rsidR="00BB741C">
        <w:rPr>
          <w:rFonts w:ascii="Century Gothic" w:hAnsi="Century Gothic" w:cs="Arial"/>
          <w:color w:val="000000"/>
          <w:lang w:val="en-IN"/>
        </w:rPr>
        <w:t>the</w:t>
      </w:r>
      <w:r w:rsidRPr="00695845">
        <w:rPr>
          <w:rFonts w:ascii="Century Gothic" w:hAnsi="Century Gothic" w:cs="Arial"/>
          <w:color w:val="000000"/>
          <w:lang w:val="en-IN"/>
        </w:rPr>
        <w:t xml:space="preserve">wards </w:t>
      </w:r>
      <w:r w:rsidR="00BB741C">
        <w:rPr>
          <w:rFonts w:ascii="Century Gothic" w:hAnsi="Century Gothic" w:cs="Arial"/>
          <w:color w:val="000000"/>
          <w:lang w:val="en-IN"/>
        </w:rPr>
        <w:t>concerned</w:t>
      </w:r>
      <w:r w:rsidRPr="00695845">
        <w:rPr>
          <w:rFonts w:ascii="Century Gothic" w:hAnsi="Century Gothic" w:cs="Arial"/>
          <w:color w:val="000000"/>
          <w:lang w:val="en-IN"/>
        </w:rPr>
        <w:t xml:space="preserve">. This has been a </w:t>
      </w:r>
      <w:r w:rsidR="00F12934">
        <w:rPr>
          <w:rFonts w:ascii="Century Gothic" w:hAnsi="Century Gothic" w:cs="Arial"/>
          <w:color w:val="000000"/>
          <w:lang w:val="en-IN"/>
        </w:rPr>
        <w:t>major</w:t>
      </w:r>
      <w:r w:rsidR="00F12934" w:rsidRPr="00695845">
        <w:rPr>
          <w:rFonts w:ascii="Century Gothic" w:hAnsi="Century Gothic" w:cs="Arial"/>
          <w:color w:val="000000"/>
          <w:lang w:val="en-IN"/>
        </w:rPr>
        <w:t xml:space="preserve"> achievement</w:t>
      </w:r>
      <w:r w:rsidRPr="00695845">
        <w:rPr>
          <w:rFonts w:ascii="Century Gothic" w:hAnsi="Century Gothic" w:cs="Arial"/>
          <w:color w:val="000000"/>
          <w:lang w:val="en-IN"/>
        </w:rPr>
        <w:t xml:space="preserve"> and </w:t>
      </w:r>
      <w:r w:rsidR="00BB741C">
        <w:rPr>
          <w:rFonts w:ascii="Century Gothic" w:hAnsi="Century Gothic" w:cs="Arial"/>
          <w:color w:val="000000"/>
          <w:lang w:val="en-IN"/>
        </w:rPr>
        <w:t xml:space="preserve">is an </w:t>
      </w:r>
      <w:r w:rsidRPr="00695845">
        <w:rPr>
          <w:rFonts w:ascii="Century Gothic" w:hAnsi="Century Gothic" w:cs="Arial"/>
          <w:color w:val="000000"/>
          <w:lang w:val="en-IN"/>
        </w:rPr>
        <w:t xml:space="preserve">improvement </w:t>
      </w:r>
      <w:r w:rsidR="00F12934">
        <w:rPr>
          <w:rFonts w:ascii="Century Gothic" w:hAnsi="Century Gothic" w:cs="Arial"/>
          <w:color w:val="000000"/>
          <w:lang w:val="en-IN"/>
        </w:rPr>
        <w:t>for</w:t>
      </w:r>
      <w:r w:rsidR="00F12934" w:rsidRPr="00695845">
        <w:rPr>
          <w:rFonts w:ascii="Century Gothic" w:hAnsi="Century Gothic" w:cs="Arial"/>
          <w:color w:val="000000"/>
          <w:lang w:val="en-IN"/>
        </w:rPr>
        <w:t xml:space="preserve"> community</w:t>
      </w:r>
      <w:r w:rsidRPr="00695845">
        <w:rPr>
          <w:rFonts w:ascii="Century Gothic" w:hAnsi="Century Gothic" w:cs="Arial"/>
          <w:color w:val="000000"/>
          <w:lang w:val="en-IN"/>
        </w:rPr>
        <w:t xml:space="preserve"> members </w:t>
      </w:r>
      <w:r w:rsidR="00BB741C">
        <w:rPr>
          <w:rFonts w:ascii="Century Gothic" w:hAnsi="Century Gothic" w:cs="Arial"/>
          <w:color w:val="000000"/>
          <w:lang w:val="en-IN"/>
        </w:rPr>
        <w:t>who</w:t>
      </w:r>
      <w:r w:rsidRPr="00695845">
        <w:rPr>
          <w:rFonts w:ascii="Century Gothic" w:hAnsi="Century Gothic" w:cs="Arial"/>
          <w:color w:val="000000"/>
          <w:lang w:val="en-IN"/>
        </w:rPr>
        <w:t xml:space="preserve"> can </w:t>
      </w:r>
      <w:r w:rsidR="00BB741C">
        <w:rPr>
          <w:rFonts w:ascii="Century Gothic" w:hAnsi="Century Gothic" w:cs="Arial"/>
          <w:color w:val="000000"/>
          <w:lang w:val="en-IN"/>
        </w:rPr>
        <w:t xml:space="preserve">now </w:t>
      </w:r>
      <w:r w:rsidRPr="00695845">
        <w:rPr>
          <w:rFonts w:ascii="Century Gothic" w:hAnsi="Century Gothic" w:cs="Arial"/>
          <w:color w:val="000000"/>
          <w:lang w:val="en-IN"/>
        </w:rPr>
        <w:t>easily access police station</w:t>
      </w:r>
      <w:r w:rsidR="00BB741C">
        <w:rPr>
          <w:rFonts w:ascii="Century Gothic" w:hAnsi="Century Gothic" w:cs="Arial"/>
          <w:color w:val="000000"/>
          <w:lang w:val="en-IN"/>
        </w:rPr>
        <w:t>s</w:t>
      </w:r>
      <w:r w:rsidRPr="00695845">
        <w:rPr>
          <w:rFonts w:ascii="Century Gothic" w:hAnsi="Century Gothic" w:cs="Arial"/>
          <w:color w:val="000000"/>
          <w:lang w:val="en-IN"/>
        </w:rPr>
        <w:t xml:space="preserve"> and schools </w:t>
      </w:r>
      <w:r w:rsidR="00BB741C">
        <w:rPr>
          <w:rFonts w:ascii="Century Gothic" w:hAnsi="Century Gothic" w:cs="Arial"/>
          <w:color w:val="000000"/>
          <w:lang w:val="en-IN"/>
        </w:rPr>
        <w:t xml:space="preserve">- </w:t>
      </w:r>
      <w:r w:rsidRPr="00695845">
        <w:rPr>
          <w:rFonts w:ascii="Century Gothic" w:hAnsi="Century Gothic" w:cs="Arial"/>
          <w:color w:val="000000"/>
          <w:lang w:val="en-IN"/>
        </w:rPr>
        <w:t xml:space="preserve">faster and </w:t>
      </w:r>
      <w:r w:rsidR="00BB741C">
        <w:rPr>
          <w:rFonts w:ascii="Century Gothic" w:hAnsi="Century Gothic" w:cs="Arial"/>
          <w:color w:val="000000"/>
          <w:lang w:val="en-IN"/>
        </w:rPr>
        <w:t>more easily</w:t>
      </w:r>
      <w:r w:rsidRPr="00695845">
        <w:rPr>
          <w:rFonts w:ascii="Century Gothic" w:hAnsi="Century Gothic" w:cs="Arial"/>
          <w:color w:val="000000"/>
          <w:lang w:val="en-IN"/>
        </w:rPr>
        <w:t xml:space="preserve">. </w:t>
      </w:r>
    </w:p>
    <w:p w:rsidR="0042023B" w:rsidRPr="00695845" w:rsidRDefault="0042023B" w:rsidP="002C38E1">
      <w:pPr>
        <w:spacing w:after="0" w:line="360" w:lineRule="auto"/>
        <w:ind w:left="709"/>
        <w:jc w:val="both"/>
        <w:rPr>
          <w:rFonts w:ascii="Century Gothic" w:hAnsi="Century Gothic" w:cs="Arial"/>
          <w:color w:val="000000"/>
          <w:lang w:val="en-IN"/>
        </w:rPr>
      </w:pPr>
    </w:p>
    <w:p w:rsidR="0042023B" w:rsidRPr="00695845" w:rsidRDefault="0042023B" w:rsidP="002C38E1">
      <w:pPr>
        <w:spacing w:after="0" w:line="360" w:lineRule="auto"/>
        <w:ind w:left="709"/>
        <w:jc w:val="both"/>
        <w:rPr>
          <w:rFonts w:ascii="Century Gothic" w:hAnsi="Century Gothic" w:cs="Arial"/>
          <w:color w:val="000000"/>
          <w:lang w:val="en-IN"/>
        </w:rPr>
      </w:pPr>
      <w:r w:rsidRPr="00695845">
        <w:rPr>
          <w:rFonts w:ascii="Century Gothic" w:hAnsi="Century Gothic" w:cs="Arial"/>
          <w:color w:val="000000"/>
          <w:lang w:val="en-IN"/>
        </w:rPr>
        <w:lastRenderedPageBreak/>
        <w:t>In Nyakelang</w:t>
      </w:r>
      <w:r w:rsidR="00780481">
        <w:rPr>
          <w:rFonts w:ascii="Century Gothic" w:hAnsi="Century Gothic" w:cs="Arial"/>
          <w:color w:val="000000"/>
          <w:lang w:val="en-IN"/>
        </w:rPr>
        <w:t>,</w:t>
      </w:r>
      <w:r w:rsidRPr="00695845">
        <w:rPr>
          <w:rFonts w:ascii="Century Gothic" w:hAnsi="Century Gothic" w:cs="Arial"/>
          <w:color w:val="000000"/>
          <w:lang w:val="en-IN"/>
        </w:rPr>
        <w:t xml:space="preserve"> 1.1km of access road project was completed and this has </w:t>
      </w:r>
      <w:r w:rsidR="00780481">
        <w:rPr>
          <w:rFonts w:ascii="Century Gothic" w:hAnsi="Century Gothic" w:cs="Arial"/>
          <w:color w:val="000000"/>
          <w:lang w:val="en-IN"/>
        </w:rPr>
        <w:t>greatly improved the</w:t>
      </w:r>
      <w:r w:rsidRPr="00695845">
        <w:rPr>
          <w:rFonts w:ascii="Century Gothic" w:hAnsi="Century Gothic" w:cs="Arial"/>
          <w:color w:val="000000"/>
          <w:lang w:val="en-IN"/>
        </w:rPr>
        <w:t xml:space="preserve"> state of the road and </w:t>
      </w:r>
      <w:r w:rsidR="00F12934">
        <w:rPr>
          <w:rFonts w:ascii="Century Gothic" w:hAnsi="Century Gothic" w:cs="Arial"/>
          <w:color w:val="000000"/>
          <w:lang w:val="en-IN"/>
        </w:rPr>
        <w:t>the</w:t>
      </w:r>
      <w:r w:rsidR="00F12934" w:rsidRPr="00695845">
        <w:rPr>
          <w:rFonts w:ascii="Century Gothic" w:hAnsi="Century Gothic" w:cs="Arial"/>
          <w:color w:val="000000"/>
          <w:lang w:val="en-IN"/>
        </w:rPr>
        <w:t xml:space="preserve"> lives</w:t>
      </w:r>
      <w:r w:rsidRPr="00695845">
        <w:rPr>
          <w:rFonts w:ascii="Century Gothic" w:hAnsi="Century Gothic" w:cs="Arial"/>
          <w:color w:val="000000"/>
          <w:lang w:val="en-IN"/>
        </w:rPr>
        <w:t xml:space="preserve"> of community members. </w:t>
      </w:r>
      <w:r w:rsidR="00780481">
        <w:rPr>
          <w:rFonts w:ascii="Century Gothic" w:hAnsi="Century Gothic" w:cs="Arial"/>
          <w:color w:val="000000"/>
          <w:lang w:val="en-IN"/>
        </w:rPr>
        <w:t xml:space="preserve">Some </w:t>
      </w:r>
      <w:r w:rsidRPr="00695845">
        <w:rPr>
          <w:rFonts w:ascii="Century Gothic" w:hAnsi="Century Gothic" w:cs="Arial"/>
          <w:color w:val="000000"/>
          <w:lang w:val="en-IN"/>
        </w:rPr>
        <w:t>2.5km of road project was also completed in Zaaiplaas</w:t>
      </w:r>
      <w:r w:rsidR="00780481">
        <w:rPr>
          <w:rFonts w:ascii="Century Gothic" w:hAnsi="Century Gothic" w:cs="Arial"/>
          <w:color w:val="000000"/>
          <w:lang w:val="en-IN"/>
        </w:rPr>
        <w:t>,</w:t>
      </w:r>
      <w:r w:rsidRPr="00695845">
        <w:rPr>
          <w:rFonts w:ascii="Century Gothic" w:hAnsi="Century Gothic" w:cs="Arial"/>
          <w:color w:val="000000"/>
          <w:lang w:val="en-IN"/>
        </w:rPr>
        <w:t xml:space="preserve"> on the access road to </w:t>
      </w:r>
      <w:r w:rsidR="00780481">
        <w:rPr>
          <w:rFonts w:ascii="Century Gothic" w:hAnsi="Century Gothic" w:cs="Arial"/>
          <w:color w:val="000000"/>
          <w:lang w:val="en-IN"/>
        </w:rPr>
        <w:t xml:space="preserve">the </w:t>
      </w:r>
      <w:r w:rsidRPr="00695845">
        <w:rPr>
          <w:rFonts w:ascii="Century Gothic" w:hAnsi="Century Gothic" w:cs="Arial"/>
          <w:color w:val="000000"/>
          <w:lang w:val="en-IN"/>
        </w:rPr>
        <w:t xml:space="preserve">police station. </w:t>
      </w:r>
      <w:r w:rsidRPr="00695845">
        <w:rPr>
          <w:rFonts w:ascii="Century Gothic" w:hAnsi="Century Gothic" w:cs="Arial"/>
          <w:iCs/>
          <w:color w:val="000000"/>
          <w:lang w:val="en-IN"/>
        </w:rPr>
        <w:t>During the year under review</w:t>
      </w:r>
      <w:r w:rsidR="00780481">
        <w:rPr>
          <w:rFonts w:ascii="Century Gothic" w:hAnsi="Century Gothic" w:cs="Arial"/>
          <w:iCs/>
          <w:color w:val="000000"/>
          <w:lang w:val="en-IN"/>
        </w:rPr>
        <w:t xml:space="preserve">, the </w:t>
      </w:r>
      <w:r w:rsidRPr="00695845">
        <w:rPr>
          <w:rFonts w:ascii="Century Gothic" w:hAnsi="Century Gothic" w:cs="Arial"/>
          <w:iCs/>
          <w:color w:val="000000"/>
          <w:lang w:val="en-IN"/>
        </w:rPr>
        <w:t>municipality established a new unit for roads and storm water construction</w:t>
      </w:r>
      <w:r w:rsidR="00780481">
        <w:rPr>
          <w:rFonts w:ascii="Century Gothic" w:hAnsi="Century Gothic" w:cs="Arial"/>
          <w:iCs/>
          <w:color w:val="000000"/>
          <w:lang w:val="en-IN"/>
        </w:rPr>
        <w:t>,</w:t>
      </w:r>
      <w:r w:rsidRPr="00695845">
        <w:rPr>
          <w:rFonts w:ascii="Century Gothic" w:hAnsi="Century Gothic" w:cs="Arial"/>
          <w:iCs/>
          <w:color w:val="000000"/>
          <w:lang w:val="en-IN"/>
        </w:rPr>
        <w:t xml:space="preserve"> which is responsible for upgrading of earth roads to gravel standard</w:t>
      </w:r>
      <w:r w:rsidR="00780481">
        <w:rPr>
          <w:rFonts w:ascii="Century Gothic" w:hAnsi="Century Gothic" w:cs="Arial"/>
          <w:iCs/>
          <w:color w:val="000000"/>
          <w:lang w:val="en-IN"/>
        </w:rPr>
        <w:t>,</w:t>
      </w:r>
      <w:r w:rsidRPr="00695845">
        <w:rPr>
          <w:rFonts w:ascii="Century Gothic" w:hAnsi="Century Gothic" w:cs="Arial"/>
          <w:iCs/>
          <w:color w:val="000000"/>
          <w:lang w:val="en-IN"/>
        </w:rPr>
        <w:t xml:space="preserve"> and </w:t>
      </w:r>
      <w:r w:rsidR="00780481">
        <w:rPr>
          <w:rFonts w:ascii="Century Gothic" w:hAnsi="Century Gothic" w:cs="Arial"/>
          <w:iCs/>
          <w:color w:val="000000"/>
          <w:lang w:val="en-IN"/>
        </w:rPr>
        <w:t xml:space="preserve">the </w:t>
      </w:r>
      <w:r w:rsidRPr="00695845">
        <w:rPr>
          <w:rFonts w:ascii="Century Gothic" w:hAnsi="Century Gothic" w:cs="Arial"/>
          <w:iCs/>
          <w:color w:val="000000"/>
          <w:lang w:val="en-IN"/>
        </w:rPr>
        <w:t>development of preliminary designs of all municipal roads</w:t>
      </w:r>
      <w:r w:rsidR="00780481">
        <w:rPr>
          <w:rFonts w:ascii="Century Gothic" w:hAnsi="Century Gothic" w:cs="Arial"/>
          <w:iCs/>
          <w:color w:val="000000"/>
          <w:lang w:val="en-IN"/>
        </w:rPr>
        <w:t>,</w:t>
      </w:r>
      <w:r w:rsidRPr="00695845">
        <w:rPr>
          <w:rFonts w:ascii="Century Gothic" w:hAnsi="Century Gothic" w:cs="Arial"/>
          <w:iCs/>
          <w:color w:val="000000"/>
          <w:lang w:val="en-IN"/>
        </w:rPr>
        <w:t xml:space="preserve"> which may be prioritised for upgrading in the future. The total backlog of roads by </w:t>
      </w:r>
      <w:r w:rsidR="00780481">
        <w:rPr>
          <w:rFonts w:ascii="Century Gothic" w:hAnsi="Century Gothic" w:cs="Arial"/>
          <w:iCs/>
          <w:color w:val="000000"/>
          <w:lang w:val="en-IN"/>
        </w:rPr>
        <w:t xml:space="preserve">the </w:t>
      </w:r>
      <w:r w:rsidRPr="00695845">
        <w:rPr>
          <w:rFonts w:ascii="Century Gothic" w:hAnsi="Century Gothic" w:cs="Arial"/>
          <w:iCs/>
          <w:color w:val="000000"/>
          <w:lang w:val="en-IN"/>
        </w:rPr>
        <w:t>end of 2011/2012</w:t>
      </w:r>
      <w:r w:rsidR="00780481">
        <w:rPr>
          <w:rFonts w:ascii="Century Gothic" w:hAnsi="Century Gothic" w:cs="Arial"/>
          <w:iCs/>
          <w:color w:val="000000"/>
          <w:lang w:val="en-IN"/>
        </w:rPr>
        <w:t xml:space="preserve"> was </w:t>
      </w:r>
      <w:r w:rsidRPr="00695845">
        <w:rPr>
          <w:rFonts w:ascii="Century Gothic" w:hAnsi="Century Gothic" w:cs="Arial"/>
          <w:iCs/>
          <w:color w:val="000000"/>
          <w:lang w:val="en-IN"/>
        </w:rPr>
        <w:t xml:space="preserve">1352km. </w:t>
      </w:r>
    </w:p>
    <w:p w:rsidR="0042023B" w:rsidRPr="00695845" w:rsidRDefault="0042023B" w:rsidP="002C38E1">
      <w:pPr>
        <w:spacing w:after="0" w:line="360" w:lineRule="auto"/>
        <w:ind w:left="709"/>
        <w:jc w:val="both"/>
        <w:rPr>
          <w:rFonts w:ascii="Century Gothic" w:hAnsi="Century Gothic" w:cs="Arial"/>
          <w:iCs/>
          <w:color w:val="000000"/>
          <w:lang w:val="en-IN"/>
        </w:rPr>
      </w:pPr>
    </w:p>
    <w:p w:rsidR="0042023B" w:rsidRPr="00695845" w:rsidRDefault="0042023B" w:rsidP="002C38E1">
      <w:pPr>
        <w:spacing w:after="0" w:line="360" w:lineRule="auto"/>
        <w:ind w:left="709"/>
        <w:jc w:val="both"/>
        <w:rPr>
          <w:rFonts w:ascii="Century Gothic" w:hAnsi="Century Gothic" w:cs="Arial"/>
          <w:iCs/>
          <w:color w:val="000000"/>
          <w:lang w:val="en-IN"/>
        </w:rPr>
      </w:pPr>
      <w:r w:rsidRPr="00695845">
        <w:rPr>
          <w:rFonts w:ascii="Century Gothic" w:hAnsi="Century Gothic" w:cs="Arial"/>
          <w:iCs/>
          <w:color w:val="000000"/>
          <w:lang w:val="en-IN"/>
        </w:rPr>
        <w:t xml:space="preserve">The unit also presents a conceptual framework of current and future interventions </w:t>
      </w:r>
      <w:r w:rsidR="00F12934">
        <w:rPr>
          <w:rFonts w:ascii="Century Gothic" w:hAnsi="Century Gothic" w:cs="Arial"/>
          <w:iCs/>
          <w:color w:val="000000"/>
          <w:lang w:val="en-IN"/>
        </w:rPr>
        <w:t>needed</w:t>
      </w:r>
      <w:r w:rsidR="00F12934" w:rsidRPr="00695845">
        <w:rPr>
          <w:rFonts w:ascii="Century Gothic" w:hAnsi="Century Gothic" w:cs="Arial"/>
          <w:iCs/>
          <w:color w:val="000000"/>
          <w:lang w:val="en-IN"/>
        </w:rPr>
        <w:t xml:space="preserve"> to</w:t>
      </w:r>
      <w:r w:rsidRPr="00695845">
        <w:rPr>
          <w:rFonts w:ascii="Century Gothic" w:hAnsi="Century Gothic" w:cs="Arial"/>
          <w:iCs/>
          <w:color w:val="000000"/>
          <w:lang w:val="en-IN"/>
        </w:rPr>
        <w:t xml:space="preserve"> achieve acceptable levels and standards of service delivery. It is also responsible for designing </w:t>
      </w:r>
      <w:r w:rsidR="00F12934" w:rsidRPr="00695845">
        <w:rPr>
          <w:rFonts w:ascii="Century Gothic" w:hAnsi="Century Gothic" w:cs="Arial"/>
          <w:iCs/>
          <w:color w:val="000000"/>
          <w:lang w:val="en-IN"/>
        </w:rPr>
        <w:t>storm water</w:t>
      </w:r>
      <w:r w:rsidRPr="00695845">
        <w:rPr>
          <w:rFonts w:ascii="Century Gothic" w:hAnsi="Century Gothic" w:cs="Arial"/>
          <w:iCs/>
          <w:color w:val="000000"/>
          <w:lang w:val="en-IN"/>
        </w:rPr>
        <w:t xml:space="preserve"> drains and graveling municipal access roads to schools, clinics and cemeteries. Since its establishment, the unit </w:t>
      </w:r>
      <w:r w:rsidR="000E392D">
        <w:rPr>
          <w:rFonts w:ascii="Century Gothic" w:hAnsi="Century Gothic" w:cs="Arial"/>
          <w:iCs/>
          <w:color w:val="000000"/>
          <w:lang w:val="en-IN"/>
        </w:rPr>
        <w:t xml:space="preserve">has </w:t>
      </w:r>
      <w:r w:rsidRPr="00695845">
        <w:rPr>
          <w:rFonts w:ascii="Century Gothic" w:hAnsi="Century Gothic" w:cs="Arial"/>
          <w:iCs/>
          <w:color w:val="000000"/>
          <w:lang w:val="en-IN"/>
        </w:rPr>
        <w:t xml:space="preserve">covered 10km of regravelling in the following wards: </w:t>
      </w:r>
    </w:p>
    <w:p w:rsidR="00D92CF7" w:rsidRPr="00695845" w:rsidRDefault="00D92CF7" w:rsidP="0042023B">
      <w:pPr>
        <w:spacing w:after="0" w:line="240" w:lineRule="auto"/>
        <w:jc w:val="both"/>
        <w:rPr>
          <w:rFonts w:ascii="Century Gothic" w:hAnsi="Century Gothic" w:cs="Arial"/>
        </w:rPr>
      </w:pPr>
    </w:p>
    <w:tbl>
      <w:tblPr>
        <w:tblStyle w:val="TableGrid"/>
        <w:tblW w:w="0" w:type="auto"/>
        <w:tblInd w:w="1065" w:type="dxa"/>
        <w:tblLook w:val="04A0"/>
      </w:tblPr>
      <w:tblGrid>
        <w:gridCol w:w="1242"/>
        <w:gridCol w:w="2121"/>
        <w:gridCol w:w="1890"/>
      </w:tblGrid>
      <w:tr w:rsidR="0042023B" w:rsidRPr="00695845" w:rsidTr="00D0581F">
        <w:tc>
          <w:tcPr>
            <w:tcW w:w="1242" w:type="dxa"/>
          </w:tcPr>
          <w:p w:rsidR="0042023B" w:rsidRPr="00881659" w:rsidRDefault="0042023B" w:rsidP="00881659">
            <w:pPr>
              <w:jc w:val="center"/>
              <w:rPr>
                <w:rFonts w:ascii="Century Gothic" w:hAnsi="Century Gothic" w:cs="Arial"/>
                <w:b/>
                <w:sz w:val="20"/>
                <w:szCs w:val="20"/>
              </w:rPr>
            </w:pPr>
            <w:r w:rsidRPr="00881659">
              <w:rPr>
                <w:rFonts w:ascii="Century Gothic" w:hAnsi="Century Gothic" w:cs="Arial"/>
                <w:b/>
                <w:sz w:val="20"/>
                <w:szCs w:val="20"/>
              </w:rPr>
              <w:t>Ward No</w:t>
            </w:r>
          </w:p>
          <w:p w:rsidR="0042023B" w:rsidRPr="00881659" w:rsidRDefault="0042023B" w:rsidP="00881659">
            <w:pPr>
              <w:jc w:val="center"/>
              <w:rPr>
                <w:rFonts w:ascii="Century Gothic" w:hAnsi="Century Gothic" w:cs="Arial"/>
                <w:b/>
                <w:sz w:val="20"/>
                <w:szCs w:val="20"/>
              </w:rPr>
            </w:pPr>
          </w:p>
        </w:tc>
        <w:tc>
          <w:tcPr>
            <w:tcW w:w="2121" w:type="dxa"/>
          </w:tcPr>
          <w:p w:rsidR="0042023B" w:rsidRPr="00881659" w:rsidRDefault="0042023B" w:rsidP="00881659">
            <w:pPr>
              <w:jc w:val="center"/>
              <w:rPr>
                <w:rFonts w:ascii="Century Gothic" w:hAnsi="Century Gothic" w:cs="Arial"/>
                <w:b/>
                <w:sz w:val="20"/>
                <w:szCs w:val="20"/>
              </w:rPr>
            </w:pPr>
            <w:r w:rsidRPr="00881659">
              <w:rPr>
                <w:rFonts w:ascii="Century Gothic" w:hAnsi="Century Gothic" w:cs="Arial"/>
                <w:b/>
                <w:sz w:val="20"/>
                <w:szCs w:val="20"/>
              </w:rPr>
              <w:t>Village</w:t>
            </w:r>
          </w:p>
        </w:tc>
        <w:tc>
          <w:tcPr>
            <w:tcW w:w="1890" w:type="dxa"/>
          </w:tcPr>
          <w:p w:rsidR="0042023B" w:rsidRPr="00881659" w:rsidRDefault="0042023B" w:rsidP="00881659">
            <w:pPr>
              <w:jc w:val="center"/>
              <w:rPr>
                <w:rFonts w:ascii="Century Gothic" w:hAnsi="Century Gothic" w:cs="Arial"/>
                <w:b/>
                <w:sz w:val="20"/>
                <w:szCs w:val="20"/>
              </w:rPr>
            </w:pPr>
            <w:r w:rsidRPr="00881659">
              <w:rPr>
                <w:rFonts w:ascii="Century Gothic" w:hAnsi="Century Gothic" w:cs="Arial"/>
                <w:b/>
                <w:sz w:val="20"/>
                <w:szCs w:val="20"/>
              </w:rPr>
              <w:t>No of km (regravelled)</w:t>
            </w:r>
          </w:p>
        </w:tc>
      </w:tr>
      <w:tr w:rsidR="0042023B" w:rsidRPr="00695845" w:rsidTr="00D0581F">
        <w:tc>
          <w:tcPr>
            <w:tcW w:w="1242" w:type="dxa"/>
          </w:tcPr>
          <w:p w:rsidR="0042023B" w:rsidRPr="00881659" w:rsidRDefault="0042023B" w:rsidP="0042023B">
            <w:pPr>
              <w:spacing w:after="200" w:line="276" w:lineRule="auto"/>
              <w:jc w:val="both"/>
              <w:rPr>
                <w:rFonts w:ascii="Century Gothic" w:hAnsi="Century Gothic" w:cs="Arial"/>
                <w:sz w:val="20"/>
                <w:szCs w:val="20"/>
              </w:rPr>
            </w:pPr>
            <w:r w:rsidRPr="00881659">
              <w:rPr>
                <w:rFonts w:ascii="Century Gothic" w:hAnsi="Century Gothic" w:cs="Arial"/>
                <w:sz w:val="20"/>
                <w:szCs w:val="20"/>
              </w:rPr>
              <w:t>01</w:t>
            </w:r>
          </w:p>
        </w:tc>
        <w:tc>
          <w:tcPr>
            <w:tcW w:w="2121"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Ramaphosa</w:t>
            </w:r>
          </w:p>
        </w:tc>
        <w:tc>
          <w:tcPr>
            <w:tcW w:w="1890"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3.2</w:t>
            </w:r>
          </w:p>
        </w:tc>
      </w:tr>
      <w:tr w:rsidR="0042023B" w:rsidRPr="00695845" w:rsidTr="00D0581F">
        <w:tc>
          <w:tcPr>
            <w:tcW w:w="1242" w:type="dxa"/>
          </w:tcPr>
          <w:p w:rsidR="0042023B" w:rsidRPr="00881659" w:rsidRDefault="0042023B" w:rsidP="0042023B">
            <w:pPr>
              <w:spacing w:after="200" w:line="276" w:lineRule="auto"/>
              <w:jc w:val="both"/>
              <w:rPr>
                <w:rFonts w:ascii="Century Gothic" w:hAnsi="Century Gothic" w:cs="Arial"/>
                <w:sz w:val="20"/>
                <w:szCs w:val="20"/>
              </w:rPr>
            </w:pPr>
            <w:r w:rsidRPr="00881659">
              <w:rPr>
                <w:rFonts w:ascii="Century Gothic" w:hAnsi="Century Gothic" w:cs="Arial"/>
                <w:sz w:val="20"/>
                <w:szCs w:val="20"/>
              </w:rPr>
              <w:t>06</w:t>
            </w:r>
          </w:p>
        </w:tc>
        <w:tc>
          <w:tcPr>
            <w:tcW w:w="2121"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Phucukani</w:t>
            </w:r>
          </w:p>
        </w:tc>
        <w:tc>
          <w:tcPr>
            <w:tcW w:w="1890"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1.2</w:t>
            </w:r>
          </w:p>
        </w:tc>
      </w:tr>
      <w:tr w:rsidR="0042023B" w:rsidRPr="00695845" w:rsidTr="00D0581F">
        <w:tc>
          <w:tcPr>
            <w:tcW w:w="1242" w:type="dxa"/>
          </w:tcPr>
          <w:p w:rsidR="0042023B" w:rsidRPr="00881659" w:rsidRDefault="0042023B" w:rsidP="0042023B">
            <w:pPr>
              <w:spacing w:after="200" w:line="276" w:lineRule="auto"/>
              <w:jc w:val="both"/>
              <w:rPr>
                <w:rFonts w:ascii="Century Gothic" w:hAnsi="Century Gothic" w:cs="Arial"/>
                <w:sz w:val="20"/>
                <w:szCs w:val="20"/>
              </w:rPr>
            </w:pPr>
            <w:r w:rsidRPr="00881659">
              <w:rPr>
                <w:rFonts w:ascii="Century Gothic" w:hAnsi="Century Gothic" w:cs="Arial"/>
                <w:sz w:val="20"/>
                <w:szCs w:val="20"/>
              </w:rPr>
              <w:t>21</w:t>
            </w:r>
          </w:p>
        </w:tc>
        <w:tc>
          <w:tcPr>
            <w:tcW w:w="2121"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Kgapamadi</w:t>
            </w:r>
          </w:p>
        </w:tc>
        <w:tc>
          <w:tcPr>
            <w:tcW w:w="1890"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0.4</w:t>
            </w:r>
          </w:p>
        </w:tc>
      </w:tr>
      <w:tr w:rsidR="0042023B" w:rsidRPr="00695845" w:rsidTr="00D0581F">
        <w:tc>
          <w:tcPr>
            <w:tcW w:w="1242" w:type="dxa"/>
          </w:tcPr>
          <w:p w:rsidR="0042023B" w:rsidRPr="00881659" w:rsidRDefault="0042023B" w:rsidP="0042023B">
            <w:pPr>
              <w:spacing w:after="200" w:line="276" w:lineRule="auto"/>
              <w:jc w:val="both"/>
              <w:rPr>
                <w:rFonts w:ascii="Century Gothic" w:hAnsi="Century Gothic" w:cs="Arial"/>
                <w:sz w:val="20"/>
                <w:szCs w:val="20"/>
              </w:rPr>
            </w:pPr>
            <w:r w:rsidRPr="00881659">
              <w:rPr>
                <w:rFonts w:ascii="Century Gothic" w:hAnsi="Century Gothic" w:cs="Arial"/>
                <w:sz w:val="20"/>
                <w:szCs w:val="20"/>
              </w:rPr>
              <w:t>21</w:t>
            </w:r>
          </w:p>
        </w:tc>
        <w:tc>
          <w:tcPr>
            <w:tcW w:w="2121"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Legolaneng</w:t>
            </w:r>
          </w:p>
        </w:tc>
        <w:tc>
          <w:tcPr>
            <w:tcW w:w="1890"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1.5</w:t>
            </w:r>
          </w:p>
        </w:tc>
      </w:tr>
      <w:tr w:rsidR="0042023B" w:rsidRPr="00695845" w:rsidTr="00D0581F">
        <w:tc>
          <w:tcPr>
            <w:tcW w:w="1242" w:type="dxa"/>
          </w:tcPr>
          <w:p w:rsidR="0042023B" w:rsidRPr="00881659" w:rsidRDefault="0042023B" w:rsidP="0042023B">
            <w:pPr>
              <w:spacing w:after="200" w:line="276" w:lineRule="auto"/>
              <w:jc w:val="both"/>
              <w:rPr>
                <w:rFonts w:ascii="Century Gothic" w:hAnsi="Century Gothic" w:cs="Arial"/>
                <w:sz w:val="20"/>
                <w:szCs w:val="20"/>
              </w:rPr>
            </w:pPr>
            <w:r w:rsidRPr="00881659">
              <w:rPr>
                <w:rFonts w:ascii="Century Gothic" w:hAnsi="Century Gothic" w:cs="Arial"/>
                <w:sz w:val="20"/>
                <w:szCs w:val="20"/>
              </w:rPr>
              <w:t>20</w:t>
            </w:r>
          </w:p>
        </w:tc>
        <w:tc>
          <w:tcPr>
            <w:tcW w:w="2121"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Jerusalem</w:t>
            </w:r>
          </w:p>
        </w:tc>
        <w:tc>
          <w:tcPr>
            <w:tcW w:w="1890"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2.8</w:t>
            </w:r>
          </w:p>
        </w:tc>
      </w:tr>
      <w:tr w:rsidR="0042023B" w:rsidRPr="00695845" w:rsidTr="00D0581F">
        <w:tc>
          <w:tcPr>
            <w:tcW w:w="1242" w:type="dxa"/>
          </w:tcPr>
          <w:p w:rsidR="0042023B" w:rsidRPr="00881659" w:rsidRDefault="0042023B" w:rsidP="0042023B">
            <w:pPr>
              <w:spacing w:after="200" w:line="276" w:lineRule="auto"/>
              <w:jc w:val="both"/>
              <w:rPr>
                <w:rFonts w:ascii="Century Gothic" w:hAnsi="Century Gothic" w:cs="Arial"/>
                <w:sz w:val="20"/>
                <w:szCs w:val="20"/>
              </w:rPr>
            </w:pPr>
            <w:r w:rsidRPr="00881659">
              <w:rPr>
                <w:rFonts w:ascii="Century Gothic" w:hAnsi="Century Gothic" w:cs="Arial"/>
                <w:sz w:val="20"/>
                <w:szCs w:val="20"/>
              </w:rPr>
              <w:t>27</w:t>
            </w:r>
          </w:p>
        </w:tc>
        <w:tc>
          <w:tcPr>
            <w:tcW w:w="2121"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Tafelkop stadium view</w:t>
            </w:r>
          </w:p>
        </w:tc>
        <w:tc>
          <w:tcPr>
            <w:tcW w:w="1890" w:type="dxa"/>
          </w:tcPr>
          <w:p w:rsidR="0042023B" w:rsidRPr="00881659" w:rsidRDefault="0042023B" w:rsidP="00881659">
            <w:pPr>
              <w:jc w:val="center"/>
              <w:rPr>
                <w:rFonts w:ascii="Century Gothic" w:hAnsi="Century Gothic" w:cs="Arial"/>
                <w:sz w:val="20"/>
                <w:szCs w:val="20"/>
              </w:rPr>
            </w:pPr>
            <w:r w:rsidRPr="00881659">
              <w:rPr>
                <w:rFonts w:ascii="Century Gothic" w:hAnsi="Century Gothic" w:cs="Arial"/>
                <w:sz w:val="20"/>
                <w:szCs w:val="20"/>
              </w:rPr>
              <w:t>0.9</w:t>
            </w:r>
          </w:p>
        </w:tc>
      </w:tr>
    </w:tbl>
    <w:p w:rsidR="00D0581F" w:rsidRDefault="00D0581F" w:rsidP="0042023B">
      <w:pPr>
        <w:spacing w:after="0" w:line="360" w:lineRule="auto"/>
        <w:jc w:val="both"/>
        <w:rPr>
          <w:rFonts w:ascii="Century Gothic" w:hAnsi="Century Gothic" w:cs="Arial"/>
          <w:iCs/>
          <w:color w:val="000000"/>
          <w:lang w:val="en-IN"/>
        </w:rPr>
      </w:pPr>
    </w:p>
    <w:p w:rsidR="009B5B1B" w:rsidRDefault="009B5B1B" w:rsidP="0042023B">
      <w:pPr>
        <w:spacing w:after="0" w:line="360" w:lineRule="auto"/>
        <w:jc w:val="both"/>
        <w:rPr>
          <w:rFonts w:ascii="Century Gothic" w:hAnsi="Century Gothic" w:cs="Arial"/>
          <w:iCs/>
          <w:color w:val="000000"/>
          <w:lang w:val="en-IN"/>
        </w:rPr>
      </w:pPr>
    </w:p>
    <w:p w:rsidR="009B5B1B" w:rsidRDefault="009B5B1B" w:rsidP="0042023B">
      <w:pPr>
        <w:spacing w:after="0" w:line="360" w:lineRule="auto"/>
        <w:jc w:val="both"/>
        <w:rPr>
          <w:rFonts w:ascii="Century Gothic" w:hAnsi="Century Gothic" w:cs="Arial"/>
          <w:iCs/>
          <w:color w:val="000000"/>
          <w:lang w:val="en-IN"/>
        </w:rPr>
      </w:pPr>
    </w:p>
    <w:p w:rsidR="009B5B1B" w:rsidRDefault="009B5B1B" w:rsidP="0042023B">
      <w:pPr>
        <w:spacing w:after="0" w:line="360" w:lineRule="auto"/>
        <w:jc w:val="both"/>
        <w:rPr>
          <w:rFonts w:ascii="Century Gothic" w:hAnsi="Century Gothic" w:cs="Arial"/>
          <w:iCs/>
          <w:color w:val="000000"/>
          <w:lang w:val="en-IN"/>
        </w:rPr>
      </w:pPr>
    </w:p>
    <w:p w:rsidR="009B5B1B" w:rsidRDefault="009B5B1B" w:rsidP="0042023B">
      <w:pPr>
        <w:spacing w:after="0" w:line="360" w:lineRule="auto"/>
        <w:jc w:val="both"/>
        <w:rPr>
          <w:rFonts w:ascii="Century Gothic" w:hAnsi="Century Gothic" w:cs="Arial"/>
          <w:iCs/>
          <w:color w:val="000000"/>
          <w:lang w:val="en-IN"/>
        </w:rPr>
      </w:pPr>
    </w:p>
    <w:p w:rsidR="009B5B1B" w:rsidRDefault="009B5B1B" w:rsidP="0042023B">
      <w:pPr>
        <w:spacing w:after="0" w:line="360" w:lineRule="auto"/>
        <w:jc w:val="both"/>
        <w:rPr>
          <w:rFonts w:ascii="Century Gothic" w:hAnsi="Century Gothic" w:cs="Arial"/>
          <w:iCs/>
          <w:color w:val="000000"/>
          <w:lang w:val="en-IN"/>
        </w:rPr>
      </w:pPr>
    </w:p>
    <w:p w:rsidR="009B5B1B" w:rsidRDefault="009B5B1B" w:rsidP="0042023B">
      <w:pPr>
        <w:spacing w:after="0" w:line="360" w:lineRule="auto"/>
        <w:jc w:val="both"/>
        <w:rPr>
          <w:rFonts w:ascii="Century Gothic" w:hAnsi="Century Gothic" w:cs="Arial"/>
          <w:iCs/>
          <w:color w:val="000000"/>
          <w:lang w:val="en-IN"/>
        </w:rPr>
      </w:pPr>
    </w:p>
    <w:p w:rsidR="009B5B1B" w:rsidRDefault="009B5B1B" w:rsidP="0042023B">
      <w:pPr>
        <w:spacing w:after="0" w:line="360" w:lineRule="auto"/>
        <w:jc w:val="both"/>
        <w:rPr>
          <w:rFonts w:ascii="Century Gothic" w:hAnsi="Century Gothic" w:cs="Arial"/>
          <w:iCs/>
          <w:color w:val="000000"/>
          <w:lang w:val="en-IN"/>
        </w:rPr>
      </w:pPr>
    </w:p>
    <w:p w:rsidR="009B5B1B" w:rsidRDefault="009B5B1B" w:rsidP="0042023B">
      <w:pPr>
        <w:spacing w:after="0" w:line="360" w:lineRule="auto"/>
        <w:jc w:val="both"/>
        <w:rPr>
          <w:rFonts w:ascii="Century Gothic" w:hAnsi="Century Gothic" w:cs="Arial"/>
          <w:iCs/>
          <w:color w:val="000000"/>
          <w:lang w:val="en-IN"/>
        </w:rPr>
      </w:pPr>
    </w:p>
    <w:tbl>
      <w:tblPr>
        <w:tblStyle w:val="TableGrid7"/>
        <w:tblW w:w="0" w:type="auto"/>
        <w:tblInd w:w="738" w:type="dxa"/>
        <w:tblLook w:val="04A0"/>
      </w:tblPr>
      <w:tblGrid>
        <w:gridCol w:w="754"/>
        <w:gridCol w:w="1026"/>
        <w:gridCol w:w="1701"/>
        <w:gridCol w:w="1701"/>
        <w:gridCol w:w="1418"/>
        <w:gridCol w:w="1559"/>
      </w:tblGrid>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b/>
                <w:sz w:val="20"/>
                <w:szCs w:val="20"/>
              </w:rPr>
            </w:pPr>
            <w:r w:rsidRPr="00881659">
              <w:rPr>
                <w:rFonts w:ascii="Century Gothic" w:eastAsiaTheme="minorHAnsi" w:hAnsi="Century Gothic" w:cs="Arial"/>
                <w:b/>
                <w:sz w:val="20"/>
                <w:szCs w:val="20"/>
              </w:rPr>
              <w:lastRenderedPageBreak/>
              <w:t>Ward</w:t>
            </w:r>
          </w:p>
        </w:tc>
        <w:tc>
          <w:tcPr>
            <w:tcW w:w="7405" w:type="dxa"/>
            <w:gridSpan w:val="5"/>
          </w:tcPr>
          <w:p w:rsidR="0042023B" w:rsidRPr="00881659" w:rsidRDefault="0042023B" w:rsidP="0042023B">
            <w:pPr>
              <w:spacing w:after="200" w:line="276" w:lineRule="auto"/>
              <w:jc w:val="center"/>
              <w:rPr>
                <w:rFonts w:ascii="Century Gothic" w:eastAsiaTheme="minorHAnsi" w:hAnsi="Century Gothic" w:cs="Arial"/>
                <w:b/>
                <w:sz w:val="20"/>
                <w:szCs w:val="20"/>
              </w:rPr>
            </w:pPr>
            <w:r w:rsidRPr="00881659">
              <w:rPr>
                <w:rFonts w:ascii="Century Gothic" w:eastAsiaTheme="minorHAnsi" w:hAnsi="Century Gothic" w:cs="Arial"/>
                <w:b/>
                <w:sz w:val="20"/>
                <w:szCs w:val="20"/>
              </w:rPr>
              <w:t xml:space="preserve">Description of roads condition within  EMLM </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b/>
                <w:sz w:val="20"/>
                <w:szCs w:val="20"/>
              </w:rPr>
            </w:pPr>
          </w:p>
        </w:tc>
        <w:tc>
          <w:tcPr>
            <w:tcW w:w="1026" w:type="dxa"/>
          </w:tcPr>
          <w:p w:rsidR="0042023B" w:rsidRPr="00881659" w:rsidRDefault="0042023B" w:rsidP="00881659">
            <w:pPr>
              <w:jc w:val="center"/>
              <w:rPr>
                <w:rFonts w:ascii="Century Gothic" w:eastAsiaTheme="minorHAnsi" w:hAnsi="Century Gothic" w:cs="Arial"/>
                <w:b/>
                <w:sz w:val="20"/>
                <w:szCs w:val="20"/>
              </w:rPr>
            </w:pPr>
            <w:r w:rsidRPr="00881659">
              <w:rPr>
                <w:rFonts w:ascii="Century Gothic" w:eastAsiaTheme="minorHAnsi" w:hAnsi="Century Gothic" w:cs="Arial"/>
                <w:b/>
                <w:sz w:val="20"/>
                <w:szCs w:val="20"/>
              </w:rPr>
              <w:t>Main Road</w:t>
            </w:r>
          </w:p>
        </w:tc>
        <w:tc>
          <w:tcPr>
            <w:tcW w:w="1701" w:type="dxa"/>
          </w:tcPr>
          <w:p w:rsidR="0042023B" w:rsidRPr="00881659" w:rsidRDefault="0042023B" w:rsidP="00881659">
            <w:pPr>
              <w:jc w:val="center"/>
              <w:rPr>
                <w:rFonts w:ascii="Century Gothic" w:eastAsiaTheme="minorHAnsi" w:hAnsi="Century Gothic" w:cs="Arial"/>
                <w:b/>
                <w:sz w:val="20"/>
                <w:szCs w:val="20"/>
              </w:rPr>
            </w:pPr>
            <w:r w:rsidRPr="00881659">
              <w:rPr>
                <w:rFonts w:ascii="Century Gothic" w:eastAsiaTheme="minorHAnsi" w:hAnsi="Century Gothic" w:cs="Arial"/>
                <w:b/>
                <w:sz w:val="20"/>
                <w:szCs w:val="20"/>
              </w:rPr>
              <w:t>To School</w:t>
            </w:r>
          </w:p>
        </w:tc>
        <w:tc>
          <w:tcPr>
            <w:tcW w:w="1701" w:type="dxa"/>
          </w:tcPr>
          <w:p w:rsidR="0042023B" w:rsidRPr="00881659" w:rsidRDefault="0042023B" w:rsidP="00881659">
            <w:pPr>
              <w:jc w:val="center"/>
              <w:rPr>
                <w:rFonts w:ascii="Century Gothic" w:eastAsiaTheme="minorHAnsi" w:hAnsi="Century Gothic" w:cs="Arial"/>
                <w:b/>
                <w:sz w:val="20"/>
                <w:szCs w:val="20"/>
              </w:rPr>
            </w:pPr>
            <w:r w:rsidRPr="00881659">
              <w:rPr>
                <w:rFonts w:ascii="Century Gothic" w:eastAsiaTheme="minorHAnsi" w:hAnsi="Century Gothic" w:cs="Arial"/>
                <w:b/>
                <w:sz w:val="20"/>
                <w:szCs w:val="20"/>
              </w:rPr>
              <w:t>To Graveyard</w:t>
            </w:r>
          </w:p>
        </w:tc>
        <w:tc>
          <w:tcPr>
            <w:tcW w:w="1418" w:type="dxa"/>
          </w:tcPr>
          <w:p w:rsidR="0042023B" w:rsidRPr="00881659" w:rsidRDefault="0042023B" w:rsidP="00881659">
            <w:pPr>
              <w:jc w:val="center"/>
              <w:rPr>
                <w:rFonts w:ascii="Century Gothic" w:eastAsiaTheme="minorHAnsi" w:hAnsi="Century Gothic" w:cs="Arial"/>
                <w:b/>
                <w:sz w:val="20"/>
                <w:szCs w:val="20"/>
              </w:rPr>
            </w:pPr>
            <w:r w:rsidRPr="00881659">
              <w:rPr>
                <w:rFonts w:ascii="Century Gothic" w:eastAsiaTheme="minorHAnsi" w:hAnsi="Century Gothic" w:cs="Arial"/>
                <w:b/>
                <w:sz w:val="20"/>
                <w:szCs w:val="20"/>
              </w:rPr>
              <w:t>To Moshate</w:t>
            </w:r>
          </w:p>
        </w:tc>
        <w:tc>
          <w:tcPr>
            <w:tcW w:w="1559" w:type="dxa"/>
          </w:tcPr>
          <w:p w:rsidR="0042023B" w:rsidRPr="00881659" w:rsidRDefault="0042023B" w:rsidP="00881659">
            <w:pPr>
              <w:jc w:val="center"/>
              <w:rPr>
                <w:rFonts w:ascii="Century Gothic" w:eastAsiaTheme="minorHAnsi" w:hAnsi="Century Gothic" w:cs="Arial"/>
                <w:b/>
                <w:sz w:val="20"/>
                <w:szCs w:val="20"/>
              </w:rPr>
            </w:pPr>
            <w:r w:rsidRPr="00881659">
              <w:rPr>
                <w:rFonts w:ascii="Century Gothic" w:eastAsiaTheme="minorHAnsi" w:hAnsi="Century Gothic" w:cs="Arial"/>
                <w:b/>
                <w:sz w:val="20"/>
                <w:szCs w:val="20"/>
              </w:rPr>
              <w:t>Other</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1</w:t>
            </w:r>
          </w:p>
          <w:p w:rsidR="0042023B" w:rsidRPr="00881659" w:rsidRDefault="0042023B" w:rsidP="0042023B">
            <w:pPr>
              <w:spacing w:after="200" w:line="276" w:lineRule="auto"/>
              <w:rPr>
                <w:rFonts w:ascii="Century Gothic" w:eastAsiaTheme="minorHAnsi" w:hAnsi="Century Gothic" w:cs="Arial"/>
                <w:sz w:val="20"/>
                <w:szCs w:val="20"/>
              </w:rPr>
            </w:pP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muddy</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2</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(fair)</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highlight w:val="yellow"/>
              </w:rPr>
            </w:pPr>
            <w:r w:rsidRPr="00881659">
              <w:rPr>
                <w:rFonts w:ascii="Century Gothic" w:eastAsiaTheme="minorHAnsi" w:hAnsi="Century Gothic" w:cs="Arial"/>
                <w:sz w:val="20"/>
                <w:szCs w:val="20"/>
                <w:highlight w:val="yellow"/>
              </w:rPr>
              <w:t>3</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4</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5</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(fair)</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6</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7</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8</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(fair)</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9</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10</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11</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(fair)</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12</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13</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14</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(fair)</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15</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16</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17</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(fair)</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18</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19</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20</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 xml:space="preserve">Gravel  </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(fair)</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21</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22</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23</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(fair)</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lastRenderedPageBreak/>
              <w:t>24</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25</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26</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(fair)</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27</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 Tarred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28</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29</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&amp; rocky</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 (bad)</w:t>
            </w:r>
          </w:p>
        </w:tc>
      </w:tr>
      <w:tr w:rsidR="0042023B" w:rsidRPr="00803828" w:rsidTr="00B45A69">
        <w:tc>
          <w:tcPr>
            <w:tcW w:w="754" w:type="dxa"/>
          </w:tcPr>
          <w:p w:rsidR="0042023B" w:rsidRPr="00881659" w:rsidRDefault="0042023B" w:rsidP="0042023B">
            <w:pPr>
              <w:spacing w:after="200" w:line="276" w:lineRule="auto"/>
              <w:rPr>
                <w:rFonts w:ascii="Century Gothic" w:eastAsiaTheme="minorHAnsi" w:hAnsi="Century Gothic" w:cs="Arial"/>
                <w:sz w:val="20"/>
                <w:szCs w:val="20"/>
              </w:rPr>
            </w:pPr>
            <w:r w:rsidRPr="00881659">
              <w:rPr>
                <w:rFonts w:ascii="Century Gothic" w:eastAsiaTheme="minorHAnsi" w:hAnsi="Century Gothic" w:cs="Arial"/>
                <w:sz w:val="20"/>
                <w:szCs w:val="20"/>
              </w:rPr>
              <w:t>30</w:t>
            </w:r>
          </w:p>
        </w:tc>
        <w:tc>
          <w:tcPr>
            <w:tcW w:w="1026"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Gravel/Tarred</w:t>
            </w:r>
          </w:p>
        </w:tc>
        <w:tc>
          <w:tcPr>
            <w:tcW w:w="1701"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Gravel/Tarred</w:t>
            </w:r>
          </w:p>
        </w:tc>
        <w:tc>
          <w:tcPr>
            <w:tcW w:w="1418"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c>
          <w:tcPr>
            <w:tcW w:w="1559" w:type="dxa"/>
          </w:tcPr>
          <w:p w:rsidR="0042023B" w:rsidRPr="00881659" w:rsidRDefault="0042023B" w:rsidP="0042023B">
            <w:pPr>
              <w:rPr>
                <w:rFonts w:ascii="Century Gothic" w:eastAsiaTheme="minorHAnsi" w:hAnsi="Century Gothic" w:cs="Arial"/>
                <w:sz w:val="20"/>
                <w:szCs w:val="20"/>
              </w:rPr>
            </w:pPr>
            <w:r w:rsidRPr="00881659">
              <w:rPr>
                <w:rFonts w:ascii="Century Gothic" w:eastAsiaTheme="minorHAnsi" w:hAnsi="Century Gothic" w:cs="Arial"/>
                <w:sz w:val="20"/>
                <w:szCs w:val="20"/>
              </w:rPr>
              <w:t>Gravel</w:t>
            </w:r>
          </w:p>
        </w:tc>
      </w:tr>
    </w:tbl>
    <w:p w:rsidR="00D92CF7" w:rsidRPr="00695845" w:rsidRDefault="00D92CF7" w:rsidP="0042023B">
      <w:pPr>
        <w:spacing w:after="0" w:line="360" w:lineRule="auto"/>
        <w:jc w:val="both"/>
        <w:rPr>
          <w:rFonts w:ascii="Century Gothic" w:hAnsi="Century Gothic" w:cs="Arial"/>
          <w:iCs/>
          <w:color w:val="000000"/>
          <w:lang w:val="en-IN"/>
        </w:rPr>
      </w:pPr>
    </w:p>
    <w:tbl>
      <w:tblPr>
        <w:tblW w:w="8565" w:type="dxa"/>
        <w:tblInd w:w="675" w:type="dxa"/>
        <w:tblLook w:val="04A0"/>
      </w:tblPr>
      <w:tblGrid>
        <w:gridCol w:w="1044"/>
        <w:gridCol w:w="9"/>
        <w:gridCol w:w="1212"/>
        <w:gridCol w:w="74"/>
        <w:gridCol w:w="1415"/>
        <w:gridCol w:w="11"/>
        <w:gridCol w:w="1452"/>
        <w:gridCol w:w="57"/>
        <w:gridCol w:w="1590"/>
        <w:gridCol w:w="507"/>
        <w:gridCol w:w="1134"/>
        <w:gridCol w:w="60"/>
      </w:tblGrid>
      <w:tr w:rsidR="0042023B" w:rsidRPr="00803828" w:rsidTr="00881659">
        <w:trPr>
          <w:trHeight w:val="300"/>
        </w:trPr>
        <w:tc>
          <w:tcPr>
            <w:tcW w:w="8565" w:type="dxa"/>
            <w:gridSpan w:val="12"/>
            <w:tcBorders>
              <w:top w:val="single" w:sz="4" w:space="0" w:color="auto"/>
              <w:left w:val="single" w:sz="4" w:space="0" w:color="auto"/>
              <w:bottom w:val="nil"/>
              <w:right w:val="nil"/>
            </w:tcBorders>
            <w:shd w:val="clear" w:color="000000" w:fill="C2D69A"/>
            <w:noWrap/>
            <w:vAlign w:val="bottom"/>
            <w:hideMark/>
          </w:tcPr>
          <w:p w:rsidR="0042023B" w:rsidRPr="00881659"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Gravel Road Infrastructure</w:t>
            </w:r>
          </w:p>
        </w:tc>
      </w:tr>
      <w:tr w:rsidR="0042023B" w:rsidRPr="00803828" w:rsidTr="00881659">
        <w:trPr>
          <w:trHeight w:val="300"/>
        </w:trPr>
        <w:tc>
          <w:tcPr>
            <w:tcW w:w="1044" w:type="dxa"/>
            <w:tcBorders>
              <w:top w:val="nil"/>
              <w:left w:val="single" w:sz="4" w:space="0" w:color="auto"/>
              <w:bottom w:val="nil"/>
              <w:right w:val="nil"/>
            </w:tcBorders>
            <w:shd w:val="clear" w:color="000000" w:fill="C2D69A"/>
            <w:noWrap/>
            <w:vAlign w:val="bottom"/>
            <w:hideMark/>
          </w:tcPr>
          <w:p w:rsidR="0042023B" w:rsidRPr="00695845" w:rsidRDefault="0042023B" w:rsidP="0042023B">
            <w:pPr>
              <w:spacing w:after="0" w:line="240" w:lineRule="auto"/>
              <w:jc w:val="center"/>
              <w:rPr>
                <w:rFonts w:ascii="Century Gothic" w:eastAsia="Times New Roman" w:hAnsi="Century Gothic" w:cs="Calibri"/>
                <w:b/>
                <w:bCs/>
                <w:color w:val="000000"/>
              </w:rPr>
            </w:pPr>
            <w:r w:rsidRPr="00695845">
              <w:rPr>
                <w:rFonts w:ascii="Century Gothic" w:eastAsia="Times New Roman" w:hAnsi="Century Gothic" w:cs="Calibri"/>
                <w:b/>
                <w:bCs/>
                <w:color w:val="000000"/>
              </w:rPr>
              <w:t> </w:t>
            </w:r>
          </w:p>
        </w:tc>
        <w:tc>
          <w:tcPr>
            <w:tcW w:w="1221" w:type="dxa"/>
            <w:gridSpan w:val="2"/>
            <w:tcBorders>
              <w:top w:val="nil"/>
              <w:left w:val="nil"/>
              <w:bottom w:val="single" w:sz="4" w:space="0" w:color="auto"/>
              <w:right w:val="nil"/>
            </w:tcBorders>
            <w:shd w:val="clear" w:color="000000" w:fill="C2D69A"/>
            <w:noWrap/>
            <w:vAlign w:val="bottom"/>
            <w:hideMark/>
          </w:tcPr>
          <w:p w:rsidR="0042023B" w:rsidRPr="00695845" w:rsidRDefault="0042023B" w:rsidP="0042023B">
            <w:pPr>
              <w:spacing w:after="0" w:line="240" w:lineRule="auto"/>
              <w:jc w:val="center"/>
              <w:rPr>
                <w:rFonts w:ascii="Century Gothic" w:eastAsia="Times New Roman" w:hAnsi="Century Gothic" w:cs="Calibri"/>
                <w:b/>
                <w:bCs/>
                <w:color w:val="000000"/>
              </w:rPr>
            </w:pPr>
            <w:r w:rsidRPr="00695845">
              <w:rPr>
                <w:rFonts w:ascii="Century Gothic" w:eastAsia="Times New Roman" w:hAnsi="Century Gothic" w:cs="Calibri"/>
                <w:b/>
                <w:bCs/>
                <w:color w:val="000000"/>
              </w:rPr>
              <w:t> </w:t>
            </w:r>
          </w:p>
        </w:tc>
        <w:tc>
          <w:tcPr>
            <w:tcW w:w="1489" w:type="dxa"/>
            <w:gridSpan w:val="2"/>
            <w:tcBorders>
              <w:top w:val="nil"/>
              <w:left w:val="nil"/>
              <w:bottom w:val="single" w:sz="4" w:space="0" w:color="auto"/>
              <w:right w:val="nil"/>
            </w:tcBorders>
            <w:shd w:val="clear" w:color="000000" w:fill="C2D69A"/>
            <w:noWrap/>
            <w:vAlign w:val="bottom"/>
            <w:hideMark/>
          </w:tcPr>
          <w:p w:rsidR="0042023B" w:rsidRPr="00881659"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3617" w:type="dxa"/>
            <w:gridSpan w:val="5"/>
            <w:tcBorders>
              <w:top w:val="nil"/>
              <w:left w:val="nil"/>
              <w:bottom w:val="nil"/>
              <w:right w:val="nil"/>
            </w:tcBorders>
            <w:shd w:val="clear" w:color="000000" w:fill="C2D69A"/>
            <w:noWrap/>
            <w:vAlign w:val="bottom"/>
            <w:hideMark/>
          </w:tcPr>
          <w:p w:rsidR="0042023B" w:rsidRPr="00881659" w:rsidRDefault="00A805E2" w:rsidP="00881659">
            <w:pPr>
              <w:spacing w:after="0" w:line="240" w:lineRule="auto"/>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(k</w:t>
            </w:r>
            <w:r w:rsidR="0042023B" w:rsidRPr="00881659">
              <w:rPr>
                <w:rFonts w:ascii="Century Gothic" w:eastAsia="Times New Roman" w:hAnsi="Century Gothic" w:cs="Calibri"/>
                <w:b/>
                <w:bCs/>
                <w:color w:val="000000"/>
                <w:sz w:val="20"/>
                <w:szCs w:val="20"/>
              </w:rPr>
              <w:t>ilomet</w:t>
            </w:r>
            <w:r>
              <w:rPr>
                <w:rFonts w:ascii="Century Gothic" w:eastAsia="Times New Roman" w:hAnsi="Century Gothic" w:cs="Calibri"/>
                <w:b/>
                <w:bCs/>
                <w:color w:val="000000"/>
                <w:sz w:val="20"/>
                <w:szCs w:val="20"/>
              </w:rPr>
              <w:t>re</w:t>
            </w:r>
            <w:r w:rsidR="0042023B" w:rsidRPr="00881659">
              <w:rPr>
                <w:rFonts w:ascii="Century Gothic" w:eastAsia="Times New Roman" w:hAnsi="Century Gothic" w:cs="Calibri"/>
                <w:b/>
                <w:bCs/>
                <w:color w:val="000000"/>
                <w:sz w:val="20"/>
                <w:szCs w:val="20"/>
              </w:rPr>
              <w:t>s</w:t>
            </w:r>
            <w:r>
              <w:rPr>
                <w:rFonts w:ascii="Century Gothic" w:eastAsia="Times New Roman" w:hAnsi="Century Gothic" w:cs="Calibri"/>
                <w:b/>
                <w:bCs/>
                <w:color w:val="000000"/>
                <w:sz w:val="20"/>
                <w:szCs w:val="20"/>
              </w:rPr>
              <w:t>)</w:t>
            </w:r>
          </w:p>
        </w:tc>
        <w:tc>
          <w:tcPr>
            <w:tcW w:w="1194" w:type="dxa"/>
            <w:gridSpan w:val="2"/>
            <w:tcBorders>
              <w:top w:val="nil"/>
              <w:left w:val="nil"/>
              <w:bottom w:val="single" w:sz="4" w:space="0" w:color="auto"/>
              <w:right w:val="nil"/>
            </w:tcBorders>
            <w:shd w:val="clear" w:color="000000" w:fill="C2D69A"/>
            <w:noWrap/>
            <w:vAlign w:val="bottom"/>
            <w:hideMark/>
          </w:tcPr>
          <w:p w:rsidR="0042023B" w:rsidRPr="00881659" w:rsidRDefault="0042023B" w:rsidP="0042023B">
            <w:pPr>
              <w:spacing w:after="0" w:line="240" w:lineRule="auto"/>
              <w:jc w:val="right"/>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r>
      <w:tr w:rsidR="0042023B" w:rsidRPr="00803828" w:rsidTr="00881659">
        <w:trPr>
          <w:trHeight w:val="1110"/>
        </w:trPr>
        <w:tc>
          <w:tcPr>
            <w:tcW w:w="1044" w:type="dxa"/>
            <w:tcBorders>
              <w:top w:val="nil"/>
              <w:left w:val="single" w:sz="4" w:space="0" w:color="auto"/>
              <w:bottom w:val="single" w:sz="4" w:space="0" w:color="auto"/>
              <w:right w:val="single" w:sz="4" w:space="0" w:color="auto"/>
            </w:tcBorders>
            <w:shd w:val="clear" w:color="000000" w:fill="C2D69A"/>
            <w:noWrap/>
            <w:vAlign w:val="bottom"/>
            <w:hideMark/>
          </w:tcPr>
          <w:p w:rsidR="0042023B" w:rsidRPr="00881659"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221" w:type="dxa"/>
            <w:gridSpan w:val="2"/>
            <w:tcBorders>
              <w:top w:val="nil"/>
              <w:left w:val="nil"/>
              <w:bottom w:val="single" w:sz="4" w:space="0" w:color="auto"/>
              <w:right w:val="single" w:sz="4" w:space="0" w:color="auto"/>
            </w:tcBorders>
            <w:shd w:val="clear" w:color="000000" w:fill="C2D69A"/>
            <w:hideMark/>
          </w:tcPr>
          <w:p w:rsidR="0042023B" w:rsidRPr="00A805E2" w:rsidRDefault="0042023B" w:rsidP="00A805E2">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  roads backlog</w:t>
            </w:r>
          </w:p>
        </w:tc>
        <w:tc>
          <w:tcPr>
            <w:tcW w:w="1489" w:type="dxa"/>
            <w:gridSpan w:val="2"/>
            <w:tcBorders>
              <w:top w:val="nil"/>
              <w:left w:val="nil"/>
              <w:bottom w:val="single" w:sz="4" w:space="0" w:color="auto"/>
              <w:right w:val="single" w:sz="4" w:space="0" w:color="auto"/>
            </w:tcBorders>
            <w:shd w:val="clear" w:color="000000" w:fill="C2D69A"/>
            <w:vAlign w:val="center"/>
            <w:hideMark/>
          </w:tcPr>
          <w:p w:rsidR="0042023B" w:rsidRPr="00803828" w:rsidRDefault="0042023B" w:rsidP="00A805E2">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New gravel roads constructed</w:t>
            </w:r>
          </w:p>
        </w:tc>
        <w:tc>
          <w:tcPr>
            <w:tcW w:w="1463" w:type="dxa"/>
            <w:gridSpan w:val="2"/>
            <w:tcBorders>
              <w:top w:val="single" w:sz="4" w:space="0" w:color="auto"/>
              <w:left w:val="nil"/>
              <w:bottom w:val="single" w:sz="4" w:space="0" w:color="auto"/>
              <w:right w:val="nil"/>
            </w:tcBorders>
            <w:shd w:val="clear" w:color="000000" w:fill="C2D69A"/>
            <w:vAlign w:val="center"/>
            <w:hideMark/>
          </w:tcPr>
          <w:p w:rsidR="0042023B" w:rsidRPr="00803828" w:rsidRDefault="0042023B"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Gravel roads upgraded to asphalt</w:t>
            </w:r>
          </w:p>
        </w:tc>
        <w:tc>
          <w:tcPr>
            <w:tcW w:w="2154" w:type="dxa"/>
            <w:gridSpan w:val="3"/>
            <w:tcBorders>
              <w:top w:val="single" w:sz="4" w:space="0" w:color="auto"/>
              <w:left w:val="single" w:sz="4" w:space="0" w:color="auto"/>
              <w:bottom w:val="single" w:sz="4" w:space="0" w:color="auto"/>
              <w:right w:val="single" w:sz="4" w:space="0" w:color="auto"/>
            </w:tcBorders>
            <w:shd w:val="clear" w:color="000000" w:fill="C2D69A"/>
            <w:vAlign w:val="center"/>
            <w:hideMark/>
          </w:tcPr>
          <w:p w:rsidR="0042023B" w:rsidRPr="00803828" w:rsidRDefault="0042023B"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Gravel roads graded/maintained</w:t>
            </w:r>
          </w:p>
        </w:tc>
        <w:tc>
          <w:tcPr>
            <w:tcW w:w="1194" w:type="dxa"/>
            <w:gridSpan w:val="2"/>
            <w:tcBorders>
              <w:top w:val="nil"/>
              <w:left w:val="single" w:sz="4" w:space="0" w:color="auto"/>
              <w:bottom w:val="single" w:sz="4" w:space="0" w:color="auto"/>
              <w:right w:val="nil"/>
            </w:tcBorders>
            <w:shd w:val="clear" w:color="000000" w:fill="C2D69A"/>
            <w:vAlign w:val="center"/>
            <w:hideMark/>
          </w:tcPr>
          <w:p w:rsidR="0042023B" w:rsidRPr="00803828"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r>
      <w:tr w:rsidR="0042023B" w:rsidRPr="00803828" w:rsidTr="00881659">
        <w:trPr>
          <w:trHeight w:val="300"/>
        </w:trPr>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23B" w:rsidRPr="00881659"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2010/11</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rsidR="0042023B" w:rsidRPr="00A805E2"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1367</w:t>
            </w:r>
          </w:p>
        </w:tc>
        <w:tc>
          <w:tcPr>
            <w:tcW w:w="1489" w:type="dxa"/>
            <w:gridSpan w:val="2"/>
            <w:tcBorders>
              <w:top w:val="single" w:sz="4" w:space="0" w:color="auto"/>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5 </w:t>
            </w:r>
          </w:p>
        </w:tc>
        <w:tc>
          <w:tcPr>
            <w:tcW w:w="1463" w:type="dxa"/>
            <w:gridSpan w:val="2"/>
            <w:tcBorders>
              <w:top w:val="single" w:sz="4" w:space="0" w:color="auto"/>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14.9 </w:t>
            </w:r>
          </w:p>
        </w:tc>
        <w:tc>
          <w:tcPr>
            <w:tcW w:w="2154" w:type="dxa"/>
            <w:gridSpan w:val="3"/>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507</w:t>
            </w:r>
          </w:p>
        </w:tc>
        <w:tc>
          <w:tcPr>
            <w:tcW w:w="1194" w:type="dxa"/>
            <w:gridSpan w:val="2"/>
            <w:tcBorders>
              <w:top w:val="single" w:sz="4" w:space="0" w:color="auto"/>
              <w:left w:val="nil"/>
              <w:bottom w:val="single" w:sz="4" w:space="0" w:color="auto"/>
              <w:right w:val="single" w:sz="4" w:space="0" w:color="auto"/>
            </w:tcBorders>
            <w:shd w:val="clear" w:color="auto" w:fill="auto"/>
            <w:noWrap/>
            <w:vAlign w:val="bottom"/>
            <w:hideMark/>
          </w:tcPr>
          <w:p w:rsidR="0042023B" w:rsidRPr="00881659" w:rsidRDefault="0042023B" w:rsidP="00881659">
            <w:pPr>
              <w:spacing w:after="0" w:line="240" w:lineRule="auto"/>
              <w:jc w:val="center"/>
              <w:rPr>
                <w:rFonts w:ascii="Century Gothic" w:eastAsia="Times New Roman" w:hAnsi="Century Gothic" w:cs="Calibri"/>
                <w:color w:val="000000"/>
                <w:sz w:val="20"/>
                <w:szCs w:val="20"/>
              </w:rPr>
            </w:pPr>
          </w:p>
        </w:tc>
      </w:tr>
      <w:tr w:rsidR="0042023B" w:rsidRPr="00803828" w:rsidTr="00881659">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rsidR="0042023B" w:rsidRPr="00881659"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2011/12</w:t>
            </w:r>
          </w:p>
        </w:tc>
        <w:tc>
          <w:tcPr>
            <w:tcW w:w="1221" w:type="dxa"/>
            <w:gridSpan w:val="2"/>
            <w:tcBorders>
              <w:top w:val="nil"/>
              <w:left w:val="nil"/>
              <w:bottom w:val="single" w:sz="4" w:space="0" w:color="auto"/>
              <w:right w:val="single" w:sz="4" w:space="0" w:color="auto"/>
            </w:tcBorders>
            <w:shd w:val="clear" w:color="auto" w:fill="auto"/>
            <w:noWrap/>
            <w:vAlign w:val="bottom"/>
            <w:hideMark/>
          </w:tcPr>
          <w:p w:rsidR="0042023B" w:rsidRPr="00A805E2"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1352</w:t>
            </w:r>
          </w:p>
        </w:tc>
        <w:tc>
          <w:tcPr>
            <w:tcW w:w="1489" w:type="dxa"/>
            <w:gridSpan w:val="2"/>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6 </w:t>
            </w:r>
          </w:p>
        </w:tc>
        <w:tc>
          <w:tcPr>
            <w:tcW w:w="1463" w:type="dxa"/>
            <w:gridSpan w:val="2"/>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17.2 </w:t>
            </w:r>
          </w:p>
        </w:tc>
        <w:tc>
          <w:tcPr>
            <w:tcW w:w="2154" w:type="dxa"/>
            <w:gridSpan w:val="3"/>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560</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42023B" w:rsidRPr="00881659" w:rsidRDefault="0042023B" w:rsidP="00881659">
            <w:pPr>
              <w:spacing w:after="0" w:line="240" w:lineRule="auto"/>
              <w:jc w:val="center"/>
              <w:rPr>
                <w:rFonts w:ascii="Century Gothic" w:eastAsia="Times New Roman" w:hAnsi="Century Gothic" w:cs="Calibri"/>
                <w:color w:val="000000"/>
                <w:sz w:val="20"/>
                <w:szCs w:val="20"/>
              </w:rPr>
            </w:pPr>
          </w:p>
        </w:tc>
      </w:tr>
      <w:tr w:rsidR="0042023B" w:rsidRPr="00803828" w:rsidTr="00881659">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rsidR="0042023B" w:rsidRPr="00695845" w:rsidRDefault="0042023B" w:rsidP="0042023B">
            <w:pPr>
              <w:spacing w:after="0" w:line="240" w:lineRule="auto"/>
              <w:rPr>
                <w:rFonts w:ascii="Century Gothic" w:eastAsia="Times New Roman" w:hAnsi="Century Gothic" w:cs="Calibri"/>
                <w:color w:val="000000"/>
              </w:rPr>
            </w:pPr>
            <w:r w:rsidRPr="00695845">
              <w:rPr>
                <w:rFonts w:ascii="Century Gothic" w:eastAsia="Times New Roman" w:hAnsi="Century Gothic" w:cs="Calibri"/>
                <w:color w:val="000000"/>
              </w:rPr>
              <w:t> </w:t>
            </w:r>
          </w:p>
        </w:tc>
        <w:tc>
          <w:tcPr>
            <w:tcW w:w="1221" w:type="dxa"/>
            <w:gridSpan w:val="2"/>
            <w:tcBorders>
              <w:top w:val="nil"/>
              <w:left w:val="nil"/>
              <w:bottom w:val="single" w:sz="4" w:space="0" w:color="auto"/>
              <w:right w:val="single" w:sz="4" w:space="0" w:color="auto"/>
            </w:tcBorders>
            <w:shd w:val="clear" w:color="auto" w:fill="auto"/>
            <w:noWrap/>
            <w:vAlign w:val="bottom"/>
            <w:hideMark/>
          </w:tcPr>
          <w:p w:rsidR="0042023B" w:rsidRPr="00695845" w:rsidRDefault="0042023B" w:rsidP="0042023B">
            <w:pPr>
              <w:spacing w:after="0" w:line="240" w:lineRule="auto"/>
              <w:jc w:val="right"/>
              <w:rPr>
                <w:rFonts w:ascii="Century Gothic" w:eastAsia="Times New Roman" w:hAnsi="Century Gothic" w:cs="Calibri"/>
                <w:color w:val="000000"/>
              </w:rPr>
            </w:pPr>
            <w:r w:rsidRPr="00695845">
              <w:rPr>
                <w:rFonts w:ascii="Century Gothic" w:eastAsia="Times New Roman" w:hAnsi="Century Gothic" w:cs="Calibri"/>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rsidR="0042023B" w:rsidRPr="00803828" w:rsidRDefault="0042023B" w:rsidP="0042023B">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3617" w:type="dxa"/>
            <w:gridSpan w:val="5"/>
            <w:tcBorders>
              <w:top w:val="single" w:sz="4" w:space="0" w:color="auto"/>
              <w:left w:val="nil"/>
              <w:bottom w:val="single" w:sz="4" w:space="0" w:color="auto"/>
              <w:right w:val="single" w:sz="4" w:space="0" w:color="auto"/>
            </w:tcBorders>
            <w:shd w:val="clear" w:color="auto" w:fill="auto"/>
            <w:noWrap/>
            <w:vAlign w:val="bottom"/>
            <w:hideMark/>
          </w:tcPr>
          <w:p w:rsidR="0042023B" w:rsidRPr="00803828" w:rsidRDefault="0042023B" w:rsidP="0042023B">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194" w:type="dxa"/>
            <w:gridSpan w:val="2"/>
            <w:tcBorders>
              <w:top w:val="nil"/>
              <w:left w:val="nil"/>
              <w:bottom w:val="single" w:sz="4" w:space="0" w:color="auto"/>
              <w:right w:val="single" w:sz="4" w:space="0" w:color="auto"/>
            </w:tcBorders>
            <w:shd w:val="clear" w:color="auto" w:fill="auto"/>
            <w:noWrap/>
            <w:vAlign w:val="bottom"/>
            <w:hideMark/>
          </w:tcPr>
          <w:p w:rsidR="0042023B" w:rsidRPr="00803828" w:rsidRDefault="0042023B" w:rsidP="0042023B">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42023B" w:rsidRPr="00695845" w:rsidTr="00881659">
        <w:trPr>
          <w:gridAfter w:val="1"/>
          <w:wAfter w:w="60" w:type="dxa"/>
          <w:trHeight w:val="300"/>
        </w:trPr>
        <w:tc>
          <w:tcPr>
            <w:tcW w:w="8505" w:type="dxa"/>
            <w:gridSpan w:val="11"/>
            <w:tcBorders>
              <w:top w:val="single" w:sz="4" w:space="0" w:color="auto"/>
              <w:left w:val="single" w:sz="4" w:space="0" w:color="auto"/>
              <w:bottom w:val="nil"/>
              <w:right w:val="single" w:sz="4" w:space="0" w:color="auto"/>
            </w:tcBorders>
            <w:shd w:val="clear" w:color="000000" w:fill="C2D69A"/>
            <w:noWrap/>
            <w:vAlign w:val="bottom"/>
            <w:hideMark/>
          </w:tcPr>
          <w:p w:rsidR="0042023B" w:rsidRPr="00881659"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Asphalt Road Infrastructure</w:t>
            </w:r>
          </w:p>
        </w:tc>
      </w:tr>
      <w:tr w:rsidR="0042023B" w:rsidRPr="00695845" w:rsidTr="00881659">
        <w:trPr>
          <w:gridAfter w:val="1"/>
          <w:wAfter w:w="60" w:type="dxa"/>
          <w:trHeight w:val="300"/>
        </w:trPr>
        <w:tc>
          <w:tcPr>
            <w:tcW w:w="8505" w:type="dxa"/>
            <w:gridSpan w:val="11"/>
            <w:tcBorders>
              <w:top w:val="nil"/>
              <w:left w:val="single" w:sz="4" w:space="0" w:color="auto"/>
              <w:bottom w:val="single" w:sz="4" w:space="0" w:color="000000"/>
              <w:right w:val="single" w:sz="4" w:space="0" w:color="000000"/>
            </w:tcBorders>
            <w:shd w:val="clear" w:color="000000" w:fill="C2D69A"/>
            <w:noWrap/>
            <w:vAlign w:val="bottom"/>
            <w:hideMark/>
          </w:tcPr>
          <w:p w:rsidR="0042023B" w:rsidRPr="00881659" w:rsidRDefault="00A805E2" w:rsidP="00881659">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(k</w:t>
            </w:r>
            <w:r w:rsidR="0042023B" w:rsidRPr="00881659">
              <w:rPr>
                <w:rFonts w:ascii="Century Gothic" w:eastAsia="Times New Roman" w:hAnsi="Century Gothic" w:cs="Calibri"/>
                <w:b/>
                <w:bCs/>
                <w:color w:val="000000"/>
                <w:sz w:val="20"/>
                <w:szCs w:val="20"/>
              </w:rPr>
              <w:t>ilomet</w:t>
            </w:r>
            <w:r>
              <w:rPr>
                <w:rFonts w:ascii="Century Gothic" w:eastAsia="Times New Roman" w:hAnsi="Century Gothic" w:cs="Calibri"/>
                <w:b/>
                <w:bCs/>
                <w:color w:val="000000"/>
                <w:sz w:val="20"/>
                <w:szCs w:val="20"/>
              </w:rPr>
              <w:t>res)</w:t>
            </w:r>
          </w:p>
        </w:tc>
      </w:tr>
      <w:tr w:rsidR="0042023B" w:rsidRPr="00695845" w:rsidTr="00881659">
        <w:trPr>
          <w:gridAfter w:val="1"/>
          <w:wAfter w:w="60" w:type="dxa"/>
          <w:trHeight w:val="900"/>
        </w:trPr>
        <w:tc>
          <w:tcPr>
            <w:tcW w:w="1053" w:type="dxa"/>
            <w:gridSpan w:val="2"/>
            <w:tcBorders>
              <w:top w:val="nil"/>
              <w:left w:val="single" w:sz="4" w:space="0" w:color="auto"/>
              <w:bottom w:val="single" w:sz="4" w:space="0" w:color="auto"/>
              <w:right w:val="single" w:sz="4" w:space="0" w:color="auto"/>
            </w:tcBorders>
            <w:shd w:val="clear" w:color="000000" w:fill="C2D69A"/>
            <w:noWrap/>
            <w:vAlign w:val="bottom"/>
            <w:hideMark/>
          </w:tcPr>
          <w:p w:rsidR="0042023B" w:rsidRPr="00695845" w:rsidRDefault="0042023B" w:rsidP="0042023B">
            <w:pPr>
              <w:spacing w:after="0" w:line="240" w:lineRule="auto"/>
              <w:rPr>
                <w:rFonts w:ascii="Century Gothic" w:eastAsia="Times New Roman" w:hAnsi="Century Gothic" w:cs="Calibri"/>
                <w:color w:val="000000"/>
              </w:rPr>
            </w:pPr>
            <w:r w:rsidRPr="00695845">
              <w:rPr>
                <w:rFonts w:ascii="Century Gothic" w:eastAsia="Times New Roman" w:hAnsi="Century Gothic" w:cs="Calibri"/>
                <w:color w:val="000000"/>
              </w:rPr>
              <w:t> </w:t>
            </w:r>
          </w:p>
        </w:tc>
        <w:tc>
          <w:tcPr>
            <w:tcW w:w="1286" w:type="dxa"/>
            <w:gridSpan w:val="2"/>
            <w:tcBorders>
              <w:top w:val="single" w:sz="4" w:space="0" w:color="auto"/>
              <w:left w:val="single" w:sz="4" w:space="0" w:color="auto"/>
              <w:bottom w:val="single" w:sz="4" w:space="0" w:color="auto"/>
              <w:right w:val="single" w:sz="4" w:space="0" w:color="auto"/>
            </w:tcBorders>
            <w:shd w:val="clear" w:color="000000" w:fill="C2D69A"/>
            <w:vAlign w:val="center"/>
            <w:hideMark/>
          </w:tcPr>
          <w:p w:rsidR="0042023B" w:rsidRPr="00803828"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 asphalted roads</w:t>
            </w:r>
          </w:p>
        </w:tc>
        <w:tc>
          <w:tcPr>
            <w:tcW w:w="1426" w:type="dxa"/>
            <w:gridSpan w:val="2"/>
            <w:tcBorders>
              <w:top w:val="single" w:sz="4" w:space="0" w:color="auto"/>
              <w:left w:val="nil"/>
              <w:bottom w:val="single" w:sz="4" w:space="0" w:color="auto"/>
              <w:right w:val="single" w:sz="4" w:space="0" w:color="auto"/>
            </w:tcBorders>
            <w:shd w:val="clear" w:color="000000" w:fill="C2D69A"/>
            <w:vAlign w:val="center"/>
            <w:hideMark/>
          </w:tcPr>
          <w:p w:rsidR="0042023B" w:rsidRPr="00803828"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New asphalt roads</w:t>
            </w:r>
          </w:p>
        </w:tc>
        <w:tc>
          <w:tcPr>
            <w:tcW w:w="1509" w:type="dxa"/>
            <w:gridSpan w:val="2"/>
            <w:tcBorders>
              <w:top w:val="single" w:sz="4" w:space="0" w:color="auto"/>
              <w:left w:val="nil"/>
              <w:bottom w:val="single" w:sz="4" w:space="0" w:color="auto"/>
              <w:right w:val="single" w:sz="4" w:space="0" w:color="auto"/>
            </w:tcBorders>
            <w:shd w:val="clear" w:color="000000" w:fill="C2D69A"/>
            <w:vAlign w:val="center"/>
            <w:hideMark/>
          </w:tcPr>
          <w:p w:rsidR="0042023B" w:rsidRPr="00803828"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Existing asphalt roads re-asphalted</w:t>
            </w:r>
          </w:p>
        </w:tc>
        <w:tc>
          <w:tcPr>
            <w:tcW w:w="1590" w:type="dxa"/>
            <w:tcBorders>
              <w:top w:val="single" w:sz="4" w:space="0" w:color="auto"/>
              <w:left w:val="nil"/>
              <w:bottom w:val="single" w:sz="4" w:space="0" w:color="auto"/>
              <w:right w:val="single" w:sz="4" w:space="0" w:color="auto"/>
            </w:tcBorders>
            <w:shd w:val="clear" w:color="000000" w:fill="C2D69A"/>
            <w:vAlign w:val="center"/>
            <w:hideMark/>
          </w:tcPr>
          <w:p w:rsidR="0042023B" w:rsidRPr="00803828"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Existing asphalt roads re-sheeted</w:t>
            </w:r>
          </w:p>
        </w:tc>
        <w:tc>
          <w:tcPr>
            <w:tcW w:w="1641" w:type="dxa"/>
            <w:gridSpan w:val="2"/>
            <w:tcBorders>
              <w:top w:val="single" w:sz="4" w:space="0" w:color="auto"/>
              <w:left w:val="nil"/>
              <w:bottom w:val="single" w:sz="4" w:space="0" w:color="auto"/>
              <w:right w:val="single" w:sz="4" w:space="0" w:color="auto"/>
            </w:tcBorders>
            <w:shd w:val="clear" w:color="000000" w:fill="C2D69A"/>
            <w:vAlign w:val="center"/>
            <w:hideMark/>
          </w:tcPr>
          <w:p w:rsidR="0042023B" w:rsidRPr="00803828"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Asphalt roads maintained</w:t>
            </w:r>
          </w:p>
        </w:tc>
      </w:tr>
      <w:tr w:rsidR="0042023B" w:rsidRPr="00695845" w:rsidTr="00881659">
        <w:trPr>
          <w:gridAfter w:val="1"/>
          <w:wAfter w:w="60" w:type="dxa"/>
          <w:trHeight w:val="300"/>
        </w:trPr>
        <w:tc>
          <w:tcPr>
            <w:tcW w:w="10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23B" w:rsidRPr="00881659"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2010/11</w:t>
            </w:r>
          </w:p>
        </w:tc>
        <w:tc>
          <w:tcPr>
            <w:tcW w:w="1286" w:type="dxa"/>
            <w:gridSpan w:val="2"/>
            <w:tcBorders>
              <w:top w:val="nil"/>
              <w:left w:val="nil"/>
              <w:bottom w:val="single" w:sz="4" w:space="0" w:color="auto"/>
              <w:right w:val="single" w:sz="4" w:space="0" w:color="auto"/>
            </w:tcBorders>
            <w:shd w:val="clear" w:color="auto" w:fill="auto"/>
            <w:vAlign w:val="center"/>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85</w:t>
            </w:r>
          </w:p>
        </w:tc>
        <w:tc>
          <w:tcPr>
            <w:tcW w:w="1426" w:type="dxa"/>
            <w:gridSpan w:val="2"/>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14.9</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1.3</w:t>
            </w:r>
          </w:p>
        </w:tc>
        <w:tc>
          <w:tcPr>
            <w:tcW w:w="1590" w:type="dxa"/>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w:t>
            </w:r>
          </w:p>
        </w:tc>
        <w:tc>
          <w:tcPr>
            <w:tcW w:w="1641" w:type="dxa"/>
            <w:gridSpan w:val="2"/>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26</w:t>
            </w:r>
          </w:p>
        </w:tc>
      </w:tr>
      <w:tr w:rsidR="0042023B" w:rsidRPr="00695845" w:rsidTr="00881659">
        <w:trPr>
          <w:gridAfter w:val="1"/>
          <w:wAfter w:w="60" w:type="dxa"/>
          <w:trHeight w:val="300"/>
        </w:trPr>
        <w:tc>
          <w:tcPr>
            <w:tcW w:w="1053" w:type="dxa"/>
            <w:gridSpan w:val="2"/>
            <w:tcBorders>
              <w:top w:val="nil"/>
              <w:left w:val="single" w:sz="4" w:space="0" w:color="auto"/>
              <w:bottom w:val="single" w:sz="4" w:space="0" w:color="auto"/>
              <w:right w:val="single" w:sz="4" w:space="0" w:color="auto"/>
            </w:tcBorders>
            <w:shd w:val="clear" w:color="auto" w:fill="auto"/>
            <w:noWrap/>
            <w:vAlign w:val="bottom"/>
            <w:hideMark/>
          </w:tcPr>
          <w:p w:rsidR="0042023B" w:rsidRPr="00881659"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2011/12</w:t>
            </w:r>
          </w:p>
        </w:tc>
        <w:tc>
          <w:tcPr>
            <w:tcW w:w="1286" w:type="dxa"/>
            <w:gridSpan w:val="2"/>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100</w:t>
            </w:r>
          </w:p>
        </w:tc>
        <w:tc>
          <w:tcPr>
            <w:tcW w:w="1426" w:type="dxa"/>
            <w:gridSpan w:val="2"/>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17.2</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1.6</w:t>
            </w:r>
          </w:p>
        </w:tc>
        <w:tc>
          <w:tcPr>
            <w:tcW w:w="1590" w:type="dxa"/>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0.0</w:t>
            </w:r>
          </w:p>
        </w:tc>
        <w:tc>
          <w:tcPr>
            <w:tcW w:w="1641" w:type="dxa"/>
            <w:gridSpan w:val="2"/>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58.0</w:t>
            </w:r>
          </w:p>
        </w:tc>
      </w:tr>
    </w:tbl>
    <w:p w:rsidR="0042023B" w:rsidRDefault="0042023B" w:rsidP="0042023B">
      <w:pPr>
        <w:spacing w:after="0" w:line="360" w:lineRule="auto"/>
        <w:jc w:val="both"/>
        <w:rPr>
          <w:rFonts w:ascii="Century Gothic" w:hAnsi="Century Gothic" w:cs="Arial"/>
          <w:color w:val="000000"/>
        </w:rPr>
      </w:pPr>
    </w:p>
    <w:p w:rsidR="00B45A69" w:rsidRDefault="00B45A69" w:rsidP="0042023B">
      <w:pPr>
        <w:spacing w:after="0" w:line="360" w:lineRule="auto"/>
        <w:jc w:val="both"/>
        <w:rPr>
          <w:rFonts w:ascii="Century Gothic" w:hAnsi="Century Gothic" w:cs="Arial"/>
          <w:color w:val="000000"/>
        </w:rPr>
      </w:pPr>
    </w:p>
    <w:p w:rsidR="0042023B" w:rsidRPr="00695845" w:rsidRDefault="0042023B" w:rsidP="00881659">
      <w:pPr>
        <w:spacing w:after="0" w:line="360" w:lineRule="auto"/>
        <w:ind w:left="284"/>
        <w:jc w:val="center"/>
        <w:rPr>
          <w:rFonts w:ascii="Century Gothic" w:hAnsi="Century Gothic" w:cs="Arial"/>
          <w:b/>
          <w:color w:val="000000"/>
        </w:rPr>
      </w:pPr>
      <w:r w:rsidRPr="00695845">
        <w:rPr>
          <w:rFonts w:ascii="Century Gothic" w:hAnsi="Century Gothic" w:cs="Arial"/>
          <w:b/>
          <w:color w:val="000000"/>
        </w:rPr>
        <w:t xml:space="preserve">Expenditure </w:t>
      </w:r>
      <w:r w:rsidR="00A805E2">
        <w:rPr>
          <w:rFonts w:ascii="Century Gothic" w:hAnsi="Century Gothic" w:cs="Arial"/>
          <w:b/>
          <w:color w:val="000000"/>
        </w:rPr>
        <w:t>R</w:t>
      </w:r>
      <w:r w:rsidRPr="00695845">
        <w:rPr>
          <w:rFonts w:ascii="Century Gothic" w:hAnsi="Century Gothic" w:cs="Arial"/>
          <w:b/>
          <w:color w:val="000000"/>
        </w:rPr>
        <w:t xml:space="preserve">eport for </w:t>
      </w:r>
      <w:r w:rsidR="00A805E2">
        <w:rPr>
          <w:rFonts w:ascii="Century Gothic" w:hAnsi="Century Gothic" w:cs="Arial"/>
          <w:b/>
          <w:color w:val="000000"/>
        </w:rPr>
        <w:t>R</w:t>
      </w:r>
      <w:r w:rsidRPr="00695845">
        <w:rPr>
          <w:rFonts w:ascii="Century Gothic" w:hAnsi="Century Gothic" w:cs="Arial"/>
          <w:b/>
          <w:color w:val="000000"/>
        </w:rPr>
        <w:t xml:space="preserve">oads </w:t>
      </w:r>
      <w:r w:rsidR="00A805E2">
        <w:rPr>
          <w:rFonts w:ascii="Century Gothic" w:hAnsi="Century Gothic" w:cs="Arial"/>
          <w:b/>
          <w:color w:val="000000"/>
        </w:rPr>
        <w:t>C</w:t>
      </w:r>
      <w:r w:rsidRPr="00695845">
        <w:rPr>
          <w:rFonts w:ascii="Century Gothic" w:hAnsi="Century Gothic" w:cs="Arial"/>
          <w:b/>
          <w:color w:val="000000"/>
        </w:rPr>
        <w:t xml:space="preserve">apital </w:t>
      </w:r>
      <w:r w:rsidR="00A805E2">
        <w:rPr>
          <w:rFonts w:ascii="Century Gothic" w:hAnsi="Century Gothic" w:cs="Arial"/>
          <w:b/>
          <w:color w:val="000000"/>
        </w:rPr>
        <w:t>P</w:t>
      </w:r>
      <w:r w:rsidRPr="00695845">
        <w:rPr>
          <w:rFonts w:ascii="Century Gothic" w:hAnsi="Century Gothic" w:cs="Arial"/>
          <w:b/>
          <w:color w:val="000000"/>
        </w:rPr>
        <w:t>rojects</w:t>
      </w:r>
    </w:p>
    <w:tbl>
      <w:tblPr>
        <w:tblStyle w:val="TableGrid"/>
        <w:tblW w:w="9576" w:type="dxa"/>
        <w:tblInd w:w="250" w:type="dxa"/>
        <w:tblLook w:val="04A0"/>
      </w:tblPr>
      <w:tblGrid>
        <w:gridCol w:w="3510"/>
        <w:gridCol w:w="1843"/>
        <w:gridCol w:w="2268"/>
        <w:gridCol w:w="1955"/>
      </w:tblGrid>
      <w:tr w:rsidR="0042023B" w:rsidRPr="00695845" w:rsidTr="00881659">
        <w:trPr>
          <w:tblHeader/>
        </w:trPr>
        <w:tc>
          <w:tcPr>
            <w:tcW w:w="3510" w:type="dxa"/>
            <w:shd w:val="clear" w:color="auto" w:fill="00B050"/>
          </w:tcPr>
          <w:p w:rsidR="0042023B" w:rsidRPr="00881659" w:rsidRDefault="00A805E2" w:rsidP="00881659">
            <w:pPr>
              <w:spacing w:line="360" w:lineRule="auto"/>
              <w:jc w:val="center"/>
              <w:rPr>
                <w:rFonts w:ascii="Century Gothic" w:hAnsi="Century Gothic" w:cs="Arial"/>
                <w:b/>
                <w:color w:val="000000"/>
                <w:sz w:val="20"/>
                <w:szCs w:val="20"/>
              </w:rPr>
            </w:pPr>
            <w:r w:rsidRPr="00A805E2">
              <w:rPr>
                <w:rFonts w:ascii="Century Gothic" w:hAnsi="Century Gothic" w:cs="Arial"/>
                <w:b/>
                <w:color w:val="000000"/>
                <w:sz w:val="20"/>
                <w:szCs w:val="20"/>
              </w:rPr>
              <w:t>Project Description</w:t>
            </w:r>
          </w:p>
        </w:tc>
        <w:tc>
          <w:tcPr>
            <w:tcW w:w="1843" w:type="dxa"/>
            <w:shd w:val="clear" w:color="auto" w:fill="00B050"/>
          </w:tcPr>
          <w:p w:rsidR="0042023B" w:rsidRPr="00881659" w:rsidRDefault="00A805E2" w:rsidP="00881659">
            <w:pPr>
              <w:spacing w:line="360" w:lineRule="auto"/>
              <w:jc w:val="center"/>
              <w:rPr>
                <w:rFonts w:ascii="Century Gothic" w:hAnsi="Century Gothic" w:cs="Arial"/>
                <w:b/>
                <w:color w:val="000000"/>
                <w:sz w:val="20"/>
                <w:szCs w:val="20"/>
              </w:rPr>
            </w:pPr>
            <w:r w:rsidRPr="00A805E2">
              <w:rPr>
                <w:rFonts w:ascii="Century Gothic" w:hAnsi="Century Gothic" w:cs="Arial"/>
                <w:b/>
                <w:color w:val="000000"/>
                <w:sz w:val="20"/>
                <w:szCs w:val="20"/>
              </w:rPr>
              <w:t>Budget</w:t>
            </w:r>
          </w:p>
        </w:tc>
        <w:tc>
          <w:tcPr>
            <w:tcW w:w="2268" w:type="dxa"/>
            <w:shd w:val="clear" w:color="auto" w:fill="00B050"/>
          </w:tcPr>
          <w:p w:rsidR="0042023B" w:rsidRPr="00881659" w:rsidRDefault="00A805E2" w:rsidP="00881659">
            <w:pPr>
              <w:spacing w:line="360" w:lineRule="auto"/>
              <w:jc w:val="center"/>
              <w:rPr>
                <w:rFonts w:ascii="Century Gothic" w:hAnsi="Century Gothic" w:cs="Arial"/>
                <w:b/>
                <w:color w:val="000000"/>
                <w:sz w:val="20"/>
                <w:szCs w:val="20"/>
              </w:rPr>
            </w:pPr>
            <w:r w:rsidRPr="00A805E2">
              <w:rPr>
                <w:rFonts w:ascii="Century Gothic" w:hAnsi="Century Gothic" w:cs="Arial"/>
                <w:b/>
                <w:color w:val="000000"/>
                <w:sz w:val="20"/>
                <w:szCs w:val="20"/>
              </w:rPr>
              <w:t>Expenditure To Date</w:t>
            </w:r>
          </w:p>
        </w:tc>
        <w:tc>
          <w:tcPr>
            <w:tcW w:w="1955" w:type="dxa"/>
            <w:shd w:val="clear" w:color="auto" w:fill="00B050"/>
          </w:tcPr>
          <w:p w:rsidR="0042023B" w:rsidRPr="00881659" w:rsidRDefault="00A805E2" w:rsidP="00881659">
            <w:pPr>
              <w:spacing w:line="360" w:lineRule="auto"/>
              <w:jc w:val="center"/>
              <w:rPr>
                <w:rFonts w:ascii="Century Gothic" w:hAnsi="Century Gothic" w:cs="Arial"/>
                <w:b/>
                <w:color w:val="000000"/>
                <w:sz w:val="20"/>
                <w:szCs w:val="20"/>
              </w:rPr>
            </w:pPr>
            <w:r w:rsidRPr="00A805E2">
              <w:rPr>
                <w:rFonts w:ascii="Century Gothic" w:hAnsi="Century Gothic" w:cs="Arial"/>
                <w:b/>
                <w:color w:val="000000"/>
                <w:sz w:val="20"/>
                <w:szCs w:val="20"/>
              </w:rPr>
              <w:t>Completion</w:t>
            </w:r>
          </w:p>
        </w:tc>
      </w:tr>
      <w:tr w:rsidR="0042023B" w:rsidRPr="00695845" w:rsidTr="00881659">
        <w:tc>
          <w:tcPr>
            <w:tcW w:w="3510" w:type="dxa"/>
          </w:tcPr>
          <w:p w:rsidR="0042023B" w:rsidRPr="00881659" w:rsidRDefault="0042023B" w:rsidP="00881659">
            <w:pPr>
              <w:rPr>
                <w:rFonts w:ascii="Century Gothic" w:hAnsi="Century Gothic" w:cs="Arial"/>
                <w:color w:val="000000"/>
                <w:sz w:val="20"/>
                <w:szCs w:val="20"/>
              </w:rPr>
            </w:pPr>
            <w:r w:rsidRPr="00881659">
              <w:rPr>
                <w:rFonts w:ascii="Century Gothic" w:hAnsi="Century Gothic" w:cs="Arial"/>
                <w:color w:val="000000"/>
                <w:sz w:val="20"/>
                <w:szCs w:val="20"/>
              </w:rPr>
              <w:t>Monsterlos to Makhopheng</w:t>
            </w:r>
            <w:r w:rsidR="00A805E2">
              <w:rPr>
                <w:rFonts w:ascii="Century Gothic" w:hAnsi="Century Gothic" w:cs="Arial"/>
                <w:color w:val="000000"/>
                <w:sz w:val="20"/>
                <w:szCs w:val="20"/>
              </w:rPr>
              <w:t>,</w:t>
            </w:r>
            <w:r w:rsidRPr="00881659">
              <w:rPr>
                <w:rFonts w:ascii="Century Gothic" w:hAnsi="Century Gothic" w:cs="Arial"/>
                <w:color w:val="000000"/>
                <w:sz w:val="20"/>
                <w:szCs w:val="20"/>
              </w:rPr>
              <w:t xml:space="preserve"> upgrading of road ph3</w:t>
            </w:r>
          </w:p>
        </w:tc>
        <w:tc>
          <w:tcPr>
            <w:tcW w:w="1843"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10,300,000.00</w:t>
            </w:r>
          </w:p>
        </w:tc>
        <w:tc>
          <w:tcPr>
            <w:tcW w:w="2268"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9,902,613.80</w:t>
            </w:r>
          </w:p>
        </w:tc>
        <w:tc>
          <w:tcPr>
            <w:tcW w:w="1955"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not completed</w:t>
            </w:r>
          </w:p>
        </w:tc>
      </w:tr>
      <w:tr w:rsidR="0042023B" w:rsidRPr="00695845" w:rsidTr="00881659">
        <w:tc>
          <w:tcPr>
            <w:tcW w:w="3510" w:type="dxa"/>
          </w:tcPr>
          <w:p w:rsidR="0042023B" w:rsidRPr="00881659" w:rsidRDefault="00A805E2" w:rsidP="00881659">
            <w:pPr>
              <w:rPr>
                <w:rFonts w:ascii="Century Gothic" w:hAnsi="Century Gothic" w:cs="Arial"/>
                <w:color w:val="000000"/>
                <w:sz w:val="20"/>
                <w:szCs w:val="20"/>
              </w:rPr>
            </w:pPr>
            <w:r>
              <w:rPr>
                <w:rFonts w:ascii="Century Gothic" w:hAnsi="Century Gothic" w:cs="Arial"/>
                <w:color w:val="000000"/>
                <w:sz w:val="20"/>
                <w:szCs w:val="20"/>
              </w:rPr>
              <w:t>R</w:t>
            </w:r>
            <w:r w:rsidR="0042023B" w:rsidRPr="00881659">
              <w:rPr>
                <w:rFonts w:ascii="Century Gothic" w:hAnsi="Century Gothic" w:cs="Arial"/>
                <w:color w:val="000000"/>
                <w:sz w:val="20"/>
                <w:szCs w:val="20"/>
              </w:rPr>
              <w:t>amogwerane to Nkadimeng</w:t>
            </w:r>
            <w:r>
              <w:rPr>
                <w:rFonts w:ascii="Century Gothic" w:hAnsi="Century Gothic" w:cs="Arial"/>
                <w:color w:val="000000"/>
                <w:sz w:val="20"/>
                <w:szCs w:val="20"/>
              </w:rPr>
              <w:t>,</w:t>
            </w:r>
            <w:r w:rsidR="0042023B" w:rsidRPr="00881659">
              <w:rPr>
                <w:rFonts w:ascii="Century Gothic" w:hAnsi="Century Gothic" w:cs="Arial"/>
                <w:color w:val="000000"/>
                <w:sz w:val="20"/>
                <w:szCs w:val="20"/>
              </w:rPr>
              <w:t xml:space="preserve"> upgrading of road ph4</w:t>
            </w:r>
          </w:p>
          <w:p w:rsidR="0042023B" w:rsidRPr="00881659" w:rsidRDefault="0042023B" w:rsidP="00881659">
            <w:pPr>
              <w:rPr>
                <w:rFonts w:ascii="Century Gothic" w:hAnsi="Century Gothic" w:cs="Arial"/>
                <w:color w:val="000000"/>
                <w:sz w:val="20"/>
                <w:szCs w:val="20"/>
              </w:rPr>
            </w:pPr>
          </w:p>
        </w:tc>
        <w:tc>
          <w:tcPr>
            <w:tcW w:w="1843"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10,900,000.00</w:t>
            </w:r>
          </w:p>
        </w:tc>
        <w:tc>
          <w:tcPr>
            <w:tcW w:w="2268"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8,574,833,28</w:t>
            </w:r>
          </w:p>
        </w:tc>
        <w:tc>
          <w:tcPr>
            <w:tcW w:w="1955"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not completed</w:t>
            </w:r>
          </w:p>
        </w:tc>
      </w:tr>
      <w:tr w:rsidR="0042023B" w:rsidRPr="00695845" w:rsidTr="00881659">
        <w:tc>
          <w:tcPr>
            <w:tcW w:w="3510" w:type="dxa"/>
          </w:tcPr>
          <w:p w:rsidR="0042023B" w:rsidRPr="00881659" w:rsidRDefault="00A805E2" w:rsidP="00881659">
            <w:pPr>
              <w:rPr>
                <w:rFonts w:ascii="Century Gothic" w:hAnsi="Century Gothic" w:cs="Arial"/>
                <w:color w:val="000000"/>
                <w:sz w:val="20"/>
                <w:szCs w:val="20"/>
              </w:rPr>
            </w:pPr>
            <w:r>
              <w:rPr>
                <w:rFonts w:ascii="Century Gothic" w:hAnsi="Century Gothic" w:cs="Arial"/>
                <w:color w:val="000000"/>
                <w:sz w:val="20"/>
                <w:szCs w:val="20"/>
              </w:rPr>
              <w:t>Z</w:t>
            </w:r>
            <w:r w:rsidR="0042023B" w:rsidRPr="00881659">
              <w:rPr>
                <w:rFonts w:ascii="Century Gothic" w:hAnsi="Century Gothic" w:cs="Arial"/>
                <w:color w:val="000000"/>
                <w:sz w:val="20"/>
                <w:szCs w:val="20"/>
              </w:rPr>
              <w:t xml:space="preserve">aaiplaas </w:t>
            </w:r>
            <w:r>
              <w:rPr>
                <w:rFonts w:ascii="Century Gothic" w:hAnsi="Century Gothic" w:cs="Arial"/>
                <w:color w:val="000000"/>
                <w:sz w:val="20"/>
                <w:szCs w:val="20"/>
              </w:rPr>
              <w:t>V</w:t>
            </w:r>
            <w:r w:rsidR="0042023B" w:rsidRPr="00881659">
              <w:rPr>
                <w:rFonts w:ascii="Century Gothic" w:hAnsi="Century Gothic" w:cs="Arial"/>
                <w:color w:val="000000"/>
                <w:sz w:val="20"/>
                <w:szCs w:val="20"/>
              </w:rPr>
              <w:t>illage upgrading of police station ph1</w:t>
            </w:r>
          </w:p>
          <w:p w:rsidR="0042023B" w:rsidRPr="00881659" w:rsidRDefault="0042023B" w:rsidP="00881659">
            <w:pPr>
              <w:rPr>
                <w:rFonts w:ascii="Century Gothic" w:hAnsi="Century Gothic" w:cs="Arial"/>
                <w:color w:val="000000"/>
                <w:sz w:val="20"/>
                <w:szCs w:val="20"/>
              </w:rPr>
            </w:pPr>
          </w:p>
        </w:tc>
        <w:tc>
          <w:tcPr>
            <w:tcW w:w="1843"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8,500,000.00</w:t>
            </w:r>
          </w:p>
        </w:tc>
        <w:tc>
          <w:tcPr>
            <w:tcW w:w="2268"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8,082,872,25</w:t>
            </w:r>
          </w:p>
        </w:tc>
        <w:tc>
          <w:tcPr>
            <w:tcW w:w="1955"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completed</w:t>
            </w:r>
          </w:p>
        </w:tc>
      </w:tr>
      <w:tr w:rsidR="0042023B" w:rsidRPr="00695845" w:rsidTr="00881659">
        <w:tc>
          <w:tcPr>
            <w:tcW w:w="3510" w:type="dxa"/>
          </w:tcPr>
          <w:p w:rsidR="0042023B" w:rsidRPr="00881659" w:rsidRDefault="00A805E2" w:rsidP="00881659">
            <w:pPr>
              <w:rPr>
                <w:rFonts w:ascii="Century Gothic" w:hAnsi="Century Gothic" w:cs="Arial"/>
                <w:color w:val="000000"/>
                <w:sz w:val="20"/>
                <w:szCs w:val="20"/>
              </w:rPr>
            </w:pPr>
            <w:r>
              <w:rPr>
                <w:rFonts w:ascii="Century Gothic" w:hAnsi="Century Gothic" w:cs="Arial"/>
                <w:color w:val="000000"/>
                <w:sz w:val="20"/>
                <w:szCs w:val="20"/>
              </w:rPr>
              <w:t>M</w:t>
            </w:r>
            <w:r w:rsidR="0042023B" w:rsidRPr="00881659">
              <w:rPr>
                <w:rFonts w:ascii="Century Gothic" w:hAnsi="Century Gothic" w:cs="Arial"/>
                <w:color w:val="000000"/>
                <w:sz w:val="20"/>
                <w:szCs w:val="20"/>
              </w:rPr>
              <w:t xml:space="preserve">oteti A upgrading of </w:t>
            </w:r>
            <w:r>
              <w:rPr>
                <w:rFonts w:ascii="Century Gothic" w:hAnsi="Century Gothic" w:cs="Arial"/>
                <w:color w:val="000000"/>
                <w:sz w:val="20"/>
                <w:szCs w:val="20"/>
              </w:rPr>
              <w:t>b</w:t>
            </w:r>
            <w:r w:rsidR="0042023B" w:rsidRPr="00881659">
              <w:rPr>
                <w:rFonts w:ascii="Century Gothic" w:hAnsi="Century Gothic" w:cs="Arial"/>
                <w:color w:val="000000"/>
                <w:sz w:val="20"/>
                <w:szCs w:val="20"/>
              </w:rPr>
              <w:t>us road ph1</w:t>
            </w:r>
          </w:p>
        </w:tc>
        <w:tc>
          <w:tcPr>
            <w:tcW w:w="1843"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6,700,000,00</w:t>
            </w:r>
          </w:p>
        </w:tc>
        <w:tc>
          <w:tcPr>
            <w:tcW w:w="2268"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3,590,771,21</w:t>
            </w:r>
          </w:p>
        </w:tc>
        <w:tc>
          <w:tcPr>
            <w:tcW w:w="1955"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not completed</w:t>
            </w:r>
          </w:p>
        </w:tc>
      </w:tr>
      <w:tr w:rsidR="0042023B" w:rsidRPr="00695845" w:rsidTr="00881659">
        <w:tc>
          <w:tcPr>
            <w:tcW w:w="3510" w:type="dxa"/>
          </w:tcPr>
          <w:p w:rsidR="0042023B" w:rsidRPr="00881659" w:rsidRDefault="0042023B" w:rsidP="00881659">
            <w:pPr>
              <w:rPr>
                <w:rFonts w:ascii="Century Gothic" w:hAnsi="Century Gothic" w:cs="Arial"/>
                <w:color w:val="000000"/>
                <w:sz w:val="20"/>
                <w:szCs w:val="20"/>
              </w:rPr>
            </w:pPr>
            <w:r w:rsidRPr="00881659">
              <w:rPr>
                <w:rFonts w:ascii="Century Gothic" w:hAnsi="Century Gothic" w:cs="Arial"/>
                <w:color w:val="000000"/>
                <w:sz w:val="20"/>
                <w:szCs w:val="20"/>
              </w:rPr>
              <w:lastRenderedPageBreak/>
              <w:t>Moteti C2 upgrading of bus road ph1</w:t>
            </w:r>
          </w:p>
        </w:tc>
        <w:tc>
          <w:tcPr>
            <w:tcW w:w="1843"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3,991,000,00</w:t>
            </w:r>
          </w:p>
        </w:tc>
        <w:tc>
          <w:tcPr>
            <w:tcW w:w="2268"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7,729,462,13</w:t>
            </w:r>
          </w:p>
        </w:tc>
        <w:tc>
          <w:tcPr>
            <w:tcW w:w="1955"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not completed</w:t>
            </w:r>
          </w:p>
        </w:tc>
      </w:tr>
      <w:tr w:rsidR="0042023B" w:rsidRPr="00695845" w:rsidTr="00881659">
        <w:tc>
          <w:tcPr>
            <w:tcW w:w="3510" w:type="dxa"/>
          </w:tcPr>
          <w:p w:rsidR="0042023B" w:rsidRPr="00881659" w:rsidRDefault="00A805E2" w:rsidP="00881659">
            <w:pPr>
              <w:rPr>
                <w:rFonts w:ascii="Century Gothic" w:hAnsi="Century Gothic" w:cs="Arial"/>
                <w:color w:val="000000"/>
                <w:sz w:val="20"/>
                <w:szCs w:val="20"/>
              </w:rPr>
            </w:pPr>
            <w:r>
              <w:rPr>
                <w:rFonts w:ascii="Century Gothic" w:hAnsi="Century Gothic" w:cs="Arial"/>
                <w:color w:val="000000"/>
                <w:sz w:val="20"/>
                <w:szCs w:val="20"/>
              </w:rPr>
              <w:t>H</w:t>
            </w:r>
            <w:r w:rsidR="0042023B" w:rsidRPr="00881659">
              <w:rPr>
                <w:rFonts w:ascii="Century Gothic" w:hAnsi="Century Gothic" w:cs="Arial"/>
                <w:color w:val="000000"/>
                <w:sz w:val="20"/>
                <w:szCs w:val="20"/>
              </w:rPr>
              <w:t>logotlou refurbishment and construction of internal streets and stormwater drainage ph2</w:t>
            </w:r>
          </w:p>
        </w:tc>
        <w:tc>
          <w:tcPr>
            <w:tcW w:w="1843"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6,240,506,00</w:t>
            </w:r>
          </w:p>
        </w:tc>
        <w:tc>
          <w:tcPr>
            <w:tcW w:w="2268"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9,158,265,21</w:t>
            </w:r>
          </w:p>
        </w:tc>
        <w:tc>
          <w:tcPr>
            <w:tcW w:w="1955"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not completed</w:t>
            </w:r>
          </w:p>
        </w:tc>
      </w:tr>
      <w:tr w:rsidR="0042023B" w:rsidRPr="00803828" w:rsidTr="00881659">
        <w:tc>
          <w:tcPr>
            <w:tcW w:w="3510" w:type="dxa"/>
          </w:tcPr>
          <w:p w:rsidR="0042023B" w:rsidRPr="00881659" w:rsidRDefault="0042023B" w:rsidP="00881659">
            <w:pPr>
              <w:rPr>
                <w:rFonts w:ascii="Century Gothic" w:hAnsi="Century Gothic" w:cs="Arial"/>
                <w:color w:val="000000"/>
                <w:sz w:val="20"/>
                <w:szCs w:val="20"/>
              </w:rPr>
            </w:pPr>
            <w:r w:rsidRPr="00881659">
              <w:rPr>
                <w:rFonts w:ascii="Century Gothic" w:hAnsi="Century Gothic" w:cs="Arial"/>
                <w:color w:val="000000"/>
                <w:sz w:val="20"/>
                <w:szCs w:val="20"/>
              </w:rPr>
              <w:t>Groblersdal internal road</w:t>
            </w:r>
          </w:p>
        </w:tc>
        <w:tc>
          <w:tcPr>
            <w:tcW w:w="1843"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5,000,000.00</w:t>
            </w:r>
          </w:p>
        </w:tc>
        <w:tc>
          <w:tcPr>
            <w:tcW w:w="2268"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6,494,654,13</w:t>
            </w:r>
          </w:p>
        </w:tc>
        <w:tc>
          <w:tcPr>
            <w:tcW w:w="1955"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completed</w:t>
            </w:r>
          </w:p>
        </w:tc>
      </w:tr>
      <w:tr w:rsidR="0042023B" w:rsidRPr="00803828" w:rsidTr="00881659">
        <w:tc>
          <w:tcPr>
            <w:tcW w:w="3510" w:type="dxa"/>
          </w:tcPr>
          <w:p w:rsidR="0042023B" w:rsidRPr="00881659" w:rsidRDefault="00A805E2" w:rsidP="00881659">
            <w:pPr>
              <w:rPr>
                <w:rFonts w:ascii="Century Gothic" w:hAnsi="Century Gothic" w:cs="Arial"/>
                <w:color w:val="000000"/>
                <w:sz w:val="20"/>
                <w:szCs w:val="20"/>
              </w:rPr>
            </w:pPr>
            <w:r>
              <w:rPr>
                <w:rFonts w:ascii="Century Gothic" w:hAnsi="Century Gothic" w:cs="Arial"/>
                <w:color w:val="000000"/>
                <w:sz w:val="20"/>
                <w:szCs w:val="20"/>
              </w:rPr>
              <w:t>N</w:t>
            </w:r>
            <w:r w:rsidR="0042023B" w:rsidRPr="00881659">
              <w:rPr>
                <w:rFonts w:ascii="Century Gothic" w:hAnsi="Century Gothic" w:cs="Arial"/>
                <w:color w:val="000000"/>
                <w:sz w:val="20"/>
                <w:szCs w:val="20"/>
              </w:rPr>
              <w:t>yakelang</w:t>
            </w:r>
            <w:r>
              <w:rPr>
                <w:rFonts w:ascii="Century Gothic" w:hAnsi="Century Gothic" w:cs="Arial"/>
                <w:color w:val="000000"/>
                <w:sz w:val="20"/>
                <w:szCs w:val="20"/>
              </w:rPr>
              <w:t>,</w:t>
            </w:r>
            <w:r w:rsidR="0042023B" w:rsidRPr="00881659">
              <w:rPr>
                <w:rFonts w:ascii="Century Gothic" w:hAnsi="Century Gothic" w:cs="Arial"/>
                <w:color w:val="000000"/>
                <w:sz w:val="20"/>
                <w:szCs w:val="20"/>
              </w:rPr>
              <w:t xml:space="preserve"> upgrading of road ph2</w:t>
            </w:r>
          </w:p>
        </w:tc>
        <w:tc>
          <w:tcPr>
            <w:tcW w:w="1843"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6,261,472,00</w:t>
            </w:r>
          </w:p>
        </w:tc>
        <w:tc>
          <w:tcPr>
            <w:tcW w:w="2268"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7,939,583,88</w:t>
            </w:r>
          </w:p>
        </w:tc>
        <w:tc>
          <w:tcPr>
            <w:tcW w:w="1955"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completed</w:t>
            </w:r>
          </w:p>
        </w:tc>
      </w:tr>
      <w:tr w:rsidR="0042023B" w:rsidRPr="00803828" w:rsidTr="00881659">
        <w:tc>
          <w:tcPr>
            <w:tcW w:w="3510" w:type="dxa"/>
          </w:tcPr>
          <w:p w:rsidR="0042023B" w:rsidRPr="00881659" w:rsidRDefault="00A805E2" w:rsidP="00881659">
            <w:pPr>
              <w:rPr>
                <w:rFonts w:ascii="Century Gothic" w:hAnsi="Century Gothic" w:cs="Arial"/>
                <w:color w:val="000000"/>
                <w:sz w:val="20"/>
                <w:szCs w:val="20"/>
              </w:rPr>
            </w:pPr>
            <w:r>
              <w:rPr>
                <w:rFonts w:ascii="Century Gothic" w:hAnsi="Century Gothic" w:cs="Arial"/>
                <w:color w:val="000000"/>
                <w:sz w:val="20"/>
                <w:szCs w:val="20"/>
              </w:rPr>
              <w:t>Z</w:t>
            </w:r>
            <w:r w:rsidR="0042023B" w:rsidRPr="00881659">
              <w:rPr>
                <w:rFonts w:ascii="Century Gothic" w:hAnsi="Century Gothic" w:cs="Arial"/>
                <w:color w:val="000000"/>
                <w:sz w:val="20"/>
                <w:szCs w:val="20"/>
              </w:rPr>
              <w:t>aaiplaas</w:t>
            </w:r>
            <w:r>
              <w:rPr>
                <w:rFonts w:ascii="Century Gothic" w:hAnsi="Century Gothic" w:cs="Arial"/>
                <w:color w:val="000000"/>
                <w:sz w:val="20"/>
                <w:szCs w:val="20"/>
              </w:rPr>
              <w:t>,</w:t>
            </w:r>
            <w:r w:rsidR="0042023B" w:rsidRPr="00881659">
              <w:rPr>
                <w:rFonts w:ascii="Century Gothic" w:hAnsi="Century Gothic" w:cs="Arial"/>
                <w:color w:val="000000"/>
                <w:sz w:val="20"/>
                <w:szCs w:val="20"/>
              </w:rPr>
              <w:t xml:space="preserve"> upgrading of public route from gravel to surfaced road and stormwa</w:t>
            </w:r>
            <w:r w:rsidR="00725359">
              <w:rPr>
                <w:rFonts w:ascii="Century Gothic" w:hAnsi="Century Gothic" w:cs="Arial"/>
                <w:color w:val="000000"/>
                <w:sz w:val="20"/>
                <w:szCs w:val="20"/>
              </w:rPr>
              <w:t>t</w:t>
            </w:r>
            <w:r w:rsidR="0042023B" w:rsidRPr="00881659">
              <w:rPr>
                <w:rFonts w:ascii="Century Gothic" w:hAnsi="Century Gothic" w:cs="Arial"/>
                <w:color w:val="000000"/>
                <w:sz w:val="20"/>
                <w:szCs w:val="20"/>
              </w:rPr>
              <w:t>er controls ph2</w:t>
            </w:r>
          </w:p>
          <w:p w:rsidR="0042023B" w:rsidRPr="00881659" w:rsidRDefault="0042023B" w:rsidP="00881659">
            <w:pPr>
              <w:rPr>
                <w:rFonts w:ascii="Century Gothic" w:hAnsi="Century Gothic" w:cs="Arial"/>
                <w:color w:val="000000"/>
                <w:sz w:val="20"/>
                <w:szCs w:val="20"/>
              </w:rPr>
            </w:pPr>
          </w:p>
        </w:tc>
        <w:tc>
          <w:tcPr>
            <w:tcW w:w="1843"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8,500,000,00</w:t>
            </w:r>
          </w:p>
        </w:tc>
        <w:tc>
          <w:tcPr>
            <w:tcW w:w="2268"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8,082,872,25</w:t>
            </w:r>
          </w:p>
        </w:tc>
        <w:tc>
          <w:tcPr>
            <w:tcW w:w="1955"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completed</w:t>
            </w:r>
          </w:p>
        </w:tc>
      </w:tr>
      <w:tr w:rsidR="0042023B" w:rsidRPr="00803828" w:rsidTr="00881659">
        <w:tc>
          <w:tcPr>
            <w:tcW w:w="3510" w:type="dxa"/>
          </w:tcPr>
          <w:p w:rsidR="0042023B" w:rsidRPr="00881659" w:rsidRDefault="0042023B" w:rsidP="00881659">
            <w:pPr>
              <w:rPr>
                <w:rFonts w:ascii="Century Gothic" w:hAnsi="Century Gothic" w:cs="Calibri"/>
                <w:sz w:val="20"/>
                <w:szCs w:val="20"/>
              </w:rPr>
            </w:pPr>
            <w:r w:rsidRPr="00881659">
              <w:rPr>
                <w:rFonts w:ascii="Century Gothic" w:hAnsi="Century Gothic" w:cs="Calibri"/>
                <w:sz w:val="20"/>
                <w:szCs w:val="20"/>
              </w:rPr>
              <w:t xml:space="preserve">Mathula Stands </w:t>
            </w:r>
            <w:r w:rsidR="00A805E2">
              <w:rPr>
                <w:rFonts w:ascii="Century Gothic" w:hAnsi="Century Gothic" w:cs="Calibri"/>
                <w:sz w:val="20"/>
                <w:szCs w:val="20"/>
              </w:rPr>
              <w:t>V</w:t>
            </w:r>
            <w:r w:rsidRPr="00881659">
              <w:rPr>
                <w:rFonts w:ascii="Century Gothic" w:hAnsi="Century Gothic" w:cs="Calibri"/>
                <w:sz w:val="20"/>
                <w:szCs w:val="20"/>
              </w:rPr>
              <w:t>illage</w:t>
            </w:r>
            <w:r w:rsidR="00A805E2">
              <w:rPr>
                <w:rFonts w:ascii="Century Gothic" w:hAnsi="Century Gothic" w:cs="Calibri"/>
                <w:sz w:val="20"/>
                <w:szCs w:val="20"/>
              </w:rPr>
              <w:t>,</w:t>
            </w:r>
            <w:r w:rsidRPr="00881659">
              <w:rPr>
                <w:rFonts w:ascii="Century Gothic" w:hAnsi="Century Gothic" w:cs="Calibri"/>
                <w:sz w:val="20"/>
                <w:szCs w:val="20"/>
              </w:rPr>
              <w:t>upgrading of bus road</w:t>
            </w:r>
          </w:p>
          <w:p w:rsidR="0042023B" w:rsidRPr="00881659" w:rsidRDefault="0042023B" w:rsidP="00881659">
            <w:pPr>
              <w:rPr>
                <w:rFonts w:ascii="Century Gothic" w:hAnsi="Century Gothic" w:cs="Arial"/>
                <w:color w:val="000000"/>
                <w:sz w:val="20"/>
                <w:szCs w:val="20"/>
              </w:rPr>
            </w:pPr>
          </w:p>
        </w:tc>
        <w:tc>
          <w:tcPr>
            <w:tcW w:w="1843"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3,500,000,00</w:t>
            </w:r>
          </w:p>
        </w:tc>
        <w:tc>
          <w:tcPr>
            <w:tcW w:w="2268"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1,019,064,69</w:t>
            </w:r>
          </w:p>
        </w:tc>
        <w:tc>
          <w:tcPr>
            <w:tcW w:w="1955" w:type="dxa"/>
          </w:tcPr>
          <w:p w:rsidR="0042023B" w:rsidRPr="00266B1F" w:rsidRDefault="003902CB" w:rsidP="00881659">
            <w:pPr>
              <w:spacing w:line="360" w:lineRule="auto"/>
              <w:jc w:val="center"/>
              <w:rPr>
                <w:rFonts w:ascii="Century Gothic" w:hAnsi="Century Gothic" w:cs="Arial"/>
                <w:sz w:val="20"/>
                <w:szCs w:val="20"/>
              </w:rPr>
            </w:pPr>
            <w:r w:rsidRPr="00266B1F">
              <w:rPr>
                <w:rFonts w:ascii="Century Gothic" w:hAnsi="Century Gothic" w:cs="Arial"/>
                <w:sz w:val="20"/>
                <w:szCs w:val="20"/>
              </w:rPr>
              <w:t xml:space="preserve">Only designs </w:t>
            </w:r>
            <w:r w:rsidR="00612833" w:rsidRPr="00266B1F">
              <w:rPr>
                <w:rFonts w:ascii="Century Gothic" w:hAnsi="Century Gothic" w:cs="Arial"/>
                <w:sz w:val="20"/>
                <w:szCs w:val="20"/>
              </w:rPr>
              <w:t>C</w:t>
            </w:r>
            <w:r w:rsidR="0042023B" w:rsidRPr="00266B1F">
              <w:rPr>
                <w:rFonts w:ascii="Century Gothic" w:hAnsi="Century Gothic" w:cs="Arial"/>
                <w:sz w:val="20"/>
                <w:szCs w:val="20"/>
              </w:rPr>
              <w:t>ompleted</w:t>
            </w:r>
          </w:p>
        </w:tc>
      </w:tr>
      <w:tr w:rsidR="0042023B" w:rsidRPr="00803828" w:rsidTr="00881659">
        <w:tc>
          <w:tcPr>
            <w:tcW w:w="3510" w:type="dxa"/>
          </w:tcPr>
          <w:p w:rsidR="0042023B" w:rsidRPr="00881659" w:rsidRDefault="00A805E2" w:rsidP="00881659">
            <w:pPr>
              <w:rPr>
                <w:rFonts w:ascii="Century Gothic" w:hAnsi="Century Gothic" w:cs="Calibri"/>
                <w:color w:val="000000"/>
                <w:sz w:val="20"/>
                <w:szCs w:val="20"/>
              </w:rPr>
            </w:pPr>
            <w:r>
              <w:rPr>
                <w:rFonts w:ascii="Century Gothic" w:hAnsi="Century Gothic" w:cs="Calibri"/>
                <w:color w:val="000000"/>
                <w:sz w:val="20"/>
                <w:szCs w:val="20"/>
              </w:rPr>
              <w:t>M</w:t>
            </w:r>
            <w:r w:rsidR="0042023B" w:rsidRPr="00881659">
              <w:rPr>
                <w:rFonts w:ascii="Century Gothic" w:hAnsi="Century Gothic" w:cs="Calibri"/>
                <w:color w:val="000000"/>
                <w:sz w:val="20"/>
                <w:szCs w:val="20"/>
              </w:rPr>
              <w:t xml:space="preserve">otetema </w:t>
            </w:r>
            <w:r>
              <w:rPr>
                <w:rFonts w:ascii="Century Gothic" w:hAnsi="Century Gothic" w:cs="Calibri"/>
                <w:color w:val="000000"/>
                <w:sz w:val="20"/>
                <w:szCs w:val="20"/>
              </w:rPr>
              <w:t>S</w:t>
            </w:r>
            <w:r w:rsidR="0042023B" w:rsidRPr="00881659">
              <w:rPr>
                <w:rFonts w:ascii="Century Gothic" w:hAnsi="Century Gothic" w:cs="Calibri"/>
                <w:color w:val="000000"/>
                <w:sz w:val="20"/>
                <w:szCs w:val="20"/>
              </w:rPr>
              <w:t xml:space="preserve">treet phase 2 </w:t>
            </w:r>
          </w:p>
          <w:p w:rsidR="0042023B" w:rsidRPr="00881659" w:rsidRDefault="0042023B" w:rsidP="00881659">
            <w:pPr>
              <w:rPr>
                <w:rFonts w:ascii="Century Gothic" w:hAnsi="Century Gothic" w:cs="Arial"/>
                <w:color w:val="000000"/>
                <w:sz w:val="20"/>
                <w:szCs w:val="20"/>
              </w:rPr>
            </w:pPr>
          </w:p>
        </w:tc>
        <w:tc>
          <w:tcPr>
            <w:tcW w:w="1843"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2,300,000,00</w:t>
            </w:r>
          </w:p>
        </w:tc>
        <w:tc>
          <w:tcPr>
            <w:tcW w:w="2268" w:type="dxa"/>
          </w:tcPr>
          <w:p w:rsidR="0042023B" w:rsidRPr="00881659" w:rsidRDefault="0042023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1,747,618,07</w:t>
            </w:r>
          </w:p>
        </w:tc>
        <w:tc>
          <w:tcPr>
            <w:tcW w:w="1955" w:type="dxa"/>
          </w:tcPr>
          <w:p w:rsidR="0042023B" w:rsidRPr="00266B1F" w:rsidRDefault="003902CB" w:rsidP="00881659">
            <w:pPr>
              <w:spacing w:line="360" w:lineRule="auto"/>
              <w:jc w:val="center"/>
              <w:rPr>
                <w:rFonts w:ascii="Century Gothic" w:hAnsi="Century Gothic" w:cs="Arial"/>
                <w:sz w:val="20"/>
                <w:szCs w:val="20"/>
              </w:rPr>
            </w:pPr>
            <w:r w:rsidRPr="00266B1F">
              <w:rPr>
                <w:rFonts w:ascii="Century Gothic" w:hAnsi="Century Gothic" w:cs="Arial"/>
                <w:sz w:val="20"/>
                <w:szCs w:val="20"/>
              </w:rPr>
              <w:t xml:space="preserve">Only designs </w:t>
            </w:r>
            <w:r w:rsidR="0042023B" w:rsidRPr="00266B1F">
              <w:rPr>
                <w:rFonts w:ascii="Century Gothic" w:hAnsi="Century Gothic" w:cs="Arial"/>
                <w:sz w:val="20"/>
                <w:szCs w:val="20"/>
              </w:rPr>
              <w:t>completed</w:t>
            </w:r>
          </w:p>
        </w:tc>
      </w:tr>
      <w:tr w:rsidR="003902CB" w:rsidRPr="00803828" w:rsidTr="00881659">
        <w:tc>
          <w:tcPr>
            <w:tcW w:w="3510" w:type="dxa"/>
          </w:tcPr>
          <w:p w:rsidR="003902CB" w:rsidRPr="00881659" w:rsidRDefault="003902CB" w:rsidP="00A805E2">
            <w:pPr>
              <w:spacing w:after="200" w:line="276" w:lineRule="auto"/>
              <w:rPr>
                <w:rFonts w:ascii="Century Gothic" w:hAnsi="Century Gothic" w:cs="Calibri"/>
                <w:sz w:val="20"/>
                <w:szCs w:val="20"/>
              </w:rPr>
            </w:pPr>
            <w:r w:rsidRPr="00881659">
              <w:rPr>
                <w:rFonts w:ascii="Century Gothic" w:hAnsi="Century Gothic" w:cs="Calibri"/>
                <w:sz w:val="20"/>
                <w:szCs w:val="20"/>
              </w:rPr>
              <w:t xml:space="preserve">Upgrading(gravel to surface) of  bus route at Kgaphamadi </w:t>
            </w:r>
          </w:p>
        </w:tc>
        <w:tc>
          <w:tcPr>
            <w:tcW w:w="1843" w:type="dxa"/>
          </w:tcPr>
          <w:p w:rsidR="003902CB" w:rsidRPr="00881659" w:rsidRDefault="003902C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3,500,000,00</w:t>
            </w:r>
          </w:p>
        </w:tc>
        <w:tc>
          <w:tcPr>
            <w:tcW w:w="2268" w:type="dxa"/>
          </w:tcPr>
          <w:p w:rsidR="003902CB" w:rsidRPr="00881659" w:rsidRDefault="003902C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3,588,903,14</w:t>
            </w:r>
          </w:p>
        </w:tc>
        <w:tc>
          <w:tcPr>
            <w:tcW w:w="1955" w:type="dxa"/>
          </w:tcPr>
          <w:p w:rsidR="003902CB" w:rsidRPr="00266B1F" w:rsidRDefault="003902CB" w:rsidP="00BD36D3">
            <w:pPr>
              <w:spacing w:line="360" w:lineRule="auto"/>
              <w:jc w:val="center"/>
              <w:rPr>
                <w:rFonts w:ascii="Century Gothic" w:hAnsi="Century Gothic" w:cs="Arial"/>
                <w:sz w:val="20"/>
                <w:szCs w:val="20"/>
              </w:rPr>
            </w:pPr>
            <w:r w:rsidRPr="00266B1F">
              <w:rPr>
                <w:rFonts w:ascii="Century Gothic" w:hAnsi="Century Gothic" w:cs="Arial"/>
                <w:sz w:val="20"/>
                <w:szCs w:val="20"/>
              </w:rPr>
              <w:t>Only designs completed</w:t>
            </w:r>
          </w:p>
        </w:tc>
      </w:tr>
      <w:tr w:rsidR="003902CB" w:rsidRPr="00803828" w:rsidTr="00881659">
        <w:tc>
          <w:tcPr>
            <w:tcW w:w="3510" w:type="dxa"/>
          </w:tcPr>
          <w:p w:rsidR="003902CB" w:rsidRPr="00881659" w:rsidRDefault="003902CB" w:rsidP="00A805E2">
            <w:pPr>
              <w:spacing w:after="200" w:line="276" w:lineRule="auto"/>
              <w:rPr>
                <w:rFonts w:ascii="Century Gothic" w:hAnsi="Century Gothic" w:cs="Calibri"/>
                <w:sz w:val="20"/>
                <w:szCs w:val="20"/>
              </w:rPr>
            </w:pPr>
            <w:r w:rsidRPr="00881659">
              <w:rPr>
                <w:rFonts w:ascii="Century Gothic" w:hAnsi="Century Gothic" w:cs="Calibri"/>
                <w:sz w:val="20"/>
                <w:szCs w:val="20"/>
              </w:rPr>
              <w:t xml:space="preserve">Upgrading(gravel to surface) of  bus route at Mogaung </w:t>
            </w:r>
          </w:p>
        </w:tc>
        <w:tc>
          <w:tcPr>
            <w:tcW w:w="1843" w:type="dxa"/>
          </w:tcPr>
          <w:p w:rsidR="003902CB" w:rsidRPr="00881659" w:rsidRDefault="003902C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2,000,000,00</w:t>
            </w:r>
          </w:p>
        </w:tc>
        <w:tc>
          <w:tcPr>
            <w:tcW w:w="2268" w:type="dxa"/>
          </w:tcPr>
          <w:p w:rsidR="003902CB" w:rsidRPr="00881659" w:rsidRDefault="003902C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1,670,223,80</w:t>
            </w:r>
          </w:p>
        </w:tc>
        <w:tc>
          <w:tcPr>
            <w:tcW w:w="1955" w:type="dxa"/>
          </w:tcPr>
          <w:p w:rsidR="003902CB" w:rsidRPr="00266B1F" w:rsidRDefault="003902CB" w:rsidP="00BD36D3">
            <w:pPr>
              <w:spacing w:line="360" w:lineRule="auto"/>
              <w:jc w:val="center"/>
              <w:rPr>
                <w:rFonts w:ascii="Century Gothic" w:hAnsi="Century Gothic" w:cs="Arial"/>
                <w:sz w:val="20"/>
                <w:szCs w:val="20"/>
              </w:rPr>
            </w:pPr>
            <w:r w:rsidRPr="00266B1F">
              <w:rPr>
                <w:rFonts w:ascii="Century Gothic" w:hAnsi="Century Gothic" w:cs="Arial"/>
                <w:sz w:val="20"/>
                <w:szCs w:val="20"/>
              </w:rPr>
              <w:t>Only designs completed</w:t>
            </w:r>
          </w:p>
        </w:tc>
      </w:tr>
      <w:tr w:rsidR="003902CB" w:rsidRPr="00803828" w:rsidTr="00881659">
        <w:tc>
          <w:tcPr>
            <w:tcW w:w="3510" w:type="dxa"/>
          </w:tcPr>
          <w:p w:rsidR="003902CB" w:rsidRPr="00881659" w:rsidRDefault="003902CB" w:rsidP="00A805E2">
            <w:pPr>
              <w:spacing w:after="200" w:line="276" w:lineRule="auto"/>
              <w:rPr>
                <w:rFonts w:ascii="Century Gothic" w:hAnsi="Century Gothic" w:cs="Calibri"/>
                <w:sz w:val="20"/>
                <w:szCs w:val="20"/>
              </w:rPr>
            </w:pPr>
            <w:r w:rsidRPr="00881659">
              <w:rPr>
                <w:rFonts w:ascii="Century Gothic" w:hAnsi="Century Gothic" w:cs="Calibri"/>
                <w:sz w:val="20"/>
                <w:szCs w:val="20"/>
              </w:rPr>
              <w:t>Upgrading(gravel to surface) of  bus route at Zaaiplaas JJ</w:t>
            </w:r>
          </w:p>
        </w:tc>
        <w:tc>
          <w:tcPr>
            <w:tcW w:w="1843" w:type="dxa"/>
          </w:tcPr>
          <w:p w:rsidR="003902CB" w:rsidRPr="00881659" w:rsidRDefault="003902C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3,500,000,00</w:t>
            </w:r>
          </w:p>
        </w:tc>
        <w:tc>
          <w:tcPr>
            <w:tcW w:w="2268" w:type="dxa"/>
          </w:tcPr>
          <w:p w:rsidR="003902CB" w:rsidRPr="00881659" w:rsidRDefault="003902CB" w:rsidP="00881659">
            <w:pPr>
              <w:spacing w:line="360" w:lineRule="auto"/>
              <w:jc w:val="center"/>
              <w:rPr>
                <w:rFonts w:ascii="Century Gothic" w:hAnsi="Century Gothic" w:cs="Arial"/>
                <w:color w:val="000000"/>
                <w:sz w:val="20"/>
                <w:szCs w:val="20"/>
              </w:rPr>
            </w:pPr>
            <w:r w:rsidRPr="00881659">
              <w:rPr>
                <w:rFonts w:ascii="Century Gothic" w:hAnsi="Century Gothic" w:cs="Arial"/>
                <w:color w:val="000000"/>
                <w:sz w:val="20"/>
                <w:szCs w:val="20"/>
              </w:rPr>
              <w:t>2,088,479,63</w:t>
            </w:r>
          </w:p>
        </w:tc>
        <w:tc>
          <w:tcPr>
            <w:tcW w:w="1955" w:type="dxa"/>
          </w:tcPr>
          <w:p w:rsidR="003902CB" w:rsidRPr="00266B1F" w:rsidRDefault="003902CB" w:rsidP="00BD36D3">
            <w:pPr>
              <w:spacing w:line="360" w:lineRule="auto"/>
              <w:jc w:val="center"/>
              <w:rPr>
                <w:rFonts w:ascii="Century Gothic" w:hAnsi="Century Gothic" w:cs="Arial"/>
                <w:sz w:val="20"/>
                <w:szCs w:val="20"/>
              </w:rPr>
            </w:pPr>
            <w:r w:rsidRPr="00266B1F">
              <w:rPr>
                <w:rFonts w:ascii="Century Gothic" w:hAnsi="Century Gothic" w:cs="Arial"/>
                <w:sz w:val="20"/>
                <w:szCs w:val="20"/>
              </w:rPr>
              <w:t>Only designs completed</w:t>
            </w:r>
          </w:p>
        </w:tc>
      </w:tr>
    </w:tbl>
    <w:p w:rsidR="0042023B" w:rsidRDefault="0042023B" w:rsidP="0042023B">
      <w:pPr>
        <w:spacing w:after="0" w:line="360" w:lineRule="auto"/>
        <w:jc w:val="both"/>
        <w:rPr>
          <w:rFonts w:ascii="Century Gothic" w:hAnsi="Century Gothic" w:cs="Arial"/>
          <w:color w:val="000000"/>
          <w:sz w:val="20"/>
          <w:szCs w:val="20"/>
        </w:rPr>
      </w:pPr>
    </w:p>
    <w:p w:rsidR="00803828" w:rsidRDefault="00803828" w:rsidP="0042023B">
      <w:pPr>
        <w:spacing w:after="0" w:line="360" w:lineRule="auto"/>
        <w:jc w:val="both"/>
        <w:rPr>
          <w:rFonts w:ascii="Century Gothic" w:hAnsi="Century Gothic" w:cs="Arial"/>
          <w:color w:val="000000"/>
          <w:sz w:val="20"/>
          <w:szCs w:val="20"/>
        </w:rPr>
      </w:pPr>
    </w:p>
    <w:p w:rsidR="00224BAE" w:rsidRDefault="0042023B" w:rsidP="00224BAE">
      <w:pPr>
        <w:pStyle w:val="ListParagraph"/>
        <w:numPr>
          <w:ilvl w:val="1"/>
          <w:numId w:val="79"/>
        </w:numPr>
        <w:spacing w:after="0" w:line="360" w:lineRule="auto"/>
        <w:jc w:val="both"/>
        <w:rPr>
          <w:rFonts w:ascii="Century Gothic" w:hAnsi="Century Gothic" w:cs="Arial"/>
          <w:b/>
          <w:color w:val="000000"/>
        </w:rPr>
      </w:pPr>
      <w:r w:rsidRPr="00695845">
        <w:rPr>
          <w:rFonts w:ascii="Century Gothic" w:hAnsi="Century Gothic" w:cs="Arial"/>
          <w:b/>
          <w:color w:val="000000"/>
          <w:lang w:val="en-IN"/>
        </w:rPr>
        <w:t>T</w:t>
      </w:r>
      <w:r w:rsidR="002C38E1">
        <w:rPr>
          <w:rFonts w:ascii="Century Gothic" w:hAnsi="Century Gothic" w:cs="Arial"/>
          <w:b/>
          <w:color w:val="000000"/>
          <w:lang w:val="en-IN"/>
        </w:rPr>
        <w:t>ransport</w:t>
      </w:r>
    </w:p>
    <w:p w:rsidR="002C38E1" w:rsidRDefault="002C38E1" w:rsidP="0042023B">
      <w:pPr>
        <w:spacing w:after="0" w:line="360" w:lineRule="auto"/>
        <w:jc w:val="both"/>
        <w:rPr>
          <w:rFonts w:ascii="Century Gothic" w:hAnsi="Century Gothic" w:cs="Arial"/>
          <w:color w:val="000000"/>
          <w:lang w:val="en-IN"/>
        </w:rPr>
      </w:pPr>
    </w:p>
    <w:p w:rsidR="0042023B" w:rsidRPr="00695845" w:rsidRDefault="0042023B" w:rsidP="002C38E1">
      <w:pPr>
        <w:spacing w:after="0" w:line="360" w:lineRule="auto"/>
        <w:ind w:left="709"/>
        <w:jc w:val="both"/>
        <w:rPr>
          <w:rFonts w:ascii="Century Gothic" w:hAnsi="Century Gothic" w:cs="Arial"/>
          <w:color w:val="000000"/>
          <w:lang w:val="en-IN"/>
        </w:rPr>
      </w:pPr>
      <w:r w:rsidRPr="00695845">
        <w:rPr>
          <w:rFonts w:ascii="Century Gothic" w:hAnsi="Century Gothic" w:cs="Arial"/>
          <w:color w:val="000000"/>
          <w:lang w:val="en-IN"/>
        </w:rPr>
        <w:t>In EMLM there is only one mode of transport</w:t>
      </w:r>
      <w:r w:rsidR="00CD7603">
        <w:rPr>
          <w:rFonts w:ascii="Century Gothic" w:hAnsi="Century Gothic" w:cs="Arial"/>
          <w:color w:val="000000"/>
          <w:lang w:val="en-IN"/>
        </w:rPr>
        <w:t xml:space="preserve">: </w:t>
      </w:r>
      <w:r w:rsidRPr="00695845">
        <w:rPr>
          <w:rFonts w:ascii="Century Gothic" w:hAnsi="Century Gothic" w:cs="Arial"/>
          <w:color w:val="000000"/>
          <w:lang w:val="en-IN"/>
        </w:rPr>
        <w:t xml:space="preserve">road transport. Communities depend on buses, taxis and their own cars for transport. There is one company of buses within </w:t>
      </w:r>
      <w:r w:rsidR="00CD7603">
        <w:rPr>
          <w:rFonts w:ascii="Century Gothic" w:hAnsi="Century Gothic" w:cs="Arial"/>
          <w:color w:val="000000"/>
          <w:lang w:val="en-IN"/>
        </w:rPr>
        <w:t>the</w:t>
      </w:r>
      <w:r w:rsidRPr="00695845">
        <w:rPr>
          <w:rFonts w:ascii="Century Gothic" w:hAnsi="Century Gothic" w:cs="Arial"/>
          <w:color w:val="000000"/>
          <w:lang w:val="en-IN"/>
        </w:rPr>
        <w:t xml:space="preserve"> municipality</w:t>
      </w:r>
      <w:r w:rsidR="00CD7603">
        <w:rPr>
          <w:rFonts w:ascii="Century Gothic" w:hAnsi="Century Gothic" w:cs="Arial"/>
          <w:color w:val="000000"/>
          <w:lang w:val="en-IN"/>
        </w:rPr>
        <w:t xml:space="preserve">, namely </w:t>
      </w:r>
      <w:r w:rsidRPr="00695845">
        <w:rPr>
          <w:rFonts w:ascii="Century Gothic" w:hAnsi="Century Gothic" w:cs="Arial"/>
          <w:color w:val="000000"/>
          <w:lang w:val="en-IN"/>
        </w:rPr>
        <w:t>Great North Transport. Most community members depend on buses as the</w:t>
      </w:r>
      <w:r w:rsidR="00CD7603">
        <w:rPr>
          <w:rFonts w:ascii="Century Gothic" w:hAnsi="Century Gothic" w:cs="Arial"/>
          <w:color w:val="000000"/>
          <w:lang w:val="en-IN"/>
        </w:rPr>
        <w:t>y are the</w:t>
      </w:r>
      <w:r w:rsidRPr="00695845">
        <w:rPr>
          <w:rFonts w:ascii="Century Gothic" w:hAnsi="Century Gothic" w:cs="Arial"/>
          <w:color w:val="000000"/>
          <w:lang w:val="en-IN"/>
        </w:rPr>
        <w:t xml:space="preserve"> cheapest mode of transport. Few community members depend on taxis as a mode of transport</w:t>
      </w:r>
      <w:r w:rsidR="00CD7603">
        <w:rPr>
          <w:rFonts w:ascii="Century Gothic" w:hAnsi="Century Gothic" w:cs="Arial"/>
          <w:color w:val="000000"/>
          <w:lang w:val="en-IN"/>
        </w:rPr>
        <w:t>, and</w:t>
      </w:r>
      <w:r w:rsidRPr="00695845">
        <w:rPr>
          <w:rFonts w:ascii="Century Gothic" w:hAnsi="Century Gothic" w:cs="Arial"/>
          <w:color w:val="000000"/>
          <w:lang w:val="en-IN"/>
        </w:rPr>
        <w:t xml:space="preserve"> very few depend on their own cars for transport. </w:t>
      </w:r>
    </w:p>
    <w:p w:rsidR="0042023B" w:rsidRPr="00695845" w:rsidRDefault="0042023B" w:rsidP="002C38E1">
      <w:pPr>
        <w:spacing w:after="0" w:line="360" w:lineRule="auto"/>
        <w:ind w:left="709"/>
        <w:jc w:val="both"/>
        <w:rPr>
          <w:rFonts w:ascii="Century Gothic" w:hAnsi="Century Gothic" w:cs="Arial"/>
          <w:color w:val="000000"/>
          <w:lang w:val="en-IN"/>
        </w:rPr>
      </w:pPr>
    </w:p>
    <w:p w:rsidR="00E17669" w:rsidRDefault="0042023B" w:rsidP="002C38E1">
      <w:pPr>
        <w:spacing w:after="0" w:line="360" w:lineRule="auto"/>
        <w:ind w:left="709"/>
        <w:jc w:val="both"/>
        <w:rPr>
          <w:rFonts w:ascii="Century Gothic" w:hAnsi="Century Gothic" w:cs="Arial"/>
          <w:color w:val="000000"/>
          <w:lang w:val="en-IN"/>
        </w:rPr>
      </w:pPr>
      <w:r w:rsidRPr="00695845">
        <w:rPr>
          <w:rFonts w:ascii="Century Gothic" w:hAnsi="Century Gothic" w:cs="Arial"/>
          <w:color w:val="000000"/>
          <w:lang w:val="en-IN"/>
        </w:rPr>
        <w:t>Buses are available in all 30 wards to transport people</w:t>
      </w:r>
      <w:r w:rsidR="00CD7603">
        <w:rPr>
          <w:rFonts w:ascii="Century Gothic" w:hAnsi="Century Gothic" w:cs="Arial"/>
          <w:color w:val="000000"/>
          <w:lang w:val="en-IN"/>
        </w:rPr>
        <w:t>,</w:t>
      </w:r>
      <w:r w:rsidRPr="00695845">
        <w:rPr>
          <w:rFonts w:ascii="Century Gothic" w:hAnsi="Century Gothic" w:cs="Arial"/>
          <w:color w:val="000000"/>
          <w:lang w:val="en-IN"/>
        </w:rPr>
        <w:t xml:space="preserve"> and most of the community rely on bus services</w:t>
      </w:r>
      <w:r w:rsidR="00CD7603">
        <w:rPr>
          <w:rFonts w:ascii="Century Gothic" w:hAnsi="Century Gothic" w:cs="Arial"/>
          <w:color w:val="000000"/>
          <w:lang w:val="en-IN"/>
        </w:rPr>
        <w:t>,</w:t>
      </w:r>
      <w:r w:rsidRPr="00695845">
        <w:rPr>
          <w:rFonts w:ascii="Century Gothic" w:hAnsi="Century Gothic" w:cs="Arial"/>
          <w:color w:val="000000"/>
          <w:lang w:val="en-IN"/>
        </w:rPr>
        <w:t xml:space="preserve"> because buses access </w:t>
      </w:r>
      <w:r w:rsidR="00CD7603">
        <w:rPr>
          <w:rFonts w:ascii="Century Gothic" w:hAnsi="Century Gothic" w:cs="Arial"/>
          <w:color w:val="000000"/>
          <w:lang w:val="en-IN"/>
        </w:rPr>
        <w:t xml:space="preserve">more </w:t>
      </w:r>
      <w:r w:rsidRPr="00695845">
        <w:rPr>
          <w:rFonts w:ascii="Century Gothic" w:hAnsi="Century Gothic" w:cs="Arial"/>
          <w:color w:val="000000"/>
          <w:lang w:val="en-IN"/>
        </w:rPr>
        <w:t xml:space="preserve">remote areas as </w:t>
      </w:r>
      <w:r w:rsidRPr="00695845">
        <w:rPr>
          <w:rFonts w:ascii="Century Gothic" w:hAnsi="Century Gothic" w:cs="Arial"/>
          <w:color w:val="000000"/>
          <w:lang w:val="en-IN"/>
        </w:rPr>
        <w:lastRenderedPageBreak/>
        <w:t>compared to taxis</w:t>
      </w:r>
      <w:r w:rsidR="00CD7603">
        <w:rPr>
          <w:rFonts w:ascii="Century Gothic" w:hAnsi="Century Gothic" w:cs="Arial"/>
          <w:color w:val="000000"/>
          <w:lang w:val="en-IN"/>
        </w:rPr>
        <w:t>,</w:t>
      </w:r>
      <w:r w:rsidRPr="00695845">
        <w:rPr>
          <w:rFonts w:ascii="Century Gothic" w:hAnsi="Century Gothic" w:cs="Arial"/>
          <w:color w:val="000000"/>
          <w:lang w:val="en-IN"/>
        </w:rPr>
        <w:t xml:space="preserve"> that use only main roads. The service of </w:t>
      </w:r>
      <w:r w:rsidR="00CD7603">
        <w:rPr>
          <w:rFonts w:ascii="Century Gothic" w:hAnsi="Century Gothic" w:cs="Arial"/>
          <w:color w:val="000000"/>
          <w:lang w:val="en-IN"/>
        </w:rPr>
        <w:t xml:space="preserve">the </w:t>
      </w:r>
      <w:r w:rsidRPr="00695845">
        <w:rPr>
          <w:rFonts w:ascii="Century Gothic" w:hAnsi="Century Gothic" w:cs="Arial"/>
          <w:color w:val="000000"/>
          <w:lang w:val="en-IN"/>
        </w:rPr>
        <w:t>Great North Buses is available the whole day</w:t>
      </w:r>
      <w:r w:rsidR="00CD7603">
        <w:rPr>
          <w:rFonts w:ascii="Century Gothic" w:hAnsi="Century Gothic" w:cs="Arial"/>
          <w:color w:val="000000"/>
          <w:lang w:val="en-IN"/>
        </w:rPr>
        <w:t>,</w:t>
      </w:r>
      <w:r w:rsidRPr="00695845">
        <w:rPr>
          <w:rFonts w:ascii="Century Gothic" w:hAnsi="Century Gothic" w:cs="Arial"/>
          <w:color w:val="000000"/>
          <w:lang w:val="en-IN"/>
        </w:rPr>
        <w:t xml:space="preserve"> for the </w:t>
      </w:r>
      <w:r w:rsidR="00CD7603">
        <w:rPr>
          <w:rFonts w:ascii="Century Gothic" w:hAnsi="Century Gothic" w:cs="Arial"/>
          <w:color w:val="000000"/>
          <w:lang w:val="en-IN"/>
        </w:rPr>
        <w:t>entire</w:t>
      </w:r>
      <w:r w:rsidRPr="00695845">
        <w:rPr>
          <w:rFonts w:ascii="Century Gothic" w:hAnsi="Century Gothic" w:cs="Arial"/>
          <w:color w:val="000000"/>
          <w:lang w:val="en-IN"/>
        </w:rPr>
        <w:t xml:space="preserve"> week. There is also one Putco bus that transport</w:t>
      </w:r>
      <w:r w:rsidR="00CD7603">
        <w:rPr>
          <w:rFonts w:ascii="Century Gothic" w:hAnsi="Century Gothic" w:cs="Arial"/>
          <w:color w:val="000000"/>
          <w:lang w:val="en-IN"/>
        </w:rPr>
        <w:t>s</w:t>
      </w:r>
      <w:r w:rsidRPr="00695845">
        <w:rPr>
          <w:rFonts w:ascii="Century Gothic" w:hAnsi="Century Gothic" w:cs="Arial"/>
          <w:color w:val="000000"/>
          <w:lang w:val="en-IN"/>
        </w:rPr>
        <w:t xml:space="preserve"> people</w:t>
      </w:r>
      <w:r w:rsidR="00CD7603">
        <w:rPr>
          <w:rFonts w:ascii="Century Gothic" w:hAnsi="Century Gothic" w:cs="Arial"/>
          <w:color w:val="000000"/>
          <w:lang w:val="en-IN"/>
        </w:rPr>
        <w:t xml:space="preserve">, but </w:t>
      </w:r>
      <w:r w:rsidRPr="00695845">
        <w:rPr>
          <w:rFonts w:ascii="Century Gothic" w:hAnsi="Century Gothic" w:cs="Arial"/>
          <w:color w:val="000000"/>
          <w:lang w:val="en-IN"/>
        </w:rPr>
        <w:t>only from Groblersdal to Pretoria. Th</w:t>
      </w:r>
      <w:r w:rsidR="00CD7603">
        <w:rPr>
          <w:rFonts w:ascii="Century Gothic" w:hAnsi="Century Gothic" w:cs="Arial"/>
          <w:color w:val="000000"/>
          <w:lang w:val="en-IN"/>
        </w:rPr>
        <w:t>is service</w:t>
      </w:r>
      <w:r w:rsidRPr="00695845">
        <w:rPr>
          <w:rFonts w:ascii="Century Gothic" w:hAnsi="Century Gothic" w:cs="Arial"/>
          <w:color w:val="000000"/>
          <w:lang w:val="en-IN"/>
        </w:rPr>
        <w:t xml:space="preserve"> is available only in the morning and afternoon</w:t>
      </w:r>
      <w:r w:rsidR="00CD7603">
        <w:rPr>
          <w:rFonts w:ascii="Century Gothic" w:hAnsi="Century Gothic" w:cs="Arial"/>
          <w:color w:val="000000"/>
          <w:lang w:val="en-IN"/>
        </w:rPr>
        <w:t>, and helps many of our</w:t>
      </w:r>
      <w:r w:rsidRPr="00695845">
        <w:rPr>
          <w:rFonts w:ascii="Century Gothic" w:hAnsi="Century Gothic" w:cs="Arial"/>
          <w:color w:val="000000"/>
          <w:lang w:val="en-IN"/>
        </w:rPr>
        <w:t xml:space="preserve"> community </w:t>
      </w:r>
      <w:r w:rsidR="00F12934" w:rsidRPr="00695845">
        <w:rPr>
          <w:rFonts w:ascii="Century Gothic" w:hAnsi="Century Gothic" w:cs="Arial"/>
          <w:color w:val="000000"/>
          <w:lang w:val="en-IN"/>
        </w:rPr>
        <w:t>members</w:t>
      </w:r>
      <w:r w:rsidR="00F12934">
        <w:rPr>
          <w:rFonts w:ascii="Century Gothic" w:hAnsi="Century Gothic" w:cs="Arial"/>
          <w:color w:val="000000"/>
          <w:lang w:val="en-IN"/>
        </w:rPr>
        <w:t>, as</w:t>
      </w:r>
      <w:r w:rsidR="00CD7603">
        <w:rPr>
          <w:rFonts w:ascii="Century Gothic" w:hAnsi="Century Gothic" w:cs="Arial"/>
          <w:color w:val="000000"/>
          <w:lang w:val="en-IN"/>
        </w:rPr>
        <w:t xml:space="preserve"> they travel to Pretoria more cheaply than in taxis</w:t>
      </w:r>
      <w:r w:rsidRPr="00695845">
        <w:rPr>
          <w:rFonts w:ascii="Century Gothic" w:hAnsi="Century Gothic" w:cs="Arial"/>
          <w:color w:val="000000"/>
          <w:lang w:val="en-IN"/>
        </w:rPr>
        <w:t>.</w:t>
      </w:r>
    </w:p>
    <w:p w:rsidR="0042023B" w:rsidRPr="00695845" w:rsidRDefault="0042023B" w:rsidP="0042023B">
      <w:pPr>
        <w:spacing w:after="0" w:line="360" w:lineRule="auto"/>
        <w:jc w:val="both"/>
        <w:rPr>
          <w:rFonts w:ascii="Century Gothic" w:hAnsi="Century Gothic" w:cs="Arial"/>
          <w:color w:val="000000"/>
          <w:lang w:val="en-IN"/>
        </w:rPr>
      </w:pPr>
    </w:p>
    <w:p w:rsidR="00224BAE" w:rsidRDefault="002C38E1" w:rsidP="00224BAE">
      <w:pPr>
        <w:pStyle w:val="ListParagraph"/>
        <w:numPr>
          <w:ilvl w:val="1"/>
          <w:numId w:val="79"/>
        </w:numPr>
        <w:spacing w:line="360" w:lineRule="auto"/>
        <w:jc w:val="both"/>
        <w:rPr>
          <w:rFonts w:ascii="Century Gothic" w:hAnsi="Century Gothic" w:cs="Arial"/>
          <w:b/>
          <w:color w:val="000000"/>
        </w:rPr>
      </w:pPr>
      <w:r w:rsidRPr="00695845">
        <w:rPr>
          <w:rFonts w:ascii="Century Gothic" w:hAnsi="Century Gothic" w:cs="Arial"/>
          <w:b/>
          <w:color w:val="000000"/>
          <w:lang w:val="en-IN"/>
        </w:rPr>
        <w:t xml:space="preserve">Stormwater </w:t>
      </w:r>
      <w:r w:rsidR="00CD7603">
        <w:rPr>
          <w:rFonts w:ascii="Century Gothic" w:hAnsi="Century Gothic" w:cs="Arial"/>
          <w:b/>
          <w:color w:val="000000"/>
          <w:lang w:val="en-IN"/>
        </w:rPr>
        <w:t>d</w:t>
      </w:r>
      <w:r w:rsidRPr="00695845">
        <w:rPr>
          <w:rFonts w:ascii="Century Gothic" w:hAnsi="Century Gothic" w:cs="Arial"/>
          <w:b/>
          <w:color w:val="000000"/>
          <w:lang w:val="en-IN"/>
        </w:rPr>
        <w:t>rainage</w:t>
      </w:r>
    </w:p>
    <w:p w:rsidR="00E17669" w:rsidRPr="00695845" w:rsidRDefault="00E17669" w:rsidP="00881659">
      <w:pPr>
        <w:pStyle w:val="ListParagraph"/>
        <w:spacing w:line="360" w:lineRule="auto"/>
        <w:jc w:val="both"/>
        <w:rPr>
          <w:rFonts w:ascii="Century Gothic" w:hAnsi="Century Gothic" w:cs="Arial"/>
          <w:b/>
          <w:color w:val="000000"/>
        </w:rPr>
      </w:pPr>
    </w:p>
    <w:p w:rsidR="0042023B" w:rsidRPr="00695845" w:rsidRDefault="00CD7603" w:rsidP="002C38E1">
      <w:pPr>
        <w:spacing w:after="0" w:line="360" w:lineRule="auto"/>
        <w:ind w:left="709"/>
        <w:jc w:val="both"/>
        <w:rPr>
          <w:rFonts w:ascii="Century Gothic" w:hAnsi="Century Gothic" w:cs="Arial"/>
          <w:bCs/>
          <w:iCs/>
          <w:color w:val="000000"/>
          <w:lang w:val="en-IN"/>
        </w:rPr>
      </w:pPr>
      <w:r>
        <w:rPr>
          <w:rFonts w:ascii="Century Gothic" w:hAnsi="Century Gothic" w:cs="Arial"/>
          <w:bCs/>
          <w:iCs/>
          <w:color w:val="000000"/>
          <w:lang w:val="en-IN"/>
        </w:rPr>
        <w:t>The m</w:t>
      </w:r>
      <w:r w:rsidR="0042023B" w:rsidRPr="00695845">
        <w:rPr>
          <w:rFonts w:ascii="Century Gothic" w:hAnsi="Century Gothic" w:cs="Arial"/>
          <w:bCs/>
          <w:iCs/>
          <w:color w:val="000000"/>
          <w:lang w:val="en-IN"/>
        </w:rPr>
        <w:t>unicipality has developed stormwater management system which identifies, analy</w:t>
      </w:r>
      <w:r>
        <w:rPr>
          <w:rFonts w:ascii="Century Gothic" w:hAnsi="Century Gothic" w:cs="Arial"/>
          <w:bCs/>
          <w:iCs/>
          <w:color w:val="000000"/>
          <w:lang w:val="en-IN"/>
        </w:rPr>
        <w:t>s</w:t>
      </w:r>
      <w:r w:rsidR="0042023B" w:rsidRPr="00695845">
        <w:rPr>
          <w:rFonts w:ascii="Century Gothic" w:hAnsi="Century Gothic" w:cs="Arial"/>
          <w:bCs/>
          <w:iCs/>
          <w:color w:val="000000"/>
          <w:lang w:val="en-IN"/>
        </w:rPr>
        <w:t>e</w:t>
      </w:r>
      <w:r>
        <w:rPr>
          <w:rFonts w:ascii="Century Gothic" w:hAnsi="Century Gothic" w:cs="Arial"/>
          <w:bCs/>
          <w:iCs/>
          <w:color w:val="000000"/>
          <w:lang w:val="en-IN"/>
        </w:rPr>
        <w:t>s</w:t>
      </w:r>
      <w:r w:rsidR="0042023B" w:rsidRPr="00695845">
        <w:rPr>
          <w:rFonts w:ascii="Century Gothic" w:hAnsi="Century Gothic" w:cs="Arial"/>
          <w:bCs/>
          <w:iCs/>
          <w:color w:val="000000"/>
          <w:lang w:val="en-IN"/>
        </w:rPr>
        <w:t>, and quantif</w:t>
      </w:r>
      <w:r>
        <w:rPr>
          <w:rFonts w:ascii="Century Gothic" w:hAnsi="Century Gothic" w:cs="Arial"/>
          <w:bCs/>
          <w:iCs/>
          <w:color w:val="000000"/>
          <w:lang w:val="en-IN"/>
        </w:rPr>
        <w:t>ies</w:t>
      </w:r>
      <w:r w:rsidR="0042023B" w:rsidRPr="00695845">
        <w:rPr>
          <w:rFonts w:ascii="Century Gothic" w:hAnsi="Century Gothic" w:cs="Arial"/>
          <w:bCs/>
          <w:iCs/>
          <w:color w:val="000000"/>
          <w:lang w:val="en-IN"/>
        </w:rPr>
        <w:t xml:space="preserve"> stormwater problems within EMLM boundaries. The management system provides preliminary solutions and cost estimat</w:t>
      </w:r>
      <w:r w:rsidR="009150C2">
        <w:rPr>
          <w:rFonts w:ascii="Century Gothic" w:hAnsi="Century Gothic" w:cs="Arial"/>
          <w:bCs/>
          <w:iCs/>
          <w:color w:val="000000"/>
          <w:lang w:val="en-IN"/>
        </w:rPr>
        <w:t>es</w:t>
      </w:r>
      <w:r w:rsidR="0042023B" w:rsidRPr="00695845">
        <w:rPr>
          <w:rFonts w:ascii="Century Gothic" w:hAnsi="Century Gothic" w:cs="Arial"/>
          <w:bCs/>
          <w:iCs/>
          <w:color w:val="000000"/>
          <w:lang w:val="en-IN"/>
        </w:rPr>
        <w:t xml:space="preserve"> for identified problems, and also give</w:t>
      </w:r>
      <w:r w:rsidR="009150C2">
        <w:rPr>
          <w:rFonts w:ascii="Century Gothic" w:hAnsi="Century Gothic" w:cs="Arial"/>
          <w:bCs/>
          <w:iCs/>
          <w:color w:val="000000"/>
          <w:lang w:val="en-IN"/>
        </w:rPr>
        <w:t>s</w:t>
      </w:r>
      <w:r w:rsidR="0042023B" w:rsidRPr="00695845">
        <w:rPr>
          <w:rFonts w:ascii="Century Gothic" w:hAnsi="Century Gothic" w:cs="Arial"/>
          <w:bCs/>
          <w:iCs/>
          <w:color w:val="000000"/>
          <w:lang w:val="en-IN"/>
        </w:rPr>
        <w:t xml:space="preserve"> guidelines regarding stormwater </w:t>
      </w:r>
      <w:r w:rsidR="00F12934" w:rsidRPr="00695845">
        <w:rPr>
          <w:rFonts w:ascii="Century Gothic" w:hAnsi="Century Gothic" w:cs="Arial"/>
          <w:bCs/>
          <w:iCs/>
          <w:color w:val="000000"/>
          <w:lang w:val="en-IN"/>
        </w:rPr>
        <w:t>drainage</w:t>
      </w:r>
      <w:r w:rsidR="00F12934">
        <w:rPr>
          <w:rFonts w:ascii="Century Gothic" w:hAnsi="Century Gothic" w:cs="Arial"/>
          <w:bCs/>
          <w:iCs/>
          <w:color w:val="000000"/>
          <w:lang w:val="en-IN"/>
        </w:rPr>
        <w:t>, both</w:t>
      </w:r>
      <w:r w:rsidR="0042023B" w:rsidRPr="00695845">
        <w:rPr>
          <w:rFonts w:ascii="Century Gothic" w:hAnsi="Century Gothic" w:cs="Arial"/>
          <w:bCs/>
          <w:iCs/>
          <w:color w:val="000000"/>
          <w:lang w:val="en-IN"/>
        </w:rPr>
        <w:t xml:space="preserve">in developing and existing residential areas. </w:t>
      </w:r>
    </w:p>
    <w:p w:rsidR="0042023B" w:rsidRPr="00695845" w:rsidRDefault="0042023B" w:rsidP="002C38E1">
      <w:pPr>
        <w:spacing w:after="0" w:line="360" w:lineRule="auto"/>
        <w:ind w:left="709"/>
        <w:jc w:val="both"/>
        <w:rPr>
          <w:rFonts w:ascii="Century Gothic" w:hAnsi="Century Gothic" w:cs="Arial"/>
          <w:bCs/>
          <w:iCs/>
          <w:color w:val="000000"/>
          <w:lang w:val="en-IN"/>
        </w:rPr>
      </w:pPr>
    </w:p>
    <w:p w:rsidR="00E17669" w:rsidRDefault="0042023B" w:rsidP="00881659">
      <w:pPr>
        <w:spacing w:after="0" w:line="360" w:lineRule="auto"/>
        <w:ind w:left="709"/>
        <w:jc w:val="both"/>
        <w:rPr>
          <w:rFonts w:ascii="Century Gothic" w:hAnsi="Century Gothic" w:cs="Arial"/>
          <w:bCs/>
          <w:iCs/>
          <w:color w:val="000000"/>
          <w:lang w:val="en-IN"/>
        </w:rPr>
      </w:pPr>
      <w:r w:rsidRPr="00695845">
        <w:rPr>
          <w:rFonts w:ascii="Century Gothic" w:hAnsi="Century Gothic" w:cs="Arial"/>
          <w:bCs/>
          <w:iCs/>
          <w:color w:val="000000"/>
          <w:lang w:val="en-IN"/>
        </w:rPr>
        <w:t>The study found that the overall storm water backlog within EMLM is 1294 km in length</w:t>
      </w:r>
      <w:r w:rsidR="009150C2">
        <w:rPr>
          <w:rFonts w:ascii="Century Gothic" w:hAnsi="Century Gothic" w:cs="Arial"/>
          <w:bCs/>
          <w:iCs/>
          <w:color w:val="000000"/>
          <w:lang w:val="en-IN"/>
        </w:rPr>
        <w:t>,</w:t>
      </w:r>
      <w:r w:rsidRPr="00695845">
        <w:rPr>
          <w:rFonts w:ascii="Century Gothic" w:hAnsi="Century Gothic" w:cs="Arial"/>
          <w:bCs/>
          <w:iCs/>
          <w:color w:val="000000"/>
          <w:lang w:val="en-IN"/>
        </w:rPr>
        <w:t xml:space="preserve"> in a catchment area of 6400 ha. This backlog has since been reduced to 1238 km in 2010/11 and 2011/12. The slow progress in addressing the stormwater backlog was attributed to the financial limitations </w:t>
      </w:r>
      <w:r w:rsidR="009150C2">
        <w:rPr>
          <w:rFonts w:ascii="Century Gothic" w:hAnsi="Century Gothic" w:cs="Arial"/>
          <w:bCs/>
          <w:iCs/>
          <w:color w:val="000000"/>
          <w:lang w:val="en-IN"/>
        </w:rPr>
        <w:t>i</w:t>
      </w:r>
      <w:r w:rsidRPr="00695845">
        <w:rPr>
          <w:rFonts w:ascii="Century Gothic" w:hAnsi="Century Gothic" w:cs="Arial"/>
          <w:bCs/>
          <w:iCs/>
          <w:color w:val="000000"/>
          <w:lang w:val="en-IN"/>
        </w:rPr>
        <w:t xml:space="preserve">n both financial years. </w:t>
      </w:r>
      <w:r w:rsidR="009150C2">
        <w:rPr>
          <w:rFonts w:ascii="Century Gothic" w:hAnsi="Century Gothic" w:cs="Arial"/>
          <w:bCs/>
          <w:iCs/>
          <w:color w:val="000000"/>
          <w:lang w:val="en-IN"/>
        </w:rPr>
        <w:t>A p</w:t>
      </w:r>
      <w:r w:rsidRPr="00695845">
        <w:rPr>
          <w:rFonts w:ascii="Century Gothic" w:hAnsi="Century Gothic" w:cs="Arial"/>
          <w:bCs/>
          <w:iCs/>
          <w:color w:val="000000"/>
          <w:lang w:val="en-IN"/>
        </w:rPr>
        <w:t>roposal has been made by the roads and stormwater section</w:t>
      </w:r>
      <w:r w:rsidR="009150C2">
        <w:rPr>
          <w:rFonts w:ascii="Century Gothic" w:hAnsi="Century Gothic" w:cs="Arial"/>
          <w:bCs/>
          <w:iCs/>
          <w:color w:val="000000"/>
          <w:lang w:val="en-IN"/>
        </w:rPr>
        <w:t>,</w:t>
      </w:r>
      <w:r w:rsidRPr="00695845">
        <w:rPr>
          <w:rFonts w:ascii="Century Gothic" w:hAnsi="Century Gothic" w:cs="Arial"/>
          <w:bCs/>
          <w:iCs/>
          <w:color w:val="000000"/>
          <w:lang w:val="en-IN"/>
        </w:rPr>
        <w:t xml:space="preserve"> to align </w:t>
      </w:r>
      <w:r w:rsidR="009150C2">
        <w:rPr>
          <w:rFonts w:ascii="Century Gothic" w:hAnsi="Century Gothic" w:cs="Arial"/>
          <w:bCs/>
          <w:iCs/>
          <w:color w:val="000000"/>
          <w:lang w:val="en-IN"/>
        </w:rPr>
        <w:t xml:space="preserve">the </w:t>
      </w:r>
      <w:r w:rsidRPr="00695845">
        <w:rPr>
          <w:rFonts w:ascii="Century Gothic" w:hAnsi="Century Gothic" w:cs="Arial"/>
          <w:bCs/>
          <w:iCs/>
          <w:color w:val="000000"/>
          <w:lang w:val="en-IN"/>
        </w:rPr>
        <w:t xml:space="preserve">stormwater project to </w:t>
      </w:r>
      <w:r w:rsidR="009150C2">
        <w:rPr>
          <w:rFonts w:ascii="Century Gothic" w:hAnsi="Century Gothic" w:cs="Arial"/>
          <w:bCs/>
          <w:iCs/>
          <w:color w:val="000000"/>
          <w:lang w:val="en-IN"/>
        </w:rPr>
        <w:t xml:space="preserve">the </w:t>
      </w:r>
      <w:r w:rsidRPr="00695845">
        <w:rPr>
          <w:rFonts w:ascii="Century Gothic" w:hAnsi="Century Gothic" w:cs="Arial"/>
          <w:bCs/>
          <w:iCs/>
          <w:color w:val="000000"/>
          <w:lang w:val="en-IN"/>
        </w:rPr>
        <w:t>MIG plan</w:t>
      </w:r>
      <w:r w:rsidR="009150C2">
        <w:rPr>
          <w:rFonts w:ascii="Century Gothic" w:hAnsi="Century Gothic" w:cs="Arial"/>
          <w:bCs/>
          <w:iCs/>
          <w:color w:val="000000"/>
          <w:lang w:val="en-IN"/>
        </w:rPr>
        <w:t>,</w:t>
      </w:r>
      <w:r w:rsidRPr="00695845">
        <w:rPr>
          <w:rFonts w:ascii="Century Gothic" w:hAnsi="Century Gothic" w:cs="Arial"/>
          <w:bCs/>
          <w:iCs/>
          <w:color w:val="000000"/>
          <w:lang w:val="en-IN"/>
        </w:rPr>
        <w:t xml:space="preserve"> in order to mitigate the restrictions in budget allocations.   </w:t>
      </w:r>
    </w:p>
    <w:p w:rsidR="009150C2" w:rsidRDefault="009150C2" w:rsidP="0042023B">
      <w:pPr>
        <w:spacing w:after="0" w:line="360" w:lineRule="auto"/>
        <w:jc w:val="both"/>
        <w:rPr>
          <w:rFonts w:ascii="Century Gothic" w:hAnsi="Century Gothic" w:cs="Arial"/>
          <w:bCs/>
          <w:iCs/>
          <w:color w:val="000000"/>
          <w:lang w:val="en-IN"/>
        </w:rPr>
      </w:pPr>
    </w:p>
    <w:p w:rsidR="00F12934" w:rsidRDefault="00F12934" w:rsidP="0042023B">
      <w:pPr>
        <w:spacing w:after="0" w:line="360" w:lineRule="auto"/>
        <w:jc w:val="both"/>
        <w:rPr>
          <w:rFonts w:ascii="Century Gothic" w:hAnsi="Century Gothic" w:cs="Arial"/>
          <w:bCs/>
          <w:iCs/>
          <w:color w:val="000000"/>
          <w:lang w:val="en-IN"/>
        </w:rPr>
      </w:pPr>
    </w:p>
    <w:p w:rsidR="00BB5E42" w:rsidRDefault="00BB5E42" w:rsidP="0042023B">
      <w:pPr>
        <w:spacing w:after="0" w:line="360" w:lineRule="auto"/>
        <w:jc w:val="both"/>
        <w:rPr>
          <w:rFonts w:ascii="Century Gothic" w:hAnsi="Century Gothic" w:cs="Arial"/>
          <w:bCs/>
          <w:iCs/>
          <w:color w:val="000000"/>
          <w:lang w:val="en-IN"/>
        </w:rPr>
      </w:pPr>
    </w:p>
    <w:p w:rsidR="00BB5E42" w:rsidRDefault="00BB5E42" w:rsidP="0042023B">
      <w:pPr>
        <w:spacing w:after="0" w:line="360" w:lineRule="auto"/>
        <w:jc w:val="both"/>
        <w:rPr>
          <w:rFonts w:ascii="Century Gothic" w:hAnsi="Century Gothic" w:cs="Arial"/>
          <w:bCs/>
          <w:iCs/>
          <w:color w:val="000000"/>
          <w:lang w:val="en-IN"/>
        </w:rPr>
      </w:pPr>
    </w:p>
    <w:p w:rsidR="00BB5E42" w:rsidRDefault="00BB5E42" w:rsidP="0042023B">
      <w:pPr>
        <w:spacing w:after="0" w:line="360" w:lineRule="auto"/>
        <w:jc w:val="both"/>
        <w:rPr>
          <w:rFonts w:ascii="Century Gothic" w:hAnsi="Century Gothic" w:cs="Arial"/>
          <w:bCs/>
          <w:iCs/>
          <w:color w:val="000000"/>
          <w:lang w:val="en-IN"/>
        </w:rPr>
      </w:pPr>
    </w:p>
    <w:p w:rsidR="00BB5E42" w:rsidRDefault="00BB5E42" w:rsidP="0042023B">
      <w:pPr>
        <w:spacing w:after="0" w:line="360" w:lineRule="auto"/>
        <w:jc w:val="both"/>
        <w:rPr>
          <w:rFonts w:ascii="Century Gothic" w:hAnsi="Century Gothic" w:cs="Arial"/>
          <w:bCs/>
          <w:iCs/>
          <w:color w:val="000000"/>
          <w:lang w:val="en-IN"/>
        </w:rPr>
      </w:pPr>
    </w:p>
    <w:p w:rsidR="00BB5E42" w:rsidRDefault="00BB5E42" w:rsidP="0042023B">
      <w:pPr>
        <w:spacing w:after="0" w:line="360" w:lineRule="auto"/>
        <w:jc w:val="both"/>
        <w:rPr>
          <w:rFonts w:ascii="Century Gothic" w:hAnsi="Century Gothic" w:cs="Arial"/>
          <w:bCs/>
          <w:iCs/>
          <w:color w:val="000000"/>
          <w:lang w:val="en-IN"/>
        </w:rPr>
      </w:pPr>
    </w:p>
    <w:p w:rsidR="00BB5E42" w:rsidRDefault="00BB5E42" w:rsidP="0042023B">
      <w:pPr>
        <w:spacing w:after="0" w:line="360" w:lineRule="auto"/>
        <w:jc w:val="both"/>
        <w:rPr>
          <w:rFonts w:ascii="Century Gothic" w:hAnsi="Century Gothic" w:cs="Arial"/>
          <w:bCs/>
          <w:iCs/>
          <w:color w:val="000000"/>
          <w:lang w:val="en-IN"/>
        </w:rPr>
      </w:pPr>
    </w:p>
    <w:p w:rsidR="00BB5E42" w:rsidRDefault="00BB5E42" w:rsidP="0042023B">
      <w:pPr>
        <w:spacing w:after="0" w:line="360" w:lineRule="auto"/>
        <w:jc w:val="both"/>
        <w:rPr>
          <w:rFonts w:ascii="Century Gothic" w:hAnsi="Century Gothic" w:cs="Arial"/>
          <w:bCs/>
          <w:iCs/>
          <w:color w:val="000000"/>
          <w:lang w:val="en-IN"/>
        </w:rPr>
      </w:pPr>
    </w:p>
    <w:p w:rsidR="00BB5E42" w:rsidRDefault="00BB5E42" w:rsidP="0042023B">
      <w:pPr>
        <w:spacing w:after="0" w:line="360" w:lineRule="auto"/>
        <w:jc w:val="both"/>
        <w:rPr>
          <w:rFonts w:ascii="Century Gothic" w:hAnsi="Century Gothic" w:cs="Arial"/>
          <w:bCs/>
          <w:iCs/>
          <w:color w:val="000000"/>
          <w:lang w:val="en-IN"/>
        </w:rPr>
      </w:pPr>
    </w:p>
    <w:tbl>
      <w:tblPr>
        <w:tblW w:w="9626" w:type="dxa"/>
        <w:tblInd w:w="250" w:type="dxa"/>
        <w:tblLook w:val="04A0"/>
      </w:tblPr>
      <w:tblGrid>
        <w:gridCol w:w="2538"/>
        <w:gridCol w:w="1485"/>
        <w:gridCol w:w="1350"/>
        <w:gridCol w:w="1418"/>
        <w:gridCol w:w="1276"/>
        <w:gridCol w:w="1559"/>
      </w:tblGrid>
      <w:tr w:rsidR="0042023B" w:rsidRPr="00695845" w:rsidTr="00881659">
        <w:trPr>
          <w:trHeight w:val="300"/>
        </w:trPr>
        <w:tc>
          <w:tcPr>
            <w:tcW w:w="9626" w:type="dxa"/>
            <w:gridSpan w:val="6"/>
            <w:tcBorders>
              <w:top w:val="single" w:sz="4" w:space="0" w:color="auto"/>
              <w:left w:val="single" w:sz="4" w:space="0" w:color="auto"/>
              <w:bottom w:val="nil"/>
              <w:right w:val="single" w:sz="4" w:space="0" w:color="000000"/>
            </w:tcBorders>
            <w:shd w:val="clear" w:color="000000" w:fill="C2D69A"/>
            <w:vAlign w:val="bottom"/>
            <w:hideMark/>
          </w:tcPr>
          <w:p w:rsidR="0042023B" w:rsidRPr="00881659"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lastRenderedPageBreak/>
              <w:t>Capital Expenditure 2011/12: Stormwater Services</w:t>
            </w:r>
          </w:p>
        </w:tc>
      </w:tr>
      <w:tr w:rsidR="0042023B" w:rsidRPr="00695845" w:rsidTr="00881659">
        <w:trPr>
          <w:trHeight w:val="300"/>
        </w:trPr>
        <w:tc>
          <w:tcPr>
            <w:tcW w:w="9626" w:type="dxa"/>
            <w:gridSpan w:val="6"/>
            <w:tcBorders>
              <w:top w:val="nil"/>
              <w:left w:val="single" w:sz="4" w:space="0" w:color="auto"/>
              <w:bottom w:val="single" w:sz="4" w:space="0" w:color="auto"/>
              <w:right w:val="single" w:sz="4" w:space="0" w:color="000000"/>
            </w:tcBorders>
            <w:shd w:val="clear" w:color="000000" w:fill="C2D69A"/>
            <w:vAlign w:val="bottom"/>
            <w:hideMark/>
          </w:tcPr>
          <w:p w:rsidR="0042023B" w:rsidRDefault="0042023B"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 000</w:t>
            </w:r>
          </w:p>
          <w:p w:rsidR="009150C2" w:rsidRPr="00881659" w:rsidRDefault="009150C2" w:rsidP="00881659">
            <w:pPr>
              <w:spacing w:after="0" w:line="240" w:lineRule="auto"/>
              <w:jc w:val="center"/>
              <w:rPr>
                <w:rFonts w:ascii="Century Gothic" w:eastAsia="Times New Roman" w:hAnsi="Century Gothic" w:cs="Calibri"/>
                <w:b/>
                <w:bCs/>
                <w:color w:val="000000"/>
                <w:sz w:val="20"/>
                <w:szCs w:val="20"/>
              </w:rPr>
            </w:pPr>
          </w:p>
        </w:tc>
      </w:tr>
      <w:tr w:rsidR="0042023B" w:rsidRPr="00695845" w:rsidTr="00881659">
        <w:trPr>
          <w:trHeight w:val="300"/>
        </w:trPr>
        <w:tc>
          <w:tcPr>
            <w:tcW w:w="2538" w:type="dxa"/>
            <w:vMerge w:val="restart"/>
            <w:tcBorders>
              <w:top w:val="nil"/>
              <w:left w:val="single" w:sz="4" w:space="0" w:color="auto"/>
              <w:bottom w:val="single" w:sz="4" w:space="0" w:color="000000"/>
              <w:right w:val="single" w:sz="4" w:space="0" w:color="auto"/>
            </w:tcBorders>
            <w:shd w:val="clear" w:color="000000" w:fill="C2D69A"/>
            <w:noWrap/>
            <w:vAlign w:val="center"/>
            <w:hideMark/>
          </w:tcPr>
          <w:p w:rsidR="0042023B" w:rsidRPr="00881659" w:rsidRDefault="0042023B" w:rsidP="0042023B">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Capital Projects</w:t>
            </w:r>
          </w:p>
        </w:tc>
        <w:tc>
          <w:tcPr>
            <w:tcW w:w="7088" w:type="dxa"/>
            <w:gridSpan w:val="5"/>
            <w:tcBorders>
              <w:top w:val="single" w:sz="4" w:space="0" w:color="auto"/>
              <w:left w:val="nil"/>
              <w:bottom w:val="single" w:sz="4" w:space="0" w:color="auto"/>
              <w:right w:val="single" w:sz="4" w:space="0" w:color="000000"/>
            </w:tcBorders>
            <w:shd w:val="clear" w:color="000000" w:fill="C2D69A"/>
            <w:noWrap/>
            <w:vAlign w:val="bottom"/>
            <w:hideMark/>
          </w:tcPr>
          <w:p w:rsidR="0042023B" w:rsidRPr="00881659" w:rsidRDefault="0042023B" w:rsidP="0042023B">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2011/12</w:t>
            </w:r>
          </w:p>
        </w:tc>
      </w:tr>
      <w:tr w:rsidR="0042023B" w:rsidRPr="00695845" w:rsidTr="00881659">
        <w:trPr>
          <w:trHeight w:val="1200"/>
        </w:trPr>
        <w:tc>
          <w:tcPr>
            <w:tcW w:w="2538" w:type="dxa"/>
            <w:vMerge/>
            <w:tcBorders>
              <w:top w:val="nil"/>
              <w:left w:val="single" w:sz="4" w:space="0" w:color="auto"/>
              <w:bottom w:val="single" w:sz="4" w:space="0" w:color="000000"/>
              <w:right w:val="single" w:sz="4" w:space="0" w:color="auto"/>
            </w:tcBorders>
            <w:vAlign w:val="center"/>
            <w:hideMark/>
          </w:tcPr>
          <w:p w:rsidR="0042023B" w:rsidRPr="00881659" w:rsidRDefault="0042023B" w:rsidP="0042023B">
            <w:pPr>
              <w:spacing w:after="0" w:line="240" w:lineRule="auto"/>
              <w:rPr>
                <w:rFonts w:ascii="Century Gothic" w:eastAsia="Times New Roman" w:hAnsi="Century Gothic" w:cs="Calibri"/>
                <w:color w:val="000000"/>
                <w:sz w:val="20"/>
                <w:szCs w:val="20"/>
              </w:rPr>
            </w:pPr>
          </w:p>
        </w:tc>
        <w:tc>
          <w:tcPr>
            <w:tcW w:w="1485" w:type="dxa"/>
            <w:tcBorders>
              <w:top w:val="single" w:sz="4" w:space="0" w:color="auto"/>
              <w:left w:val="single" w:sz="4" w:space="0" w:color="auto"/>
              <w:bottom w:val="single" w:sz="4" w:space="0" w:color="auto"/>
              <w:right w:val="single" w:sz="4" w:space="0" w:color="auto"/>
            </w:tcBorders>
            <w:shd w:val="clear" w:color="000000" w:fill="C2D69A"/>
            <w:hideMark/>
          </w:tcPr>
          <w:p w:rsidR="0042023B" w:rsidRPr="00803828" w:rsidRDefault="0042023B" w:rsidP="0042023B">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Budget</w:t>
            </w:r>
          </w:p>
        </w:tc>
        <w:tc>
          <w:tcPr>
            <w:tcW w:w="1350" w:type="dxa"/>
            <w:tcBorders>
              <w:top w:val="single" w:sz="4" w:space="0" w:color="auto"/>
              <w:left w:val="nil"/>
              <w:bottom w:val="single" w:sz="4" w:space="0" w:color="auto"/>
              <w:right w:val="single" w:sz="4" w:space="0" w:color="auto"/>
            </w:tcBorders>
            <w:shd w:val="clear" w:color="000000" w:fill="C2D69A"/>
            <w:hideMark/>
          </w:tcPr>
          <w:p w:rsidR="0042023B" w:rsidRPr="00803828" w:rsidRDefault="0042023B" w:rsidP="0042023B">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Adjustment </w:t>
            </w:r>
            <w:r w:rsidRPr="00881659">
              <w:rPr>
                <w:rFonts w:ascii="Century Gothic" w:eastAsia="Times New Roman" w:hAnsi="Century Gothic" w:cs="Calibri"/>
                <w:color w:val="000000"/>
                <w:sz w:val="20"/>
                <w:szCs w:val="20"/>
              </w:rPr>
              <w:br/>
              <w:t>Budget</w:t>
            </w:r>
          </w:p>
        </w:tc>
        <w:tc>
          <w:tcPr>
            <w:tcW w:w="1418" w:type="dxa"/>
            <w:tcBorders>
              <w:top w:val="single" w:sz="4" w:space="0" w:color="auto"/>
              <w:left w:val="nil"/>
              <w:bottom w:val="single" w:sz="4" w:space="0" w:color="auto"/>
              <w:right w:val="single" w:sz="4" w:space="0" w:color="auto"/>
            </w:tcBorders>
            <w:shd w:val="clear" w:color="000000" w:fill="C2D69A"/>
            <w:hideMark/>
          </w:tcPr>
          <w:p w:rsidR="0042023B" w:rsidRPr="00881659" w:rsidRDefault="0042023B" w:rsidP="0042023B">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Actual Expenditure</w:t>
            </w:r>
          </w:p>
        </w:tc>
        <w:tc>
          <w:tcPr>
            <w:tcW w:w="1276" w:type="dxa"/>
            <w:tcBorders>
              <w:top w:val="single" w:sz="4" w:space="0" w:color="auto"/>
              <w:left w:val="nil"/>
              <w:bottom w:val="single" w:sz="4" w:space="0" w:color="auto"/>
              <w:right w:val="single" w:sz="4" w:space="0" w:color="auto"/>
            </w:tcBorders>
            <w:shd w:val="clear" w:color="000000" w:fill="C2D69A"/>
            <w:hideMark/>
          </w:tcPr>
          <w:p w:rsidR="0042023B" w:rsidRPr="00881659" w:rsidRDefault="0042023B" w:rsidP="0042023B">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Variance from </w:t>
            </w:r>
            <w:r w:rsidR="009150C2">
              <w:rPr>
                <w:rFonts w:ascii="Century Gothic" w:eastAsia="Times New Roman" w:hAnsi="Century Gothic" w:cs="Calibri"/>
                <w:color w:val="000000"/>
                <w:sz w:val="20"/>
                <w:szCs w:val="20"/>
              </w:rPr>
              <w:t>O</w:t>
            </w:r>
            <w:r w:rsidRPr="00881659">
              <w:rPr>
                <w:rFonts w:ascii="Century Gothic" w:eastAsia="Times New Roman" w:hAnsi="Century Gothic" w:cs="Calibri"/>
                <w:color w:val="000000"/>
                <w:sz w:val="20"/>
                <w:szCs w:val="20"/>
              </w:rPr>
              <w:t xml:space="preserve">riginal </w:t>
            </w:r>
            <w:r w:rsidR="009150C2">
              <w:rPr>
                <w:rFonts w:ascii="Century Gothic" w:eastAsia="Times New Roman" w:hAnsi="Century Gothic" w:cs="Calibri"/>
                <w:color w:val="000000"/>
                <w:sz w:val="20"/>
                <w:szCs w:val="20"/>
              </w:rPr>
              <w:t>B</w:t>
            </w:r>
            <w:r w:rsidRPr="00881659">
              <w:rPr>
                <w:rFonts w:ascii="Century Gothic" w:eastAsia="Times New Roman" w:hAnsi="Century Gothic" w:cs="Calibri"/>
                <w:color w:val="000000"/>
                <w:sz w:val="20"/>
                <w:szCs w:val="20"/>
              </w:rPr>
              <w:t>udget</w:t>
            </w:r>
          </w:p>
        </w:tc>
        <w:tc>
          <w:tcPr>
            <w:tcW w:w="1559" w:type="dxa"/>
            <w:tcBorders>
              <w:top w:val="single" w:sz="4" w:space="0" w:color="auto"/>
              <w:left w:val="nil"/>
              <w:bottom w:val="single" w:sz="4" w:space="0" w:color="auto"/>
              <w:right w:val="single" w:sz="4" w:space="0" w:color="auto"/>
            </w:tcBorders>
            <w:shd w:val="clear" w:color="000000" w:fill="C2D69A"/>
            <w:hideMark/>
          </w:tcPr>
          <w:p w:rsidR="0042023B" w:rsidRPr="00881659" w:rsidRDefault="0042023B" w:rsidP="0042023B">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Total Project Value</w:t>
            </w:r>
          </w:p>
        </w:tc>
      </w:tr>
      <w:tr w:rsidR="0042023B" w:rsidRPr="00695845" w:rsidTr="00881659">
        <w:trPr>
          <w:trHeight w:val="300"/>
        </w:trPr>
        <w:tc>
          <w:tcPr>
            <w:tcW w:w="2538"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42023B" w:rsidRPr="00881659" w:rsidRDefault="0042023B"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 All</w:t>
            </w:r>
          </w:p>
        </w:tc>
        <w:tc>
          <w:tcPr>
            <w:tcW w:w="1485" w:type="dxa"/>
            <w:tcBorders>
              <w:top w:val="nil"/>
              <w:left w:val="nil"/>
              <w:bottom w:val="single" w:sz="4" w:space="0" w:color="auto"/>
              <w:right w:val="single" w:sz="4" w:space="0" w:color="auto"/>
            </w:tcBorders>
            <w:shd w:val="clear" w:color="000000" w:fill="FF0000"/>
            <w:noWrap/>
            <w:vAlign w:val="bottom"/>
            <w:hideMark/>
          </w:tcPr>
          <w:p w:rsidR="0042023B" w:rsidRPr="00803828" w:rsidRDefault="0042023B" w:rsidP="0042023B">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1350" w:type="dxa"/>
            <w:tcBorders>
              <w:top w:val="nil"/>
              <w:left w:val="nil"/>
              <w:bottom w:val="single" w:sz="4" w:space="0" w:color="auto"/>
              <w:right w:val="single" w:sz="4" w:space="0" w:color="auto"/>
            </w:tcBorders>
            <w:shd w:val="clear" w:color="000000" w:fill="FF0000"/>
            <w:noWrap/>
            <w:vAlign w:val="bottom"/>
            <w:hideMark/>
          </w:tcPr>
          <w:p w:rsidR="0042023B" w:rsidRPr="00803828" w:rsidRDefault="0042023B" w:rsidP="0042023B">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1418" w:type="dxa"/>
            <w:tcBorders>
              <w:top w:val="nil"/>
              <w:left w:val="nil"/>
              <w:bottom w:val="single" w:sz="4" w:space="0" w:color="auto"/>
              <w:right w:val="single" w:sz="4" w:space="0" w:color="auto"/>
            </w:tcBorders>
            <w:shd w:val="clear" w:color="000000" w:fill="FF0000"/>
            <w:noWrap/>
            <w:vAlign w:val="bottom"/>
            <w:hideMark/>
          </w:tcPr>
          <w:p w:rsidR="0042023B" w:rsidRPr="00803828" w:rsidRDefault="0042023B" w:rsidP="0042023B">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1276" w:type="dxa"/>
            <w:tcBorders>
              <w:top w:val="nil"/>
              <w:left w:val="nil"/>
              <w:bottom w:val="single" w:sz="4" w:space="0" w:color="auto"/>
              <w:right w:val="single" w:sz="4" w:space="0" w:color="auto"/>
            </w:tcBorders>
            <w:shd w:val="clear" w:color="000000" w:fill="FF0000"/>
            <w:noWrap/>
            <w:vAlign w:val="bottom"/>
            <w:hideMark/>
          </w:tcPr>
          <w:p w:rsidR="0042023B" w:rsidRPr="00803828" w:rsidRDefault="0042023B" w:rsidP="0042023B">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2023B" w:rsidRPr="00803828" w:rsidRDefault="0042023B" w:rsidP="0042023B">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r>
      <w:tr w:rsidR="0042023B" w:rsidRPr="00695845" w:rsidTr="00881659">
        <w:trPr>
          <w:trHeight w:val="795"/>
        </w:trPr>
        <w:tc>
          <w:tcPr>
            <w:tcW w:w="2538" w:type="dxa"/>
            <w:tcBorders>
              <w:top w:val="single" w:sz="4" w:space="0" w:color="auto"/>
              <w:left w:val="single" w:sz="4" w:space="0" w:color="auto"/>
              <w:bottom w:val="single" w:sz="4" w:space="0" w:color="auto"/>
              <w:right w:val="nil"/>
            </w:tcBorders>
            <w:shd w:val="clear" w:color="FFFFFF" w:fill="FFFFFF"/>
            <w:vAlign w:val="bottom"/>
            <w:hideMark/>
          </w:tcPr>
          <w:p w:rsidR="0042023B" w:rsidRPr="00881659" w:rsidRDefault="0042023B" w:rsidP="0042023B">
            <w:pPr>
              <w:spacing w:after="0" w:line="240" w:lineRule="auto"/>
              <w:rPr>
                <w:rFonts w:ascii="Century Gothic" w:eastAsia="Times New Roman" w:hAnsi="Century Gothic" w:cs="Times New Roman"/>
                <w:sz w:val="20"/>
                <w:szCs w:val="20"/>
              </w:rPr>
            </w:pPr>
            <w:r w:rsidRPr="00881659">
              <w:rPr>
                <w:rFonts w:ascii="Century Gothic" w:eastAsia="Times New Roman" w:hAnsi="Century Gothic" w:cs="Times New Roman"/>
                <w:sz w:val="20"/>
                <w:szCs w:val="20"/>
              </w:rPr>
              <w:t xml:space="preserve">Construction of stone pitching for stormwater control at </w:t>
            </w:r>
            <w:r w:rsidR="009150C2">
              <w:rPr>
                <w:rFonts w:ascii="Century Gothic" w:eastAsia="Times New Roman" w:hAnsi="Century Gothic" w:cs="Times New Roman"/>
                <w:sz w:val="20"/>
                <w:szCs w:val="20"/>
              </w:rPr>
              <w:t>E</w:t>
            </w:r>
            <w:r w:rsidRPr="00881659">
              <w:rPr>
                <w:rFonts w:ascii="Century Gothic" w:eastAsia="Times New Roman" w:hAnsi="Century Gothic" w:cs="Times New Roman"/>
                <w:sz w:val="20"/>
                <w:szCs w:val="20"/>
              </w:rPr>
              <w:t>landsdoorn township</w:t>
            </w:r>
          </w:p>
        </w:tc>
        <w:tc>
          <w:tcPr>
            <w:tcW w:w="1485" w:type="dxa"/>
            <w:tcBorders>
              <w:top w:val="nil"/>
              <w:left w:val="single" w:sz="4" w:space="0" w:color="auto"/>
              <w:bottom w:val="single" w:sz="4" w:space="0" w:color="auto"/>
              <w:right w:val="single" w:sz="4" w:space="0" w:color="auto"/>
            </w:tcBorders>
            <w:shd w:val="clear" w:color="FFFFFF" w:fill="FFFFFF"/>
            <w:vAlign w:val="bottom"/>
            <w:hideMark/>
          </w:tcPr>
          <w:p w:rsidR="0042023B" w:rsidRPr="00881659" w:rsidRDefault="0042023B" w:rsidP="00881659">
            <w:pPr>
              <w:spacing w:after="0" w:line="240" w:lineRule="auto"/>
              <w:jc w:val="center"/>
              <w:rPr>
                <w:rFonts w:ascii="Century Gothic" w:eastAsia="Times New Roman" w:hAnsi="Century Gothic" w:cs="Times New Roman"/>
                <w:sz w:val="20"/>
                <w:szCs w:val="20"/>
              </w:rPr>
            </w:pPr>
            <w:r w:rsidRPr="00881659">
              <w:rPr>
                <w:rFonts w:ascii="Century Gothic" w:eastAsia="Times New Roman" w:hAnsi="Century Gothic" w:cs="Times New Roman"/>
                <w:sz w:val="20"/>
                <w:szCs w:val="20"/>
              </w:rPr>
              <w:t>R 392,585.00</w:t>
            </w:r>
          </w:p>
        </w:tc>
        <w:tc>
          <w:tcPr>
            <w:tcW w:w="1350" w:type="dxa"/>
            <w:tcBorders>
              <w:top w:val="nil"/>
              <w:left w:val="nil"/>
              <w:bottom w:val="single" w:sz="4" w:space="0" w:color="auto"/>
              <w:right w:val="single" w:sz="4" w:space="0" w:color="auto"/>
            </w:tcBorders>
            <w:shd w:val="clear" w:color="FFFFFF" w:fill="FFFFFF"/>
            <w:vAlign w:val="bottom"/>
            <w:hideMark/>
          </w:tcPr>
          <w:p w:rsidR="0042023B" w:rsidRPr="00881659" w:rsidRDefault="0042023B" w:rsidP="00881659">
            <w:pPr>
              <w:spacing w:after="0" w:line="240" w:lineRule="auto"/>
              <w:jc w:val="center"/>
              <w:rPr>
                <w:rFonts w:ascii="Century Gothic" w:eastAsia="Times New Roman" w:hAnsi="Century Gothic" w:cs="Times New Roman"/>
                <w:sz w:val="20"/>
                <w:szCs w:val="20"/>
              </w:rPr>
            </w:pPr>
            <w:r w:rsidRPr="00881659">
              <w:rPr>
                <w:rFonts w:ascii="Century Gothic" w:eastAsia="Times New Roman" w:hAnsi="Century Gothic" w:cs="Times New Roman"/>
                <w:sz w:val="20"/>
                <w:szCs w:val="20"/>
              </w:rPr>
              <w:t>0.00</w:t>
            </w:r>
          </w:p>
        </w:tc>
        <w:tc>
          <w:tcPr>
            <w:tcW w:w="1418" w:type="dxa"/>
            <w:tcBorders>
              <w:top w:val="nil"/>
              <w:left w:val="nil"/>
              <w:bottom w:val="single" w:sz="4" w:space="0" w:color="auto"/>
              <w:right w:val="single" w:sz="4" w:space="0" w:color="auto"/>
            </w:tcBorders>
            <w:shd w:val="clear" w:color="FFFFFF" w:fill="FFFFFF"/>
            <w:vAlign w:val="bottom"/>
            <w:hideMark/>
          </w:tcPr>
          <w:p w:rsidR="0042023B" w:rsidRPr="00881659" w:rsidRDefault="0042023B" w:rsidP="00881659">
            <w:pPr>
              <w:spacing w:after="0" w:line="240" w:lineRule="auto"/>
              <w:jc w:val="center"/>
              <w:rPr>
                <w:rFonts w:ascii="Century Gothic" w:eastAsia="Times New Roman" w:hAnsi="Century Gothic" w:cs="Times New Roman"/>
                <w:sz w:val="20"/>
                <w:szCs w:val="20"/>
              </w:rPr>
            </w:pPr>
            <w:r w:rsidRPr="00881659">
              <w:rPr>
                <w:rFonts w:ascii="Century Gothic" w:eastAsia="Times New Roman" w:hAnsi="Century Gothic" w:cs="Times New Roman"/>
                <w:sz w:val="20"/>
                <w:szCs w:val="20"/>
              </w:rPr>
              <w:t>R 392,585.00</w:t>
            </w:r>
          </w:p>
        </w:tc>
        <w:tc>
          <w:tcPr>
            <w:tcW w:w="1276" w:type="dxa"/>
            <w:tcBorders>
              <w:top w:val="nil"/>
              <w:left w:val="nil"/>
              <w:bottom w:val="single" w:sz="4" w:space="0" w:color="auto"/>
              <w:right w:val="single" w:sz="4" w:space="0" w:color="auto"/>
            </w:tcBorders>
            <w:shd w:val="clear" w:color="FFFFFF" w:fill="FFFFFF"/>
            <w:vAlign w:val="bottom"/>
            <w:hideMark/>
          </w:tcPr>
          <w:p w:rsidR="0042023B" w:rsidRPr="00881659" w:rsidRDefault="0042023B" w:rsidP="00881659">
            <w:pPr>
              <w:spacing w:after="0" w:line="240" w:lineRule="auto"/>
              <w:jc w:val="center"/>
              <w:rPr>
                <w:rFonts w:ascii="Century Gothic" w:eastAsia="Times New Roman" w:hAnsi="Century Gothic" w:cs="Times New Roman"/>
                <w:sz w:val="20"/>
                <w:szCs w:val="20"/>
              </w:rPr>
            </w:pPr>
            <w:r w:rsidRPr="00881659">
              <w:rPr>
                <w:rFonts w:ascii="Century Gothic" w:eastAsia="Times New Roman" w:hAnsi="Century Gothic" w:cs="Times New Roman"/>
                <w:sz w:val="20"/>
                <w:szCs w:val="20"/>
              </w:rPr>
              <w:t>R 0.00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392,585.00</w:t>
            </w:r>
          </w:p>
        </w:tc>
      </w:tr>
      <w:tr w:rsidR="0042023B" w:rsidRPr="00695845" w:rsidTr="00881659">
        <w:trPr>
          <w:trHeight w:val="870"/>
        </w:trPr>
        <w:tc>
          <w:tcPr>
            <w:tcW w:w="2538" w:type="dxa"/>
            <w:tcBorders>
              <w:top w:val="nil"/>
              <w:left w:val="single" w:sz="4" w:space="0" w:color="auto"/>
              <w:bottom w:val="single" w:sz="4" w:space="0" w:color="auto"/>
              <w:right w:val="nil"/>
            </w:tcBorders>
            <w:shd w:val="clear" w:color="FFFFFF" w:fill="FFFFFF"/>
            <w:vAlign w:val="bottom"/>
            <w:hideMark/>
          </w:tcPr>
          <w:p w:rsidR="0042023B" w:rsidRPr="00881659" w:rsidRDefault="0042023B" w:rsidP="0042023B">
            <w:pPr>
              <w:spacing w:after="0" w:line="240" w:lineRule="auto"/>
              <w:rPr>
                <w:rFonts w:ascii="Century Gothic" w:eastAsia="Times New Roman" w:hAnsi="Century Gothic" w:cs="Times New Roman"/>
                <w:sz w:val="20"/>
                <w:szCs w:val="20"/>
              </w:rPr>
            </w:pPr>
            <w:r w:rsidRPr="00881659">
              <w:rPr>
                <w:rFonts w:ascii="Century Gothic" w:eastAsia="Times New Roman" w:hAnsi="Century Gothic" w:cs="Times New Roman"/>
                <w:sz w:val="20"/>
                <w:szCs w:val="20"/>
              </w:rPr>
              <w:t>Construction of stone pitching for stormwater control at Monstorlus township phase 1</w:t>
            </w:r>
          </w:p>
        </w:tc>
        <w:tc>
          <w:tcPr>
            <w:tcW w:w="1485" w:type="dxa"/>
            <w:tcBorders>
              <w:top w:val="nil"/>
              <w:left w:val="single" w:sz="4" w:space="0" w:color="auto"/>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181,000.00</w:t>
            </w:r>
          </w:p>
        </w:tc>
        <w:tc>
          <w:tcPr>
            <w:tcW w:w="1350"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0.00</w:t>
            </w:r>
          </w:p>
        </w:tc>
        <w:tc>
          <w:tcPr>
            <w:tcW w:w="1418"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181,000.00</w:t>
            </w:r>
          </w:p>
        </w:tc>
        <w:tc>
          <w:tcPr>
            <w:tcW w:w="1276"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0.00</w:t>
            </w:r>
          </w:p>
        </w:tc>
        <w:tc>
          <w:tcPr>
            <w:tcW w:w="1559"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181,000.00</w:t>
            </w:r>
          </w:p>
        </w:tc>
      </w:tr>
      <w:tr w:rsidR="0042023B" w:rsidRPr="00695845" w:rsidTr="00881659">
        <w:trPr>
          <w:trHeight w:val="855"/>
        </w:trPr>
        <w:tc>
          <w:tcPr>
            <w:tcW w:w="2538" w:type="dxa"/>
            <w:tcBorders>
              <w:top w:val="nil"/>
              <w:left w:val="single" w:sz="4" w:space="0" w:color="auto"/>
              <w:bottom w:val="single" w:sz="4" w:space="0" w:color="auto"/>
              <w:right w:val="nil"/>
            </w:tcBorders>
            <w:shd w:val="clear" w:color="FFFFFF" w:fill="FFFFFF"/>
            <w:vAlign w:val="bottom"/>
            <w:hideMark/>
          </w:tcPr>
          <w:p w:rsidR="0042023B" w:rsidRPr="00881659" w:rsidRDefault="0042023B" w:rsidP="0042023B">
            <w:pPr>
              <w:spacing w:after="0" w:line="240" w:lineRule="auto"/>
              <w:rPr>
                <w:rFonts w:ascii="Century Gothic" w:eastAsia="Times New Roman" w:hAnsi="Century Gothic" w:cs="Times New Roman"/>
                <w:sz w:val="20"/>
                <w:szCs w:val="20"/>
              </w:rPr>
            </w:pPr>
            <w:r w:rsidRPr="00881659">
              <w:rPr>
                <w:rFonts w:ascii="Century Gothic" w:eastAsia="Times New Roman" w:hAnsi="Century Gothic" w:cs="Times New Roman"/>
                <w:sz w:val="20"/>
                <w:szCs w:val="20"/>
              </w:rPr>
              <w:t>Construction of stone pitching for stormwater control at Tamatistop</w:t>
            </w:r>
          </w:p>
        </w:tc>
        <w:tc>
          <w:tcPr>
            <w:tcW w:w="1485" w:type="dxa"/>
            <w:tcBorders>
              <w:top w:val="nil"/>
              <w:left w:val="single" w:sz="4" w:space="0" w:color="auto"/>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228,000.00</w:t>
            </w:r>
          </w:p>
        </w:tc>
        <w:tc>
          <w:tcPr>
            <w:tcW w:w="1350"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0.00</w:t>
            </w:r>
          </w:p>
        </w:tc>
        <w:tc>
          <w:tcPr>
            <w:tcW w:w="1418"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228,000.00</w:t>
            </w:r>
          </w:p>
        </w:tc>
        <w:tc>
          <w:tcPr>
            <w:tcW w:w="1276"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0.00</w:t>
            </w:r>
          </w:p>
        </w:tc>
        <w:tc>
          <w:tcPr>
            <w:tcW w:w="1559"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228,000.00</w:t>
            </w:r>
          </w:p>
        </w:tc>
      </w:tr>
      <w:tr w:rsidR="0042023B" w:rsidRPr="00695845" w:rsidTr="00881659">
        <w:trPr>
          <w:trHeight w:val="735"/>
        </w:trPr>
        <w:tc>
          <w:tcPr>
            <w:tcW w:w="2538" w:type="dxa"/>
            <w:tcBorders>
              <w:top w:val="nil"/>
              <w:left w:val="single" w:sz="4" w:space="0" w:color="auto"/>
              <w:bottom w:val="single" w:sz="4" w:space="0" w:color="auto"/>
              <w:right w:val="nil"/>
            </w:tcBorders>
            <w:shd w:val="clear" w:color="FFFFFF" w:fill="FFFFFF"/>
            <w:vAlign w:val="bottom"/>
            <w:hideMark/>
          </w:tcPr>
          <w:p w:rsidR="0042023B" w:rsidRPr="00881659" w:rsidRDefault="0042023B" w:rsidP="0042023B">
            <w:pPr>
              <w:spacing w:after="0" w:line="240" w:lineRule="auto"/>
              <w:rPr>
                <w:rFonts w:ascii="Century Gothic" w:eastAsia="Times New Roman" w:hAnsi="Century Gothic" w:cs="Times New Roman"/>
                <w:sz w:val="20"/>
                <w:szCs w:val="20"/>
              </w:rPr>
            </w:pPr>
            <w:r w:rsidRPr="00881659">
              <w:rPr>
                <w:rFonts w:ascii="Century Gothic" w:eastAsia="Times New Roman" w:hAnsi="Century Gothic" w:cs="Times New Roman"/>
                <w:sz w:val="20"/>
                <w:szCs w:val="20"/>
              </w:rPr>
              <w:t xml:space="preserve">Construction of stone pitching for stormwater control at </w:t>
            </w:r>
            <w:r w:rsidR="009150C2">
              <w:rPr>
                <w:rFonts w:ascii="Century Gothic" w:eastAsia="Times New Roman" w:hAnsi="Century Gothic" w:cs="Times New Roman"/>
                <w:sz w:val="20"/>
                <w:szCs w:val="20"/>
              </w:rPr>
              <w:t>M</w:t>
            </w:r>
            <w:r w:rsidRPr="00881659">
              <w:rPr>
                <w:rFonts w:ascii="Century Gothic" w:eastAsia="Times New Roman" w:hAnsi="Century Gothic" w:cs="Times New Roman"/>
                <w:sz w:val="20"/>
                <w:szCs w:val="20"/>
              </w:rPr>
              <w:t>onstorlus township phase 2</w:t>
            </w:r>
          </w:p>
        </w:tc>
        <w:tc>
          <w:tcPr>
            <w:tcW w:w="1485" w:type="dxa"/>
            <w:tcBorders>
              <w:top w:val="nil"/>
              <w:left w:val="single" w:sz="4" w:space="0" w:color="auto"/>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222,000.00</w:t>
            </w:r>
          </w:p>
        </w:tc>
        <w:tc>
          <w:tcPr>
            <w:tcW w:w="1350"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0.00</w:t>
            </w:r>
          </w:p>
        </w:tc>
        <w:tc>
          <w:tcPr>
            <w:tcW w:w="1418"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222,000.00</w:t>
            </w:r>
          </w:p>
        </w:tc>
        <w:tc>
          <w:tcPr>
            <w:tcW w:w="1276"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0.00</w:t>
            </w:r>
          </w:p>
        </w:tc>
        <w:tc>
          <w:tcPr>
            <w:tcW w:w="1559"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222,000.00</w:t>
            </w:r>
          </w:p>
        </w:tc>
      </w:tr>
      <w:tr w:rsidR="0042023B" w:rsidRPr="00695845" w:rsidTr="00881659">
        <w:trPr>
          <w:trHeight w:val="735"/>
        </w:trPr>
        <w:tc>
          <w:tcPr>
            <w:tcW w:w="2538"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42023B" w:rsidRPr="00881659" w:rsidRDefault="0042023B" w:rsidP="0042023B">
            <w:pPr>
              <w:spacing w:after="0" w:line="240" w:lineRule="auto"/>
              <w:rPr>
                <w:rFonts w:ascii="Century Gothic" w:eastAsia="Times New Roman" w:hAnsi="Century Gothic" w:cs="Times New Roman"/>
                <w:sz w:val="20"/>
                <w:szCs w:val="20"/>
              </w:rPr>
            </w:pPr>
            <w:r w:rsidRPr="00881659">
              <w:rPr>
                <w:rFonts w:ascii="Century Gothic" w:eastAsia="Times New Roman" w:hAnsi="Century Gothic" w:cs="Times New Roman"/>
                <w:sz w:val="20"/>
                <w:szCs w:val="20"/>
              </w:rPr>
              <w:t xml:space="preserve">Replacement of subsoil drainage at </w:t>
            </w:r>
            <w:r w:rsidR="009150C2">
              <w:rPr>
                <w:rFonts w:ascii="Century Gothic" w:eastAsia="Times New Roman" w:hAnsi="Century Gothic" w:cs="Times New Roman"/>
                <w:sz w:val="20"/>
                <w:szCs w:val="20"/>
              </w:rPr>
              <w:t>V</w:t>
            </w:r>
            <w:r w:rsidRPr="00881659">
              <w:rPr>
                <w:rFonts w:ascii="Century Gothic" w:eastAsia="Times New Roman" w:hAnsi="Century Gothic" w:cs="Times New Roman"/>
                <w:sz w:val="20"/>
                <w:szCs w:val="20"/>
              </w:rPr>
              <w:t>oortrekker street in Groblersdal</w:t>
            </w:r>
          </w:p>
        </w:tc>
        <w:tc>
          <w:tcPr>
            <w:tcW w:w="1485"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175,000.00</w:t>
            </w:r>
          </w:p>
        </w:tc>
        <w:tc>
          <w:tcPr>
            <w:tcW w:w="1350"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0.00</w:t>
            </w:r>
          </w:p>
        </w:tc>
        <w:tc>
          <w:tcPr>
            <w:tcW w:w="1418"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175,000.00</w:t>
            </w:r>
          </w:p>
        </w:tc>
        <w:tc>
          <w:tcPr>
            <w:tcW w:w="1276"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0.00</w:t>
            </w:r>
          </w:p>
        </w:tc>
        <w:tc>
          <w:tcPr>
            <w:tcW w:w="1559"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175,000.00</w:t>
            </w:r>
          </w:p>
        </w:tc>
      </w:tr>
    </w:tbl>
    <w:p w:rsidR="002C38E1" w:rsidRPr="00695845" w:rsidRDefault="002C38E1" w:rsidP="0042023B">
      <w:pPr>
        <w:spacing w:after="0"/>
        <w:jc w:val="both"/>
        <w:rPr>
          <w:rFonts w:ascii="Century Gothic" w:hAnsi="Century Gothic" w:cs="Arial"/>
          <w:b/>
          <w:color w:val="000000"/>
        </w:rPr>
      </w:pPr>
    </w:p>
    <w:p w:rsidR="0042023B" w:rsidRPr="00695845" w:rsidRDefault="0042023B" w:rsidP="0042023B">
      <w:pPr>
        <w:spacing w:after="0"/>
        <w:jc w:val="both"/>
        <w:rPr>
          <w:rFonts w:ascii="Century Gothic" w:hAnsi="Century Gothic" w:cs="Arial"/>
          <w:b/>
          <w:color w:val="000000"/>
        </w:rPr>
      </w:pPr>
    </w:p>
    <w:tbl>
      <w:tblPr>
        <w:tblW w:w="6946" w:type="dxa"/>
        <w:tblInd w:w="690" w:type="dxa"/>
        <w:tblLook w:val="04A0"/>
      </w:tblPr>
      <w:tblGrid>
        <w:gridCol w:w="970"/>
        <w:gridCol w:w="1304"/>
        <w:gridCol w:w="1411"/>
        <w:gridCol w:w="1560"/>
        <w:gridCol w:w="1701"/>
      </w:tblGrid>
      <w:tr w:rsidR="0042023B" w:rsidRPr="00803828" w:rsidTr="00B45A69">
        <w:trPr>
          <w:trHeight w:val="300"/>
        </w:trPr>
        <w:tc>
          <w:tcPr>
            <w:tcW w:w="6946" w:type="dxa"/>
            <w:gridSpan w:val="5"/>
            <w:tcBorders>
              <w:top w:val="single" w:sz="4" w:space="0" w:color="auto"/>
              <w:left w:val="single" w:sz="4" w:space="0" w:color="auto"/>
              <w:bottom w:val="nil"/>
              <w:right w:val="single" w:sz="4" w:space="0" w:color="000000"/>
            </w:tcBorders>
            <w:shd w:val="clear" w:color="000000" w:fill="C2D69A"/>
            <w:noWrap/>
            <w:vAlign w:val="bottom"/>
            <w:hideMark/>
          </w:tcPr>
          <w:p w:rsidR="0042023B" w:rsidRPr="00881659"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Stormwater Infrastructure</w:t>
            </w:r>
          </w:p>
        </w:tc>
      </w:tr>
      <w:tr w:rsidR="0042023B" w:rsidRPr="00803828" w:rsidTr="00B45A69">
        <w:trPr>
          <w:trHeight w:val="300"/>
        </w:trPr>
        <w:tc>
          <w:tcPr>
            <w:tcW w:w="6946" w:type="dxa"/>
            <w:gridSpan w:val="5"/>
            <w:tcBorders>
              <w:top w:val="nil"/>
              <w:left w:val="single" w:sz="4" w:space="0" w:color="auto"/>
              <w:bottom w:val="single" w:sz="4" w:space="0" w:color="auto"/>
              <w:right w:val="single" w:sz="4" w:space="0" w:color="000000"/>
            </w:tcBorders>
            <w:shd w:val="clear" w:color="000000" w:fill="C2D69A"/>
            <w:noWrap/>
            <w:vAlign w:val="bottom"/>
            <w:hideMark/>
          </w:tcPr>
          <w:p w:rsidR="0042023B" w:rsidRPr="00881659" w:rsidRDefault="009150C2" w:rsidP="00881659">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(km)</w:t>
            </w:r>
          </w:p>
        </w:tc>
      </w:tr>
      <w:tr w:rsidR="0042023B" w:rsidRPr="00803828" w:rsidTr="00B45A69">
        <w:trPr>
          <w:trHeight w:val="900"/>
        </w:trPr>
        <w:tc>
          <w:tcPr>
            <w:tcW w:w="97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42023B" w:rsidRPr="00881659"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304" w:type="dxa"/>
            <w:tcBorders>
              <w:top w:val="single" w:sz="4" w:space="0" w:color="auto"/>
              <w:left w:val="nil"/>
              <w:bottom w:val="single" w:sz="4" w:space="0" w:color="auto"/>
              <w:right w:val="single" w:sz="4" w:space="0" w:color="auto"/>
            </w:tcBorders>
            <w:shd w:val="clear" w:color="000000" w:fill="C2D69A"/>
            <w:hideMark/>
          </w:tcPr>
          <w:p w:rsidR="0042023B" w:rsidRPr="00803828"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 Stormwater measures</w:t>
            </w:r>
          </w:p>
        </w:tc>
        <w:tc>
          <w:tcPr>
            <w:tcW w:w="1411" w:type="dxa"/>
            <w:tcBorders>
              <w:top w:val="single" w:sz="4" w:space="0" w:color="auto"/>
              <w:left w:val="nil"/>
              <w:bottom w:val="single" w:sz="4" w:space="0" w:color="auto"/>
              <w:right w:val="single" w:sz="4" w:space="0" w:color="auto"/>
            </w:tcBorders>
            <w:shd w:val="clear" w:color="000000" w:fill="C2D69A"/>
            <w:hideMark/>
          </w:tcPr>
          <w:p w:rsidR="0042023B" w:rsidRPr="00881659"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New stormwater measures</w:t>
            </w:r>
          </w:p>
        </w:tc>
        <w:tc>
          <w:tcPr>
            <w:tcW w:w="1560" w:type="dxa"/>
            <w:tcBorders>
              <w:top w:val="single" w:sz="4" w:space="0" w:color="auto"/>
              <w:left w:val="nil"/>
              <w:bottom w:val="single" w:sz="4" w:space="0" w:color="auto"/>
              <w:right w:val="single" w:sz="4" w:space="0" w:color="auto"/>
            </w:tcBorders>
            <w:shd w:val="clear" w:color="000000" w:fill="C2D69A"/>
            <w:hideMark/>
          </w:tcPr>
          <w:p w:rsidR="0042023B" w:rsidRPr="00881659"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Stormwater measures upgraded</w:t>
            </w:r>
          </w:p>
        </w:tc>
        <w:tc>
          <w:tcPr>
            <w:tcW w:w="1701" w:type="dxa"/>
            <w:tcBorders>
              <w:top w:val="single" w:sz="4" w:space="0" w:color="auto"/>
              <w:left w:val="nil"/>
              <w:bottom w:val="single" w:sz="4" w:space="0" w:color="auto"/>
              <w:right w:val="single" w:sz="4" w:space="0" w:color="auto"/>
            </w:tcBorders>
            <w:shd w:val="clear" w:color="000000" w:fill="C2D69A"/>
            <w:hideMark/>
          </w:tcPr>
          <w:p w:rsidR="0042023B" w:rsidRPr="00881659"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Stormwater measures maintained</w:t>
            </w:r>
          </w:p>
        </w:tc>
      </w:tr>
      <w:tr w:rsidR="0042023B" w:rsidRPr="00803828" w:rsidTr="00B45A69">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42023B" w:rsidRPr="00881659"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2010/11</w:t>
            </w:r>
          </w:p>
        </w:tc>
        <w:tc>
          <w:tcPr>
            <w:tcW w:w="1304" w:type="dxa"/>
            <w:tcBorders>
              <w:top w:val="nil"/>
              <w:left w:val="nil"/>
              <w:bottom w:val="single" w:sz="4" w:space="0" w:color="auto"/>
              <w:right w:val="single" w:sz="4" w:space="0" w:color="auto"/>
            </w:tcBorders>
            <w:shd w:val="clear" w:color="auto" w:fill="auto"/>
            <w:vAlign w:val="center"/>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1,294</w:t>
            </w:r>
          </w:p>
        </w:tc>
        <w:tc>
          <w:tcPr>
            <w:tcW w:w="1411" w:type="dxa"/>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15</w:t>
            </w:r>
          </w:p>
        </w:tc>
        <w:tc>
          <w:tcPr>
            <w:tcW w:w="1560" w:type="dxa"/>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10</w:t>
            </w:r>
          </w:p>
        </w:tc>
        <w:tc>
          <w:tcPr>
            <w:tcW w:w="1701" w:type="dxa"/>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w:t>
            </w:r>
          </w:p>
        </w:tc>
      </w:tr>
      <w:tr w:rsidR="0042023B" w:rsidRPr="00803828" w:rsidTr="00B45A69">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42023B" w:rsidRPr="00881659"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2011/12</w:t>
            </w:r>
          </w:p>
        </w:tc>
        <w:tc>
          <w:tcPr>
            <w:tcW w:w="1304" w:type="dxa"/>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1,279</w:t>
            </w:r>
          </w:p>
        </w:tc>
        <w:tc>
          <w:tcPr>
            <w:tcW w:w="1411" w:type="dxa"/>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19</w:t>
            </w:r>
          </w:p>
        </w:tc>
        <w:tc>
          <w:tcPr>
            <w:tcW w:w="1560" w:type="dxa"/>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12</w:t>
            </w:r>
          </w:p>
        </w:tc>
        <w:tc>
          <w:tcPr>
            <w:tcW w:w="1701" w:type="dxa"/>
            <w:tcBorders>
              <w:top w:val="nil"/>
              <w:left w:val="nil"/>
              <w:bottom w:val="single" w:sz="4" w:space="0" w:color="auto"/>
              <w:right w:val="single" w:sz="4" w:space="0" w:color="auto"/>
            </w:tcBorders>
            <w:shd w:val="clear" w:color="auto" w:fill="auto"/>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30</w:t>
            </w:r>
          </w:p>
        </w:tc>
      </w:tr>
    </w:tbl>
    <w:p w:rsidR="0042023B" w:rsidRPr="00881659" w:rsidRDefault="0042023B" w:rsidP="0042023B">
      <w:pPr>
        <w:spacing w:after="0"/>
        <w:jc w:val="both"/>
        <w:rPr>
          <w:rFonts w:ascii="Century Gothic" w:hAnsi="Century Gothic" w:cs="Arial"/>
          <w:b/>
          <w:color w:val="000000"/>
          <w:sz w:val="20"/>
          <w:szCs w:val="20"/>
        </w:rPr>
      </w:pPr>
    </w:p>
    <w:tbl>
      <w:tblPr>
        <w:tblW w:w="6095" w:type="dxa"/>
        <w:tblInd w:w="1668" w:type="dxa"/>
        <w:tblLook w:val="04A0"/>
      </w:tblPr>
      <w:tblGrid>
        <w:gridCol w:w="970"/>
        <w:gridCol w:w="1581"/>
        <w:gridCol w:w="1701"/>
        <w:gridCol w:w="1843"/>
      </w:tblGrid>
      <w:tr w:rsidR="0042023B" w:rsidRPr="00695845" w:rsidTr="00881659">
        <w:trPr>
          <w:trHeight w:val="300"/>
        </w:trPr>
        <w:tc>
          <w:tcPr>
            <w:tcW w:w="6095" w:type="dxa"/>
            <w:gridSpan w:val="4"/>
            <w:tcBorders>
              <w:top w:val="single" w:sz="4" w:space="0" w:color="auto"/>
              <w:left w:val="single" w:sz="4" w:space="0" w:color="auto"/>
              <w:bottom w:val="nil"/>
              <w:right w:val="single" w:sz="4" w:space="0" w:color="000000"/>
            </w:tcBorders>
            <w:shd w:val="clear" w:color="000000" w:fill="C2D69A"/>
            <w:noWrap/>
            <w:vAlign w:val="bottom"/>
            <w:hideMark/>
          </w:tcPr>
          <w:p w:rsidR="0042023B" w:rsidRPr="00881659"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Cost of Construction/Maintenance</w:t>
            </w:r>
          </w:p>
        </w:tc>
      </w:tr>
      <w:tr w:rsidR="0042023B" w:rsidRPr="00695845" w:rsidTr="00881659">
        <w:trPr>
          <w:trHeight w:val="300"/>
        </w:trPr>
        <w:tc>
          <w:tcPr>
            <w:tcW w:w="6095" w:type="dxa"/>
            <w:gridSpan w:val="4"/>
            <w:tcBorders>
              <w:top w:val="nil"/>
              <w:left w:val="single" w:sz="4" w:space="0" w:color="auto"/>
              <w:bottom w:val="single" w:sz="4" w:space="0" w:color="auto"/>
              <w:right w:val="single" w:sz="4" w:space="0" w:color="000000"/>
            </w:tcBorders>
            <w:shd w:val="clear" w:color="000000" w:fill="C2D69A"/>
            <w:noWrap/>
            <w:vAlign w:val="bottom"/>
            <w:hideMark/>
          </w:tcPr>
          <w:p w:rsidR="0042023B" w:rsidRPr="00881659" w:rsidRDefault="0042023B"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 000</w:t>
            </w:r>
          </w:p>
        </w:tc>
      </w:tr>
      <w:tr w:rsidR="0042023B" w:rsidRPr="00695845" w:rsidTr="00881659">
        <w:trPr>
          <w:trHeight w:val="300"/>
        </w:trPr>
        <w:tc>
          <w:tcPr>
            <w:tcW w:w="970" w:type="dxa"/>
            <w:tcBorders>
              <w:top w:val="nil"/>
              <w:left w:val="single" w:sz="4" w:space="0" w:color="auto"/>
              <w:bottom w:val="nil"/>
              <w:right w:val="single" w:sz="4" w:space="0" w:color="auto"/>
            </w:tcBorders>
            <w:shd w:val="clear" w:color="000000" w:fill="C2D69A"/>
            <w:noWrap/>
            <w:vAlign w:val="bottom"/>
            <w:hideMark/>
          </w:tcPr>
          <w:p w:rsidR="0042023B" w:rsidRPr="00881659"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5125" w:type="dxa"/>
            <w:gridSpan w:val="3"/>
            <w:tcBorders>
              <w:top w:val="nil"/>
              <w:left w:val="nil"/>
              <w:bottom w:val="single" w:sz="4" w:space="0" w:color="auto"/>
              <w:right w:val="single" w:sz="4" w:space="0" w:color="auto"/>
            </w:tcBorders>
            <w:shd w:val="clear" w:color="000000" w:fill="C2D69A"/>
            <w:vAlign w:val="center"/>
            <w:hideMark/>
          </w:tcPr>
          <w:p w:rsidR="0042023B" w:rsidRPr="00803828"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Stormwater Measures</w:t>
            </w:r>
          </w:p>
        </w:tc>
      </w:tr>
      <w:tr w:rsidR="0042023B" w:rsidRPr="00695845" w:rsidTr="00881659">
        <w:trPr>
          <w:trHeight w:val="300"/>
        </w:trPr>
        <w:tc>
          <w:tcPr>
            <w:tcW w:w="970" w:type="dxa"/>
            <w:tcBorders>
              <w:top w:val="nil"/>
              <w:left w:val="single" w:sz="4" w:space="0" w:color="auto"/>
              <w:bottom w:val="single" w:sz="4" w:space="0" w:color="auto"/>
              <w:right w:val="single" w:sz="4" w:space="0" w:color="auto"/>
            </w:tcBorders>
            <w:shd w:val="clear" w:color="000000" w:fill="C2D69A"/>
            <w:noWrap/>
            <w:vAlign w:val="bottom"/>
            <w:hideMark/>
          </w:tcPr>
          <w:p w:rsidR="0042023B" w:rsidRPr="00881659"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581" w:type="dxa"/>
            <w:tcBorders>
              <w:top w:val="single" w:sz="4" w:space="0" w:color="auto"/>
              <w:left w:val="single" w:sz="4" w:space="0" w:color="auto"/>
              <w:bottom w:val="single" w:sz="4" w:space="0" w:color="auto"/>
              <w:right w:val="single" w:sz="4" w:space="0" w:color="auto"/>
            </w:tcBorders>
            <w:shd w:val="clear" w:color="000000" w:fill="C2D69A"/>
            <w:vAlign w:val="center"/>
            <w:hideMark/>
          </w:tcPr>
          <w:p w:rsidR="0042023B" w:rsidRPr="00803828"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New</w:t>
            </w:r>
          </w:p>
        </w:tc>
        <w:tc>
          <w:tcPr>
            <w:tcW w:w="1701" w:type="dxa"/>
            <w:tcBorders>
              <w:top w:val="single" w:sz="4" w:space="0" w:color="auto"/>
              <w:left w:val="nil"/>
              <w:bottom w:val="single" w:sz="4" w:space="0" w:color="auto"/>
              <w:right w:val="single" w:sz="4" w:space="0" w:color="auto"/>
            </w:tcBorders>
            <w:shd w:val="clear" w:color="000000" w:fill="C2D69A"/>
            <w:vAlign w:val="center"/>
            <w:hideMark/>
          </w:tcPr>
          <w:p w:rsidR="0042023B" w:rsidRPr="00803828"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Upgraded</w:t>
            </w:r>
          </w:p>
        </w:tc>
        <w:tc>
          <w:tcPr>
            <w:tcW w:w="1843" w:type="dxa"/>
            <w:tcBorders>
              <w:top w:val="single" w:sz="4" w:space="0" w:color="auto"/>
              <w:left w:val="nil"/>
              <w:bottom w:val="single" w:sz="4" w:space="0" w:color="auto"/>
              <w:right w:val="single" w:sz="4" w:space="0" w:color="auto"/>
            </w:tcBorders>
            <w:shd w:val="clear" w:color="000000" w:fill="C2D69A"/>
            <w:vAlign w:val="center"/>
            <w:hideMark/>
          </w:tcPr>
          <w:p w:rsidR="0042023B" w:rsidRPr="00881659" w:rsidRDefault="0042023B" w:rsidP="0042023B">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Maintained</w:t>
            </w:r>
          </w:p>
        </w:tc>
      </w:tr>
      <w:tr w:rsidR="0042023B" w:rsidRPr="00695845" w:rsidTr="00881659">
        <w:trPr>
          <w:trHeight w:val="300"/>
        </w:trPr>
        <w:tc>
          <w:tcPr>
            <w:tcW w:w="9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2023B" w:rsidRPr="00881659"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2010/11</w:t>
            </w:r>
          </w:p>
        </w:tc>
        <w:tc>
          <w:tcPr>
            <w:tcW w:w="1581"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181,000.00</w:t>
            </w:r>
          </w:p>
        </w:tc>
        <w:tc>
          <w:tcPr>
            <w:tcW w:w="1701"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0.00</w:t>
            </w:r>
          </w:p>
        </w:tc>
        <w:tc>
          <w:tcPr>
            <w:tcW w:w="1843"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0.00</w:t>
            </w:r>
          </w:p>
        </w:tc>
      </w:tr>
      <w:tr w:rsidR="0042023B" w:rsidRPr="00695845" w:rsidTr="00881659">
        <w:trPr>
          <w:trHeight w:val="300"/>
        </w:trPr>
        <w:tc>
          <w:tcPr>
            <w:tcW w:w="970" w:type="dxa"/>
            <w:tcBorders>
              <w:top w:val="nil"/>
              <w:left w:val="single" w:sz="4" w:space="0" w:color="auto"/>
              <w:bottom w:val="single" w:sz="4" w:space="0" w:color="auto"/>
              <w:right w:val="single" w:sz="4" w:space="0" w:color="auto"/>
            </w:tcBorders>
            <w:shd w:val="clear" w:color="000000" w:fill="FFFFFF"/>
            <w:noWrap/>
            <w:vAlign w:val="bottom"/>
            <w:hideMark/>
          </w:tcPr>
          <w:p w:rsidR="0042023B" w:rsidRPr="00881659"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2011/12</w:t>
            </w:r>
          </w:p>
        </w:tc>
        <w:tc>
          <w:tcPr>
            <w:tcW w:w="1581" w:type="dxa"/>
            <w:tcBorders>
              <w:top w:val="nil"/>
              <w:left w:val="nil"/>
              <w:bottom w:val="nil"/>
              <w:right w:val="nil"/>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1,017,585.00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175,000.00</w:t>
            </w:r>
          </w:p>
        </w:tc>
        <w:tc>
          <w:tcPr>
            <w:tcW w:w="1843" w:type="dxa"/>
            <w:tcBorders>
              <w:top w:val="nil"/>
              <w:left w:val="nil"/>
              <w:bottom w:val="single" w:sz="4" w:space="0" w:color="auto"/>
              <w:right w:val="single" w:sz="4" w:space="0" w:color="auto"/>
            </w:tcBorders>
            <w:shd w:val="clear" w:color="000000" w:fill="FFFFFF"/>
            <w:noWrap/>
            <w:vAlign w:val="bottom"/>
            <w:hideMark/>
          </w:tcPr>
          <w:p w:rsidR="0042023B" w:rsidRPr="00803828" w:rsidRDefault="0042023B"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0.00</w:t>
            </w:r>
          </w:p>
        </w:tc>
      </w:tr>
      <w:tr w:rsidR="0042023B" w:rsidRPr="00695845" w:rsidTr="00881659">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42023B" w:rsidRPr="00881659"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rsidR="0042023B" w:rsidRPr="00803828"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42023B" w:rsidRPr="00803828"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42023B" w:rsidRPr="00803828" w:rsidRDefault="0042023B" w:rsidP="0042023B">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bl>
    <w:p w:rsidR="0042023B" w:rsidRPr="00695845" w:rsidRDefault="00D438F7" w:rsidP="0042023B">
      <w:pPr>
        <w:spacing w:after="0"/>
        <w:jc w:val="both"/>
        <w:rPr>
          <w:rFonts w:ascii="Century Gothic" w:hAnsi="Century Gothic" w:cs="Arial"/>
          <w:b/>
          <w:color w:val="000000"/>
        </w:rPr>
      </w:pPr>
      <w:r w:rsidRPr="00695845">
        <w:rPr>
          <w:rFonts w:ascii="Century Gothic" w:hAnsi="Century Gothic" w:cs="Arial"/>
          <w:b/>
          <w:color w:val="000000"/>
        </w:rPr>
        <w:lastRenderedPageBreak/>
        <w:t xml:space="preserve">Component C: </w:t>
      </w:r>
      <w:r w:rsidR="0030516A">
        <w:rPr>
          <w:rFonts w:ascii="Century Gothic" w:hAnsi="Century Gothic" w:cs="Arial"/>
          <w:b/>
          <w:color w:val="000000"/>
        </w:rPr>
        <w:t>P</w:t>
      </w:r>
      <w:r w:rsidRPr="00695845">
        <w:rPr>
          <w:rFonts w:ascii="Century Gothic" w:hAnsi="Century Gothic" w:cs="Arial"/>
          <w:b/>
          <w:color w:val="000000"/>
        </w:rPr>
        <w:t xml:space="preserve">lanning and </w:t>
      </w:r>
      <w:r w:rsidR="0030516A">
        <w:rPr>
          <w:rFonts w:ascii="Century Gothic" w:hAnsi="Century Gothic" w:cs="Arial"/>
          <w:b/>
          <w:color w:val="000000"/>
        </w:rPr>
        <w:t>D</w:t>
      </w:r>
      <w:r w:rsidRPr="00695845">
        <w:rPr>
          <w:rFonts w:ascii="Century Gothic" w:hAnsi="Century Gothic" w:cs="Arial"/>
          <w:b/>
          <w:color w:val="000000"/>
        </w:rPr>
        <w:t xml:space="preserve">evelopment </w:t>
      </w:r>
    </w:p>
    <w:p w:rsidR="00D438F7" w:rsidRPr="00695845" w:rsidRDefault="00D438F7" w:rsidP="0042023B">
      <w:pPr>
        <w:spacing w:after="0"/>
        <w:jc w:val="both"/>
        <w:rPr>
          <w:rFonts w:ascii="Century Gothic" w:hAnsi="Century Gothic" w:cs="Arial"/>
          <w:b/>
          <w:color w:val="000000"/>
        </w:rPr>
      </w:pPr>
    </w:p>
    <w:p w:rsidR="00224BAE" w:rsidRDefault="00D438F7" w:rsidP="00224BAE">
      <w:pPr>
        <w:pStyle w:val="ListParagraph"/>
        <w:numPr>
          <w:ilvl w:val="1"/>
          <w:numId w:val="79"/>
        </w:numPr>
        <w:spacing w:line="360" w:lineRule="auto"/>
        <w:jc w:val="both"/>
        <w:rPr>
          <w:rFonts w:ascii="Century Gothic" w:hAnsi="Century Gothic"/>
          <w:b/>
        </w:rPr>
      </w:pPr>
      <w:r w:rsidRPr="00695845">
        <w:rPr>
          <w:rFonts w:ascii="Century Gothic" w:hAnsi="Century Gothic"/>
          <w:b/>
        </w:rPr>
        <w:t xml:space="preserve">Planning </w:t>
      </w:r>
    </w:p>
    <w:p w:rsidR="00D438F7" w:rsidRDefault="00D438F7" w:rsidP="00881659">
      <w:pPr>
        <w:spacing w:line="360" w:lineRule="auto"/>
        <w:ind w:left="709"/>
        <w:jc w:val="both"/>
        <w:rPr>
          <w:rFonts w:ascii="Century Gothic" w:hAnsi="Century Gothic"/>
        </w:rPr>
      </w:pPr>
      <w:r w:rsidRPr="00695845">
        <w:rPr>
          <w:rFonts w:ascii="Century Gothic" w:hAnsi="Century Gothic"/>
        </w:rPr>
        <w:t xml:space="preserve">The </w:t>
      </w:r>
      <w:r w:rsidR="007B6AF5">
        <w:rPr>
          <w:rFonts w:ascii="Century Gothic" w:hAnsi="Century Gothic"/>
        </w:rPr>
        <w:t>D</w:t>
      </w:r>
      <w:r w:rsidRPr="00695845">
        <w:rPr>
          <w:rFonts w:ascii="Century Gothic" w:hAnsi="Century Gothic"/>
        </w:rPr>
        <w:t xml:space="preserve">epartment of </w:t>
      </w:r>
      <w:r w:rsidR="007B6AF5">
        <w:rPr>
          <w:rFonts w:ascii="Century Gothic" w:hAnsi="Century Gothic"/>
        </w:rPr>
        <w:t>P</w:t>
      </w:r>
      <w:r w:rsidRPr="00695845">
        <w:rPr>
          <w:rFonts w:ascii="Century Gothic" w:hAnsi="Century Gothic"/>
        </w:rPr>
        <w:t xml:space="preserve">lanning consists of </w:t>
      </w:r>
      <w:r w:rsidR="007B6AF5">
        <w:rPr>
          <w:rFonts w:ascii="Century Gothic" w:hAnsi="Century Gothic"/>
        </w:rPr>
        <w:t>two</w:t>
      </w:r>
      <w:r w:rsidRPr="00695845">
        <w:rPr>
          <w:rFonts w:ascii="Century Gothic" w:hAnsi="Century Gothic"/>
        </w:rPr>
        <w:t xml:space="preserve"> units which are planning inclusive building and local economic development. The department is responsible for land use, land management and local economic development</w:t>
      </w:r>
      <w:r w:rsidR="007B6AF5">
        <w:rPr>
          <w:rFonts w:ascii="Century Gothic" w:hAnsi="Century Gothic"/>
        </w:rPr>
        <w:t>,</w:t>
      </w:r>
      <w:r w:rsidRPr="00695845">
        <w:rPr>
          <w:rFonts w:ascii="Century Gothic" w:hAnsi="Century Gothic"/>
        </w:rPr>
        <w:t xml:space="preserve"> within the jurisdiction of the municipality. </w:t>
      </w:r>
      <w:r w:rsidR="007B6AF5">
        <w:rPr>
          <w:rFonts w:ascii="Century Gothic" w:hAnsi="Century Gothic"/>
        </w:rPr>
        <w:t xml:space="preserve">The </w:t>
      </w:r>
      <w:r w:rsidRPr="00695845">
        <w:rPr>
          <w:rFonts w:ascii="Century Gothic" w:hAnsi="Century Gothic"/>
        </w:rPr>
        <w:t xml:space="preserve">Town </w:t>
      </w:r>
      <w:r w:rsidR="007B6AF5">
        <w:rPr>
          <w:rFonts w:ascii="Century Gothic" w:hAnsi="Century Gothic"/>
        </w:rPr>
        <w:t>P</w:t>
      </w:r>
      <w:r w:rsidRPr="00695845">
        <w:rPr>
          <w:rFonts w:ascii="Century Gothic" w:hAnsi="Century Gothic"/>
        </w:rPr>
        <w:t>lanning and Building division is responsible for this function</w:t>
      </w:r>
      <w:r w:rsidR="007B6AF5">
        <w:rPr>
          <w:rFonts w:ascii="Century Gothic" w:hAnsi="Century Gothic"/>
        </w:rPr>
        <w:t>,</w:t>
      </w:r>
      <w:r w:rsidRPr="00695845">
        <w:rPr>
          <w:rFonts w:ascii="Century Gothic" w:hAnsi="Century Gothic"/>
        </w:rPr>
        <w:t xml:space="preserve"> and for the provision of strategic direction regarding the spatial planning of towns, </w:t>
      </w:r>
      <w:r w:rsidR="007B6AF5">
        <w:rPr>
          <w:rFonts w:ascii="Century Gothic" w:hAnsi="Century Gothic"/>
        </w:rPr>
        <w:t xml:space="preserve">and </w:t>
      </w:r>
      <w:r w:rsidRPr="00695845">
        <w:rPr>
          <w:rFonts w:ascii="Century Gothic" w:hAnsi="Century Gothic"/>
        </w:rPr>
        <w:t xml:space="preserve">R 293 and 188 areas in EMLM. </w:t>
      </w:r>
      <w:r w:rsidR="007B6AF5">
        <w:rPr>
          <w:rFonts w:ascii="Century Gothic" w:hAnsi="Century Gothic"/>
        </w:rPr>
        <w:t xml:space="preserve">Some </w:t>
      </w:r>
      <w:r w:rsidRPr="00695845">
        <w:rPr>
          <w:rFonts w:ascii="Century Gothic" w:hAnsi="Century Gothic"/>
        </w:rPr>
        <w:t xml:space="preserve">58 applications that </w:t>
      </w:r>
      <w:r w:rsidR="007B6AF5">
        <w:rPr>
          <w:rFonts w:ascii="Century Gothic" w:hAnsi="Century Gothic"/>
        </w:rPr>
        <w:t>have</w:t>
      </w:r>
      <w:r w:rsidRPr="00695845">
        <w:rPr>
          <w:rFonts w:ascii="Century Gothic" w:hAnsi="Century Gothic"/>
        </w:rPr>
        <w:t>land</w:t>
      </w:r>
      <w:r w:rsidR="007B6AF5">
        <w:rPr>
          <w:rFonts w:ascii="Century Gothic" w:hAnsi="Century Gothic"/>
        </w:rPr>
        <w:t>-</w:t>
      </w:r>
      <w:r w:rsidRPr="00695845">
        <w:rPr>
          <w:rFonts w:ascii="Century Gothic" w:hAnsi="Century Gothic"/>
        </w:rPr>
        <w:t>use implications went through council for consideration. This involve</w:t>
      </w:r>
      <w:r w:rsidR="007B6AF5">
        <w:rPr>
          <w:rFonts w:ascii="Century Gothic" w:hAnsi="Century Gothic"/>
        </w:rPr>
        <w:t>d</w:t>
      </w:r>
      <w:r w:rsidRPr="00695845">
        <w:rPr>
          <w:rFonts w:ascii="Century Gothic" w:hAnsi="Century Gothic"/>
        </w:rPr>
        <w:t xml:space="preserve"> applications for rezoning, removal of restrictive conditions, subdivisions, consolidations</w:t>
      </w:r>
      <w:r w:rsidR="007B6AF5">
        <w:rPr>
          <w:rFonts w:ascii="Century Gothic" w:hAnsi="Century Gothic"/>
        </w:rPr>
        <w:t>,</w:t>
      </w:r>
      <w:r w:rsidRPr="00695845">
        <w:rPr>
          <w:rFonts w:ascii="Century Gothic" w:hAnsi="Century Gothic"/>
        </w:rPr>
        <w:t xml:space="preserve"> and township establishment. Out of </w:t>
      </w:r>
      <w:r w:rsidR="007B6AF5">
        <w:rPr>
          <w:rFonts w:ascii="Century Gothic" w:hAnsi="Century Gothic"/>
        </w:rPr>
        <w:t xml:space="preserve">the </w:t>
      </w:r>
      <w:r w:rsidRPr="00695845">
        <w:rPr>
          <w:rFonts w:ascii="Century Gothic" w:hAnsi="Century Gothic"/>
        </w:rPr>
        <w:t xml:space="preserve">58 applications received, </w:t>
      </w:r>
      <w:r w:rsidR="00B541F9">
        <w:rPr>
          <w:rFonts w:ascii="Century Gothic" w:hAnsi="Century Gothic"/>
        </w:rPr>
        <w:t>only 29</w:t>
      </w:r>
      <w:r w:rsidRPr="00695845">
        <w:rPr>
          <w:rFonts w:ascii="Century Gothic" w:hAnsi="Century Gothic"/>
        </w:rPr>
        <w:t xml:space="preserve"> were approved. Below are all </w:t>
      </w:r>
      <w:r w:rsidR="007B6AF5">
        <w:rPr>
          <w:rFonts w:ascii="Century Gothic" w:hAnsi="Century Gothic"/>
        </w:rPr>
        <w:t xml:space="preserve">the </w:t>
      </w:r>
      <w:r w:rsidRPr="00695845">
        <w:rPr>
          <w:rFonts w:ascii="Century Gothic" w:hAnsi="Century Gothic"/>
        </w:rPr>
        <w:t>applications approved for the financial year 2011/2012</w:t>
      </w:r>
      <w:r w:rsidR="007B6AF5">
        <w:rPr>
          <w:rFonts w:ascii="Century Gothic" w:hAnsi="Century Gothic"/>
        </w:rPr>
        <w:t>:</w:t>
      </w:r>
    </w:p>
    <w:tbl>
      <w:tblPr>
        <w:tblStyle w:val="TableGrid"/>
        <w:tblW w:w="9378" w:type="dxa"/>
        <w:tblInd w:w="392" w:type="dxa"/>
        <w:tblLayout w:type="fixed"/>
        <w:tblLook w:val="04A0"/>
      </w:tblPr>
      <w:tblGrid>
        <w:gridCol w:w="761"/>
        <w:gridCol w:w="8617"/>
      </w:tblGrid>
      <w:tr w:rsidR="00D438F7" w:rsidRPr="00695845" w:rsidTr="00881659">
        <w:tc>
          <w:tcPr>
            <w:tcW w:w="761" w:type="dxa"/>
          </w:tcPr>
          <w:p w:rsidR="00D438F7" w:rsidRPr="00881659" w:rsidRDefault="00E17669" w:rsidP="00E17669">
            <w:pPr>
              <w:spacing w:after="200" w:line="360" w:lineRule="auto"/>
              <w:jc w:val="center"/>
              <w:rPr>
                <w:rFonts w:ascii="Century Gothic" w:hAnsi="Century Gothic"/>
                <w:b/>
                <w:sz w:val="20"/>
                <w:szCs w:val="20"/>
              </w:rPr>
            </w:pPr>
            <w:r w:rsidRPr="00881659">
              <w:rPr>
                <w:rFonts w:ascii="Century Gothic" w:hAnsi="Century Gothic"/>
                <w:b/>
                <w:sz w:val="20"/>
                <w:szCs w:val="20"/>
              </w:rPr>
              <w:t>N</w:t>
            </w:r>
            <w:r>
              <w:rPr>
                <w:rFonts w:ascii="Century Gothic" w:hAnsi="Century Gothic"/>
                <w:b/>
                <w:sz w:val="20"/>
                <w:szCs w:val="20"/>
              </w:rPr>
              <w:t>o</w:t>
            </w:r>
          </w:p>
        </w:tc>
        <w:tc>
          <w:tcPr>
            <w:tcW w:w="8617" w:type="dxa"/>
          </w:tcPr>
          <w:p w:rsidR="00D438F7" w:rsidRPr="00881659" w:rsidRDefault="007B6AF5" w:rsidP="00D438F7">
            <w:pPr>
              <w:spacing w:after="200" w:line="360" w:lineRule="auto"/>
              <w:jc w:val="center"/>
              <w:rPr>
                <w:rFonts w:ascii="Century Gothic" w:hAnsi="Century Gothic"/>
                <w:b/>
                <w:sz w:val="20"/>
                <w:szCs w:val="20"/>
              </w:rPr>
            </w:pPr>
            <w:r w:rsidRPr="007B6AF5">
              <w:rPr>
                <w:rFonts w:ascii="Century Gothic" w:hAnsi="Century Gothic"/>
                <w:b/>
                <w:sz w:val="20"/>
                <w:szCs w:val="20"/>
              </w:rPr>
              <w:t>Approved Applications</w:t>
            </w: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sz w:val="20"/>
                <w:szCs w:val="20"/>
              </w:rPr>
            </w:pPr>
          </w:p>
        </w:tc>
        <w:tc>
          <w:tcPr>
            <w:tcW w:w="8617" w:type="dxa"/>
          </w:tcPr>
          <w:p w:rsidR="00D438F7" w:rsidRPr="00881659" w:rsidRDefault="007B6AF5" w:rsidP="00D438F7">
            <w:pPr>
              <w:ind w:left="34" w:hanging="34"/>
              <w:rPr>
                <w:rFonts w:ascii="Century Gothic" w:hAnsi="Century Gothic"/>
                <w:sz w:val="20"/>
                <w:szCs w:val="20"/>
              </w:rPr>
            </w:pPr>
            <w:r>
              <w:rPr>
                <w:rFonts w:ascii="Century Gothic" w:hAnsi="Century Gothic"/>
                <w:sz w:val="20"/>
                <w:szCs w:val="20"/>
              </w:rPr>
              <w:t>P</w:t>
            </w:r>
            <w:r w:rsidR="00D438F7" w:rsidRPr="00881659">
              <w:rPr>
                <w:rFonts w:ascii="Century Gothic" w:hAnsi="Century Gothic"/>
                <w:sz w:val="20"/>
                <w:szCs w:val="20"/>
              </w:rPr>
              <w:t>roposed special consent application, Erf 298 Groblersdal, extension 2</w:t>
            </w:r>
            <w:r>
              <w:rPr>
                <w:rFonts w:ascii="Century Gothic" w:hAnsi="Century Gothic"/>
                <w:sz w:val="20"/>
                <w:szCs w:val="20"/>
              </w:rPr>
              <w:t>,</w:t>
            </w:r>
            <w:r w:rsidR="00D438F7" w:rsidRPr="00881659">
              <w:rPr>
                <w:rFonts w:ascii="Century Gothic" w:hAnsi="Century Gothic"/>
                <w:sz w:val="20"/>
                <w:szCs w:val="20"/>
              </w:rPr>
              <w:t xml:space="preserve"> in accordance </w:t>
            </w:r>
            <w:r>
              <w:rPr>
                <w:rFonts w:ascii="Century Gothic" w:hAnsi="Century Gothic"/>
                <w:sz w:val="20"/>
                <w:szCs w:val="20"/>
              </w:rPr>
              <w:t>with</w:t>
            </w:r>
            <w:r w:rsidR="00D438F7" w:rsidRPr="00881659">
              <w:rPr>
                <w:rFonts w:ascii="Century Gothic" w:hAnsi="Century Gothic"/>
                <w:sz w:val="20"/>
                <w:szCs w:val="20"/>
              </w:rPr>
              <w:t xml:space="preserve"> clause 16 of the Groblersdal town planning scheme</w:t>
            </w:r>
          </w:p>
          <w:p w:rsidR="00D438F7" w:rsidRPr="00881659" w:rsidRDefault="00D438F7" w:rsidP="00881659">
            <w:pPr>
              <w:spacing w:after="200" w:line="276" w:lineRule="auto"/>
              <w:rPr>
                <w:rFonts w:ascii="Century Gothic" w:hAnsi="Century Gothic" w:cs="Tahoma"/>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sz w:val="20"/>
                <w:szCs w:val="20"/>
              </w:rPr>
            </w:pPr>
          </w:p>
        </w:tc>
        <w:tc>
          <w:tcPr>
            <w:tcW w:w="8617" w:type="dxa"/>
          </w:tcPr>
          <w:p w:rsidR="00D438F7" w:rsidRPr="00881659" w:rsidRDefault="007B6AF5" w:rsidP="00D438F7">
            <w:pPr>
              <w:ind w:left="34" w:hanging="34"/>
              <w:rPr>
                <w:rFonts w:ascii="Century Gothic" w:hAnsi="Century Gothic"/>
                <w:sz w:val="20"/>
                <w:szCs w:val="20"/>
              </w:rPr>
            </w:pPr>
            <w:r>
              <w:rPr>
                <w:rFonts w:ascii="Century Gothic" w:hAnsi="Century Gothic"/>
                <w:sz w:val="20"/>
                <w:szCs w:val="20"/>
              </w:rPr>
              <w:t>P</w:t>
            </w:r>
            <w:r w:rsidR="00D438F7" w:rsidRPr="00881659">
              <w:rPr>
                <w:rFonts w:ascii="Century Gothic" w:hAnsi="Century Gothic"/>
                <w:sz w:val="20"/>
                <w:szCs w:val="20"/>
              </w:rPr>
              <w:t xml:space="preserve">roposed subdivision of Erf 179 Groblersdal, extension 1, in terms of section 92 (1) of </w:t>
            </w:r>
            <w:r w:rsidR="008C5FEF">
              <w:rPr>
                <w:rFonts w:ascii="Century Gothic" w:hAnsi="Century Gothic"/>
                <w:sz w:val="20"/>
                <w:szCs w:val="20"/>
              </w:rPr>
              <w:t xml:space="preserve">the </w:t>
            </w:r>
            <w:r w:rsidR="00D438F7" w:rsidRPr="00881659">
              <w:rPr>
                <w:rFonts w:ascii="Century Gothic" w:hAnsi="Century Gothic"/>
                <w:sz w:val="20"/>
                <w:szCs w:val="20"/>
              </w:rPr>
              <w:t>town planning and township ordinance 15 of 1986</w:t>
            </w:r>
          </w:p>
          <w:p w:rsidR="00D438F7" w:rsidRPr="00881659" w:rsidRDefault="00D438F7" w:rsidP="00D438F7">
            <w:pPr>
              <w:spacing w:after="200" w:line="276" w:lineRule="auto"/>
              <w:ind w:left="34" w:hanging="34"/>
              <w:rPr>
                <w:rFonts w:ascii="Century Gothic" w:hAnsi="Century Gothic" w:cs="Tahoma"/>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sz w:val="20"/>
                <w:szCs w:val="20"/>
              </w:rPr>
            </w:pPr>
          </w:p>
        </w:tc>
        <w:tc>
          <w:tcPr>
            <w:tcW w:w="8617" w:type="dxa"/>
          </w:tcPr>
          <w:p w:rsidR="00D438F7" w:rsidRPr="00881659" w:rsidRDefault="008C5FEF" w:rsidP="00D438F7">
            <w:pPr>
              <w:ind w:left="34" w:hanging="34"/>
              <w:rPr>
                <w:rFonts w:ascii="Century Gothic" w:hAnsi="Century Gothic"/>
                <w:sz w:val="20"/>
                <w:szCs w:val="20"/>
              </w:rPr>
            </w:pPr>
            <w:r>
              <w:rPr>
                <w:rFonts w:ascii="Century Gothic" w:hAnsi="Century Gothic"/>
                <w:sz w:val="20"/>
                <w:szCs w:val="20"/>
              </w:rPr>
              <w:t>P</w:t>
            </w:r>
            <w:r w:rsidR="00D438F7" w:rsidRPr="00881659">
              <w:rPr>
                <w:rFonts w:ascii="Century Gothic" w:hAnsi="Century Gothic"/>
                <w:sz w:val="20"/>
                <w:szCs w:val="20"/>
              </w:rPr>
              <w:t>roposed promulgation of the land</w:t>
            </w:r>
            <w:r>
              <w:rPr>
                <w:rFonts w:ascii="Century Gothic" w:hAnsi="Century Gothic"/>
                <w:sz w:val="20"/>
                <w:szCs w:val="20"/>
              </w:rPr>
              <w:t>-</w:t>
            </w:r>
            <w:r w:rsidR="00D438F7" w:rsidRPr="00881659">
              <w:rPr>
                <w:rFonts w:ascii="Century Gothic" w:hAnsi="Century Gothic"/>
                <w:sz w:val="20"/>
                <w:szCs w:val="20"/>
              </w:rPr>
              <w:t>use management system</w:t>
            </w:r>
            <w:r>
              <w:rPr>
                <w:rFonts w:ascii="Century Gothic" w:hAnsi="Century Gothic"/>
                <w:sz w:val="20"/>
                <w:szCs w:val="20"/>
              </w:rPr>
              <w:t>,</w:t>
            </w:r>
            <w:r w:rsidR="00D438F7" w:rsidRPr="00881659">
              <w:rPr>
                <w:rFonts w:ascii="Century Gothic" w:hAnsi="Century Gothic"/>
                <w:sz w:val="20"/>
                <w:szCs w:val="20"/>
              </w:rPr>
              <w:t xml:space="preserve"> in accordance </w:t>
            </w:r>
            <w:r w:rsidR="00F12934">
              <w:rPr>
                <w:rFonts w:ascii="Century Gothic" w:hAnsi="Century Gothic"/>
                <w:sz w:val="20"/>
                <w:szCs w:val="20"/>
              </w:rPr>
              <w:t>with</w:t>
            </w:r>
            <w:r w:rsidR="00F12934" w:rsidRPr="00881659">
              <w:rPr>
                <w:rFonts w:ascii="Century Gothic" w:hAnsi="Century Gothic"/>
                <w:sz w:val="20"/>
                <w:szCs w:val="20"/>
              </w:rPr>
              <w:t xml:space="preserve"> the</w:t>
            </w:r>
            <w:r w:rsidR="00D438F7" w:rsidRPr="00881659">
              <w:rPr>
                <w:rFonts w:ascii="Century Gothic" w:hAnsi="Century Gothic"/>
                <w:sz w:val="20"/>
                <w:szCs w:val="20"/>
              </w:rPr>
              <w:t xml:space="preserve"> town planning &amp; townships ordinance 15 of 1986</w:t>
            </w:r>
          </w:p>
          <w:p w:rsidR="00D438F7" w:rsidRPr="00881659" w:rsidRDefault="00D438F7" w:rsidP="00D438F7">
            <w:pPr>
              <w:spacing w:after="200" w:line="276" w:lineRule="auto"/>
              <w:ind w:left="34" w:hanging="34"/>
              <w:rPr>
                <w:rFonts w:ascii="Century Gothic" w:hAnsi="Century Gothic" w:cs="Tahoma"/>
                <w:b/>
                <w:sz w:val="20"/>
                <w:szCs w:val="20"/>
              </w:rPr>
            </w:pPr>
          </w:p>
        </w:tc>
      </w:tr>
      <w:tr w:rsidR="00D438F7" w:rsidRPr="00B541F9" w:rsidTr="00881659">
        <w:tc>
          <w:tcPr>
            <w:tcW w:w="761" w:type="dxa"/>
          </w:tcPr>
          <w:p w:rsidR="00D438F7" w:rsidRPr="00B541F9" w:rsidRDefault="00D438F7" w:rsidP="00881659">
            <w:pPr>
              <w:pStyle w:val="ListParagraph"/>
              <w:numPr>
                <w:ilvl w:val="0"/>
                <w:numId w:val="35"/>
              </w:numPr>
              <w:jc w:val="center"/>
              <w:rPr>
                <w:rFonts w:ascii="Century Gothic" w:hAnsi="Century Gothic"/>
                <w:sz w:val="20"/>
                <w:szCs w:val="20"/>
              </w:rPr>
            </w:pPr>
          </w:p>
        </w:tc>
        <w:tc>
          <w:tcPr>
            <w:tcW w:w="8617" w:type="dxa"/>
          </w:tcPr>
          <w:p w:rsidR="00D438F7" w:rsidRPr="00B541F9" w:rsidRDefault="008C5FEF" w:rsidP="00D438F7">
            <w:pPr>
              <w:pStyle w:val="ListParagraph"/>
              <w:ind w:left="34" w:hanging="34"/>
              <w:rPr>
                <w:rFonts w:ascii="Century Gothic" w:hAnsi="Century Gothic"/>
                <w:sz w:val="20"/>
                <w:szCs w:val="20"/>
              </w:rPr>
            </w:pPr>
            <w:r w:rsidRPr="00B541F9">
              <w:rPr>
                <w:rFonts w:ascii="Century Gothic" w:hAnsi="Century Gothic"/>
                <w:sz w:val="20"/>
                <w:szCs w:val="20"/>
              </w:rPr>
              <w:t>A</w:t>
            </w:r>
            <w:r w:rsidR="00D438F7" w:rsidRPr="00B541F9">
              <w:rPr>
                <w:rFonts w:ascii="Century Gothic" w:hAnsi="Century Gothic"/>
                <w:sz w:val="20"/>
                <w:szCs w:val="20"/>
              </w:rPr>
              <w:t xml:space="preserve">pplication for special consent in accordance </w:t>
            </w:r>
            <w:r w:rsidR="00F12934" w:rsidRPr="00B541F9">
              <w:rPr>
                <w:rFonts w:ascii="Century Gothic" w:hAnsi="Century Gothic"/>
                <w:sz w:val="20"/>
                <w:szCs w:val="20"/>
              </w:rPr>
              <w:t>with clause</w:t>
            </w:r>
            <w:r w:rsidR="00D438F7" w:rsidRPr="00B541F9">
              <w:rPr>
                <w:rFonts w:ascii="Century Gothic" w:hAnsi="Century Gothic"/>
                <w:sz w:val="20"/>
                <w:szCs w:val="20"/>
              </w:rPr>
              <w:t xml:space="preserve"> 16 of the Groblersdal town planning scheme (2006)</w:t>
            </w:r>
          </w:p>
          <w:p w:rsidR="00D438F7" w:rsidRPr="00B541F9" w:rsidRDefault="00D438F7" w:rsidP="00D438F7">
            <w:pPr>
              <w:pStyle w:val="ListParagraph"/>
              <w:spacing w:after="200" w:line="276" w:lineRule="auto"/>
              <w:ind w:left="34" w:hanging="34"/>
              <w:rPr>
                <w:rFonts w:ascii="Century Gothic" w:hAnsi="Century Gothic" w:cs="Tahoma"/>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sz w:val="20"/>
                <w:szCs w:val="20"/>
              </w:rPr>
            </w:pPr>
          </w:p>
        </w:tc>
        <w:tc>
          <w:tcPr>
            <w:tcW w:w="8617" w:type="dxa"/>
          </w:tcPr>
          <w:p w:rsidR="00D438F7" w:rsidRPr="00881659" w:rsidRDefault="008C5FEF" w:rsidP="00D438F7">
            <w:pPr>
              <w:ind w:left="34" w:hanging="34"/>
              <w:rPr>
                <w:rFonts w:ascii="Century Gothic" w:hAnsi="Century Gothic"/>
                <w:sz w:val="20"/>
                <w:szCs w:val="20"/>
              </w:rPr>
            </w:pPr>
            <w:r>
              <w:rPr>
                <w:rFonts w:ascii="Century Gothic" w:hAnsi="Century Gothic"/>
                <w:sz w:val="20"/>
                <w:szCs w:val="20"/>
              </w:rPr>
              <w:t>P</w:t>
            </w:r>
            <w:r w:rsidR="00D438F7" w:rsidRPr="00881659">
              <w:rPr>
                <w:rFonts w:ascii="Century Gothic" w:hAnsi="Century Gothic"/>
                <w:sz w:val="20"/>
                <w:szCs w:val="20"/>
              </w:rPr>
              <w:t>roposed acquisition of portion 39 of farm Klipbank 26js</w:t>
            </w:r>
          </w:p>
          <w:p w:rsidR="00D438F7" w:rsidRPr="00881659" w:rsidRDefault="00D438F7" w:rsidP="00D438F7">
            <w:pPr>
              <w:spacing w:after="200" w:line="276" w:lineRule="auto"/>
              <w:ind w:left="34" w:hanging="34"/>
              <w:rPr>
                <w:rFonts w:ascii="Century Gothic" w:hAnsi="Century Gothic" w:cs="Tahoma"/>
                <w:b/>
                <w:sz w:val="20"/>
                <w:szCs w:val="20"/>
              </w:rPr>
            </w:pPr>
          </w:p>
        </w:tc>
      </w:tr>
      <w:tr w:rsidR="00D438F7" w:rsidRPr="00695845" w:rsidTr="00881659">
        <w:tc>
          <w:tcPr>
            <w:tcW w:w="761" w:type="dxa"/>
          </w:tcPr>
          <w:p w:rsidR="00D438F7" w:rsidRPr="00B541F9" w:rsidRDefault="00D438F7" w:rsidP="00B541F9">
            <w:pPr>
              <w:pStyle w:val="ListParagraph"/>
              <w:numPr>
                <w:ilvl w:val="0"/>
                <w:numId w:val="35"/>
              </w:numPr>
              <w:jc w:val="center"/>
              <w:rPr>
                <w:rFonts w:ascii="Century Gothic" w:hAnsi="Century Gothic"/>
                <w:sz w:val="20"/>
                <w:szCs w:val="20"/>
              </w:rPr>
            </w:pPr>
          </w:p>
        </w:tc>
        <w:tc>
          <w:tcPr>
            <w:tcW w:w="8617" w:type="dxa"/>
          </w:tcPr>
          <w:p w:rsidR="00D438F7" w:rsidRPr="0052722F" w:rsidRDefault="008C5FEF" w:rsidP="00881659">
            <w:pPr>
              <w:rPr>
                <w:rFonts w:ascii="Century Gothic" w:hAnsi="Century Gothic"/>
                <w:color w:val="00B050"/>
                <w:sz w:val="20"/>
                <w:szCs w:val="20"/>
              </w:rPr>
            </w:pPr>
            <w:commentRangeStart w:id="10"/>
            <w:r w:rsidRPr="0052722F">
              <w:rPr>
                <w:rFonts w:ascii="Century Gothic" w:hAnsi="Century Gothic"/>
                <w:color w:val="00B050"/>
                <w:sz w:val="20"/>
                <w:szCs w:val="20"/>
              </w:rPr>
              <w:t>P</w:t>
            </w:r>
            <w:r w:rsidR="00D438F7" w:rsidRPr="0052722F">
              <w:rPr>
                <w:rFonts w:ascii="Century Gothic" w:hAnsi="Century Gothic"/>
                <w:color w:val="00B050"/>
                <w:sz w:val="20"/>
                <w:szCs w:val="20"/>
              </w:rPr>
              <w:t>roposed acquisition of portion 39 of farm Klipbank 26js</w:t>
            </w:r>
            <w:commentRangeEnd w:id="10"/>
            <w:r w:rsidRPr="0052722F">
              <w:rPr>
                <w:rStyle w:val="CommentReference"/>
                <w:rFonts w:ascii="Calibri" w:eastAsia="Times New Roman" w:hAnsi="Calibri" w:cs="Times New Roman"/>
                <w:color w:val="00B050"/>
              </w:rPr>
              <w:commentReference w:id="10"/>
            </w:r>
          </w:p>
          <w:p w:rsidR="00D438F7" w:rsidRPr="0052722F" w:rsidRDefault="00D438F7" w:rsidP="00D438F7">
            <w:pPr>
              <w:spacing w:after="200" w:line="276" w:lineRule="auto"/>
              <w:ind w:left="34" w:hanging="34"/>
              <w:rPr>
                <w:rFonts w:ascii="Century Gothic" w:hAnsi="Century Gothic" w:cs="Tahoma"/>
                <w:b/>
                <w:color w:val="00B050"/>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eastAsia="Calibri" w:hAnsi="Century Gothic" w:cs="Calibri"/>
                <w:sz w:val="20"/>
                <w:szCs w:val="20"/>
              </w:rPr>
            </w:pPr>
          </w:p>
        </w:tc>
        <w:tc>
          <w:tcPr>
            <w:tcW w:w="8617" w:type="dxa"/>
          </w:tcPr>
          <w:p w:rsidR="00D438F7" w:rsidRPr="00881659" w:rsidRDefault="00D438F7" w:rsidP="00D438F7">
            <w:pPr>
              <w:jc w:val="both"/>
              <w:rPr>
                <w:rFonts w:ascii="Century Gothic" w:eastAsia="Calibri" w:hAnsi="Century Gothic" w:cs="Calibri"/>
                <w:sz w:val="20"/>
                <w:szCs w:val="20"/>
              </w:rPr>
            </w:pPr>
            <w:r w:rsidRPr="00881659">
              <w:rPr>
                <w:rFonts w:ascii="Century Gothic" w:eastAsia="Calibri" w:hAnsi="Century Gothic" w:cs="Calibri"/>
                <w:sz w:val="20"/>
                <w:szCs w:val="20"/>
              </w:rPr>
              <w:t>Proposed acquisition of 286, remaining extent, G-dal</w:t>
            </w:r>
          </w:p>
          <w:p w:rsidR="00D438F7" w:rsidRPr="00881659" w:rsidRDefault="00D438F7" w:rsidP="00D438F7">
            <w:pPr>
              <w:spacing w:after="200" w:line="276" w:lineRule="auto"/>
              <w:jc w:val="both"/>
              <w:rPr>
                <w:rFonts w:ascii="Century Gothic" w:eastAsia="Calibri" w:hAnsi="Century Gothic" w:cs="Calibr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eastAsia="Calibri" w:hAnsi="Century Gothic" w:cs="Calibri"/>
                <w:sz w:val="20"/>
                <w:szCs w:val="20"/>
              </w:rPr>
            </w:pPr>
          </w:p>
        </w:tc>
        <w:tc>
          <w:tcPr>
            <w:tcW w:w="8617" w:type="dxa"/>
          </w:tcPr>
          <w:p w:rsidR="00D438F7" w:rsidRPr="00881659" w:rsidRDefault="00D438F7" w:rsidP="00D438F7">
            <w:pPr>
              <w:jc w:val="both"/>
              <w:rPr>
                <w:rFonts w:ascii="Century Gothic" w:eastAsia="Calibri" w:hAnsi="Century Gothic" w:cs="Calibri"/>
                <w:sz w:val="20"/>
                <w:szCs w:val="20"/>
              </w:rPr>
            </w:pPr>
            <w:r w:rsidRPr="00881659">
              <w:rPr>
                <w:rFonts w:ascii="Century Gothic" w:eastAsia="Calibri" w:hAnsi="Century Gothic" w:cs="Calibri"/>
                <w:sz w:val="20"/>
                <w:szCs w:val="20"/>
              </w:rPr>
              <w:t>Application by the community policing forum</w:t>
            </w:r>
          </w:p>
          <w:p w:rsidR="00D438F7" w:rsidRPr="00881659" w:rsidRDefault="00D438F7" w:rsidP="00D438F7">
            <w:pPr>
              <w:spacing w:after="200" w:line="276" w:lineRule="auto"/>
              <w:jc w:val="both"/>
              <w:rPr>
                <w:rFonts w:ascii="Century Gothic" w:eastAsia="Calibri" w:hAnsi="Century Gothic" w:cs="Calibr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eastAsia="Calibri" w:hAnsi="Century Gothic" w:cs="Calibri"/>
                <w:sz w:val="20"/>
                <w:szCs w:val="20"/>
              </w:rPr>
            </w:pPr>
          </w:p>
        </w:tc>
        <w:tc>
          <w:tcPr>
            <w:tcW w:w="8617" w:type="dxa"/>
          </w:tcPr>
          <w:p w:rsidR="00D438F7" w:rsidRPr="00881659" w:rsidRDefault="00D438F7" w:rsidP="00D438F7">
            <w:pPr>
              <w:jc w:val="both"/>
              <w:rPr>
                <w:rFonts w:ascii="Century Gothic" w:eastAsia="Calibri" w:hAnsi="Century Gothic" w:cs="Calibri"/>
                <w:sz w:val="20"/>
                <w:szCs w:val="20"/>
              </w:rPr>
            </w:pPr>
            <w:r w:rsidRPr="00881659">
              <w:rPr>
                <w:rFonts w:ascii="Century Gothic" w:eastAsia="Calibri" w:hAnsi="Century Gothic" w:cs="Calibri"/>
                <w:sz w:val="20"/>
                <w:szCs w:val="20"/>
              </w:rPr>
              <w:t xml:space="preserve">Cultural and </w:t>
            </w:r>
            <w:r w:rsidR="008C5FEF">
              <w:rPr>
                <w:rFonts w:ascii="Century Gothic" w:eastAsia="Calibri" w:hAnsi="Century Gothic" w:cs="Calibri"/>
                <w:sz w:val="20"/>
                <w:szCs w:val="20"/>
              </w:rPr>
              <w:t>fashion show</w:t>
            </w:r>
          </w:p>
          <w:p w:rsidR="00D438F7" w:rsidRPr="00881659" w:rsidRDefault="00D438F7" w:rsidP="00D438F7">
            <w:pPr>
              <w:spacing w:after="200" w:line="276" w:lineRule="auto"/>
              <w:jc w:val="both"/>
              <w:rPr>
                <w:rFonts w:ascii="Century Gothic" w:eastAsia="Calibri" w:hAnsi="Century Gothic" w:cs="Calibr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eastAsia="Calibri" w:hAnsi="Century Gothic" w:cs="Calibri"/>
                <w:sz w:val="20"/>
                <w:szCs w:val="20"/>
              </w:rPr>
            </w:pPr>
          </w:p>
        </w:tc>
        <w:tc>
          <w:tcPr>
            <w:tcW w:w="8617" w:type="dxa"/>
          </w:tcPr>
          <w:p w:rsidR="00D438F7" w:rsidRPr="00881659" w:rsidRDefault="00D438F7" w:rsidP="00D438F7">
            <w:pPr>
              <w:jc w:val="both"/>
              <w:rPr>
                <w:rFonts w:ascii="Century Gothic" w:eastAsia="Calibri" w:hAnsi="Century Gothic" w:cs="Calibri"/>
                <w:sz w:val="20"/>
                <w:szCs w:val="20"/>
              </w:rPr>
            </w:pPr>
            <w:r w:rsidRPr="00881659">
              <w:rPr>
                <w:rFonts w:ascii="Century Gothic" w:eastAsia="Calibri" w:hAnsi="Century Gothic" w:cs="Calibri"/>
                <w:sz w:val="20"/>
                <w:szCs w:val="20"/>
              </w:rPr>
              <w:t>Proposed consolidation of Erf 1207 with 257 &amp; portion 1 of Erf 767: Volle Evangelie Church</w:t>
            </w:r>
          </w:p>
          <w:p w:rsidR="00D438F7" w:rsidRPr="00881659" w:rsidRDefault="00D438F7" w:rsidP="00D438F7">
            <w:pPr>
              <w:spacing w:after="200" w:line="276" w:lineRule="auto"/>
              <w:jc w:val="both"/>
              <w:rPr>
                <w:rFonts w:ascii="Century Gothic" w:eastAsia="Calibri" w:hAnsi="Century Gothic" w:cs="Calibr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eastAsia="Calibri" w:hAnsi="Century Gothic" w:cs="Calibri"/>
                <w:sz w:val="20"/>
                <w:szCs w:val="20"/>
              </w:rPr>
            </w:pPr>
          </w:p>
        </w:tc>
        <w:tc>
          <w:tcPr>
            <w:tcW w:w="8617" w:type="dxa"/>
          </w:tcPr>
          <w:p w:rsidR="00D438F7" w:rsidRPr="00881659" w:rsidRDefault="00D438F7" w:rsidP="00D438F7">
            <w:pPr>
              <w:jc w:val="both"/>
              <w:rPr>
                <w:rFonts w:ascii="Century Gothic" w:eastAsia="Calibri" w:hAnsi="Century Gothic" w:cs="Calibri"/>
                <w:sz w:val="20"/>
                <w:szCs w:val="20"/>
              </w:rPr>
            </w:pPr>
            <w:r w:rsidRPr="00881659">
              <w:rPr>
                <w:rFonts w:ascii="Century Gothic" w:eastAsia="Calibri" w:hAnsi="Century Gothic" w:cs="Calibri"/>
                <w:sz w:val="20"/>
                <w:szCs w:val="20"/>
              </w:rPr>
              <w:t xml:space="preserve">Proposed extension of consent </w:t>
            </w:r>
            <w:r w:rsidR="008C5FEF">
              <w:rPr>
                <w:rFonts w:ascii="Century Gothic" w:eastAsia="Calibri" w:hAnsi="Century Gothic" w:cs="Calibri"/>
                <w:sz w:val="20"/>
                <w:szCs w:val="20"/>
              </w:rPr>
              <w:t xml:space="preserve">of </w:t>
            </w:r>
            <w:r w:rsidRPr="00881659">
              <w:rPr>
                <w:rFonts w:ascii="Century Gothic" w:eastAsia="Calibri" w:hAnsi="Century Gothic" w:cs="Calibri"/>
                <w:sz w:val="20"/>
                <w:szCs w:val="20"/>
              </w:rPr>
              <w:t>use, Erf 118</w:t>
            </w:r>
            <w:r w:rsidR="008C5FEF">
              <w:rPr>
                <w:rFonts w:ascii="Century Gothic" w:eastAsia="Calibri" w:hAnsi="Century Gothic" w:cs="Calibri"/>
                <w:sz w:val="20"/>
                <w:szCs w:val="20"/>
              </w:rPr>
              <w:t>,</w:t>
            </w:r>
            <w:r w:rsidRPr="00881659">
              <w:rPr>
                <w:rFonts w:ascii="Century Gothic" w:eastAsia="Calibri" w:hAnsi="Century Gothic" w:cs="Calibri"/>
                <w:sz w:val="20"/>
                <w:szCs w:val="20"/>
              </w:rPr>
              <w:t xml:space="preserve"> Roosse</w:t>
            </w:r>
            <w:r w:rsidR="00725359">
              <w:rPr>
                <w:rFonts w:ascii="Century Gothic" w:eastAsia="Calibri" w:hAnsi="Century Gothic" w:cs="Calibri"/>
                <w:sz w:val="20"/>
                <w:szCs w:val="20"/>
              </w:rPr>
              <w:t>nekal</w:t>
            </w:r>
          </w:p>
          <w:p w:rsidR="00D438F7" w:rsidRPr="00881659" w:rsidRDefault="00D438F7" w:rsidP="00D438F7">
            <w:pPr>
              <w:spacing w:after="200" w:line="276" w:lineRule="auto"/>
              <w:jc w:val="both"/>
              <w:rPr>
                <w:rFonts w:ascii="Century Gothic" w:eastAsia="Calibri" w:hAnsi="Century Gothic" w:cs="Calibr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eastAsia="Calibri" w:hAnsi="Century Gothic" w:cs="Calibri"/>
                <w:sz w:val="20"/>
                <w:szCs w:val="20"/>
              </w:rPr>
            </w:pPr>
          </w:p>
        </w:tc>
        <w:tc>
          <w:tcPr>
            <w:tcW w:w="8617" w:type="dxa"/>
          </w:tcPr>
          <w:p w:rsidR="00D438F7" w:rsidRPr="00881659" w:rsidRDefault="00D438F7" w:rsidP="00D438F7">
            <w:pPr>
              <w:jc w:val="both"/>
              <w:rPr>
                <w:rFonts w:ascii="Century Gothic" w:eastAsia="Calibri" w:hAnsi="Century Gothic" w:cs="Calibri"/>
                <w:sz w:val="20"/>
                <w:szCs w:val="20"/>
              </w:rPr>
            </w:pPr>
            <w:r w:rsidRPr="00881659">
              <w:rPr>
                <w:rFonts w:ascii="Century Gothic" w:eastAsia="Calibri" w:hAnsi="Century Gothic" w:cs="Calibri"/>
                <w:sz w:val="20"/>
                <w:szCs w:val="20"/>
              </w:rPr>
              <w:t>Proposed subdivision of portion 65 of Farm Klipbank 26</w:t>
            </w:r>
            <w:r w:rsidR="008C5FEF">
              <w:rPr>
                <w:rFonts w:ascii="Century Gothic" w:eastAsia="Calibri" w:hAnsi="Century Gothic" w:cs="Calibri"/>
                <w:sz w:val="20"/>
                <w:szCs w:val="20"/>
              </w:rPr>
              <w:t>js,</w:t>
            </w:r>
            <w:r w:rsidRPr="00881659">
              <w:rPr>
                <w:rFonts w:ascii="Century Gothic" w:eastAsia="Calibri" w:hAnsi="Century Gothic" w:cs="Calibri"/>
                <w:sz w:val="20"/>
                <w:szCs w:val="20"/>
              </w:rPr>
              <w:t xml:space="preserve"> as per provision of section 18 of the town planning and township ordinance (15 of 1986)</w:t>
            </w: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eastAsia="Calibri" w:hAnsi="Century Gothic" w:cs="Calibri"/>
                <w:sz w:val="20"/>
                <w:szCs w:val="20"/>
              </w:rPr>
            </w:pPr>
          </w:p>
        </w:tc>
        <w:tc>
          <w:tcPr>
            <w:tcW w:w="8617" w:type="dxa"/>
          </w:tcPr>
          <w:p w:rsidR="00D438F7" w:rsidRPr="00881659" w:rsidRDefault="00D438F7" w:rsidP="00D438F7">
            <w:pPr>
              <w:jc w:val="both"/>
              <w:rPr>
                <w:rFonts w:ascii="Century Gothic" w:eastAsia="Calibri" w:hAnsi="Century Gothic" w:cs="Calibri"/>
                <w:sz w:val="20"/>
                <w:szCs w:val="20"/>
              </w:rPr>
            </w:pPr>
            <w:r w:rsidRPr="00881659">
              <w:rPr>
                <w:rFonts w:ascii="Century Gothic" w:eastAsia="Calibri" w:hAnsi="Century Gothic" w:cs="Calibri"/>
                <w:sz w:val="20"/>
                <w:szCs w:val="20"/>
              </w:rPr>
              <w:t>Proposed subdivision of reminder of Erf 342 &amp; subsequent consolidation with portion 2 of Erf 342</w:t>
            </w:r>
            <w:r w:rsidR="008C5FEF">
              <w:rPr>
                <w:rFonts w:ascii="Century Gothic" w:eastAsia="Calibri" w:hAnsi="Century Gothic" w:cs="Calibri"/>
                <w:sz w:val="20"/>
                <w:szCs w:val="20"/>
              </w:rPr>
              <w:t xml:space="preserve">,as </w:t>
            </w:r>
            <w:r w:rsidRPr="00881659">
              <w:rPr>
                <w:rFonts w:ascii="Century Gothic" w:eastAsia="Calibri" w:hAnsi="Century Gothic" w:cs="Calibri"/>
                <w:sz w:val="20"/>
                <w:szCs w:val="20"/>
              </w:rPr>
              <w:t xml:space="preserve">per </w:t>
            </w:r>
            <w:r w:rsidR="008C5FEF" w:rsidRPr="008C5FEF">
              <w:rPr>
                <w:rFonts w:ascii="Century Gothic" w:eastAsia="Calibri" w:hAnsi="Century Gothic" w:cs="Calibri"/>
                <w:sz w:val="20"/>
                <w:szCs w:val="20"/>
              </w:rPr>
              <w:t xml:space="preserve">town planning and township ordinance </w:t>
            </w:r>
            <w:r w:rsidRPr="00881659">
              <w:rPr>
                <w:rFonts w:ascii="Century Gothic" w:eastAsia="Calibri" w:hAnsi="Century Gothic" w:cs="Calibri"/>
                <w:sz w:val="20"/>
                <w:szCs w:val="20"/>
              </w:rPr>
              <w:t>(15:1986)</w:t>
            </w:r>
            <w:r w:rsidR="008C5FEF">
              <w:rPr>
                <w:rFonts w:ascii="Century Gothic" w:eastAsia="Calibri" w:hAnsi="Century Gothic" w:cs="Calibri"/>
                <w:sz w:val="20"/>
                <w:szCs w:val="20"/>
              </w:rPr>
              <w:t xml:space="preserve">, </w:t>
            </w:r>
            <w:r w:rsidRPr="00881659">
              <w:rPr>
                <w:rFonts w:ascii="Century Gothic" w:eastAsia="Calibri" w:hAnsi="Century Gothic" w:cs="Calibri"/>
                <w:sz w:val="20"/>
                <w:szCs w:val="20"/>
              </w:rPr>
              <w:t>Groblersdal, Extension 2</w:t>
            </w:r>
          </w:p>
          <w:p w:rsidR="00D438F7" w:rsidRPr="00881659" w:rsidRDefault="00D438F7" w:rsidP="00D438F7">
            <w:pPr>
              <w:spacing w:after="200" w:line="276" w:lineRule="auto"/>
              <w:jc w:val="both"/>
              <w:rPr>
                <w:rFonts w:ascii="Century Gothic" w:eastAsia="Calibri" w:hAnsi="Century Gothic" w:cs="Calibr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eastAsia="Calibri" w:hAnsi="Century Gothic" w:cs="Calibri"/>
                <w:sz w:val="20"/>
                <w:szCs w:val="20"/>
              </w:rPr>
            </w:pPr>
          </w:p>
        </w:tc>
        <w:tc>
          <w:tcPr>
            <w:tcW w:w="8617" w:type="dxa"/>
          </w:tcPr>
          <w:p w:rsidR="00D438F7" w:rsidRPr="00881659" w:rsidRDefault="00D438F7" w:rsidP="00D438F7">
            <w:pPr>
              <w:jc w:val="both"/>
              <w:rPr>
                <w:rFonts w:ascii="Century Gothic" w:eastAsia="Calibri" w:hAnsi="Century Gothic" w:cs="Calibri"/>
                <w:sz w:val="20"/>
                <w:szCs w:val="20"/>
              </w:rPr>
            </w:pPr>
            <w:r w:rsidRPr="00881659">
              <w:rPr>
                <w:rFonts w:ascii="Century Gothic" w:eastAsia="Calibri" w:hAnsi="Century Gothic" w:cs="Calibri"/>
                <w:sz w:val="20"/>
                <w:szCs w:val="20"/>
              </w:rPr>
              <w:t>Proposed development &amp; lease, portion 1 &amp;2 of Erf 832, Ext.15</w:t>
            </w:r>
            <w:r w:rsidR="008C5FEF">
              <w:rPr>
                <w:rFonts w:ascii="Century Gothic" w:eastAsia="Calibri" w:hAnsi="Century Gothic" w:cs="Calibri"/>
                <w:sz w:val="20"/>
                <w:szCs w:val="20"/>
              </w:rPr>
              <w:t>,</w:t>
            </w:r>
            <w:r w:rsidRPr="00881659">
              <w:rPr>
                <w:rFonts w:ascii="Century Gothic" w:eastAsia="Calibri" w:hAnsi="Century Gothic" w:cs="Calibri"/>
                <w:sz w:val="20"/>
                <w:szCs w:val="20"/>
              </w:rPr>
              <w:t xml:space="preserve"> Groblersdal</w:t>
            </w:r>
          </w:p>
          <w:p w:rsidR="00D438F7" w:rsidRPr="00881659" w:rsidRDefault="00D438F7" w:rsidP="00D438F7">
            <w:pPr>
              <w:spacing w:after="200" w:line="276" w:lineRule="auto"/>
              <w:jc w:val="both"/>
              <w:rPr>
                <w:rFonts w:ascii="Century Gothic" w:eastAsia="Calibri" w:hAnsi="Century Gothic" w:cs="Calibr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eastAsia="Calibri" w:hAnsi="Century Gothic" w:cs="Calibri"/>
                <w:sz w:val="20"/>
                <w:szCs w:val="20"/>
              </w:rPr>
            </w:pPr>
          </w:p>
        </w:tc>
        <w:tc>
          <w:tcPr>
            <w:tcW w:w="8617" w:type="dxa"/>
          </w:tcPr>
          <w:p w:rsidR="00D438F7" w:rsidRPr="00881659" w:rsidRDefault="00D438F7" w:rsidP="00D438F7">
            <w:pPr>
              <w:jc w:val="both"/>
              <w:rPr>
                <w:rFonts w:ascii="Century Gothic" w:eastAsia="Calibri" w:hAnsi="Century Gothic" w:cs="Calibri"/>
                <w:sz w:val="20"/>
                <w:szCs w:val="20"/>
              </w:rPr>
            </w:pPr>
            <w:r w:rsidRPr="00881659">
              <w:rPr>
                <w:rFonts w:ascii="Century Gothic" w:eastAsia="Calibri" w:hAnsi="Century Gothic" w:cs="Calibri"/>
                <w:sz w:val="20"/>
                <w:szCs w:val="20"/>
              </w:rPr>
              <w:t>Proposed acquisition of portion 39 of Farm Klipbank 26</w:t>
            </w:r>
            <w:r w:rsidR="008C5FEF">
              <w:rPr>
                <w:rFonts w:ascii="Century Gothic" w:eastAsia="Calibri" w:hAnsi="Century Gothic" w:cs="Calibri"/>
                <w:sz w:val="20"/>
                <w:szCs w:val="20"/>
              </w:rPr>
              <w:t>js</w:t>
            </w:r>
          </w:p>
          <w:p w:rsidR="00D438F7" w:rsidRPr="00881659" w:rsidRDefault="00D438F7" w:rsidP="00D438F7">
            <w:pPr>
              <w:spacing w:after="200" w:line="276" w:lineRule="auto"/>
              <w:jc w:val="both"/>
              <w:rPr>
                <w:rFonts w:ascii="Century Gothic" w:eastAsia="Calibri" w:hAnsi="Century Gothic" w:cs="Calibr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eastAsia="Calibri" w:hAnsi="Century Gothic" w:cs="Calibri"/>
                <w:sz w:val="20"/>
                <w:szCs w:val="20"/>
              </w:rPr>
            </w:pPr>
          </w:p>
        </w:tc>
        <w:tc>
          <w:tcPr>
            <w:tcW w:w="8617" w:type="dxa"/>
          </w:tcPr>
          <w:p w:rsidR="00D438F7" w:rsidRPr="00881659" w:rsidRDefault="00D438F7" w:rsidP="00D438F7">
            <w:pPr>
              <w:jc w:val="both"/>
              <w:rPr>
                <w:rFonts w:ascii="Century Gothic" w:eastAsia="Calibri" w:hAnsi="Century Gothic" w:cs="Calibri"/>
                <w:sz w:val="20"/>
                <w:szCs w:val="20"/>
              </w:rPr>
            </w:pPr>
            <w:r w:rsidRPr="00881659">
              <w:rPr>
                <w:rFonts w:ascii="Century Gothic" w:eastAsia="Calibri" w:hAnsi="Century Gothic" w:cs="Calibri"/>
                <w:sz w:val="20"/>
                <w:szCs w:val="20"/>
              </w:rPr>
              <w:t>Consideration of formalisation, portion 13 of Farm Klipbank 26</w:t>
            </w:r>
            <w:r w:rsidR="008C5FEF">
              <w:rPr>
                <w:rFonts w:ascii="Century Gothic" w:eastAsia="Calibri" w:hAnsi="Century Gothic" w:cs="Calibri"/>
                <w:sz w:val="20"/>
                <w:szCs w:val="20"/>
              </w:rPr>
              <w:t>js</w:t>
            </w:r>
          </w:p>
          <w:p w:rsidR="00D438F7" w:rsidRPr="00881659" w:rsidRDefault="00D438F7" w:rsidP="00D438F7">
            <w:pPr>
              <w:spacing w:after="200" w:line="276" w:lineRule="auto"/>
              <w:jc w:val="both"/>
              <w:rPr>
                <w:rFonts w:ascii="Century Gothic" w:eastAsia="Calibri" w:hAnsi="Century Gothic" w:cs="Calibr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sz w:val="20"/>
                <w:szCs w:val="20"/>
              </w:rPr>
            </w:pPr>
          </w:p>
        </w:tc>
        <w:tc>
          <w:tcPr>
            <w:tcW w:w="8617" w:type="dxa"/>
          </w:tcPr>
          <w:p w:rsidR="00D438F7" w:rsidRPr="00881659" w:rsidRDefault="00D438F7" w:rsidP="00D438F7">
            <w:pPr>
              <w:jc w:val="both"/>
              <w:rPr>
                <w:rFonts w:ascii="Century Gothic" w:hAnsi="Century Gothic"/>
                <w:sz w:val="20"/>
                <w:szCs w:val="20"/>
              </w:rPr>
            </w:pPr>
            <w:r w:rsidRPr="00881659">
              <w:rPr>
                <w:rFonts w:ascii="Century Gothic" w:hAnsi="Century Gothic"/>
                <w:sz w:val="20"/>
                <w:szCs w:val="20"/>
              </w:rPr>
              <w:t>A proposed request for demarcation of sites</w:t>
            </w:r>
          </w:p>
          <w:p w:rsidR="00D438F7" w:rsidRPr="00881659" w:rsidRDefault="00D438F7" w:rsidP="00D438F7">
            <w:pPr>
              <w:spacing w:after="200" w:line="276" w:lineRule="auto"/>
              <w:jc w:val="both"/>
              <w:rPr>
                <w:rFonts w:ascii="Century Gothic" w:hAnsi="Century Gothic"/>
                <w:sz w:val="20"/>
                <w:szCs w:val="20"/>
              </w:rPr>
            </w:pPr>
          </w:p>
        </w:tc>
      </w:tr>
      <w:tr w:rsidR="00D438F7" w:rsidRPr="00695845" w:rsidTr="00881659">
        <w:tc>
          <w:tcPr>
            <w:tcW w:w="761" w:type="dxa"/>
          </w:tcPr>
          <w:p w:rsidR="00D438F7" w:rsidRPr="00881659" w:rsidRDefault="00D438F7" w:rsidP="00881659">
            <w:pPr>
              <w:pStyle w:val="ListParagraph"/>
              <w:numPr>
                <w:ilvl w:val="0"/>
                <w:numId w:val="35"/>
              </w:numPr>
              <w:spacing w:line="360" w:lineRule="auto"/>
              <w:jc w:val="center"/>
              <w:rPr>
                <w:rFonts w:ascii="Century Gothic" w:hAnsi="Century Gothic" w:cstheme="minorHAnsi"/>
                <w:sz w:val="20"/>
                <w:szCs w:val="20"/>
              </w:rPr>
            </w:pPr>
          </w:p>
        </w:tc>
        <w:tc>
          <w:tcPr>
            <w:tcW w:w="8617" w:type="dxa"/>
          </w:tcPr>
          <w:p w:rsidR="00D438F7" w:rsidRPr="00881659" w:rsidRDefault="00D438F7" w:rsidP="00D438F7">
            <w:pPr>
              <w:spacing w:line="360" w:lineRule="auto"/>
              <w:jc w:val="both"/>
              <w:rPr>
                <w:rFonts w:ascii="Century Gothic" w:hAnsi="Century Gothic" w:cstheme="minorHAnsi"/>
                <w:sz w:val="20"/>
                <w:szCs w:val="20"/>
              </w:rPr>
            </w:pPr>
            <w:r w:rsidRPr="00881659">
              <w:rPr>
                <w:rFonts w:ascii="Century Gothic" w:hAnsi="Century Gothic" w:cstheme="minorHAnsi"/>
                <w:sz w:val="20"/>
                <w:szCs w:val="20"/>
              </w:rPr>
              <w:t>The proposed lease of 43ha of portion 39 of farm Klipbank 26js</w:t>
            </w: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cstheme="minorHAnsi"/>
                <w:sz w:val="20"/>
                <w:szCs w:val="20"/>
              </w:rPr>
            </w:pPr>
          </w:p>
        </w:tc>
        <w:tc>
          <w:tcPr>
            <w:tcW w:w="8617" w:type="dxa"/>
          </w:tcPr>
          <w:p w:rsidR="00D438F7" w:rsidRPr="00881659" w:rsidRDefault="00D438F7" w:rsidP="00D438F7">
            <w:pPr>
              <w:jc w:val="both"/>
              <w:rPr>
                <w:rFonts w:ascii="Century Gothic" w:hAnsi="Century Gothic" w:cstheme="minorHAnsi"/>
                <w:sz w:val="20"/>
                <w:szCs w:val="20"/>
              </w:rPr>
            </w:pPr>
            <w:r w:rsidRPr="00881659">
              <w:rPr>
                <w:rFonts w:ascii="Century Gothic" w:hAnsi="Century Gothic" w:cstheme="minorHAnsi"/>
                <w:sz w:val="20"/>
                <w:szCs w:val="20"/>
              </w:rPr>
              <w:t>Proposed subdivision &amp; consolidation of erven 1724 &amp; 1725Hlogotlou</w:t>
            </w:r>
            <w:r w:rsidR="00F21777">
              <w:rPr>
                <w:rFonts w:ascii="Century Gothic" w:hAnsi="Century Gothic" w:cstheme="minorHAnsi"/>
                <w:sz w:val="20"/>
                <w:szCs w:val="20"/>
              </w:rPr>
              <w:t xml:space="preserve">, and </w:t>
            </w:r>
            <w:r w:rsidRPr="00881659">
              <w:rPr>
                <w:rFonts w:ascii="Century Gothic" w:hAnsi="Century Gothic" w:cstheme="minorHAnsi"/>
                <w:sz w:val="20"/>
                <w:szCs w:val="20"/>
              </w:rPr>
              <w:t>zoning of the consolidated erf to government as per provisions of the regulations for administration &amp; control of townships (proclamation no. R293 of 1962)</w:t>
            </w:r>
          </w:p>
          <w:p w:rsidR="00D438F7" w:rsidRPr="00881659" w:rsidRDefault="00D438F7" w:rsidP="00D438F7">
            <w:pPr>
              <w:spacing w:after="200" w:line="276" w:lineRule="auto"/>
              <w:jc w:val="both"/>
              <w:rPr>
                <w:rFonts w:ascii="Century Gothic" w:hAnsi="Century Gothic"/>
                <w:sz w:val="20"/>
                <w:szCs w:val="20"/>
              </w:rPr>
            </w:pPr>
          </w:p>
        </w:tc>
      </w:tr>
      <w:tr w:rsidR="00D438F7" w:rsidRPr="00695845" w:rsidTr="00881659">
        <w:tc>
          <w:tcPr>
            <w:tcW w:w="761" w:type="dxa"/>
          </w:tcPr>
          <w:p w:rsidR="00D438F7" w:rsidRPr="00881659" w:rsidRDefault="00D438F7" w:rsidP="00881659">
            <w:pPr>
              <w:pStyle w:val="ListParagraph"/>
              <w:numPr>
                <w:ilvl w:val="0"/>
                <w:numId w:val="35"/>
              </w:numPr>
              <w:spacing w:line="360" w:lineRule="auto"/>
              <w:jc w:val="center"/>
              <w:rPr>
                <w:rFonts w:ascii="Century Gothic" w:hAnsi="Century Gothic" w:cstheme="minorHAnsi"/>
                <w:sz w:val="20"/>
                <w:szCs w:val="20"/>
              </w:rPr>
            </w:pPr>
          </w:p>
        </w:tc>
        <w:tc>
          <w:tcPr>
            <w:tcW w:w="8617" w:type="dxa"/>
          </w:tcPr>
          <w:p w:rsidR="00D438F7" w:rsidRPr="00881659" w:rsidRDefault="00D438F7" w:rsidP="00881659">
            <w:pPr>
              <w:spacing w:line="276" w:lineRule="auto"/>
              <w:jc w:val="both"/>
              <w:rPr>
                <w:rFonts w:ascii="Century Gothic" w:hAnsi="Century Gothic" w:cstheme="minorHAnsi"/>
                <w:b/>
                <w:sz w:val="20"/>
                <w:szCs w:val="20"/>
              </w:rPr>
            </w:pPr>
            <w:r w:rsidRPr="00881659">
              <w:rPr>
                <w:rFonts w:ascii="Century Gothic" w:hAnsi="Century Gothic" w:cstheme="minorHAnsi"/>
                <w:sz w:val="20"/>
                <w:szCs w:val="20"/>
              </w:rPr>
              <w:t xml:space="preserve">Proposed subdivision as per the provision of the town planning </w:t>
            </w:r>
            <w:r w:rsidR="00C85C96">
              <w:rPr>
                <w:rFonts w:ascii="Century Gothic" w:hAnsi="Century Gothic" w:cstheme="minorHAnsi"/>
                <w:sz w:val="20"/>
                <w:szCs w:val="20"/>
              </w:rPr>
              <w:t>and</w:t>
            </w:r>
            <w:r w:rsidRPr="00881659">
              <w:rPr>
                <w:rFonts w:ascii="Century Gothic" w:hAnsi="Century Gothic" w:cstheme="minorHAnsi"/>
                <w:sz w:val="20"/>
                <w:szCs w:val="20"/>
              </w:rPr>
              <w:t xml:space="preserve"> township ordinance (15:1986), erf 769, Groblersdal</w:t>
            </w:r>
            <w:r w:rsidR="00C85C96">
              <w:rPr>
                <w:rFonts w:ascii="Century Gothic" w:hAnsi="Century Gothic" w:cstheme="minorHAnsi"/>
                <w:sz w:val="20"/>
                <w:szCs w:val="20"/>
              </w:rPr>
              <w:t>,</w:t>
            </w:r>
            <w:r w:rsidRPr="00881659">
              <w:rPr>
                <w:rFonts w:ascii="Century Gothic" w:hAnsi="Century Gothic" w:cstheme="minorHAnsi"/>
                <w:sz w:val="20"/>
                <w:szCs w:val="20"/>
              </w:rPr>
              <w:t xml:space="preserve"> extension 5</w:t>
            </w:r>
          </w:p>
        </w:tc>
      </w:tr>
      <w:tr w:rsidR="00D438F7" w:rsidRPr="00695845" w:rsidTr="00881659">
        <w:tc>
          <w:tcPr>
            <w:tcW w:w="761" w:type="dxa"/>
          </w:tcPr>
          <w:p w:rsidR="00D438F7" w:rsidRPr="00881659" w:rsidRDefault="00D438F7" w:rsidP="00881659">
            <w:pPr>
              <w:pStyle w:val="ListParagraph"/>
              <w:numPr>
                <w:ilvl w:val="0"/>
                <w:numId w:val="35"/>
              </w:numPr>
              <w:spacing w:line="360" w:lineRule="auto"/>
              <w:jc w:val="center"/>
              <w:rPr>
                <w:rFonts w:ascii="Century Gothic" w:hAnsi="Century Gothic" w:cstheme="minorHAnsi"/>
                <w:sz w:val="20"/>
                <w:szCs w:val="20"/>
              </w:rPr>
            </w:pPr>
          </w:p>
        </w:tc>
        <w:tc>
          <w:tcPr>
            <w:tcW w:w="8617" w:type="dxa"/>
          </w:tcPr>
          <w:p w:rsidR="00D438F7" w:rsidRPr="00881659" w:rsidRDefault="00D438F7" w:rsidP="00881659">
            <w:pPr>
              <w:spacing w:line="276" w:lineRule="auto"/>
              <w:jc w:val="both"/>
              <w:rPr>
                <w:rFonts w:ascii="Century Gothic" w:hAnsi="Century Gothic" w:cstheme="minorHAnsi"/>
                <w:sz w:val="20"/>
                <w:szCs w:val="20"/>
              </w:rPr>
            </w:pPr>
            <w:r w:rsidRPr="00881659">
              <w:rPr>
                <w:rFonts w:ascii="Century Gothic" w:hAnsi="Century Gothic" w:cstheme="minorHAnsi"/>
                <w:sz w:val="20"/>
                <w:szCs w:val="20"/>
              </w:rPr>
              <w:t>Proposed consolidation of erven 477-572 and closed street portions in Roossenekal</w:t>
            </w:r>
            <w:r w:rsidR="00C85C96">
              <w:rPr>
                <w:rFonts w:ascii="Century Gothic" w:hAnsi="Century Gothic" w:cstheme="minorHAnsi"/>
                <w:sz w:val="20"/>
                <w:szCs w:val="20"/>
              </w:rPr>
              <w:t>,</w:t>
            </w:r>
            <w:r w:rsidRPr="00881659">
              <w:rPr>
                <w:rFonts w:ascii="Century Gothic" w:hAnsi="Century Gothic" w:cstheme="minorHAnsi"/>
                <w:sz w:val="20"/>
                <w:szCs w:val="20"/>
              </w:rPr>
              <w:t xml:space="preserve"> extension 1</w:t>
            </w: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cstheme="minorHAnsi"/>
                <w:sz w:val="20"/>
                <w:szCs w:val="20"/>
              </w:rPr>
            </w:pPr>
          </w:p>
        </w:tc>
        <w:tc>
          <w:tcPr>
            <w:tcW w:w="8617" w:type="dxa"/>
          </w:tcPr>
          <w:p w:rsidR="00D438F7" w:rsidRPr="00881659" w:rsidRDefault="00D438F7" w:rsidP="00D438F7">
            <w:pPr>
              <w:jc w:val="both"/>
              <w:rPr>
                <w:rFonts w:ascii="Century Gothic" w:hAnsi="Century Gothic" w:cstheme="minorHAnsi"/>
                <w:sz w:val="20"/>
                <w:szCs w:val="20"/>
              </w:rPr>
            </w:pPr>
            <w:r w:rsidRPr="00881659">
              <w:rPr>
                <w:rFonts w:ascii="Century Gothic" w:hAnsi="Century Gothic" w:cstheme="minorHAnsi"/>
                <w:sz w:val="20"/>
                <w:szCs w:val="20"/>
              </w:rPr>
              <w:t>Proposed special consent application, erf 888</w:t>
            </w:r>
            <w:r w:rsidR="00C85C96">
              <w:rPr>
                <w:rFonts w:ascii="Century Gothic" w:hAnsi="Century Gothic" w:cstheme="minorHAnsi"/>
                <w:sz w:val="20"/>
                <w:szCs w:val="20"/>
              </w:rPr>
              <w:t>,</w:t>
            </w:r>
            <w:r w:rsidRPr="00881659">
              <w:rPr>
                <w:rFonts w:ascii="Century Gothic" w:hAnsi="Century Gothic" w:cstheme="minorHAnsi"/>
                <w:sz w:val="20"/>
                <w:szCs w:val="20"/>
              </w:rPr>
              <w:t xml:space="preserve"> Groblersdal</w:t>
            </w:r>
            <w:r w:rsidR="00C85C96">
              <w:rPr>
                <w:rFonts w:ascii="Century Gothic" w:hAnsi="Century Gothic" w:cstheme="minorHAnsi"/>
                <w:sz w:val="20"/>
                <w:szCs w:val="20"/>
              </w:rPr>
              <w:t>,</w:t>
            </w:r>
            <w:r w:rsidRPr="00881659">
              <w:rPr>
                <w:rFonts w:ascii="Century Gothic" w:hAnsi="Century Gothic" w:cstheme="minorHAnsi"/>
                <w:sz w:val="20"/>
                <w:szCs w:val="20"/>
              </w:rPr>
              <w:t xml:space="preserve"> extension 16</w:t>
            </w:r>
          </w:p>
          <w:p w:rsidR="00D438F7" w:rsidRPr="00881659" w:rsidRDefault="00D438F7" w:rsidP="00D438F7">
            <w:pPr>
              <w:spacing w:after="200" w:line="276" w:lineRule="auto"/>
              <w:jc w:val="both"/>
              <w:rPr>
                <w:rFonts w:ascii="Century Gothic" w:hAnsi="Century Gothic" w:cstheme="minorHAns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cstheme="minorHAnsi"/>
                <w:sz w:val="20"/>
                <w:szCs w:val="20"/>
              </w:rPr>
            </w:pPr>
          </w:p>
        </w:tc>
        <w:tc>
          <w:tcPr>
            <w:tcW w:w="8617" w:type="dxa"/>
          </w:tcPr>
          <w:p w:rsidR="00D438F7" w:rsidRPr="00881659" w:rsidRDefault="00D438F7" w:rsidP="00D438F7">
            <w:pPr>
              <w:jc w:val="both"/>
              <w:rPr>
                <w:rFonts w:ascii="Century Gothic" w:hAnsi="Century Gothic" w:cstheme="minorHAnsi"/>
                <w:sz w:val="20"/>
                <w:szCs w:val="20"/>
              </w:rPr>
            </w:pPr>
            <w:r w:rsidRPr="00881659">
              <w:rPr>
                <w:rFonts w:ascii="Century Gothic" w:hAnsi="Century Gothic" w:cstheme="minorHAnsi"/>
                <w:sz w:val="20"/>
                <w:szCs w:val="20"/>
              </w:rPr>
              <w:t>Proposed special consent application, erf 544, extension 9, Groblersdal</w:t>
            </w:r>
            <w:r w:rsidR="00C85C96">
              <w:rPr>
                <w:rFonts w:ascii="Century Gothic" w:hAnsi="Century Gothic" w:cstheme="minorHAnsi"/>
                <w:sz w:val="20"/>
                <w:szCs w:val="20"/>
              </w:rPr>
              <w:t>,</w:t>
            </w:r>
            <w:r w:rsidRPr="00881659">
              <w:rPr>
                <w:rFonts w:ascii="Century Gothic" w:hAnsi="Century Gothic" w:cstheme="minorHAnsi"/>
                <w:sz w:val="20"/>
                <w:szCs w:val="20"/>
              </w:rPr>
              <w:t xml:space="preserve"> as per provision of clause 6 of the Groblersdal town planning scheme (2006)</w:t>
            </w:r>
          </w:p>
          <w:p w:rsidR="00D438F7" w:rsidRPr="00881659" w:rsidRDefault="00D438F7" w:rsidP="00D438F7">
            <w:pPr>
              <w:spacing w:after="200" w:line="276" w:lineRule="auto"/>
              <w:jc w:val="both"/>
              <w:rPr>
                <w:rFonts w:ascii="Century Gothic" w:hAnsi="Century Gothic" w:cstheme="minorHAns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cstheme="minorHAnsi"/>
                <w:sz w:val="20"/>
                <w:szCs w:val="20"/>
              </w:rPr>
            </w:pPr>
          </w:p>
        </w:tc>
        <w:tc>
          <w:tcPr>
            <w:tcW w:w="8617" w:type="dxa"/>
          </w:tcPr>
          <w:p w:rsidR="00D438F7" w:rsidRPr="00881659" w:rsidRDefault="00D438F7" w:rsidP="00D438F7">
            <w:pPr>
              <w:jc w:val="both"/>
              <w:rPr>
                <w:rFonts w:ascii="Century Gothic" w:hAnsi="Century Gothic" w:cstheme="minorHAnsi"/>
                <w:sz w:val="20"/>
                <w:szCs w:val="20"/>
              </w:rPr>
            </w:pPr>
            <w:r w:rsidRPr="00881659">
              <w:rPr>
                <w:rFonts w:ascii="Century Gothic" w:hAnsi="Century Gothic" w:cstheme="minorHAnsi"/>
                <w:sz w:val="20"/>
                <w:szCs w:val="20"/>
              </w:rPr>
              <w:t>Proposed subdivision of erf 179, Groblersdal extension 1</w:t>
            </w:r>
            <w:r w:rsidR="00C85C96">
              <w:rPr>
                <w:rFonts w:ascii="Century Gothic" w:hAnsi="Century Gothic" w:cstheme="minorHAnsi"/>
                <w:sz w:val="20"/>
                <w:szCs w:val="20"/>
              </w:rPr>
              <w:t>,</w:t>
            </w:r>
            <w:r w:rsidRPr="00881659">
              <w:rPr>
                <w:rFonts w:ascii="Century Gothic" w:hAnsi="Century Gothic" w:cstheme="minorHAnsi"/>
                <w:sz w:val="20"/>
                <w:szCs w:val="20"/>
              </w:rPr>
              <w:t xml:space="preserve"> as per provision of section 92 (1) of town planning &amp; townships ordinance (15:1986)</w:t>
            </w:r>
          </w:p>
          <w:p w:rsidR="00D438F7" w:rsidRPr="00881659" w:rsidRDefault="00D438F7" w:rsidP="00D438F7">
            <w:pPr>
              <w:spacing w:after="200" w:line="276" w:lineRule="auto"/>
              <w:jc w:val="both"/>
              <w:rPr>
                <w:rFonts w:ascii="Century Gothic" w:hAnsi="Century Gothic" w:cstheme="minorHAns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cstheme="minorHAnsi"/>
                <w:sz w:val="20"/>
                <w:szCs w:val="20"/>
              </w:rPr>
            </w:pPr>
          </w:p>
        </w:tc>
        <w:tc>
          <w:tcPr>
            <w:tcW w:w="8617" w:type="dxa"/>
          </w:tcPr>
          <w:p w:rsidR="00D438F7" w:rsidRPr="00881659" w:rsidRDefault="00D438F7" w:rsidP="00D438F7">
            <w:pPr>
              <w:jc w:val="both"/>
              <w:rPr>
                <w:rFonts w:ascii="Century Gothic" w:hAnsi="Century Gothic" w:cstheme="minorHAnsi"/>
                <w:sz w:val="20"/>
                <w:szCs w:val="20"/>
              </w:rPr>
            </w:pPr>
            <w:r w:rsidRPr="00881659">
              <w:rPr>
                <w:rFonts w:ascii="Century Gothic" w:hAnsi="Century Gothic" w:cstheme="minorHAnsi"/>
                <w:sz w:val="20"/>
                <w:szCs w:val="20"/>
              </w:rPr>
              <w:t>Proposed consolidation of er</w:t>
            </w:r>
            <w:r w:rsidR="00C85C96">
              <w:rPr>
                <w:rFonts w:ascii="Century Gothic" w:hAnsi="Century Gothic" w:cstheme="minorHAnsi"/>
                <w:sz w:val="20"/>
                <w:szCs w:val="20"/>
              </w:rPr>
              <w:t>ven</w:t>
            </w:r>
            <w:r w:rsidRPr="00881659">
              <w:rPr>
                <w:rFonts w:ascii="Century Gothic" w:hAnsi="Century Gothic" w:cstheme="minorHAnsi"/>
                <w:sz w:val="20"/>
                <w:szCs w:val="20"/>
              </w:rPr>
              <w:t xml:space="preserve"> 1061 and 1074 Groblersdal</w:t>
            </w:r>
            <w:r w:rsidR="00C85C96">
              <w:rPr>
                <w:rFonts w:ascii="Century Gothic" w:hAnsi="Century Gothic" w:cstheme="minorHAnsi"/>
                <w:sz w:val="20"/>
                <w:szCs w:val="20"/>
              </w:rPr>
              <w:t>,</w:t>
            </w:r>
            <w:r w:rsidRPr="00881659">
              <w:rPr>
                <w:rFonts w:ascii="Century Gothic" w:hAnsi="Century Gothic" w:cstheme="minorHAnsi"/>
                <w:sz w:val="20"/>
                <w:szCs w:val="20"/>
              </w:rPr>
              <w:t xml:space="preserve"> extension 23</w:t>
            </w:r>
            <w:r w:rsidR="00C85C96">
              <w:rPr>
                <w:rFonts w:ascii="Century Gothic" w:hAnsi="Century Gothic" w:cstheme="minorHAnsi"/>
                <w:sz w:val="20"/>
                <w:szCs w:val="20"/>
              </w:rPr>
              <w:t>,</w:t>
            </w:r>
            <w:r w:rsidRPr="00881659">
              <w:rPr>
                <w:rFonts w:ascii="Century Gothic" w:hAnsi="Century Gothic" w:cstheme="minorHAnsi"/>
                <w:sz w:val="20"/>
                <w:szCs w:val="20"/>
              </w:rPr>
              <w:t xml:space="preserve"> in terms of town planning &amp; townships ordinance (15:1986)</w:t>
            </w:r>
          </w:p>
          <w:p w:rsidR="00D438F7" w:rsidRPr="00881659" w:rsidRDefault="00D438F7" w:rsidP="00D438F7">
            <w:pPr>
              <w:spacing w:after="200" w:line="276" w:lineRule="auto"/>
              <w:jc w:val="both"/>
              <w:rPr>
                <w:rFonts w:ascii="Century Gothic" w:hAnsi="Century Gothic" w:cstheme="minorHAnsi"/>
                <w:sz w:val="20"/>
                <w:szCs w:val="20"/>
              </w:rPr>
            </w:pPr>
          </w:p>
        </w:tc>
      </w:tr>
      <w:tr w:rsidR="00D438F7" w:rsidRPr="00695845" w:rsidTr="00881659">
        <w:tc>
          <w:tcPr>
            <w:tcW w:w="761" w:type="dxa"/>
          </w:tcPr>
          <w:p w:rsidR="00D438F7" w:rsidRPr="00881659" w:rsidRDefault="00D438F7" w:rsidP="00881659">
            <w:pPr>
              <w:pStyle w:val="ListParagraph"/>
              <w:numPr>
                <w:ilvl w:val="0"/>
                <w:numId w:val="35"/>
              </w:numPr>
              <w:spacing w:line="360" w:lineRule="auto"/>
              <w:jc w:val="center"/>
              <w:rPr>
                <w:rFonts w:ascii="Century Gothic" w:hAnsi="Century Gothic" w:cstheme="minorHAnsi"/>
                <w:sz w:val="20"/>
                <w:szCs w:val="20"/>
              </w:rPr>
            </w:pPr>
          </w:p>
        </w:tc>
        <w:tc>
          <w:tcPr>
            <w:tcW w:w="8617" w:type="dxa"/>
          </w:tcPr>
          <w:p w:rsidR="00D438F7" w:rsidRPr="00881659" w:rsidRDefault="00D438F7" w:rsidP="00881659">
            <w:pPr>
              <w:spacing w:line="276" w:lineRule="auto"/>
              <w:jc w:val="both"/>
              <w:rPr>
                <w:rFonts w:ascii="Century Gothic" w:hAnsi="Century Gothic"/>
                <w:sz w:val="20"/>
                <w:szCs w:val="20"/>
              </w:rPr>
            </w:pPr>
            <w:r w:rsidRPr="00881659">
              <w:rPr>
                <w:rFonts w:ascii="Century Gothic" w:hAnsi="Century Gothic" w:cstheme="minorHAnsi"/>
                <w:sz w:val="20"/>
                <w:szCs w:val="20"/>
              </w:rPr>
              <w:t xml:space="preserve">Proposed application </w:t>
            </w:r>
            <w:r w:rsidR="00C85C96">
              <w:rPr>
                <w:rFonts w:ascii="Century Gothic" w:hAnsi="Century Gothic" w:cstheme="minorHAnsi"/>
                <w:sz w:val="20"/>
                <w:szCs w:val="20"/>
              </w:rPr>
              <w:t>and</w:t>
            </w:r>
            <w:r w:rsidRPr="00881659">
              <w:rPr>
                <w:rFonts w:ascii="Century Gothic" w:hAnsi="Century Gothic" w:cstheme="minorHAnsi"/>
                <w:sz w:val="20"/>
                <w:szCs w:val="20"/>
              </w:rPr>
              <w:t xml:space="preserve"> simultaneous amendment of the greater Groblersdal town planning scheme (2006)</w:t>
            </w:r>
            <w:r w:rsidR="00C85C96">
              <w:rPr>
                <w:rFonts w:ascii="Century Gothic" w:hAnsi="Century Gothic" w:cstheme="minorHAnsi"/>
                <w:sz w:val="20"/>
                <w:szCs w:val="20"/>
              </w:rPr>
              <w:t>,</w:t>
            </w:r>
            <w:r w:rsidRPr="00881659">
              <w:rPr>
                <w:rFonts w:ascii="Century Gothic" w:hAnsi="Century Gothic" w:cstheme="minorHAnsi"/>
                <w:sz w:val="20"/>
                <w:szCs w:val="20"/>
              </w:rPr>
              <w:t xml:space="preserve"> and removal of restrictive conditions</w:t>
            </w: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cstheme="minorHAnsi"/>
                <w:sz w:val="20"/>
                <w:szCs w:val="20"/>
              </w:rPr>
            </w:pPr>
          </w:p>
        </w:tc>
        <w:tc>
          <w:tcPr>
            <w:tcW w:w="8617" w:type="dxa"/>
          </w:tcPr>
          <w:p w:rsidR="00D438F7" w:rsidRPr="00881659" w:rsidRDefault="00D438F7" w:rsidP="00D438F7">
            <w:pPr>
              <w:jc w:val="both"/>
              <w:rPr>
                <w:rFonts w:ascii="Century Gothic" w:hAnsi="Century Gothic" w:cstheme="minorHAnsi"/>
                <w:sz w:val="20"/>
                <w:szCs w:val="20"/>
              </w:rPr>
            </w:pPr>
            <w:r w:rsidRPr="00881659">
              <w:rPr>
                <w:rFonts w:ascii="Century Gothic" w:hAnsi="Century Gothic" w:cstheme="minorHAnsi"/>
                <w:sz w:val="20"/>
                <w:szCs w:val="20"/>
              </w:rPr>
              <w:t>Proposed special consent application, erf 484</w:t>
            </w:r>
            <w:r w:rsidR="00C85C96">
              <w:rPr>
                <w:rFonts w:ascii="Century Gothic" w:hAnsi="Century Gothic" w:cstheme="minorHAnsi"/>
                <w:sz w:val="20"/>
                <w:szCs w:val="20"/>
              </w:rPr>
              <w:t>,</w:t>
            </w:r>
            <w:r w:rsidRPr="00881659">
              <w:rPr>
                <w:rFonts w:ascii="Century Gothic" w:hAnsi="Century Gothic" w:cstheme="minorHAnsi"/>
                <w:sz w:val="20"/>
                <w:szCs w:val="20"/>
              </w:rPr>
              <w:t xml:space="preserve"> Groblersdal</w:t>
            </w:r>
          </w:p>
          <w:p w:rsidR="00D438F7" w:rsidRPr="00881659" w:rsidRDefault="00D438F7" w:rsidP="00D438F7">
            <w:pPr>
              <w:spacing w:after="200" w:line="276" w:lineRule="auto"/>
              <w:jc w:val="both"/>
              <w:rPr>
                <w:rFonts w:ascii="Century Gothic" w:hAnsi="Century Gothic" w:cstheme="minorHAnsi"/>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cs="Arial"/>
                <w:sz w:val="20"/>
                <w:szCs w:val="20"/>
              </w:rPr>
            </w:pPr>
          </w:p>
        </w:tc>
        <w:tc>
          <w:tcPr>
            <w:tcW w:w="8617" w:type="dxa"/>
          </w:tcPr>
          <w:p w:rsidR="00D438F7" w:rsidRPr="00881659" w:rsidRDefault="00D438F7" w:rsidP="00D438F7">
            <w:pPr>
              <w:jc w:val="both"/>
              <w:rPr>
                <w:rFonts w:ascii="Century Gothic" w:hAnsi="Century Gothic" w:cs="Arial"/>
                <w:sz w:val="20"/>
                <w:szCs w:val="20"/>
              </w:rPr>
            </w:pPr>
            <w:r w:rsidRPr="00881659">
              <w:rPr>
                <w:rFonts w:ascii="Century Gothic" w:hAnsi="Century Gothic" w:cs="Arial"/>
                <w:sz w:val="20"/>
                <w:szCs w:val="20"/>
              </w:rPr>
              <w:t>Proposed development of the Mamorake Mall</w:t>
            </w:r>
            <w:r w:rsidR="00C85C96">
              <w:rPr>
                <w:rFonts w:ascii="Century Gothic" w:hAnsi="Century Gothic" w:cs="Arial"/>
                <w:sz w:val="20"/>
                <w:szCs w:val="20"/>
              </w:rPr>
              <w:t xml:space="preserve">, </w:t>
            </w:r>
            <w:r w:rsidRPr="00881659">
              <w:rPr>
                <w:rFonts w:ascii="Century Gothic" w:hAnsi="Century Gothic" w:cs="Arial"/>
                <w:sz w:val="20"/>
                <w:szCs w:val="20"/>
              </w:rPr>
              <w:t>Tafelkop</w:t>
            </w:r>
          </w:p>
          <w:p w:rsidR="00D438F7" w:rsidRPr="00881659" w:rsidRDefault="00D438F7" w:rsidP="00D438F7">
            <w:pPr>
              <w:spacing w:after="200" w:line="276" w:lineRule="auto"/>
              <w:jc w:val="both"/>
              <w:rPr>
                <w:rFonts w:ascii="Century Gothic" w:hAnsi="Century Gothic" w:cs="Arial"/>
                <w:sz w:val="20"/>
                <w:szCs w:val="20"/>
              </w:rPr>
            </w:pPr>
          </w:p>
        </w:tc>
      </w:tr>
      <w:tr w:rsidR="00D438F7" w:rsidRPr="00695845" w:rsidTr="00881659">
        <w:tc>
          <w:tcPr>
            <w:tcW w:w="761" w:type="dxa"/>
          </w:tcPr>
          <w:p w:rsidR="00D438F7" w:rsidRPr="00881659" w:rsidRDefault="00D438F7" w:rsidP="00881659">
            <w:pPr>
              <w:pStyle w:val="ListParagraph"/>
              <w:numPr>
                <w:ilvl w:val="0"/>
                <w:numId w:val="35"/>
              </w:numPr>
              <w:jc w:val="center"/>
              <w:rPr>
                <w:rFonts w:ascii="Century Gothic" w:hAnsi="Century Gothic" w:cs="Arial"/>
                <w:sz w:val="20"/>
                <w:szCs w:val="20"/>
              </w:rPr>
            </w:pPr>
          </w:p>
        </w:tc>
        <w:tc>
          <w:tcPr>
            <w:tcW w:w="8617" w:type="dxa"/>
          </w:tcPr>
          <w:p w:rsidR="00D438F7" w:rsidRPr="00881659" w:rsidRDefault="00D438F7" w:rsidP="00D438F7">
            <w:pPr>
              <w:jc w:val="both"/>
              <w:rPr>
                <w:rFonts w:ascii="Century Gothic" w:hAnsi="Century Gothic" w:cs="Arial"/>
                <w:sz w:val="20"/>
                <w:szCs w:val="20"/>
              </w:rPr>
            </w:pPr>
            <w:r w:rsidRPr="00881659">
              <w:rPr>
                <w:rFonts w:ascii="Century Gothic" w:hAnsi="Century Gothic" w:cs="Arial"/>
                <w:sz w:val="20"/>
                <w:szCs w:val="20"/>
              </w:rPr>
              <w:t>Revised proposal to lease and develop portions 1 and 2</w:t>
            </w:r>
            <w:r w:rsidR="00C85C96">
              <w:rPr>
                <w:rFonts w:ascii="Century Gothic" w:hAnsi="Century Gothic" w:cs="Arial"/>
                <w:sz w:val="20"/>
                <w:szCs w:val="20"/>
              </w:rPr>
              <w:t xml:space="preserve">, </w:t>
            </w:r>
            <w:r w:rsidRPr="00881659">
              <w:rPr>
                <w:rFonts w:ascii="Century Gothic" w:hAnsi="Century Gothic" w:cs="Arial"/>
                <w:sz w:val="20"/>
                <w:szCs w:val="20"/>
              </w:rPr>
              <w:t>Erf 832, ext 15</w:t>
            </w:r>
            <w:r w:rsidR="00C85C96">
              <w:rPr>
                <w:rFonts w:ascii="Century Gothic" w:hAnsi="Century Gothic" w:cs="Arial"/>
                <w:sz w:val="20"/>
                <w:szCs w:val="20"/>
              </w:rPr>
              <w:t>,</w:t>
            </w:r>
            <w:r w:rsidRPr="00881659">
              <w:rPr>
                <w:rFonts w:ascii="Century Gothic" w:hAnsi="Century Gothic" w:cs="Arial"/>
                <w:sz w:val="20"/>
                <w:szCs w:val="20"/>
              </w:rPr>
              <w:t xml:space="preserve"> Groblersdal</w:t>
            </w:r>
          </w:p>
          <w:p w:rsidR="00D438F7" w:rsidRPr="00881659" w:rsidRDefault="00D438F7" w:rsidP="00D438F7">
            <w:pPr>
              <w:spacing w:after="200" w:line="276" w:lineRule="auto"/>
              <w:jc w:val="both"/>
              <w:rPr>
                <w:rFonts w:ascii="Century Gothic" w:hAnsi="Century Gothic" w:cs="Arial"/>
                <w:sz w:val="20"/>
                <w:szCs w:val="20"/>
              </w:rPr>
            </w:pPr>
          </w:p>
        </w:tc>
      </w:tr>
    </w:tbl>
    <w:p w:rsidR="002C38E1" w:rsidRPr="00695845" w:rsidRDefault="002C38E1" w:rsidP="00D438F7">
      <w:pPr>
        <w:spacing w:line="360" w:lineRule="auto"/>
        <w:jc w:val="both"/>
        <w:rPr>
          <w:rFonts w:ascii="Century Gothic" w:hAnsi="Century Gothic"/>
          <w:color w:val="FF0000"/>
        </w:rPr>
      </w:pPr>
    </w:p>
    <w:p w:rsidR="00D438F7" w:rsidRDefault="00BA4719" w:rsidP="00881659">
      <w:pPr>
        <w:spacing w:line="360" w:lineRule="auto"/>
        <w:ind w:left="709"/>
        <w:jc w:val="both"/>
        <w:rPr>
          <w:rFonts w:ascii="Century Gothic" w:hAnsi="Century Gothic"/>
        </w:rPr>
      </w:pPr>
      <w:r w:rsidRPr="00881659">
        <w:rPr>
          <w:rFonts w:ascii="Century Gothic" w:hAnsi="Century Gothic"/>
          <w:b/>
        </w:rPr>
        <w:t>EMLM</w:t>
      </w:r>
      <w:r w:rsidR="00D438F7" w:rsidRPr="00881659">
        <w:rPr>
          <w:rFonts w:ascii="Century Gothic" w:hAnsi="Century Gothic"/>
          <w:b/>
        </w:rPr>
        <w:t xml:space="preserve"> has the following opportunities and challenges</w:t>
      </w:r>
      <w:r w:rsidR="002C38E1">
        <w:rPr>
          <w:rFonts w:ascii="Century Gothic" w:hAnsi="Century Gothic"/>
        </w:rPr>
        <w:t>:</w:t>
      </w:r>
    </w:p>
    <w:p w:rsidR="00573B2B" w:rsidRPr="00695845" w:rsidRDefault="00573B2B" w:rsidP="00881659">
      <w:pPr>
        <w:spacing w:line="360" w:lineRule="auto"/>
        <w:ind w:left="709"/>
        <w:jc w:val="both"/>
        <w:rPr>
          <w:rFonts w:ascii="Century Gothic" w:hAnsi="Century Gothic"/>
        </w:rPr>
      </w:pPr>
    </w:p>
    <w:p w:rsidR="00224BAE" w:rsidRPr="00224BAE" w:rsidRDefault="00B45A69" w:rsidP="00224BAE">
      <w:pPr>
        <w:spacing w:line="360" w:lineRule="auto"/>
        <w:jc w:val="both"/>
        <w:rPr>
          <w:rFonts w:ascii="Century Gothic" w:hAnsi="Century Gothic"/>
          <w:b/>
        </w:rPr>
      </w:pPr>
      <w:r>
        <w:rPr>
          <w:rFonts w:ascii="Century Gothic" w:hAnsi="Century Gothic"/>
          <w:b/>
        </w:rPr>
        <w:t>3.8.1</w:t>
      </w:r>
      <w:r w:rsidR="00224BAE" w:rsidRPr="00224BAE">
        <w:rPr>
          <w:rFonts w:ascii="Century Gothic" w:hAnsi="Century Gothic"/>
          <w:b/>
        </w:rPr>
        <w:t xml:space="preserve">Opportunities </w:t>
      </w:r>
    </w:p>
    <w:p w:rsidR="00D438F7" w:rsidRPr="00695845" w:rsidRDefault="00D438F7" w:rsidP="0030516A">
      <w:pPr>
        <w:pStyle w:val="ListParagraph"/>
        <w:numPr>
          <w:ilvl w:val="0"/>
          <w:numId w:val="18"/>
        </w:numPr>
        <w:spacing w:line="360" w:lineRule="auto"/>
        <w:ind w:left="993"/>
        <w:jc w:val="both"/>
        <w:rPr>
          <w:rFonts w:ascii="Century Gothic" w:hAnsi="Century Gothic"/>
        </w:rPr>
      </w:pPr>
      <w:r w:rsidRPr="00695845">
        <w:rPr>
          <w:rFonts w:ascii="Century Gothic" w:hAnsi="Century Gothic"/>
        </w:rPr>
        <w:t>Agriculture potential</w:t>
      </w:r>
    </w:p>
    <w:p w:rsidR="00D438F7" w:rsidRPr="00695845" w:rsidRDefault="00C85C96" w:rsidP="0030516A">
      <w:pPr>
        <w:pStyle w:val="ListParagraph"/>
        <w:numPr>
          <w:ilvl w:val="0"/>
          <w:numId w:val="18"/>
        </w:numPr>
        <w:spacing w:line="360" w:lineRule="auto"/>
        <w:ind w:left="993"/>
        <w:jc w:val="both"/>
        <w:rPr>
          <w:rFonts w:ascii="Century Gothic" w:hAnsi="Century Gothic"/>
        </w:rPr>
      </w:pPr>
      <w:r>
        <w:rPr>
          <w:rFonts w:ascii="Century Gothic" w:hAnsi="Century Gothic"/>
        </w:rPr>
        <w:t>Is a p</w:t>
      </w:r>
      <w:r w:rsidR="00D438F7" w:rsidRPr="00695845">
        <w:rPr>
          <w:rFonts w:ascii="Century Gothic" w:hAnsi="Century Gothic"/>
        </w:rPr>
        <w:t>rovincial growth point</w:t>
      </w:r>
    </w:p>
    <w:p w:rsidR="00D438F7" w:rsidRDefault="00C85C96" w:rsidP="0030516A">
      <w:pPr>
        <w:pStyle w:val="ListParagraph"/>
        <w:numPr>
          <w:ilvl w:val="0"/>
          <w:numId w:val="18"/>
        </w:numPr>
        <w:spacing w:line="360" w:lineRule="auto"/>
        <w:ind w:left="993"/>
        <w:jc w:val="both"/>
        <w:rPr>
          <w:rFonts w:ascii="Century Gothic" w:hAnsi="Century Gothic"/>
        </w:rPr>
      </w:pPr>
      <w:r>
        <w:rPr>
          <w:rFonts w:ascii="Century Gothic" w:hAnsi="Century Gothic"/>
        </w:rPr>
        <w:t>Is a h</w:t>
      </w:r>
      <w:r w:rsidR="00D438F7" w:rsidRPr="00695845">
        <w:rPr>
          <w:rFonts w:ascii="Century Gothic" w:hAnsi="Century Gothic"/>
        </w:rPr>
        <w:t>ost to strategic roads, i</w:t>
      </w:r>
      <w:r>
        <w:rPr>
          <w:rFonts w:ascii="Century Gothic" w:hAnsi="Century Gothic"/>
        </w:rPr>
        <w:t>.</w:t>
      </w:r>
      <w:r w:rsidR="00D438F7" w:rsidRPr="00695845">
        <w:rPr>
          <w:rFonts w:ascii="Century Gothic" w:hAnsi="Century Gothic"/>
        </w:rPr>
        <w:t xml:space="preserve">e. </w:t>
      </w:r>
      <w:r>
        <w:rPr>
          <w:rFonts w:ascii="Century Gothic" w:hAnsi="Century Gothic"/>
        </w:rPr>
        <w:t xml:space="preserve">the </w:t>
      </w:r>
      <w:r w:rsidR="00D438F7" w:rsidRPr="00695845">
        <w:rPr>
          <w:rFonts w:ascii="Century Gothic" w:hAnsi="Century Gothic"/>
        </w:rPr>
        <w:t>R25</w:t>
      </w:r>
      <w:r>
        <w:rPr>
          <w:rFonts w:ascii="Century Gothic" w:hAnsi="Century Gothic"/>
        </w:rPr>
        <w:t>.</w:t>
      </w:r>
    </w:p>
    <w:p w:rsidR="0030516A" w:rsidRDefault="0030516A" w:rsidP="00881659">
      <w:pPr>
        <w:pStyle w:val="ListParagraph"/>
        <w:spacing w:line="360" w:lineRule="auto"/>
        <w:jc w:val="both"/>
        <w:rPr>
          <w:rFonts w:ascii="Century Gothic" w:hAnsi="Century Gothic"/>
        </w:rPr>
      </w:pPr>
    </w:p>
    <w:p w:rsidR="00224BAE" w:rsidRPr="00224BAE" w:rsidRDefault="00B45A69" w:rsidP="00224BAE">
      <w:pPr>
        <w:spacing w:line="360" w:lineRule="auto"/>
        <w:jc w:val="both"/>
        <w:rPr>
          <w:rFonts w:ascii="Century Gothic" w:hAnsi="Century Gothic"/>
          <w:b/>
        </w:rPr>
      </w:pPr>
      <w:r>
        <w:rPr>
          <w:rFonts w:ascii="Century Gothic" w:hAnsi="Century Gothic"/>
          <w:b/>
        </w:rPr>
        <w:t>3.8.2</w:t>
      </w:r>
      <w:r w:rsidR="00224BAE" w:rsidRPr="00224BAE">
        <w:rPr>
          <w:rFonts w:ascii="Century Gothic" w:hAnsi="Century Gothic"/>
          <w:b/>
        </w:rPr>
        <w:t>Challenges</w:t>
      </w:r>
    </w:p>
    <w:p w:rsidR="00D438F7" w:rsidRPr="00695845" w:rsidRDefault="00D438F7" w:rsidP="0030516A">
      <w:pPr>
        <w:pStyle w:val="ListParagraph"/>
        <w:numPr>
          <w:ilvl w:val="0"/>
          <w:numId w:val="19"/>
        </w:numPr>
        <w:spacing w:line="360" w:lineRule="auto"/>
        <w:ind w:left="993"/>
        <w:jc w:val="both"/>
        <w:rPr>
          <w:rFonts w:ascii="Century Gothic" w:hAnsi="Century Gothic"/>
        </w:rPr>
      </w:pPr>
      <w:r w:rsidRPr="00695845">
        <w:rPr>
          <w:rFonts w:ascii="Century Gothic" w:hAnsi="Century Gothic"/>
        </w:rPr>
        <w:t>Mushrooming informal settlements</w:t>
      </w:r>
    </w:p>
    <w:p w:rsidR="00D438F7" w:rsidRPr="00695845" w:rsidRDefault="00D438F7" w:rsidP="0030516A">
      <w:pPr>
        <w:pStyle w:val="ListParagraph"/>
        <w:numPr>
          <w:ilvl w:val="0"/>
          <w:numId w:val="19"/>
        </w:numPr>
        <w:spacing w:line="360" w:lineRule="auto"/>
        <w:ind w:left="993"/>
        <w:jc w:val="both"/>
        <w:rPr>
          <w:rFonts w:ascii="Century Gothic" w:hAnsi="Century Gothic"/>
        </w:rPr>
      </w:pPr>
      <w:r w:rsidRPr="00695845">
        <w:rPr>
          <w:rFonts w:ascii="Century Gothic" w:hAnsi="Century Gothic"/>
        </w:rPr>
        <w:t>Insufficient  housing (R295 and towns)</w:t>
      </w:r>
    </w:p>
    <w:p w:rsidR="00D438F7" w:rsidRPr="00695845" w:rsidRDefault="00D438F7" w:rsidP="0030516A">
      <w:pPr>
        <w:pStyle w:val="ListParagraph"/>
        <w:numPr>
          <w:ilvl w:val="0"/>
          <w:numId w:val="19"/>
        </w:numPr>
        <w:spacing w:line="360" w:lineRule="auto"/>
        <w:ind w:left="993"/>
        <w:jc w:val="both"/>
        <w:rPr>
          <w:rFonts w:ascii="Century Gothic" w:hAnsi="Century Gothic"/>
        </w:rPr>
      </w:pPr>
      <w:r w:rsidRPr="00695845">
        <w:rPr>
          <w:rFonts w:ascii="Century Gothic" w:hAnsi="Century Gothic"/>
        </w:rPr>
        <w:t>Insufficient infrastructure in Groblersdal and Roos</w:t>
      </w:r>
      <w:r w:rsidR="00725359">
        <w:rPr>
          <w:rFonts w:ascii="Century Gothic" w:hAnsi="Century Gothic"/>
        </w:rPr>
        <w:t>s</w:t>
      </w:r>
      <w:r w:rsidRPr="00695845">
        <w:rPr>
          <w:rFonts w:ascii="Century Gothic" w:hAnsi="Century Gothic"/>
        </w:rPr>
        <w:t>enekal</w:t>
      </w:r>
    </w:p>
    <w:p w:rsidR="00D438F7" w:rsidRPr="00695845" w:rsidRDefault="00D438F7" w:rsidP="0030516A">
      <w:pPr>
        <w:pStyle w:val="ListParagraph"/>
        <w:numPr>
          <w:ilvl w:val="0"/>
          <w:numId w:val="19"/>
        </w:numPr>
        <w:spacing w:line="360" w:lineRule="auto"/>
        <w:ind w:left="993"/>
        <w:jc w:val="both"/>
        <w:rPr>
          <w:rFonts w:ascii="Century Gothic" w:hAnsi="Century Gothic"/>
        </w:rPr>
      </w:pPr>
      <w:r w:rsidRPr="00695845">
        <w:rPr>
          <w:rFonts w:ascii="Century Gothic" w:hAnsi="Century Gothic"/>
        </w:rPr>
        <w:t xml:space="preserve">Strategically located piece of land </w:t>
      </w:r>
      <w:r w:rsidR="00C85C96">
        <w:rPr>
          <w:rFonts w:ascii="Century Gothic" w:hAnsi="Century Gothic"/>
        </w:rPr>
        <w:t xml:space="preserve">is </w:t>
      </w:r>
      <w:r w:rsidRPr="00695845">
        <w:rPr>
          <w:rFonts w:ascii="Century Gothic" w:hAnsi="Century Gothic"/>
        </w:rPr>
        <w:t xml:space="preserve">still registered under </w:t>
      </w:r>
      <w:r w:rsidR="00C85C96">
        <w:rPr>
          <w:rFonts w:ascii="Century Gothic" w:hAnsi="Century Gothic"/>
        </w:rPr>
        <w:t xml:space="preserve">the </w:t>
      </w:r>
      <w:r w:rsidRPr="00695845">
        <w:rPr>
          <w:rFonts w:ascii="Century Gothic" w:hAnsi="Century Gothic"/>
        </w:rPr>
        <w:t>Nkangala District Municipality.</w:t>
      </w:r>
    </w:p>
    <w:tbl>
      <w:tblPr>
        <w:tblW w:w="9915" w:type="dxa"/>
        <w:tblInd w:w="93" w:type="dxa"/>
        <w:tblLook w:val="04A0"/>
      </w:tblPr>
      <w:tblGrid>
        <w:gridCol w:w="3984"/>
        <w:gridCol w:w="993"/>
        <w:gridCol w:w="992"/>
        <w:gridCol w:w="992"/>
        <w:gridCol w:w="981"/>
        <w:gridCol w:w="992"/>
        <w:gridCol w:w="981"/>
      </w:tblGrid>
      <w:tr w:rsidR="00D438F7" w:rsidRPr="00695845" w:rsidTr="00881659">
        <w:trPr>
          <w:trHeight w:val="300"/>
        </w:trPr>
        <w:tc>
          <w:tcPr>
            <w:tcW w:w="9915" w:type="dxa"/>
            <w:gridSpan w:val="7"/>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Applications for Land Use Development</w:t>
            </w:r>
          </w:p>
        </w:tc>
      </w:tr>
      <w:tr w:rsidR="00D438F7" w:rsidRPr="00695845" w:rsidTr="00881659">
        <w:trPr>
          <w:trHeight w:val="300"/>
        </w:trPr>
        <w:tc>
          <w:tcPr>
            <w:tcW w:w="3984" w:type="dxa"/>
            <w:vMerge w:val="restart"/>
            <w:tcBorders>
              <w:top w:val="nil"/>
              <w:left w:val="single" w:sz="4" w:space="0" w:color="auto"/>
              <w:bottom w:val="single" w:sz="4" w:space="0" w:color="000000"/>
              <w:right w:val="single" w:sz="4" w:space="0" w:color="auto"/>
            </w:tcBorders>
            <w:shd w:val="clear" w:color="000000" w:fill="C2D69A"/>
            <w:noWrap/>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Detail</w:t>
            </w:r>
          </w:p>
        </w:tc>
        <w:tc>
          <w:tcPr>
            <w:tcW w:w="1985" w:type="dxa"/>
            <w:gridSpan w:val="2"/>
            <w:tcBorders>
              <w:top w:val="single" w:sz="4" w:space="0" w:color="auto"/>
              <w:left w:val="nil"/>
              <w:bottom w:val="single" w:sz="4" w:space="0" w:color="auto"/>
              <w:right w:val="single" w:sz="4" w:space="0" w:color="000000"/>
            </w:tcBorders>
            <w:shd w:val="clear" w:color="000000" w:fill="C2D69A"/>
            <w:noWrap/>
            <w:vAlign w:val="bottom"/>
            <w:hideMark/>
          </w:tcPr>
          <w:p w:rsidR="00D438F7" w:rsidRPr="00803828"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Formalisation of Townships</w:t>
            </w:r>
          </w:p>
        </w:tc>
        <w:tc>
          <w:tcPr>
            <w:tcW w:w="1973" w:type="dxa"/>
            <w:gridSpan w:val="2"/>
            <w:tcBorders>
              <w:top w:val="single" w:sz="4" w:space="0" w:color="auto"/>
              <w:left w:val="nil"/>
              <w:bottom w:val="single" w:sz="4" w:space="0" w:color="auto"/>
              <w:right w:val="single" w:sz="4" w:space="0" w:color="000000"/>
            </w:tcBorders>
            <w:shd w:val="clear" w:color="000000" w:fill="C2D69A"/>
            <w:noWrap/>
            <w:vAlign w:val="bottom"/>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Rezoning</w:t>
            </w:r>
          </w:p>
        </w:tc>
        <w:tc>
          <w:tcPr>
            <w:tcW w:w="1973" w:type="dxa"/>
            <w:gridSpan w:val="2"/>
            <w:tcBorders>
              <w:top w:val="single" w:sz="4" w:space="0" w:color="auto"/>
              <w:left w:val="nil"/>
              <w:bottom w:val="single" w:sz="4" w:space="0" w:color="auto"/>
              <w:right w:val="single" w:sz="4" w:space="0" w:color="000000"/>
            </w:tcBorders>
            <w:shd w:val="clear" w:color="000000" w:fill="C2D69A"/>
            <w:noWrap/>
            <w:vAlign w:val="bottom"/>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Built </w:t>
            </w:r>
            <w:r w:rsidR="00725359" w:rsidRPr="00725359">
              <w:rPr>
                <w:rFonts w:ascii="Century Gothic" w:eastAsia="Times New Roman" w:hAnsi="Century Gothic" w:cs="Calibri"/>
                <w:b/>
                <w:bCs/>
                <w:color w:val="000000"/>
                <w:sz w:val="20"/>
                <w:szCs w:val="20"/>
              </w:rPr>
              <w:t>Environment</w:t>
            </w:r>
          </w:p>
        </w:tc>
      </w:tr>
      <w:tr w:rsidR="00D438F7" w:rsidRPr="00695845" w:rsidTr="00881659">
        <w:trPr>
          <w:trHeight w:val="300"/>
        </w:trPr>
        <w:tc>
          <w:tcPr>
            <w:tcW w:w="3984" w:type="dxa"/>
            <w:vMerge/>
            <w:tcBorders>
              <w:top w:val="nil"/>
              <w:left w:val="single" w:sz="4" w:space="0" w:color="auto"/>
              <w:bottom w:val="single" w:sz="4" w:space="0" w:color="000000"/>
              <w:right w:val="single" w:sz="4" w:space="0" w:color="auto"/>
            </w:tcBorders>
            <w:vAlign w:val="center"/>
            <w:hideMark/>
          </w:tcPr>
          <w:p w:rsidR="00D438F7" w:rsidRPr="00881659" w:rsidRDefault="00D438F7" w:rsidP="00D438F7">
            <w:pPr>
              <w:spacing w:after="0" w:line="240" w:lineRule="auto"/>
              <w:rPr>
                <w:rFonts w:ascii="Century Gothic" w:eastAsia="Times New Roman" w:hAnsi="Century Gothic" w:cs="Calibri"/>
                <w:b/>
                <w:bCs/>
                <w:color w:val="000000"/>
                <w:sz w:val="20"/>
                <w:szCs w:val="20"/>
              </w:rPr>
            </w:pPr>
          </w:p>
        </w:tc>
        <w:tc>
          <w:tcPr>
            <w:tcW w:w="993" w:type="dxa"/>
            <w:tcBorders>
              <w:top w:val="nil"/>
              <w:left w:val="nil"/>
              <w:bottom w:val="single" w:sz="4" w:space="0" w:color="auto"/>
              <w:right w:val="single" w:sz="4" w:space="0" w:color="auto"/>
            </w:tcBorders>
            <w:shd w:val="clear" w:color="000000" w:fill="C2D69A"/>
            <w:noWrap/>
            <w:vAlign w:val="bottom"/>
            <w:hideMark/>
          </w:tcPr>
          <w:p w:rsidR="00D438F7" w:rsidRPr="00803828" w:rsidRDefault="00D438F7" w:rsidP="00D438F7">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2010/11</w:t>
            </w:r>
          </w:p>
        </w:tc>
        <w:tc>
          <w:tcPr>
            <w:tcW w:w="992" w:type="dxa"/>
            <w:tcBorders>
              <w:top w:val="nil"/>
              <w:left w:val="nil"/>
              <w:bottom w:val="single" w:sz="4" w:space="0" w:color="auto"/>
              <w:right w:val="single" w:sz="4" w:space="0" w:color="auto"/>
            </w:tcBorders>
            <w:shd w:val="clear" w:color="000000" w:fill="C2D69A"/>
            <w:noWrap/>
            <w:vAlign w:val="bottom"/>
            <w:hideMark/>
          </w:tcPr>
          <w:p w:rsidR="00D438F7" w:rsidRPr="00803828" w:rsidRDefault="00D438F7" w:rsidP="00D438F7">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2011/12</w:t>
            </w:r>
          </w:p>
        </w:tc>
        <w:tc>
          <w:tcPr>
            <w:tcW w:w="992" w:type="dxa"/>
            <w:tcBorders>
              <w:top w:val="nil"/>
              <w:left w:val="nil"/>
              <w:bottom w:val="single" w:sz="4" w:space="0" w:color="auto"/>
              <w:right w:val="single" w:sz="4" w:space="0" w:color="auto"/>
            </w:tcBorders>
            <w:shd w:val="clear" w:color="000000" w:fill="C2D69A"/>
            <w:noWrap/>
            <w:vAlign w:val="bottom"/>
            <w:hideMark/>
          </w:tcPr>
          <w:p w:rsidR="00D438F7" w:rsidRPr="00803828" w:rsidRDefault="00D438F7" w:rsidP="00D438F7">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2010/11</w:t>
            </w:r>
          </w:p>
        </w:tc>
        <w:tc>
          <w:tcPr>
            <w:tcW w:w="981" w:type="dxa"/>
            <w:tcBorders>
              <w:top w:val="nil"/>
              <w:left w:val="nil"/>
              <w:bottom w:val="single" w:sz="4" w:space="0" w:color="auto"/>
              <w:right w:val="single" w:sz="4" w:space="0" w:color="auto"/>
            </w:tcBorders>
            <w:shd w:val="clear" w:color="000000" w:fill="C2D69A"/>
            <w:noWrap/>
            <w:vAlign w:val="bottom"/>
            <w:hideMark/>
          </w:tcPr>
          <w:p w:rsidR="00D438F7" w:rsidRPr="00803828" w:rsidRDefault="00D438F7" w:rsidP="00D438F7">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2011/12</w:t>
            </w:r>
          </w:p>
        </w:tc>
        <w:tc>
          <w:tcPr>
            <w:tcW w:w="992" w:type="dxa"/>
            <w:tcBorders>
              <w:top w:val="nil"/>
              <w:left w:val="nil"/>
              <w:bottom w:val="single" w:sz="4" w:space="0" w:color="auto"/>
              <w:right w:val="single" w:sz="4" w:space="0" w:color="auto"/>
            </w:tcBorders>
            <w:shd w:val="clear" w:color="000000" w:fill="C2D69A"/>
            <w:noWrap/>
            <w:vAlign w:val="bottom"/>
            <w:hideMark/>
          </w:tcPr>
          <w:p w:rsidR="00D438F7" w:rsidRPr="00881659" w:rsidRDefault="00D438F7" w:rsidP="00D438F7">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2010/11</w:t>
            </w:r>
          </w:p>
        </w:tc>
        <w:tc>
          <w:tcPr>
            <w:tcW w:w="981" w:type="dxa"/>
            <w:tcBorders>
              <w:top w:val="nil"/>
              <w:left w:val="nil"/>
              <w:bottom w:val="single" w:sz="4" w:space="0" w:color="auto"/>
              <w:right w:val="single" w:sz="4" w:space="0" w:color="auto"/>
            </w:tcBorders>
            <w:shd w:val="clear" w:color="000000" w:fill="C2D69A"/>
            <w:noWrap/>
            <w:vAlign w:val="bottom"/>
            <w:hideMark/>
          </w:tcPr>
          <w:p w:rsidR="00D438F7" w:rsidRPr="00881659" w:rsidRDefault="00D438F7" w:rsidP="00D438F7">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2011/12</w:t>
            </w:r>
          </w:p>
        </w:tc>
      </w:tr>
      <w:tr w:rsidR="00D438F7" w:rsidRPr="00695845" w:rsidTr="00881659">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Planning application received</w:t>
            </w:r>
          </w:p>
        </w:tc>
        <w:tc>
          <w:tcPr>
            <w:tcW w:w="993"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67</w:t>
            </w:r>
          </w:p>
        </w:tc>
        <w:tc>
          <w:tcPr>
            <w:tcW w:w="98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43</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695845" w:rsidTr="00881659">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lastRenderedPageBreak/>
              <w:t>Determination made in year of receipt</w:t>
            </w:r>
          </w:p>
        </w:tc>
        <w:tc>
          <w:tcPr>
            <w:tcW w:w="993"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695845" w:rsidTr="00881659">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Determination made in following year</w:t>
            </w:r>
          </w:p>
        </w:tc>
        <w:tc>
          <w:tcPr>
            <w:tcW w:w="993"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695845" w:rsidTr="00881659">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Applications withdrawn</w:t>
            </w:r>
          </w:p>
        </w:tc>
        <w:tc>
          <w:tcPr>
            <w:tcW w:w="993"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695845" w:rsidTr="00881659">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Applications outstanding at year</w:t>
            </w:r>
            <w:r w:rsidR="00B3539F">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end</w:t>
            </w:r>
          </w:p>
        </w:tc>
        <w:tc>
          <w:tcPr>
            <w:tcW w:w="993"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07</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98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w:t>
            </w:r>
          </w:p>
        </w:tc>
      </w:tr>
    </w:tbl>
    <w:p w:rsidR="00D438F7" w:rsidRPr="00695845" w:rsidRDefault="00D438F7" w:rsidP="00D438F7">
      <w:pPr>
        <w:spacing w:line="360" w:lineRule="auto"/>
        <w:jc w:val="both"/>
        <w:rPr>
          <w:rFonts w:ascii="Century Gothic" w:hAnsi="Century Gothic"/>
        </w:rPr>
      </w:pPr>
    </w:p>
    <w:tbl>
      <w:tblPr>
        <w:tblW w:w="9483" w:type="dxa"/>
        <w:tblInd w:w="93" w:type="dxa"/>
        <w:tblLook w:val="04A0"/>
      </w:tblPr>
      <w:tblGrid>
        <w:gridCol w:w="1575"/>
        <w:gridCol w:w="1147"/>
        <w:gridCol w:w="270"/>
        <w:gridCol w:w="1208"/>
        <w:gridCol w:w="68"/>
        <w:gridCol w:w="1092"/>
        <w:gridCol w:w="467"/>
        <w:gridCol w:w="945"/>
        <w:gridCol w:w="1040"/>
        <w:gridCol w:w="323"/>
        <w:gridCol w:w="1348"/>
      </w:tblGrid>
      <w:tr w:rsidR="00D438F7" w:rsidRPr="00803828" w:rsidTr="00D438F7">
        <w:trPr>
          <w:trHeight w:val="300"/>
        </w:trPr>
        <w:tc>
          <w:tcPr>
            <w:tcW w:w="9483" w:type="dxa"/>
            <w:gridSpan w:val="11"/>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438F7" w:rsidRPr="00881659" w:rsidRDefault="00D438F7" w:rsidP="00D438F7">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Employees:  Planning Services</w:t>
            </w:r>
          </w:p>
        </w:tc>
      </w:tr>
      <w:tr w:rsidR="00D438F7" w:rsidRPr="00803828" w:rsidTr="00881659">
        <w:trPr>
          <w:trHeight w:val="300"/>
        </w:trPr>
        <w:tc>
          <w:tcPr>
            <w:tcW w:w="1575" w:type="dxa"/>
            <w:vMerge w:val="restart"/>
            <w:tcBorders>
              <w:top w:val="nil"/>
              <w:left w:val="single" w:sz="4" w:space="0" w:color="auto"/>
              <w:bottom w:val="single" w:sz="4" w:space="0" w:color="auto"/>
              <w:right w:val="single" w:sz="4" w:space="0" w:color="auto"/>
            </w:tcBorders>
            <w:shd w:val="clear" w:color="000000" w:fill="C2D69A"/>
            <w:noWrap/>
            <w:vAlign w:val="center"/>
            <w:hideMark/>
          </w:tcPr>
          <w:p w:rsidR="00D438F7" w:rsidRPr="00881659" w:rsidRDefault="00D438F7" w:rsidP="00D438F7">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Job Level</w:t>
            </w:r>
          </w:p>
        </w:tc>
        <w:tc>
          <w:tcPr>
            <w:tcW w:w="1417" w:type="dxa"/>
            <w:gridSpan w:val="2"/>
            <w:tcBorders>
              <w:top w:val="nil"/>
              <w:left w:val="single" w:sz="4" w:space="0" w:color="auto"/>
              <w:bottom w:val="nil"/>
              <w:right w:val="single" w:sz="4" w:space="0" w:color="auto"/>
            </w:tcBorders>
            <w:shd w:val="clear" w:color="000000" w:fill="C2D69A"/>
            <w:vAlign w:val="bottom"/>
            <w:hideMark/>
          </w:tcPr>
          <w:p w:rsidR="00D438F7" w:rsidRPr="00881659" w:rsidRDefault="00D438F7" w:rsidP="00D438F7">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2011/12</w:t>
            </w:r>
          </w:p>
        </w:tc>
        <w:tc>
          <w:tcPr>
            <w:tcW w:w="6491" w:type="dxa"/>
            <w:gridSpan w:val="8"/>
            <w:tcBorders>
              <w:top w:val="single" w:sz="4" w:space="0" w:color="auto"/>
              <w:left w:val="nil"/>
              <w:bottom w:val="nil"/>
              <w:right w:val="single" w:sz="4" w:space="0" w:color="000000"/>
            </w:tcBorders>
            <w:shd w:val="clear" w:color="000000" w:fill="C2D69A"/>
            <w:vAlign w:val="bottom"/>
            <w:hideMark/>
          </w:tcPr>
          <w:p w:rsidR="00D438F7" w:rsidRPr="00881659" w:rsidRDefault="00D438F7" w:rsidP="00D438F7">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2011/12</w:t>
            </w:r>
          </w:p>
        </w:tc>
      </w:tr>
      <w:tr w:rsidR="00D438F7" w:rsidRPr="00803828" w:rsidTr="00881659">
        <w:trPr>
          <w:trHeight w:val="900"/>
        </w:trPr>
        <w:tc>
          <w:tcPr>
            <w:tcW w:w="1575" w:type="dxa"/>
            <w:vMerge/>
            <w:tcBorders>
              <w:top w:val="nil"/>
              <w:left w:val="single" w:sz="4" w:space="0" w:color="auto"/>
              <w:bottom w:val="single" w:sz="4" w:space="0" w:color="auto"/>
              <w:right w:val="single" w:sz="4" w:space="0" w:color="auto"/>
            </w:tcBorders>
            <w:vAlign w:val="center"/>
            <w:hideMark/>
          </w:tcPr>
          <w:p w:rsidR="00D438F7" w:rsidRPr="00881659" w:rsidRDefault="00D438F7" w:rsidP="00D438F7">
            <w:pPr>
              <w:spacing w:after="0" w:line="240" w:lineRule="auto"/>
              <w:rPr>
                <w:rFonts w:ascii="Century Gothic" w:eastAsia="Times New Roman" w:hAnsi="Century Gothic" w:cs="Calibri"/>
                <w:b/>
                <w:bCs/>
                <w:sz w:val="20"/>
                <w:szCs w:val="20"/>
              </w:rPr>
            </w:pPr>
          </w:p>
        </w:tc>
        <w:tc>
          <w:tcPr>
            <w:tcW w:w="1417" w:type="dxa"/>
            <w:gridSpan w:val="2"/>
            <w:tcBorders>
              <w:top w:val="single" w:sz="4" w:space="0" w:color="auto"/>
              <w:left w:val="single" w:sz="4" w:space="0" w:color="auto"/>
              <w:bottom w:val="nil"/>
              <w:right w:val="nil"/>
            </w:tcBorders>
            <w:shd w:val="clear" w:color="000000" w:fill="C2D69A"/>
            <w:hideMark/>
          </w:tcPr>
          <w:p w:rsidR="00D438F7"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Employees</w:t>
            </w:r>
          </w:p>
          <w:p w:rsidR="0030516A" w:rsidRPr="00881659" w:rsidRDefault="0030516A" w:rsidP="00D438F7">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(No)</w:t>
            </w:r>
          </w:p>
        </w:tc>
        <w:tc>
          <w:tcPr>
            <w:tcW w:w="1276" w:type="dxa"/>
            <w:gridSpan w:val="2"/>
            <w:tcBorders>
              <w:top w:val="single" w:sz="4" w:space="0" w:color="auto"/>
              <w:left w:val="single" w:sz="4" w:space="0" w:color="auto"/>
              <w:bottom w:val="nil"/>
              <w:right w:val="nil"/>
            </w:tcBorders>
            <w:shd w:val="clear" w:color="000000" w:fill="C2D69A"/>
            <w:hideMark/>
          </w:tcPr>
          <w:p w:rsidR="00D438F7"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Posts</w:t>
            </w:r>
          </w:p>
          <w:p w:rsidR="0030516A" w:rsidRPr="00881659" w:rsidRDefault="0030516A" w:rsidP="00D438F7">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(No)</w:t>
            </w:r>
          </w:p>
        </w:tc>
        <w:tc>
          <w:tcPr>
            <w:tcW w:w="1559" w:type="dxa"/>
            <w:gridSpan w:val="2"/>
            <w:tcBorders>
              <w:top w:val="single" w:sz="4" w:space="0" w:color="auto"/>
              <w:left w:val="single" w:sz="4" w:space="0" w:color="auto"/>
              <w:bottom w:val="nil"/>
              <w:right w:val="nil"/>
            </w:tcBorders>
            <w:shd w:val="clear" w:color="000000" w:fill="C2D69A"/>
            <w:hideMark/>
          </w:tcPr>
          <w:p w:rsidR="00D438F7"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Employees</w:t>
            </w:r>
          </w:p>
          <w:p w:rsidR="0030516A" w:rsidRPr="00881659" w:rsidRDefault="0030516A" w:rsidP="00D438F7">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(No)</w:t>
            </w:r>
          </w:p>
        </w:tc>
        <w:tc>
          <w:tcPr>
            <w:tcW w:w="1985" w:type="dxa"/>
            <w:gridSpan w:val="2"/>
            <w:tcBorders>
              <w:top w:val="single" w:sz="4" w:space="0" w:color="auto"/>
              <w:left w:val="single" w:sz="4" w:space="0" w:color="auto"/>
              <w:bottom w:val="nil"/>
              <w:right w:val="nil"/>
            </w:tcBorders>
            <w:shd w:val="clear" w:color="000000" w:fill="C2D69A"/>
            <w:hideMark/>
          </w:tcPr>
          <w:p w:rsidR="00B3539F"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Vacancies</w:t>
            </w:r>
            <w:r w:rsidR="0030516A">
              <w:rPr>
                <w:rFonts w:ascii="Century Gothic" w:eastAsia="Times New Roman" w:hAnsi="Century Gothic" w:cs="Calibri"/>
                <w:b/>
                <w:bCs/>
                <w:color w:val="000000"/>
                <w:sz w:val="20"/>
                <w:szCs w:val="20"/>
              </w:rPr>
              <w:t xml:space="preserve"> - </w:t>
            </w:r>
            <w:r w:rsidRPr="00881659">
              <w:rPr>
                <w:rFonts w:ascii="Century Gothic" w:eastAsia="Times New Roman" w:hAnsi="Century Gothic" w:cs="Calibri"/>
                <w:b/>
                <w:bCs/>
                <w:color w:val="000000"/>
                <w:sz w:val="20"/>
                <w:szCs w:val="20"/>
              </w:rPr>
              <w:t>fulltime equivalents</w:t>
            </w:r>
          </w:p>
          <w:p w:rsidR="00D438F7" w:rsidRPr="00881659" w:rsidRDefault="0030516A" w:rsidP="00D438F7">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(No)</w:t>
            </w:r>
          </w:p>
        </w:tc>
        <w:tc>
          <w:tcPr>
            <w:tcW w:w="1671" w:type="dxa"/>
            <w:gridSpan w:val="2"/>
            <w:tcBorders>
              <w:top w:val="single" w:sz="4" w:space="0" w:color="auto"/>
              <w:left w:val="single" w:sz="4" w:space="0" w:color="auto"/>
              <w:bottom w:val="nil"/>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Vacancies (% of total posts)</w:t>
            </w:r>
          </w:p>
        </w:tc>
      </w:tr>
      <w:tr w:rsidR="00D438F7" w:rsidRPr="00803828" w:rsidTr="00881659">
        <w:trPr>
          <w:trHeight w:val="71"/>
        </w:trPr>
        <w:tc>
          <w:tcPr>
            <w:tcW w:w="1575" w:type="dxa"/>
            <w:vMerge/>
            <w:tcBorders>
              <w:top w:val="nil"/>
              <w:left w:val="single" w:sz="4" w:space="0" w:color="auto"/>
              <w:bottom w:val="single" w:sz="4" w:space="0" w:color="auto"/>
              <w:right w:val="single" w:sz="4" w:space="0" w:color="auto"/>
            </w:tcBorders>
            <w:vAlign w:val="center"/>
            <w:hideMark/>
          </w:tcPr>
          <w:p w:rsidR="00D438F7" w:rsidRPr="00881659" w:rsidRDefault="00D438F7" w:rsidP="00D438F7">
            <w:pPr>
              <w:spacing w:after="0" w:line="240" w:lineRule="auto"/>
              <w:rPr>
                <w:rFonts w:ascii="Century Gothic" w:eastAsia="Times New Roman" w:hAnsi="Century Gothic" w:cs="Calibri"/>
                <w:b/>
                <w:bCs/>
                <w:sz w:val="20"/>
                <w:szCs w:val="20"/>
              </w:rPr>
            </w:pPr>
          </w:p>
        </w:tc>
        <w:tc>
          <w:tcPr>
            <w:tcW w:w="1417" w:type="dxa"/>
            <w:gridSpan w:val="2"/>
            <w:tcBorders>
              <w:top w:val="nil"/>
              <w:left w:val="single" w:sz="4" w:space="0" w:color="auto"/>
              <w:bottom w:val="single" w:sz="4" w:space="0" w:color="auto"/>
              <w:right w:val="nil"/>
            </w:tcBorders>
            <w:shd w:val="clear" w:color="000000" w:fill="C2D69A"/>
            <w:vAlign w:val="bottom"/>
            <w:hideMark/>
          </w:tcPr>
          <w:p w:rsidR="00D438F7" w:rsidRPr="00881659" w:rsidRDefault="00D438F7" w:rsidP="00881659">
            <w:pPr>
              <w:spacing w:after="0" w:line="240" w:lineRule="auto"/>
              <w:rPr>
                <w:rFonts w:ascii="Century Gothic" w:eastAsia="Times New Roman" w:hAnsi="Century Gothic" w:cs="Calibri"/>
                <w:b/>
                <w:bCs/>
                <w:sz w:val="20"/>
                <w:szCs w:val="20"/>
              </w:rPr>
            </w:pPr>
          </w:p>
        </w:tc>
        <w:tc>
          <w:tcPr>
            <w:tcW w:w="1276" w:type="dxa"/>
            <w:gridSpan w:val="2"/>
            <w:tcBorders>
              <w:top w:val="nil"/>
              <w:left w:val="single" w:sz="4" w:space="0" w:color="auto"/>
              <w:bottom w:val="single" w:sz="4" w:space="0" w:color="auto"/>
              <w:right w:val="nil"/>
            </w:tcBorders>
            <w:shd w:val="clear" w:color="000000" w:fill="C2D69A"/>
            <w:vAlign w:val="bottom"/>
            <w:hideMark/>
          </w:tcPr>
          <w:p w:rsidR="00D438F7" w:rsidRPr="00881659" w:rsidRDefault="00D438F7" w:rsidP="00881659">
            <w:pPr>
              <w:spacing w:after="0" w:line="240" w:lineRule="auto"/>
              <w:rPr>
                <w:rFonts w:ascii="Century Gothic" w:eastAsia="Times New Roman" w:hAnsi="Century Gothic" w:cs="Calibri"/>
                <w:b/>
                <w:bCs/>
                <w:sz w:val="20"/>
                <w:szCs w:val="20"/>
              </w:rPr>
            </w:pPr>
          </w:p>
        </w:tc>
        <w:tc>
          <w:tcPr>
            <w:tcW w:w="1559" w:type="dxa"/>
            <w:gridSpan w:val="2"/>
            <w:tcBorders>
              <w:top w:val="nil"/>
              <w:left w:val="single" w:sz="4" w:space="0" w:color="auto"/>
              <w:bottom w:val="single" w:sz="4" w:space="0" w:color="auto"/>
              <w:right w:val="nil"/>
            </w:tcBorders>
            <w:shd w:val="clear" w:color="000000" w:fill="C2D69A"/>
            <w:vAlign w:val="bottom"/>
            <w:hideMark/>
          </w:tcPr>
          <w:p w:rsidR="00D438F7" w:rsidRPr="00881659" w:rsidRDefault="00D438F7" w:rsidP="00881659">
            <w:pPr>
              <w:spacing w:after="0" w:line="240" w:lineRule="auto"/>
              <w:rPr>
                <w:rFonts w:ascii="Century Gothic" w:eastAsia="Times New Roman" w:hAnsi="Century Gothic" w:cs="Calibri"/>
                <w:b/>
                <w:bCs/>
                <w:sz w:val="20"/>
                <w:szCs w:val="20"/>
              </w:rPr>
            </w:pPr>
          </w:p>
        </w:tc>
        <w:tc>
          <w:tcPr>
            <w:tcW w:w="1985" w:type="dxa"/>
            <w:gridSpan w:val="2"/>
            <w:tcBorders>
              <w:top w:val="nil"/>
              <w:left w:val="single" w:sz="4" w:space="0" w:color="auto"/>
              <w:bottom w:val="single" w:sz="4" w:space="0" w:color="auto"/>
              <w:right w:val="nil"/>
            </w:tcBorders>
            <w:shd w:val="clear" w:color="000000" w:fill="C2D69A"/>
            <w:vAlign w:val="bottom"/>
            <w:hideMark/>
          </w:tcPr>
          <w:p w:rsidR="00D438F7" w:rsidRPr="00881659" w:rsidRDefault="00D438F7" w:rsidP="00881659">
            <w:pPr>
              <w:spacing w:after="0" w:line="240" w:lineRule="auto"/>
              <w:rPr>
                <w:rFonts w:ascii="Century Gothic" w:eastAsia="Times New Roman" w:hAnsi="Century Gothic" w:cs="Calibri"/>
                <w:b/>
                <w:bCs/>
                <w:sz w:val="20"/>
                <w:szCs w:val="20"/>
              </w:rPr>
            </w:pPr>
          </w:p>
        </w:tc>
        <w:tc>
          <w:tcPr>
            <w:tcW w:w="1671" w:type="dxa"/>
            <w:gridSpan w:val="2"/>
            <w:tcBorders>
              <w:top w:val="nil"/>
              <w:left w:val="single" w:sz="4" w:space="0" w:color="auto"/>
              <w:bottom w:val="single" w:sz="4" w:space="0" w:color="auto"/>
              <w:right w:val="single" w:sz="4" w:space="0" w:color="auto"/>
            </w:tcBorders>
            <w:shd w:val="clear" w:color="000000" w:fill="C2D69A"/>
            <w:vAlign w:val="bottom"/>
            <w:hideMark/>
          </w:tcPr>
          <w:p w:rsidR="00D438F7" w:rsidRPr="00881659" w:rsidRDefault="00D438F7" w:rsidP="00881659">
            <w:pPr>
              <w:spacing w:after="0" w:line="240" w:lineRule="auto"/>
              <w:rPr>
                <w:rFonts w:ascii="Century Gothic" w:eastAsia="Times New Roman" w:hAnsi="Century Gothic" w:cs="Calibri"/>
                <w:b/>
                <w:bCs/>
                <w:sz w:val="20"/>
                <w:szCs w:val="20"/>
              </w:rPr>
            </w:pPr>
          </w:p>
        </w:tc>
      </w:tr>
      <w:tr w:rsidR="00D438F7" w:rsidRPr="00803828"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7 </w:t>
            </w:r>
            <w:r w:rsidR="0052722F">
              <w:rPr>
                <w:rFonts w:ascii="Century Gothic" w:eastAsia="Times New Roman" w:hAnsi="Century Gothic" w:cs="Calibri"/>
                <w:sz w:val="20"/>
                <w:szCs w:val="20"/>
              </w:rPr>
              <w:t>–</w:t>
            </w:r>
            <w:r w:rsidRPr="00881659">
              <w:rPr>
                <w:rFonts w:ascii="Century Gothic" w:eastAsia="Times New Roman" w:hAnsi="Century Gothic" w:cs="Calibri"/>
                <w:sz w:val="20"/>
                <w:szCs w:val="20"/>
              </w:rPr>
              <w:t xml:space="preserve"> 9</w:t>
            </w:r>
          </w:p>
        </w:tc>
        <w:tc>
          <w:tcPr>
            <w:tcW w:w="1417"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p>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w:t>
            </w:r>
          </w:p>
        </w:tc>
        <w:tc>
          <w:tcPr>
            <w:tcW w:w="1276"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w:t>
            </w:r>
          </w:p>
        </w:tc>
        <w:tc>
          <w:tcPr>
            <w:tcW w:w="1559"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w:t>
            </w:r>
          </w:p>
        </w:tc>
        <w:tc>
          <w:tcPr>
            <w:tcW w:w="1671"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0.5</w:t>
            </w:r>
          </w:p>
        </w:tc>
      </w:tr>
      <w:tr w:rsidR="00D438F7" w:rsidRPr="00803828"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10 </w:t>
            </w:r>
            <w:r w:rsidR="0052722F">
              <w:rPr>
                <w:rFonts w:ascii="Century Gothic" w:eastAsia="Times New Roman" w:hAnsi="Century Gothic" w:cs="Calibri"/>
                <w:sz w:val="20"/>
                <w:szCs w:val="20"/>
              </w:rPr>
              <w:t>–</w:t>
            </w:r>
            <w:r w:rsidRPr="00881659">
              <w:rPr>
                <w:rFonts w:ascii="Century Gothic" w:eastAsia="Times New Roman" w:hAnsi="Century Gothic" w:cs="Calibri"/>
                <w:sz w:val="20"/>
                <w:szCs w:val="20"/>
              </w:rPr>
              <w:t xml:space="preserve"> 12</w:t>
            </w:r>
          </w:p>
        </w:tc>
        <w:tc>
          <w:tcPr>
            <w:tcW w:w="1417"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p>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276"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559"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671"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803828"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13 </w:t>
            </w:r>
            <w:r w:rsidR="0052722F">
              <w:rPr>
                <w:rFonts w:ascii="Century Gothic" w:eastAsia="Times New Roman" w:hAnsi="Century Gothic" w:cs="Calibri"/>
                <w:sz w:val="20"/>
                <w:szCs w:val="20"/>
              </w:rPr>
              <w:t>–</w:t>
            </w:r>
            <w:r w:rsidRPr="00881659">
              <w:rPr>
                <w:rFonts w:ascii="Century Gothic" w:eastAsia="Times New Roman" w:hAnsi="Century Gothic" w:cs="Calibri"/>
                <w:sz w:val="20"/>
                <w:szCs w:val="20"/>
              </w:rPr>
              <w:t xml:space="preserve"> 15</w:t>
            </w:r>
          </w:p>
        </w:tc>
        <w:tc>
          <w:tcPr>
            <w:tcW w:w="1417"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p>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276"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559"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671"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803828"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16 </w:t>
            </w:r>
            <w:r w:rsidR="0052722F">
              <w:rPr>
                <w:rFonts w:ascii="Century Gothic" w:eastAsia="Times New Roman" w:hAnsi="Century Gothic" w:cs="Calibri"/>
                <w:sz w:val="20"/>
                <w:szCs w:val="20"/>
              </w:rPr>
              <w:t>–</w:t>
            </w:r>
            <w:r w:rsidRPr="00881659">
              <w:rPr>
                <w:rFonts w:ascii="Century Gothic" w:eastAsia="Times New Roman" w:hAnsi="Century Gothic" w:cs="Calibri"/>
                <w:sz w:val="20"/>
                <w:szCs w:val="20"/>
              </w:rPr>
              <w:t xml:space="preserve"> 18</w:t>
            </w:r>
          </w:p>
        </w:tc>
        <w:tc>
          <w:tcPr>
            <w:tcW w:w="1417"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p>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276"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559"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671"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803828" w:rsidTr="0088165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rPr>
                <w:rFonts w:ascii="Century Gothic" w:eastAsia="Times New Roman" w:hAnsi="Century Gothic" w:cs="Calibri"/>
                <w:b/>
                <w:sz w:val="20"/>
                <w:szCs w:val="20"/>
              </w:rPr>
            </w:pPr>
            <w:r w:rsidRPr="00881659">
              <w:rPr>
                <w:rFonts w:ascii="Century Gothic" w:eastAsia="Times New Roman" w:hAnsi="Century Gothic" w:cs="Calibri"/>
                <w:b/>
                <w:sz w:val="20"/>
                <w:szCs w:val="20"/>
              </w:rPr>
              <w:t>Total</w:t>
            </w:r>
          </w:p>
        </w:tc>
        <w:tc>
          <w:tcPr>
            <w:tcW w:w="1417"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p>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w:t>
            </w:r>
          </w:p>
        </w:tc>
        <w:tc>
          <w:tcPr>
            <w:tcW w:w="1276"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30516A">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w:t>
            </w:r>
          </w:p>
        </w:tc>
        <w:tc>
          <w:tcPr>
            <w:tcW w:w="1559" w:type="dxa"/>
            <w:gridSpan w:val="2"/>
            <w:tcBorders>
              <w:top w:val="nil"/>
              <w:left w:val="nil"/>
              <w:bottom w:val="single" w:sz="4" w:space="0" w:color="auto"/>
              <w:right w:val="single" w:sz="4" w:space="0" w:color="auto"/>
            </w:tcBorders>
            <w:shd w:val="clear" w:color="auto" w:fill="auto"/>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w:t>
            </w:r>
          </w:p>
        </w:tc>
        <w:tc>
          <w:tcPr>
            <w:tcW w:w="1671"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0.2</w:t>
            </w:r>
          </w:p>
        </w:tc>
      </w:tr>
      <w:tr w:rsidR="00D438F7" w:rsidRPr="00803828" w:rsidTr="00D438F7">
        <w:trPr>
          <w:trHeight w:val="300"/>
        </w:trPr>
        <w:tc>
          <w:tcPr>
            <w:tcW w:w="9483" w:type="dxa"/>
            <w:gridSpan w:val="11"/>
            <w:tcBorders>
              <w:top w:val="single" w:sz="4" w:space="0" w:color="auto"/>
              <w:left w:val="single" w:sz="4" w:space="0" w:color="auto"/>
              <w:bottom w:val="nil"/>
              <w:right w:val="single" w:sz="4" w:space="0" w:color="000000"/>
            </w:tcBorders>
            <w:shd w:val="clear" w:color="000000" w:fill="C2D69A"/>
            <w:hideMark/>
          </w:tcPr>
          <w:p w:rsidR="00D0581F" w:rsidRDefault="00D0581F" w:rsidP="00D438F7">
            <w:pPr>
              <w:spacing w:after="0" w:line="240" w:lineRule="auto"/>
              <w:jc w:val="center"/>
              <w:rPr>
                <w:rFonts w:ascii="Century Gothic" w:eastAsia="Times New Roman" w:hAnsi="Century Gothic" w:cs="Calibri"/>
                <w:b/>
                <w:bCs/>
                <w:color w:val="000000"/>
                <w:sz w:val="20"/>
                <w:szCs w:val="20"/>
              </w:rPr>
            </w:pPr>
          </w:p>
          <w:p w:rsidR="00D0581F" w:rsidRDefault="00D0581F" w:rsidP="00D438F7">
            <w:pPr>
              <w:spacing w:after="0" w:line="240" w:lineRule="auto"/>
              <w:jc w:val="center"/>
              <w:rPr>
                <w:rFonts w:ascii="Century Gothic" w:eastAsia="Times New Roman" w:hAnsi="Century Gothic" w:cs="Calibri"/>
                <w:b/>
                <w:bCs/>
                <w:color w:val="000000"/>
                <w:sz w:val="20"/>
                <w:szCs w:val="20"/>
              </w:rPr>
            </w:pPr>
          </w:p>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Financial Performance 2011/12: Planning Services </w:t>
            </w:r>
          </w:p>
        </w:tc>
      </w:tr>
      <w:tr w:rsidR="00D438F7" w:rsidRPr="00803828" w:rsidTr="00D438F7">
        <w:trPr>
          <w:trHeight w:val="300"/>
        </w:trPr>
        <w:tc>
          <w:tcPr>
            <w:tcW w:w="9483" w:type="dxa"/>
            <w:gridSpan w:val="11"/>
            <w:tcBorders>
              <w:top w:val="nil"/>
              <w:left w:val="single" w:sz="4" w:space="0" w:color="auto"/>
              <w:bottom w:val="single" w:sz="4" w:space="0" w:color="auto"/>
              <w:right w:val="single" w:sz="4" w:space="0" w:color="000000"/>
            </w:tcBorders>
            <w:shd w:val="clear" w:color="000000" w:fill="C2D69A"/>
            <w:hideMark/>
          </w:tcPr>
          <w:p w:rsidR="00D438F7" w:rsidRPr="00803828" w:rsidRDefault="00D438F7"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R'000</w:t>
            </w:r>
          </w:p>
        </w:tc>
      </w:tr>
      <w:tr w:rsidR="00D438F7" w:rsidRPr="00803828" w:rsidTr="00D438F7">
        <w:trPr>
          <w:trHeight w:val="300"/>
        </w:trPr>
        <w:tc>
          <w:tcPr>
            <w:tcW w:w="2722" w:type="dxa"/>
            <w:gridSpan w:val="2"/>
            <w:vMerge w:val="restart"/>
            <w:tcBorders>
              <w:top w:val="nil"/>
              <w:left w:val="single" w:sz="4" w:space="0" w:color="auto"/>
              <w:bottom w:val="single" w:sz="4" w:space="0" w:color="000000"/>
              <w:right w:val="single" w:sz="4" w:space="0" w:color="auto"/>
            </w:tcBorders>
            <w:shd w:val="clear" w:color="000000" w:fill="C2D69A"/>
            <w:noWrap/>
            <w:vAlign w:val="center"/>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Details</w:t>
            </w:r>
          </w:p>
        </w:tc>
        <w:tc>
          <w:tcPr>
            <w:tcW w:w="1478" w:type="dxa"/>
            <w:gridSpan w:val="2"/>
            <w:tcBorders>
              <w:top w:val="nil"/>
              <w:left w:val="nil"/>
              <w:bottom w:val="nil"/>
              <w:right w:val="single" w:sz="4" w:space="0" w:color="auto"/>
            </w:tcBorders>
            <w:shd w:val="clear" w:color="000000" w:fill="C2D69A"/>
            <w:noWrap/>
            <w:vAlign w:val="center"/>
            <w:hideMark/>
          </w:tcPr>
          <w:p w:rsidR="00D438F7" w:rsidRPr="00881659" w:rsidRDefault="00D438F7" w:rsidP="00B3539F">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2011/12</w:t>
            </w:r>
          </w:p>
        </w:tc>
        <w:tc>
          <w:tcPr>
            <w:tcW w:w="5283" w:type="dxa"/>
            <w:gridSpan w:val="7"/>
            <w:tcBorders>
              <w:top w:val="nil"/>
              <w:left w:val="nil"/>
              <w:bottom w:val="single" w:sz="4" w:space="0" w:color="auto"/>
              <w:right w:val="single" w:sz="4" w:space="0" w:color="auto"/>
            </w:tcBorders>
            <w:shd w:val="clear" w:color="000000" w:fill="C2D69A"/>
            <w:noWrap/>
            <w:vAlign w:val="bottom"/>
            <w:hideMark/>
          </w:tcPr>
          <w:p w:rsidR="00D438F7" w:rsidRPr="00881659" w:rsidRDefault="00D438F7" w:rsidP="00B3539F">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2011/12</w:t>
            </w:r>
          </w:p>
        </w:tc>
      </w:tr>
      <w:tr w:rsidR="00D438F7" w:rsidRPr="00803828" w:rsidTr="00D438F7">
        <w:trPr>
          <w:trHeight w:val="600"/>
        </w:trPr>
        <w:tc>
          <w:tcPr>
            <w:tcW w:w="2722" w:type="dxa"/>
            <w:gridSpan w:val="2"/>
            <w:vMerge/>
            <w:tcBorders>
              <w:top w:val="nil"/>
              <w:left w:val="single" w:sz="4" w:space="0" w:color="auto"/>
              <w:bottom w:val="single" w:sz="4" w:space="0" w:color="000000"/>
              <w:right w:val="single" w:sz="4" w:space="0" w:color="auto"/>
            </w:tcBorders>
            <w:vAlign w:val="center"/>
            <w:hideMark/>
          </w:tcPr>
          <w:p w:rsidR="00D438F7" w:rsidRPr="00881659" w:rsidRDefault="00D438F7" w:rsidP="00D438F7">
            <w:pPr>
              <w:spacing w:after="0" w:line="240" w:lineRule="auto"/>
              <w:rPr>
                <w:rFonts w:ascii="Century Gothic" w:eastAsia="Times New Roman" w:hAnsi="Century Gothic" w:cs="Calibri"/>
                <w:b/>
                <w:color w:val="000000"/>
                <w:sz w:val="20"/>
                <w:szCs w:val="20"/>
              </w:rPr>
            </w:pPr>
          </w:p>
        </w:tc>
        <w:tc>
          <w:tcPr>
            <w:tcW w:w="1478" w:type="dxa"/>
            <w:gridSpan w:val="2"/>
            <w:tcBorders>
              <w:top w:val="single" w:sz="4" w:space="0" w:color="auto"/>
              <w:left w:val="nil"/>
              <w:bottom w:val="single" w:sz="4" w:space="0" w:color="auto"/>
              <w:right w:val="single" w:sz="4" w:space="0" w:color="auto"/>
            </w:tcBorders>
            <w:shd w:val="clear" w:color="000000" w:fill="C2D69A"/>
            <w:noWrap/>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Actual</w:t>
            </w:r>
          </w:p>
        </w:tc>
        <w:tc>
          <w:tcPr>
            <w:tcW w:w="1160" w:type="dxa"/>
            <w:gridSpan w:val="2"/>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Original Budget</w:t>
            </w:r>
          </w:p>
        </w:tc>
        <w:tc>
          <w:tcPr>
            <w:tcW w:w="1412" w:type="dxa"/>
            <w:gridSpan w:val="2"/>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 xml:space="preserve">Adjustment </w:t>
            </w:r>
            <w:r w:rsidRPr="00881659">
              <w:rPr>
                <w:rFonts w:ascii="Century Gothic" w:eastAsia="Times New Roman" w:hAnsi="Century Gothic" w:cs="Calibri"/>
                <w:b/>
                <w:color w:val="000000"/>
                <w:sz w:val="20"/>
                <w:szCs w:val="20"/>
              </w:rPr>
              <w:br/>
              <w:t>Budget</w:t>
            </w:r>
          </w:p>
        </w:tc>
        <w:tc>
          <w:tcPr>
            <w:tcW w:w="1363" w:type="dxa"/>
            <w:gridSpan w:val="2"/>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Actual</w:t>
            </w:r>
          </w:p>
        </w:tc>
        <w:tc>
          <w:tcPr>
            <w:tcW w:w="1348" w:type="dxa"/>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Variance to Budget</w:t>
            </w:r>
          </w:p>
        </w:tc>
      </w:tr>
      <w:tr w:rsidR="00D438F7" w:rsidRPr="00803828" w:rsidTr="00D438F7">
        <w:trPr>
          <w:trHeight w:val="690"/>
        </w:trPr>
        <w:tc>
          <w:tcPr>
            <w:tcW w:w="2722" w:type="dxa"/>
            <w:gridSpan w:val="2"/>
            <w:tcBorders>
              <w:top w:val="nil"/>
              <w:left w:val="single" w:sz="4" w:space="0" w:color="auto"/>
              <w:bottom w:val="single" w:sz="4" w:space="0" w:color="auto"/>
              <w:right w:val="single" w:sz="4" w:space="0" w:color="auto"/>
            </w:tcBorders>
            <w:shd w:val="clear" w:color="auto" w:fill="auto"/>
            <w:vAlign w:val="bottom"/>
            <w:hideMark/>
          </w:tcPr>
          <w:p w:rsidR="00D438F7" w:rsidRPr="00803828" w:rsidRDefault="00D438F7" w:rsidP="00D438F7">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 Operational Revenue (excluding tarif</w:t>
            </w:r>
            <w:r w:rsidR="00B3539F">
              <w:rPr>
                <w:rFonts w:ascii="Century Gothic" w:eastAsia="Times New Roman" w:hAnsi="Century Gothic" w:cs="Calibri"/>
                <w:b/>
                <w:bCs/>
                <w:color w:val="000000"/>
                <w:sz w:val="20"/>
                <w:szCs w:val="20"/>
              </w:rPr>
              <w:t>f</w:t>
            </w:r>
            <w:r w:rsidRPr="00881659">
              <w:rPr>
                <w:rFonts w:ascii="Century Gothic" w:eastAsia="Times New Roman" w:hAnsi="Century Gothic" w:cs="Calibri"/>
                <w:b/>
                <w:bCs/>
                <w:color w:val="000000"/>
                <w:sz w:val="20"/>
                <w:szCs w:val="20"/>
              </w:rPr>
              <w:t>s)</w:t>
            </w:r>
          </w:p>
        </w:tc>
        <w:tc>
          <w:tcPr>
            <w:tcW w:w="1478"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7917,15</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8383</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8383</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7917.15</w:t>
            </w:r>
          </w:p>
        </w:tc>
        <w:tc>
          <w:tcPr>
            <w:tcW w:w="1348"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D438F7" w:rsidRPr="00803828" w:rsidTr="00D438F7">
        <w:trPr>
          <w:trHeight w:val="300"/>
        </w:trPr>
        <w:tc>
          <w:tcPr>
            <w:tcW w:w="2722" w:type="dxa"/>
            <w:gridSpan w:val="2"/>
            <w:tcBorders>
              <w:top w:val="nil"/>
              <w:left w:val="single" w:sz="4" w:space="0" w:color="auto"/>
              <w:bottom w:val="single" w:sz="4" w:space="0" w:color="auto"/>
              <w:right w:val="single" w:sz="4" w:space="0" w:color="auto"/>
            </w:tcBorders>
            <w:shd w:val="clear" w:color="auto" w:fill="auto"/>
            <w:vAlign w:val="bottom"/>
            <w:hideMark/>
          </w:tcPr>
          <w:p w:rsidR="00D438F7" w:rsidRPr="00803828"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Expenditure:</w:t>
            </w:r>
          </w:p>
        </w:tc>
        <w:tc>
          <w:tcPr>
            <w:tcW w:w="1478" w:type="dxa"/>
            <w:gridSpan w:val="2"/>
            <w:tcBorders>
              <w:top w:val="nil"/>
              <w:left w:val="nil"/>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jc w:val="center"/>
              <w:rPr>
                <w:rFonts w:ascii="Century Gothic" w:eastAsia="Times New Roman" w:hAnsi="Century Gothic" w:cs="Calibri"/>
                <w:color w:val="000000"/>
                <w:sz w:val="20"/>
                <w:szCs w:val="20"/>
              </w:rPr>
            </w:pP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jc w:val="center"/>
              <w:rPr>
                <w:rFonts w:ascii="Century Gothic" w:eastAsia="Times New Roman" w:hAnsi="Century Gothic" w:cs="Calibri"/>
                <w:color w:val="000000"/>
                <w:sz w:val="20"/>
                <w:szCs w:val="20"/>
              </w:rPr>
            </w:pP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jc w:val="center"/>
              <w:rPr>
                <w:rFonts w:ascii="Century Gothic" w:eastAsia="Times New Roman" w:hAnsi="Century Gothic" w:cs="Calibri"/>
                <w:color w:val="000000"/>
                <w:sz w:val="20"/>
                <w:szCs w:val="20"/>
              </w:rPr>
            </w:pP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jc w:val="center"/>
              <w:rPr>
                <w:rFonts w:ascii="Century Gothic" w:eastAsia="Times New Roman" w:hAnsi="Century Gothic" w:cs="Calibri"/>
                <w:color w:val="000000"/>
                <w:sz w:val="20"/>
                <w:szCs w:val="20"/>
              </w:rPr>
            </w:pPr>
          </w:p>
        </w:tc>
        <w:tc>
          <w:tcPr>
            <w:tcW w:w="1348"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D438F7" w:rsidRPr="00803828" w:rsidTr="00D438F7">
        <w:trPr>
          <w:trHeight w:val="300"/>
        </w:trPr>
        <w:tc>
          <w:tcPr>
            <w:tcW w:w="2722" w:type="dxa"/>
            <w:gridSpan w:val="2"/>
            <w:tcBorders>
              <w:top w:val="nil"/>
              <w:left w:val="single" w:sz="4" w:space="0" w:color="auto"/>
              <w:bottom w:val="single" w:sz="4" w:space="0" w:color="auto"/>
              <w:right w:val="single" w:sz="4" w:space="0" w:color="auto"/>
            </w:tcBorders>
            <w:shd w:val="clear" w:color="auto" w:fill="auto"/>
            <w:vAlign w:val="bottom"/>
            <w:hideMark/>
          </w:tcPr>
          <w:p w:rsidR="00D438F7" w:rsidRPr="00803828" w:rsidRDefault="00D438F7" w:rsidP="00881659">
            <w:pPr>
              <w:spacing w:after="0" w:line="240" w:lineRule="auto"/>
              <w:ind w:left="333" w:hanging="284"/>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Employees</w:t>
            </w:r>
          </w:p>
        </w:tc>
        <w:tc>
          <w:tcPr>
            <w:tcW w:w="1478"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5044735</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3652020</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4326907</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5044735</w:t>
            </w:r>
          </w:p>
        </w:tc>
        <w:tc>
          <w:tcPr>
            <w:tcW w:w="1348"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D438F7" w:rsidRPr="00803828" w:rsidTr="00D438F7">
        <w:trPr>
          <w:trHeight w:val="300"/>
        </w:trPr>
        <w:tc>
          <w:tcPr>
            <w:tcW w:w="2722" w:type="dxa"/>
            <w:gridSpan w:val="2"/>
            <w:tcBorders>
              <w:top w:val="nil"/>
              <w:left w:val="single" w:sz="4" w:space="0" w:color="auto"/>
              <w:bottom w:val="single" w:sz="4" w:space="0" w:color="auto"/>
              <w:right w:val="single" w:sz="4" w:space="0" w:color="auto"/>
            </w:tcBorders>
            <w:shd w:val="clear" w:color="auto" w:fill="auto"/>
            <w:vAlign w:val="bottom"/>
            <w:hideMark/>
          </w:tcPr>
          <w:p w:rsidR="00D438F7" w:rsidRPr="00803828" w:rsidRDefault="00D438F7" w:rsidP="00881659">
            <w:pPr>
              <w:spacing w:after="0" w:line="240" w:lineRule="auto"/>
              <w:ind w:left="333" w:hanging="284"/>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Repairs and</w:t>
            </w:r>
            <w:r w:rsidR="00B3539F">
              <w:rPr>
                <w:rFonts w:ascii="Century Gothic" w:eastAsia="Times New Roman" w:hAnsi="Century Gothic" w:cs="Calibri"/>
                <w:color w:val="000000"/>
                <w:sz w:val="20"/>
                <w:szCs w:val="20"/>
              </w:rPr>
              <w:t xml:space="preserve"> m</w:t>
            </w:r>
            <w:r w:rsidRPr="00881659">
              <w:rPr>
                <w:rFonts w:ascii="Century Gothic" w:eastAsia="Times New Roman" w:hAnsi="Century Gothic" w:cs="Calibri"/>
                <w:color w:val="000000"/>
                <w:sz w:val="20"/>
                <w:szCs w:val="20"/>
              </w:rPr>
              <w:t>aintenance</w:t>
            </w:r>
          </w:p>
        </w:tc>
        <w:tc>
          <w:tcPr>
            <w:tcW w:w="1478"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1679.15</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3067</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3067</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1679.15</w:t>
            </w:r>
          </w:p>
        </w:tc>
        <w:tc>
          <w:tcPr>
            <w:tcW w:w="1348"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D438F7" w:rsidRPr="00803828" w:rsidTr="00D438F7">
        <w:trPr>
          <w:trHeight w:val="300"/>
        </w:trPr>
        <w:tc>
          <w:tcPr>
            <w:tcW w:w="2722" w:type="dxa"/>
            <w:gridSpan w:val="2"/>
            <w:tcBorders>
              <w:top w:val="nil"/>
              <w:left w:val="single" w:sz="4" w:space="0" w:color="auto"/>
              <w:bottom w:val="single" w:sz="4" w:space="0" w:color="auto"/>
              <w:right w:val="single" w:sz="4" w:space="0" w:color="auto"/>
            </w:tcBorders>
            <w:shd w:val="clear" w:color="auto" w:fill="auto"/>
            <w:vAlign w:val="bottom"/>
            <w:hideMark/>
          </w:tcPr>
          <w:p w:rsidR="00D438F7" w:rsidRPr="00803828" w:rsidRDefault="00D438F7" w:rsidP="00881659">
            <w:pPr>
              <w:spacing w:after="0" w:line="240" w:lineRule="auto"/>
              <w:ind w:left="333" w:hanging="284"/>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Other</w:t>
            </w:r>
          </w:p>
        </w:tc>
        <w:tc>
          <w:tcPr>
            <w:tcW w:w="1478"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2145990</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1706692</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3354638</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2145990</w:t>
            </w:r>
          </w:p>
        </w:tc>
        <w:tc>
          <w:tcPr>
            <w:tcW w:w="1348"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D438F7" w:rsidRPr="00803828" w:rsidTr="00D438F7">
        <w:trPr>
          <w:trHeight w:val="555"/>
        </w:trPr>
        <w:tc>
          <w:tcPr>
            <w:tcW w:w="2722" w:type="dxa"/>
            <w:gridSpan w:val="2"/>
            <w:tcBorders>
              <w:top w:val="nil"/>
              <w:left w:val="single" w:sz="4" w:space="0" w:color="auto"/>
              <w:bottom w:val="single" w:sz="4" w:space="0" w:color="auto"/>
              <w:right w:val="single" w:sz="4" w:space="0" w:color="auto"/>
            </w:tcBorders>
            <w:shd w:val="clear" w:color="auto" w:fill="auto"/>
            <w:vAlign w:val="bottom"/>
            <w:hideMark/>
          </w:tcPr>
          <w:p w:rsidR="00D438F7" w:rsidRPr="00803828" w:rsidRDefault="00D438F7" w:rsidP="00D438F7">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 Operational Expenditure</w:t>
            </w:r>
          </w:p>
        </w:tc>
        <w:tc>
          <w:tcPr>
            <w:tcW w:w="1478"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7192404.15</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5361779</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7684612</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7192404.15</w:t>
            </w:r>
          </w:p>
        </w:tc>
        <w:tc>
          <w:tcPr>
            <w:tcW w:w="1348"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D438F7" w:rsidRPr="00803828" w:rsidTr="00D438F7">
        <w:trPr>
          <w:trHeight w:val="525"/>
        </w:trPr>
        <w:tc>
          <w:tcPr>
            <w:tcW w:w="2722" w:type="dxa"/>
            <w:gridSpan w:val="2"/>
            <w:tcBorders>
              <w:top w:val="nil"/>
              <w:left w:val="single" w:sz="4" w:space="0" w:color="auto"/>
              <w:bottom w:val="single" w:sz="4" w:space="0" w:color="auto"/>
              <w:right w:val="single" w:sz="4" w:space="0" w:color="auto"/>
            </w:tcBorders>
            <w:shd w:val="clear" w:color="auto" w:fill="auto"/>
            <w:vAlign w:val="bottom"/>
            <w:hideMark/>
          </w:tcPr>
          <w:p w:rsidR="00D438F7" w:rsidRPr="00803828" w:rsidRDefault="00D438F7" w:rsidP="00D438F7">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Net Operational (Service) Expenditure</w:t>
            </w:r>
          </w:p>
        </w:tc>
        <w:tc>
          <w:tcPr>
            <w:tcW w:w="1478"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348"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bl>
    <w:p w:rsidR="00D438F7" w:rsidRDefault="00D438F7" w:rsidP="00D438F7">
      <w:pPr>
        <w:spacing w:line="360" w:lineRule="auto"/>
        <w:jc w:val="both"/>
        <w:rPr>
          <w:rFonts w:ascii="Century Gothic" w:hAnsi="Century Gothic"/>
        </w:rPr>
      </w:pPr>
    </w:p>
    <w:p w:rsidR="00B541F9" w:rsidRDefault="00B541F9" w:rsidP="00D438F7">
      <w:pPr>
        <w:spacing w:line="360" w:lineRule="auto"/>
        <w:jc w:val="both"/>
        <w:rPr>
          <w:rFonts w:ascii="Century Gothic" w:hAnsi="Century Gothic"/>
        </w:rPr>
      </w:pPr>
    </w:p>
    <w:p w:rsidR="00B541F9" w:rsidRPr="00695845" w:rsidRDefault="00B541F9" w:rsidP="00D438F7">
      <w:pPr>
        <w:spacing w:line="360" w:lineRule="auto"/>
        <w:jc w:val="both"/>
        <w:rPr>
          <w:rFonts w:ascii="Century Gothic" w:hAnsi="Century Gothic"/>
        </w:rPr>
      </w:pPr>
    </w:p>
    <w:tbl>
      <w:tblPr>
        <w:tblW w:w="9720" w:type="dxa"/>
        <w:tblInd w:w="-72" w:type="dxa"/>
        <w:tblLayout w:type="fixed"/>
        <w:tblLook w:val="04A0"/>
      </w:tblPr>
      <w:tblGrid>
        <w:gridCol w:w="2165"/>
        <w:gridCol w:w="1276"/>
        <w:gridCol w:w="1689"/>
        <w:gridCol w:w="1530"/>
        <w:gridCol w:w="1530"/>
        <w:gridCol w:w="1530"/>
      </w:tblGrid>
      <w:tr w:rsidR="00D438F7" w:rsidRPr="00695845" w:rsidTr="00D438F7">
        <w:trPr>
          <w:trHeight w:val="300"/>
        </w:trPr>
        <w:tc>
          <w:tcPr>
            <w:tcW w:w="9720" w:type="dxa"/>
            <w:gridSpan w:val="6"/>
            <w:tcBorders>
              <w:top w:val="single" w:sz="4" w:space="0" w:color="auto"/>
              <w:left w:val="single" w:sz="4" w:space="0" w:color="auto"/>
              <w:bottom w:val="nil"/>
              <w:right w:val="single" w:sz="4" w:space="0" w:color="000000"/>
            </w:tcBorders>
            <w:shd w:val="clear" w:color="000000" w:fill="C2D69A"/>
            <w:vAlign w:val="bottom"/>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lastRenderedPageBreak/>
              <w:t>Capital Expenditure 2011/12: Planning Services</w:t>
            </w:r>
          </w:p>
        </w:tc>
      </w:tr>
      <w:tr w:rsidR="00D438F7" w:rsidRPr="00695845" w:rsidTr="00D438F7">
        <w:trPr>
          <w:trHeight w:val="300"/>
        </w:trPr>
        <w:tc>
          <w:tcPr>
            <w:tcW w:w="9720" w:type="dxa"/>
            <w:gridSpan w:val="6"/>
            <w:tcBorders>
              <w:top w:val="nil"/>
              <w:left w:val="single" w:sz="4" w:space="0" w:color="auto"/>
              <w:bottom w:val="single" w:sz="4" w:space="0" w:color="auto"/>
              <w:right w:val="single" w:sz="4" w:space="0" w:color="000000"/>
            </w:tcBorders>
            <w:shd w:val="clear" w:color="000000" w:fill="C2D69A"/>
            <w:vAlign w:val="bottom"/>
            <w:hideMark/>
          </w:tcPr>
          <w:p w:rsidR="00D438F7" w:rsidRPr="00881659" w:rsidRDefault="00D438F7" w:rsidP="00D438F7">
            <w:pPr>
              <w:spacing w:after="0" w:line="240" w:lineRule="auto"/>
              <w:jc w:val="right"/>
              <w:rPr>
                <w:rFonts w:ascii="Century Gothic" w:eastAsia="Times New Roman" w:hAnsi="Century Gothic" w:cs="Calibri"/>
                <w:b/>
                <w:bCs/>
                <w:color w:val="000000"/>
                <w:sz w:val="20"/>
                <w:szCs w:val="20"/>
              </w:rPr>
            </w:pPr>
          </w:p>
        </w:tc>
      </w:tr>
      <w:tr w:rsidR="00D438F7" w:rsidRPr="00695845" w:rsidTr="00881659">
        <w:trPr>
          <w:trHeight w:val="300"/>
        </w:trPr>
        <w:tc>
          <w:tcPr>
            <w:tcW w:w="2165" w:type="dxa"/>
            <w:vMerge w:val="restart"/>
            <w:tcBorders>
              <w:top w:val="nil"/>
              <w:left w:val="single" w:sz="4" w:space="0" w:color="auto"/>
              <w:bottom w:val="single" w:sz="4" w:space="0" w:color="000000"/>
              <w:right w:val="single" w:sz="4" w:space="0" w:color="auto"/>
            </w:tcBorders>
            <w:shd w:val="clear" w:color="000000" w:fill="C2D69A"/>
            <w:noWrap/>
            <w:vAlign w:val="center"/>
            <w:hideMark/>
          </w:tcPr>
          <w:p w:rsidR="00D438F7" w:rsidRPr="00803828" w:rsidRDefault="00D438F7" w:rsidP="00D438F7">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Capital Projects</w:t>
            </w:r>
          </w:p>
        </w:tc>
        <w:tc>
          <w:tcPr>
            <w:tcW w:w="7555" w:type="dxa"/>
            <w:gridSpan w:val="5"/>
            <w:tcBorders>
              <w:top w:val="single" w:sz="4" w:space="0" w:color="auto"/>
              <w:left w:val="nil"/>
              <w:bottom w:val="single" w:sz="4" w:space="0" w:color="auto"/>
              <w:right w:val="single" w:sz="4" w:space="0" w:color="000000"/>
            </w:tcBorders>
            <w:shd w:val="clear" w:color="000000" w:fill="C2D69A"/>
            <w:noWrap/>
            <w:vAlign w:val="bottom"/>
            <w:hideMark/>
          </w:tcPr>
          <w:p w:rsidR="00D438F7" w:rsidRPr="00803828" w:rsidRDefault="00D438F7" w:rsidP="00D438F7">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2011/12</w:t>
            </w:r>
          </w:p>
        </w:tc>
      </w:tr>
      <w:tr w:rsidR="00D438F7" w:rsidRPr="00695845" w:rsidTr="00881659">
        <w:trPr>
          <w:trHeight w:val="990"/>
        </w:trPr>
        <w:tc>
          <w:tcPr>
            <w:tcW w:w="2165" w:type="dxa"/>
            <w:vMerge/>
            <w:tcBorders>
              <w:top w:val="nil"/>
              <w:left w:val="single" w:sz="4" w:space="0" w:color="auto"/>
              <w:bottom w:val="single" w:sz="4" w:space="0" w:color="000000"/>
              <w:right w:val="single" w:sz="4" w:space="0" w:color="auto"/>
            </w:tcBorders>
            <w:vAlign w:val="center"/>
            <w:hideMark/>
          </w:tcPr>
          <w:p w:rsidR="00D438F7" w:rsidRPr="00881659" w:rsidRDefault="00D438F7" w:rsidP="00D438F7">
            <w:pPr>
              <w:spacing w:after="0" w:line="240" w:lineRule="auto"/>
              <w:rPr>
                <w:rFonts w:ascii="Century Gothic" w:eastAsia="Times New Roman" w:hAnsi="Century Gothic" w:cs="Calibri"/>
                <w:color w:val="000000"/>
                <w:sz w:val="20"/>
                <w:szCs w:val="20"/>
              </w:rPr>
            </w:pPr>
          </w:p>
        </w:tc>
        <w:tc>
          <w:tcPr>
            <w:tcW w:w="1276" w:type="dxa"/>
            <w:tcBorders>
              <w:top w:val="nil"/>
              <w:left w:val="nil"/>
              <w:bottom w:val="single" w:sz="4" w:space="0" w:color="auto"/>
              <w:right w:val="single" w:sz="4" w:space="0" w:color="auto"/>
            </w:tcBorders>
            <w:shd w:val="clear" w:color="000000" w:fill="C2D69A"/>
            <w:hideMark/>
          </w:tcPr>
          <w:p w:rsidR="00D438F7" w:rsidRPr="00803828" w:rsidRDefault="00D438F7" w:rsidP="00D438F7">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Budget</w:t>
            </w:r>
          </w:p>
        </w:tc>
        <w:tc>
          <w:tcPr>
            <w:tcW w:w="1689" w:type="dxa"/>
            <w:tcBorders>
              <w:top w:val="nil"/>
              <w:left w:val="nil"/>
              <w:bottom w:val="single" w:sz="4" w:space="0" w:color="auto"/>
              <w:right w:val="single" w:sz="4" w:space="0" w:color="auto"/>
            </w:tcBorders>
            <w:shd w:val="clear" w:color="000000" w:fill="C2D69A"/>
            <w:hideMark/>
          </w:tcPr>
          <w:p w:rsidR="00D438F7" w:rsidRPr="00803828" w:rsidRDefault="00D438F7" w:rsidP="00D438F7">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Adjustment </w:t>
            </w:r>
            <w:r w:rsidRPr="00881659">
              <w:rPr>
                <w:rFonts w:ascii="Century Gothic" w:eastAsia="Times New Roman" w:hAnsi="Century Gothic" w:cs="Calibri"/>
                <w:color w:val="000000"/>
                <w:sz w:val="20"/>
                <w:szCs w:val="20"/>
              </w:rPr>
              <w:br/>
              <w:t>Budget</w:t>
            </w:r>
          </w:p>
        </w:tc>
        <w:tc>
          <w:tcPr>
            <w:tcW w:w="1530" w:type="dxa"/>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Actual Expenditure</w:t>
            </w:r>
          </w:p>
        </w:tc>
        <w:tc>
          <w:tcPr>
            <w:tcW w:w="1530" w:type="dxa"/>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Variance from </w:t>
            </w:r>
            <w:r w:rsidR="00B3539F">
              <w:rPr>
                <w:rFonts w:ascii="Century Gothic" w:eastAsia="Times New Roman" w:hAnsi="Century Gothic" w:cs="Calibri"/>
                <w:color w:val="000000"/>
                <w:sz w:val="20"/>
                <w:szCs w:val="20"/>
              </w:rPr>
              <w:t>O</w:t>
            </w:r>
            <w:r w:rsidRPr="00881659">
              <w:rPr>
                <w:rFonts w:ascii="Century Gothic" w:eastAsia="Times New Roman" w:hAnsi="Century Gothic" w:cs="Calibri"/>
                <w:color w:val="000000"/>
                <w:sz w:val="20"/>
                <w:szCs w:val="20"/>
              </w:rPr>
              <w:t xml:space="preserve">riginal </w:t>
            </w:r>
            <w:r w:rsidR="00B3539F">
              <w:rPr>
                <w:rFonts w:ascii="Century Gothic" w:eastAsia="Times New Roman" w:hAnsi="Century Gothic" w:cs="Calibri"/>
                <w:color w:val="000000"/>
                <w:sz w:val="20"/>
                <w:szCs w:val="20"/>
              </w:rPr>
              <w:t>B</w:t>
            </w:r>
            <w:r w:rsidRPr="00881659">
              <w:rPr>
                <w:rFonts w:ascii="Century Gothic" w:eastAsia="Times New Roman" w:hAnsi="Century Gothic" w:cs="Calibri"/>
                <w:color w:val="000000"/>
                <w:sz w:val="20"/>
                <w:szCs w:val="20"/>
              </w:rPr>
              <w:t>udget</w:t>
            </w:r>
          </w:p>
        </w:tc>
        <w:tc>
          <w:tcPr>
            <w:tcW w:w="1530" w:type="dxa"/>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Total Project Value</w:t>
            </w:r>
          </w:p>
        </w:tc>
      </w:tr>
      <w:tr w:rsidR="00D438F7" w:rsidRPr="00695845" w:rsidTr="00881659">
        <w:trPr>
          <w:trHeight w:val="300"/>
        </w:trPr>
        <w:tc>
          <w:tcPr>
            <w:tcW w:w="2165" w:type="dxa"/>
            <w:tcBorders>
              <w:top w:val="nil"/>
              <w:left w:val="single" w:sz="4" w:space="0" w:color="auto"/>
              <w:bottom w:val="single" w:sz="4" w:space="0" w:color="auto"/>
              <w:right w:val="single" w:sz="4" w:space="0" w:color="auto"/>
            </w:tcBorders>
            <w:shd w:val="clear" w:color="auto" w:fill="auto"/>
            <w:vAlign w:val="bottom"/>
            <w:hideMark/>
          </w:tcPr>
          <w:p w:rsidR="00D438F7" w:rsidRPr="00881659" w:rsidRDefault="00B3539F" w:rsidP="00D438F7">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G</w:t>
            </w:r>
            <w:r w:rsidR="00D438F7" w:rsidRPr="00881659">
              <w:rPr>
                <w:rFonts w:ascii="Century Gothic" w:eastAsia="Times New Roman" w:hAnsi="Century Gothic" w:cs="Calibri"/>
                <w:color w:val="000000"/>
                <w:sz w:val="20"/>
                <w:szCs w:val="20"/>
              </w:rPr>
              <w:t xml:space="preserve">ame farm development </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2,200 000</w:t>
            </w:r>
          </w:p>
        </w:tc>
        <w:tc>
          <w:tcPr>
            <w:tcW w:w="1689"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500 000</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202014</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297986</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202014</w:t>
            </w:r>
          </w:p>
        </w:tc>
      </w:tr>
      <w:tr w:rsidR="00D438F7" w:rsidRPr="00695845" w:rsidTr="00881659">
        <w:trPr>
          <w:trHeight w:val="300"/>
        </w:trPr>
        <w:tc>
          <w:tcPr>
            <w:tcW w:w="2165" w:type="dxa"/>
            <w:tcBorders>
              <w:top w:val="nil"/>
              <w:left w:val="single" w:sz="4" w:space="0" w:color="auto"/>
              <w:bottom w:val="single" w:sz="4" w:space="0" w:color="auto"/>
              <w:right w:val="single" w:sz="4" w:space="0" w:color="auto"/>
            </w:tcBorders>
            <w:shd w:val="clear" w:color="auto" w:fill="auto"/>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SMMEs development </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500 000</w:t>
            </w:r>
          </w:p>
        </w:tc>
        <w:tc>
          <w:tcPr>
            <w:tcW w:w="1689"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276 184</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223816</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276 184</w:t>
            </w:r>
          </w:p>
        </w:tc>
      </w:tr>
      <w:tr w:rsidR="00D438F7" w:rsidRPr="00695845" w:rsidTr="00881659">
        <w:trPr>
          <w:trHeight w:val="300"/>
        </w:trPr>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B3539F" w:rsidP="00D438F7">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I</w:t>
            </w:r>
            <w:r w:rsidR="00D438F7" w:rsidRPr="00881659">
              <w:rPr>
                <w:rFonts w:ascii="Century Gothic" w:eastAsia="Times New Roman" w:hAnsi="Century Gothic" w:cs="Calibri"/>
                <w:color w:val="000000"/>
                <w:sz w:val="20"/>
                <w:szCs w:val="20"/>
              </w:rPr>
              <w:t>nstallation of service stand 885</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4,500 000</w:t>
            </w:r>
          </w:p>
        </w:tc>
        <w:tc>
          <w:tcPr>
            <w:tcW w:w="1689"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2251 272.10</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2248727.90</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2251 272.10</w:t>
            </w:r>
          </w:p>
        </w:tc>
      </w:tr>
      <w:tr w:rsidR="00D438F7" w:rsidRPr="00695845" w:rsidTr="00881659">
        <w:trPr>
          <w:trHeight w:val="300"/>
        </w:trPr>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B3539F" w:rsidP="00D438F7">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T</w:t>
            </w:r>
            <w:r w:rsidR="00D438F7" w:rsidRPr="00881659">
              <w:rPr>
                <w:rFonts w:ascii="Century Gothic" w:eastAsia="Times New Roman" w:hAnsi="Century Gothic" w:cs="Calibri"/>
                <w:color w:val="000000"/>
                <w:sz w:val="20"/>
                <w:szCs w:val="20"/>
              </w:rPr>
              <w:t xml:space="preserve">ourism centre </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500 000</w:t>
            </w:r>
          </w:p>
        </w:tc>
        <w:tc>
          <w:tcPr>
            <w:tcW w:w="1689"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402015,21</w:t>
            </w:r>
          </w:p>
          <w:p w:rsidR="00D438F7" w:rsidRPr="00881659"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(133 067.84)</w:t>
            </w:r>
          </w:p>
          <w:p w:rsidR="00D438F7" w:rsidRPr="00881659"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(268 947.37)</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97 984.79</w:t>
            </w:r>
          </w:p>
        </w:tc>
        <w:tc>
          <w:tcPr>
            <w:tcW w:w="1530"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402015,21</w:t>
            </w:r>
          </w:p>
          <w:p w:rsidR="00D438F7" w:rsidRPr="00881659"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(133 067.84)</w:t>
            </w:r>
          </w:p>
          <w:p w:rsidR="00D438F7" w:rsidRPr="00881659" w:rsidRDefault="00D438F7" w:rsidP="00881659">
            <w:pPr>
              <w:pStyle w:val="ListParagraph"/>
              <w:numPr>
                <w:ilvl w:val="0"/>
                <w:numId w:val="55"/>
              </w:num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7.37)</w:t>
            </w:r>
          </w:p>
        </w:tc>
      </w:tr>
    </w:tbl>
    <w:p w:rsidR="009F5865" w:rsidRDefault="009F5865" w:rsidP="00D438F7">
      <w:pPr>
        <w:spacing w:line="360" w:lineRule="auto"/>
        <w:jc w:val="both"/>
        <w:rPr>
          <w:rFonts w:ascii="Century Gothic" w:hAnsi="Century Gothic"/>
          <w:b/>
        </w:rPr>
      </w:pPr>
    </w:p>
    <w:p w:rsidR="00224BAE" w:rsidRDefault="00D438F7" w:rsidP="00224BAE">
      <w:pPr>
        <w:pStyle w:val="ListParagraph"/>
        <w:numPr>
          <w:ilvl w:val="1"/>
          <w:numId w:val="79"/>
        </w:numPr>
        <w:spacing w:line="360" w:lineRule="auto"/>
        <w:jc w:val="both"/>
        <w:rPr>
          <w:rFonts w:ascii="Century Gothic" w:hAnsi="Century Gothic"/>
          <w:b/>
        </w:rPr>
      </w:pPr>
      <w:r w:rsidRPr="00695845">
        <w:rPr>
          <w:rFonts w:ascii="Century Gothic" w:hAnsi="Century Gothic"/>
          <w:b/>
        </w:rPr>
        <w:t xml:space="preserve">Local </w:t>
      </w:r>
      <w:r w:rsidR="00B3539F">
        <w:rPr>
          <w:rFonts w:ascii="Century Gothic" w:hAnsi="Century Gothic"/>
          <w:b/>
        </w:rPr>
        <w:t>e</w:t>
      </w:r>
      <w:r w:rsidRPr="00695845">
        <w:rPr>
          <w:rFonts w:ascii="Century Gothic" w:hAnsi="Century Gothic"/>
          <w:b/>
        </w:rPr>
        <w:t xml:space="preserve">conomic development </w:t>
      </w:r>
    </w:p>
    <w:p w:rsidR="00D438F7" w:rsidRDefault="00D438F7" w:rsidP="00C72BE8">
      <w:pPr>
        <w:pStyle w:val="PlainText"/>
        <w:spacing w:line="360" w:lineRule="auto"/>
        <w:ind w:left="709"/>
        <w:rPr>
          <w:rFonts w:ascii="Century Gothic" w:hAnsi="Century Gothic"/>
          <w:sz w:val="22"/>
          <w:szCs w:val="22"/>
        </w:rPr>
      </w:pPr>
      <w:r w:rsidRPr="00695845">
        <w:rPr>
          <w:rFonts w:ascii="Century Gothic" w:hAnsi="Century Gothic"/>
          <w:sz w:val="22"/>
          <w:szCs w:val="22"/>
        </w:rPr>
        <w:t>EMLM has the LED strategy in place</w:t>
      </w:r>
      <w:r w:rsidR="00B3539F">
        <w:rPr>
          <w:rFonts w:ascii="Century Gothic" w:hAnsi="Century Gothic"/>
          <w:sz w:val="22"/>
          <w:szCs w:val="22"/>
        </w:rPr>
        <w:t>,</w:t>
      </w:r>
      <w:r w:rsidRPr="00695845">
        <w:rPr>
          <w:rFonts w:ascii="Century Gothic" w:hAnsi="Century Gothic"/>
          <w:sz w:val="22"/>
          <w:szCs w:val="22"/>
        </w:rPr>
        <w:t xml:space="preserve"> which identifies and unpacks eight strategic </w:t>
      </w:r>
      <w:r w:rsidR="00B3539F">
        <w:rPr>
          <w:rFonts w:ascii="Century Gothic" w:hAnsi="Century Gothic"/>
          <w:sz w:val="22"/>
          <w:szCs w:val="22"/>
        </w:rPr>
        <w:t>t</w:t>
      </w:r>
      <w:r w:rsidRPr="00695845">
        <w:rPr>
          <w:rFonts w:ascii="Century Gothic" w:hAnsi="Century Gothic"/>
          <w:sz w:val="22"/>
          <w:szCs w:val="22"/>
        </w:rPr>
        <w:t xml:space="preserve">hrusts as part of the implementation programme. The implementation programme further identified the responsible government departments and agencies to be involved. The following are the </w:t>
      </w:r>
      <w:r w:rsidR="00B3539F" w:rsidRPr="00695845">
        <w:rPr>
          <w:rFonts w:ascii="Century Gothic" w:hAnsi="Century Gothic"/>
          <w:sz w:val="22"/>
          <w:szCs w:val="22"/>
        </w:rPr>
        <w:t>eight strategic thrusts:</w:t>
      </w:r>
    </w:p>
    <w:p w:rsidR="002C38E1" w:rsidRPr="00695845" w:rsidRDefault="002C38E1" w:rsidP="00C72BE8">
      <w:pPr>
        <w:pStyle w:val="PlainText"/>
        <w:spacing w:line="360" w:lineRule="auto"/>
        <w:ind w:left="709"/>
        <w:rPr>
          <w:rFonts w:ascii="Century Gothic" w:hAnsi="Century Gothic"/>
          <w:sz w:val="22"/>
          <w:szCs w:val="22"/>
        </w:rPr>
      </w:pPr>
    </w:p>
    <w:p w:rsidR="00D438F7" w:rsidRPr="00695845" w:rsidRDefault="00D438F7" w:rsidP="00881659">
      <w:pPr>
        <w:pStyle w:val="PlainText"/>
        <w:numPr>
          <w:ilvl w:val="0"/>
          <w:numId w:val="75"/>
        </w:numPr>
        <w:ind w:left="1276"/>
        <w:rPr>
          <w:rFonts w:ascii="Century Gothic" w:hAnsi="Century Gothic"/>
          <w:sz w:val="22"/>
          <w:szCs w:val="22"/>
        </w:rPr>
      </w:pPr>
      <w:r w:rsidRPr="00695845">
        <w:rPr>
          <w:rFonts w:ascii="Century Gothic" w:hAnsi="Century Gothic"/>
          <w:sz w:val="22"/>
          <w:szCs w:val="22"/>
        </w:rPr>
        <w:t xml:space="preserve">Improved </w:t>
      </w:r>
      <w:r w:rsidR="00B3539F">
        <w:rPr>
          <w:rFonts w:ascii="Century Gothic" w:hAnsi="Century Gothic"/>
          <w:sz w:val="22"/>
          <w:szCs w:val="22"/>
        </w:rPr>
        <w:t>i</w:t>
      </w:r>
      <w:r w:rsidRPr="00695845">
        <w:rPr>
          <w:rFonts w:ascii="Century Gothic" w:hAnsi="Century Gothic"/>
          <w:sz w:val="22"/>
          <w:szCs w:val="22"/>
        </w:rPr>
        <w:t>nstitutional framework and capacity to support LED</w:t>
      </w:r>
    </w:p>
    <w:p w:rsidR="00D438F7" w:rsidRPr="00695845" w:rsidRDefault="00D438F7" w:rsidP="00B3539F">
      <w:pPr>
        <w:pStyle w:val="PlainText"/>
        <w:ind w:left="1276"/>
        <w:rPr>
          <w:rFonts w:ascii="Century Gothic" w:hAnsi="Century Gothic"/>
          <w:sz w:val="22"/>
          <w:szCs w:val="22"/>
        </w:rPr>
      </w:pPr>
    </w:p>
    <w:p w:rsidR="00D438F7" w:rsidRDefault="00D438F7" w:rsidP="00881659">
      <w:pPr>
        <w:pStyle w:val="PlainText"/>
        <w:numPr>
          <w:ilvl w:val="0"/>
          <w:numId w:val="75"/>
        </w:numPr>
        <w:ind w:left="1276"/>
        <w:rPr>
          <w:rFonts w:ascii="Century Gothic" w:hAnsi="Century Gothic"/>
          <w:sz w:val="22"/>
          <w:szCs w:val="22"/>
        </w:rPr>
      </w:pPr>
      <w:r w:rsidRPr="00695845">
        <w:rPr>
          <w:rFonts w:ascii="Century Gothic" w:hAnsi="Century Gothic"/>
          <w:sz w:val="22"/>
          <w:szCs w:val="22"/>
        </w:rPr>
        <w:t xml:space="preserve">Development of </w:t>
      </w:r>
      <w:r w:rsidR="00B3539F">
        <w:rPr>
          <w:rFonts w:ascii="Century Gothic" w:hAnsi="Century Gothic"/>
          <w:sz w:val="22"/>
          <w:szCs w:val="22"/>
        </w:rPr>
        <w:t>a</w:t>
      </w:r>
      <w:r w:rsidRPr="00695845">
        <w:rPr>
          <w:rFonts w:ascii="Century Gothic" w:hAnsi="Century Gothic"/>
          <w:sz w:val="22"/>
          <w:szCs w:val="22"/>
        </w:rPr>
        <w:t xml:space="preserve">gricultural sector and </w:t>
      </w:r>
      <w:r w:rsidR="00B3539F">
        <w:rPr>
          <w:rFonts w:ascii="Century Gothic" w:hAnsi="Century Gothic"/>
          <w:sz w:val="22"/>
          <w:szCs w:val="22"/>
        </w:rPr>
        <w:t>a</w:t>
      </w:r>
      <w:r w:rsidRPr="00695845">
        <w:rPr>
          <w:rFonts w:ascii="Century Gothic" w:hAnsi="Century Gothic"/>
          <w:sz w:val="22"/>
          <w:szCs w:val="22"/>
        </w:rPr>
        <w:t>gro-processing</w:t>
      </w:r>
    </w:p>
    <w:p w:rsidR="00E17669" w:rsidRPr="00695845" w:rsidRDefault="00E17669" w:rsidP="00B3539F">
      <w:pPr>
        <w:pStyle w:val="PlainText"/>
        <w:ind w:left="1276"/>
        <w:rPr>
          <w:rFonts w:ascii="Century Gothic" w:hAnsi="Century Gothic"/>
          <w:sz w:val="22"/>
          <w:szCs w:val="22"/>
        </w:rPr>
      </w:pPr>
    </w:p>
    <w:p w:rsidR="00D438F7" w:rsidRPr="00695845" w:rsidRDefault="00D438F7" w:rsidP="00881659">
      <w:pPr>
        <w:pStyle w:val="PlainText"/>
        <w:numPr>
          <w:ilvl w:val="0"/>
          <w:numId w:val="75"/>
        </w:numPr>
        <w:ind w:left="1276"/>
        <w:rPr>
          <w:rFonts w:ascii="Century Gothic" w:hAnsi="Century Gothic"/>
          <w:sz w:val="22"/>
          <w:szCs w:val="22"/>
        </w:rPr>
      </w:pPr>
      <w:r w:rsidRPr="00695845">
        <w:rPr>
          <w:rFonts w:ascii="Century Gothic" w:hAnsi="Century Gothic"/>
          <w:sz w:val="22"/>
          <w:szCs w:val="22"/>
        </w:rPr>
        <w:t>Linkages to opportunities from the mining sector</w:t>
      </w:r>
    </w:p>
    <w:p w:rsidR="00D438F7" w:rsidRPr="00695845" w:rsidRDefault="00D438F7" w:rsidP="00B3539F">
      <w:pPr>
        <w:pStyle w:val="PlainText"/>
        <w:ind w:left="1276"/>
        <w:rPr>
          <w:rFonts w:ascii="Century Gothic" w:hAnsi="Century Gothic"/>
          <w:sz w:val="22"/>
          <w:szCs w:val="22"/>
        </w:rPr>
      </w:pPr>
    </w:p>
    <w:p w:rsidR="00D438F7" w:rsidRPr="00695845" w:rsidRDefault="00D438F7" w:rsidP="00881659">
      <w:pPr>
        <w:pStyle w:val="PlainText"/>
        <w:numPr>
          <w:ilvl w:val="0"/>
          <w:numId w:val="75"/>
        </w:numPr>
        <w:ind w:left="1276"/>
        <w:rPr>
          <w:rFonts w:ascii="Century Gothic" w:hAnsi="Century Gothic"/>
          <w:sz w:val="22"/>
          <w:szCs w:val="22"/>
        </w:rPr>
      </w:pPr>
      <w:r w:rsidRPr="00695845">
        <w:rPr>
          <w:rFonts w:ascii="Century Gothic" w:hAnsi="Century Gothic"/>
          <w:sz w:val="22"/>
          <w:szCs w:val="22"/>
        </w:rPr>
        <w:t xml:space="preserve">Tourism </w:t>
      </w:r>
      <w:r w:rsidR="00B3539F">
        <w:rPr>
          <w:rFonts w:ascii="Century Gothic" w:hAnsi="Century Gothic"/>
          <w:sz w:val="22"/>
          <w:szCs w:val="22"/>
        </w:rPr>
        <w:t>d</w:t>
      </w:r>
      <w:r w:rsidRPr="00695845">
        <w:rPr>
          <w:rFonts w:ascii="Century Gothic" w:hAnsi="Century Gothic"/>
          <w:sz w:val="22"/>
          <w:szCs w:val="22"/>
        </w:rPr>
        <w:t>evelopment</w:t>
      </w:r>
    </w:p>
    <w:p w:rsidR="00D438F7" w:rsidRPr="00695845" w:rsidRDefault="00D438F7" w:rsidP="00B3539F">
      <w:pPr>
        <w:pStyle w:val="PlainText"/>
        <w:ind w:left="1276"/>
        <w:rPr>
          <w:rFonts w:ascii="Century Gothic" w:hAnsi="Century Gothic"/>
          <w:sz w:val="22"/>
          <w:szCs w:val="22"/>
        </w:rPr>
      </w:pPr>
    </w:p>
    <w:p w:rsidR="00D438F7" w:rsidRPr="00695845" w:rsidRDefault="00D438F7" w:rsidP="00881659">
      <w:pPr>
        <w:pStyle w:val="PlainText"/>
        <w:numPr>
          <w:ilvl w:val="0"/>
          <w:numId w:val="75"/>
        </w:numPr>
        <w:ind w:left="1276"/>
        <w:rPr>
          <w:rFonts w:ascii="Century Gothic" w:hAnsi="Century Gothic"/>
          <w:sz w:val="22"/>
          <w:szCs w:val="22"/>
        </w:rPr>
      </w:pPr>
      <w:r w:rsidRPr="00695845">
        <w:rPr>
          <w:rFonts w:ascii="Century Gothic" w:hAnsi="Century Gothic"/>
          <w:sz w:val="22"/>
          <w:szCs w:val="22"/>
        </w:rPr>
        <w:t>Business support, entrepreneurial development</w:t>
      </w:r>
      <w:r w:rsidR="00B3539F">
        <w:rPr>
          <w:rFonts w:ascii="Century Gothic" w:hAnsi="Century Gothic"/>
          <w:sz w:val="22"/>
          <w:szCs w:val="22"/>
        </w:rPr>
        <w:t>,</w:t>
      </w:r>
      <w:r w:rsidRPr="00695845">
        <w:rPr>
          <w:rFonts w:ascii="Century Gothic" w:hAnsi="Century Gothic"/>
          <w:sz w:val="22"/>
          <w:szCs w:val="22"/>
        </w:rPr>
        <w:t xml:space="preserve"> and second </w:t>
      </w:r>
      <w:r w:rsidR="00F12934" w:rsidRPr="00695845">
        <w:rPr>
          <w:rFonts w:ascii="Century Gothic" w:hAnsi="Century Gothic"/>
          <w:sz w:val="22"/>
          <w:szCs w:val="22"/>
        </w:rPr>
        <w:t>econom</w:t>
      </w:r>
      <w:r w:rsidR="00F12934">
        <w:rPr>
          <w:rFonts w:ascii="Century Gothic" w:hAnsi="Century Gothic"/>
          <w:sz w:val="22"/>
          <w:szCs w:val="22"/>
        </w:rPr>
        <w:t>ic</w:t>
      </w:r>
      <w:r w:rsidR="00F12934" w:rsidRPr="00695845">
        <w:rPr>
          <w:rFonts w:ascii="Century Gothic" w:hAnsi="Century Gothic"/>
          <w:sz w:val="22"/>
          <w:szCs w:val="22"/>
        </w:rPr>
        <w:t xml:space="preserve"> interventions</w:t>
      </w:r>
    </w:p>
    <w:p w:rsidR="00D438F7" w:rsidRPr="00695845" w:rsidRDefault="00D438F7" w:rsidP="00B3539F">
      <w:pPr>
        <w:pStyle w:val="PlainText"/>
        <w:ind w:left="1276"/>
        <w:rPr>
          <w:rFonts w:ascii="Century Gothic" w:hAnsi="Century Gothic"/>
          <w:sz w:val="22"/>
          <w:szCs w:val="22"/>
        </w:rPr>
      </w:pPr>
    </w:p>
    <w:p w:rsidR="00D438F7" w:rsidRPr="00695845" w:rsidRDefault="00D438F7" w:rsidP="00881659">
      <w:pPr>
        <w:pStyle w:val="PlainText"/>
        <w:numPr>
          <w:ilvl w:val="0"/>
          <w:numId w:val="75"/>
        </w:numPr>
        <w:ind w:left="1276"/>
        <w:rPr>
          <w:rFonts w:ascii="Century Gothic" w:hAnsi="Century Gothic"/>
          <w:sz w:val="22"/>
          <w:szCs w:val="22"/>
        </w:rPr>
      </w:pPr>
      <w:r w:rsidRPr="00695845">
        <w:rPr>
          <w:rFonts w:ascii="Century Gothic" w:hAnsi="Century Gothic"/>
          <w:sz w:val="22"/>
          <w:szCs w:val="22"/>
        </w:rPr>
        <w:t>Education, training and skills development</w:t>
      </w:r>
    </w:p>
    <w:p w:rsidR="00D438F7" w:rsidRPr="00695845" w:rsidRDefault="00D438F7" w:rsidP="00B3539F">
      <w:pPr>
        <w:pStyle w:val="PlainText"/>
        <w:ind w:left="1276"/>
        <w:rPr>
          <w:rFonts w:ascii="Century Gothic" w:hAnsi="Century Gothic"/>
          <w:sz w:val="22"/>
          <w:szCs w:val="22"/>
        </w:rPr>
      </w:pPr>
    </w:p>
    <w:p w:rsidR="00D438F7" w:rsidRDefault="00D438F7" w:rsidP="00881659">
      <w:pPr>
        <w:pStyle w:val="PlainText"/>
        <w:numPr>
          <w:ilvl w:val="0"/>
          <w:numId w:val="75"/>
        </w:numPr>
        <w:ind w:left="1276"/>
        <w:rPr>
          <w:rFonts w:ascii="Century Gothic" w:hAnsi="Century Gothic"/>
          <w:sz w:val="22"/>
          <w:szCs w:val="22"/>
        </w:rPr>
      </w:pPr>
      <w:r w:rsidRPr="00695845">
        <w:rPr>
          <w:rFonts w:ascii="Century Gothic" w:hAnsi="Century Gothic"/>
          <w:sz w:val="22"/>
          <w:szCs w:val="22"/>
        </w:rPr>
        <w:t>Place marketing and industrial recruitment</w:t>
      </w:r>
      <w:r w:rsidR="00B3539F">
        <w:rPr>
          <w:rFonts w:ascii="Century Gothic" w:hAnsi="Century Gothic"/>
          <w:sz w:val="22"/>
          <w:szCs w:val="22"/>
        </w:rPr>
        <w:t>.</w:t>
      </w:r>
    </w:p>
    <w:p w:rsidR="00B3539F" w:rsidRPr="00695845" w:rsidRDefault="00B3539F" w:rsidP="00881659">
      <w:pPr>
        <w:pStyle w:val="PlainText"/>
        <w:ind w:left="1276"/>
        <w:rPr>
          <w:rFonts w:ascii="Century Gothic" w:hAnsi="Century Gothic"/>
          <w:sz w:val="22"/>
          <w:szCs w:val="22"/>
        </w:rPr>
      </w:pPr>
    </w:p>
    <w:p w:rsidR="00D438F7" w:rsidRPr="00695845" w:rsidRDefault="00D438F7" w:rsidP="00B3539F">
      <w:pPr>
        <w:pStyle w:val="PlainText"/>
        <w:ind w:left="1276"/>
        <w:rPr>
          <w:rFonts w:ascii="Century Gothic" w:hAnsi="Century Gothic"/>
          <w:sz w:val="22"/>
          <w:szCs w:val="22"/>
        </w:rPr>
      </w:pPr>
    </w:p>
    <w:p w:rsidR="00D438F7" w:rsidRPr="00695845" w:rsidRDefault="00D438F7" w:rsidP="00C72BE8">
      <w:pPr>
        <w:spacing w:line="360" w:lineRule="auto"/>
        <w:ind w:left="709"/>
        <w:jc w:val="both"/>
        <w:rPr>
          <w:rFonts w:ascii="Century Gothic" w:hAnsi="Century Gothic"/>
        </w:rPr>
      </w:pPr>
      <w:r w:rsidRPr="00695845">
        <w:rPr>
          <w:rFonts w:ascii="Century Gothic" w:hAnsi="Century Gothic"/>
        </w:rPr>
        <w:t>For the strategy to be implemented</w:t>
      </w:r>
      <w:r w:rsidR="00B207D2">
        <w:rPr>
          <w:rFonts w:ascii="Century Gothic" w:hAnsi="Century Gothic"/>
        </w:rPr>
        <w:t>,</w:t>
      </w:r>
      <w:r w:rsidRPr="00695845">
        <w:rPr>
          <w:rFonts w:ascii="Century Gothic" w:hAnsi="Century Gothic"/>
        </w:rPr>
        <w:t xml:space="preserve"> it needs </w:t>
      </w:r>
      <w:r w:rsidR="00B207D2">
        <w:rPr>
          <w:rFonts w:ascii="Century Gothic" w:hAnsi="Century Gothic"/>
        </w:rPr>
        <w:t xml:space="preserve">a </w:t>
      </w:r>
      <w:r w:rsidRPr="00695845">
        <w:rPr>
          <w:rFonts w:ascii="Century Gothic" w:hAnsi="Century Gothic"/>
        </w:rPr>
        <w:t>budget</w:t>
      </w:r>
      <w:r w:rsidR="00B207D2">
        <w:rPr>
          <w:rFonts w:ascii="Century Gothic" w:hAnsi="Century Gothic"/>
        </w:rPr>
        <w:t>,</w:t>
      </w:r>
      <w:r w:rsidRPr="00695845">
        <w:rPr>
          <w:rFonts w:ascii="Century Gothic" w:hAnsi="Century Gothic"/>
        </w:rPr>
        <w:t xml:space="preserve"> which is a challenge. The strategy did not make any serious impact on the unemployment rate in the municipality. EMLM assisted 114 SMMEs to receive various </w:t>
      </w:r>
      <w:r w:rsidR="00B207D2">
        <w:rPr>
          <w:rFonts w:ascii="Century Gothic" w:hAnsi="Century Gothic"/>
        </w:rPr>
        <w:t xml:space="preserve">types of </w:t>
      </w:r>
      <w:r w:rsidRPr="00695845">
        <w:rPr>
          <w:rFonts w:ascii="Century Gothic" w:hAnsi="Century Gothic"/>
        </w:rPr>
        <w:t xml:space="preserve">training in </w:t>
      </w:r>
      <w:r w:rsidRPr="00695845">
        <w:rPr>
          <w:rFonts w:ascii="Century Gothic" w:hAnsi="Century Gothic"/>
        </w:rPr>
        <w:lastRenderedPageBreak/>
        <w:t>customer care, marketing, bookkeeping</w:t>
      </w:r>
      <w:r w:rsidR="00B207D2">
        <w:rPr>
          <w:rFonts w:ascii="Century Gothic" w:hAnsi="Century Gothic"/>
        </w:rPr>
        <w:t>,</w:t>
      </w:r>
      <w:r w:rsidRPr="00695845">
        <w:rPr>
          <w:rFonts w:ascii="Century Gothic" w:hAnsi="Century Gothic"/>
        </w:rPr>
        <w:t xml:space="preserve"> and costing and pricing. EMLM has created 53 jobs for its community members. </w:t>
      </w:r>
    </w:p>
    <w:p w:rsidR="00D438F7" w:rsidRDefault="00D438F7" w:rsidP="00C72BE8">
      <w:pPr>
        <w:spacing w:line="360" w:lineRule="auto"/>
        <w:ind w:left="709"/>
        <w:jc w:val="both"/>
        <w:rPr>
          <w:rFonts w:ascii="Century Gothic" w:hAnsi="Century Gothic"/>
        </w:rPr>
      </w:pPr>
      <w:r w:rsidRPr="00695845">
        <w:rPr>
          <w:rFonts w:ascii="Century Gothic" w:hAnsi="Century Gothic"/>
        </w:rPr>
        <w:t xml:space="preserve">The </w:t>
      </w:r>
      <w:r w:rsidR="00B207D2">
        <w:rPr>
          <w:rFonts w:ascii="Century Gothic" w:hAnsi="Century Gothic"/>
        </w:rPr>
        <w:t>m</w:t>
      </w:r>
      <w:r w:rsidRPr="00695845">
        <w:rPr>
          <w:rFonts w:ascii="Century Gothic" w:hAnsi="Century Gothic"/>
        </w:rPr>
        <w:t xml:space="preserve">ayor of the municipality visited Zaaiplaas </w:t>
      </w:r>
      <w:r w:rsidR="00B207D2">
        <w:rPr>
          <w:rFonts w:ascii="Century Gothic" w:hAnsi="Century Gothic"/>
        </w:rPr>
        <w:t>V</w:t>
      </w:r>
      <w:r w:rsidRPr="00695845">
        <w:rPr>
          <w:rFonts w:ascii="Century Gothic" w:hAnsi="Century Gothic"/>
        </w:rPr>
        <w:t>illage</w:t>
      </w:r>
      <w:r w:rsidR="00B207D2">
        <w:rPr>
          <w:rFonts w:ascii="Century Gothic" w:hAnsi="Century Gothic"/>
        </w:rPr>
        <w:t>,</w:t>
      </w:r>
      <w:r w:rsidRPr="00695845">
        <w:rPr>
          <w:rFonts w:ascii="Century Gothic" w:hAnsi="Century Gothic"/>
        </w:rPr>
        <w:t xml:space="preserve"> where she gave 114 farmers farming packages</w:t>
      </w:r>
      <w:r w:rsidR="00B207D2">
        <w:rPr>
          <w:rFonts w:ascii="Century Gothic" w:hAnsi="Century Gothic"/>
        </w:rPr>
        <w:t>,</w:t>
      </w:r>
      <w:r w:rsidRPr="00695845">
        <w:rPr>
          <w:rFonts w:ascii="Century Gothic" w:hAnsi="Century Gothic"/>
        </w:rPr>
        <w:t xml:space="preserve"> which includes seeds and fertili</w:t>
      </w:r>
      <w:r w:rsidR="00B207D2">
        <w:rPr>
          <w:rFonts w:ascii="Century Gothic" w:hAnsi="Century Gothic"/>
        </w:rPr>
        <w:t>s</w:t>
      </w:r>
      <w:r w:rsidRPr="00695845">
        <w:rPr>
          <w:rFonts w:ascii="Century Gothic" w:hAnsi="Century Gothic"/>
        </w:rPr>
        <w:t xml:space="preserve">ers. This initiative has left farmers with </w:t>
      </w:r>
      <w:r w:rsidR="00F12934">
        <w:rPr>
          <w:rFonts w:ascii="Century Gothic" w:hAnsi="Century Gothic"/>
        </w:rPr>
        <w:t>much</w:t>
      </w:r>
      <w:r w:rsidR="00F12934" w:rsidRPr="00695845">
        <w:rPr>
          <w:rFonts w:ascii="Century Gothic" w:hAnsi="Century Gothic"/>
        </w:rPr>
        <w:t xml:space="preserve"> joy</w:t>
      </w:r>
      <w:r w:rsidRPr="00695845">
        <w:rPr>
          <w:rFonts w:ascii="Century Gothic" w:hAnsi="Century Gothic"/>
        </w:rPr>
        <w:t xml:space="preserve"> as they were now able to plough their fields </w:t>
      </w:r>
      <w:r w:rsidR="00B207D2">
        <w:rPr>
          <w:rFonts w:ascii="Century Gothic" w:hAnsi="Century Gothic"/>
        </w:rPr>
        <w:t xml:space="preserve">in order </w:t>
      </w:r>
      <w:r w:rsidRPr="00695845">
        <w:rPr>
          <w:rFonts w:ascii="Century Gothic" w:hAnsi="Century Gothic"/>
        </w:rPr>
        <w:t>to produce food for their families and to sell the produce to earn income. The municipality</w:t>
      </w:r>
      <w:r w:rsidR="00164326">
        <w:rPr>
          <w:rFonts w:ascii="Century Gothic" w:hAnsi="Century Gothic"/>
        </w:rPr>
        <w:t>,</w:t>
      </w:r>
      <w:r w:rsidRPr="00695845">
        <w:rPr>
          <w:rFonts w:ascii="Century Gothic" w:hAnsi="Century Gothic"/>
        </w:rPr>
        <w:t xml:space="preserve"> in partnership with Sekhukhune District Municipality</w:t>
      </w:r>
      <w:r w:rsidR="00164326">
        <w:rPr>
          <w:rFonts w:ascii="Century Gothic" w:hAnsi="Century Gothic"/>
        </w:rPr>
        <w:t>,</w:t>
      </w:r>
      <w:r w:rsidRPr="00695845">
        <w:rPr>
          <w:rFonts w:ascii="Century Gothic" w:hAnsi="Century Gothic"/>
        </w:rPr>
        <w:t xml:space="preserve"> has constructed </w:t>
      </w:r>
      <w:r w:rsidR="00164326">
        <w:rPr>
          <w:rFonts w:ascii="Century Gothic" w:hAnsi="Century Gothic"/>
        </w:rPr>
        <w:t xml:space="preserve">a </w:t>
      </w:r>
      <w:r w:rsidRPr="00695845">
        <w:rPr>
          <w:rFonts w:ascii="Century Gothic" w:hAnsi="Century Gothic"/>
        </w:rPr>
        <w:t xml:space="preserve">1000 capacity broiler house in </w:t>
      </w:r>
      <w:r w:rsidR="00164326">
        <w:rPr>
          <w:rFonts w:ascii="Century Gothic" w:hAnsi="Century Gothic"/>
        </w:rPr>
        <w:t>the M</w:t>
      </w:r>
      <w:r w:rsidRPr="00695845">
        <w:rPr>
          <w:rFonts w:ascii="Century Gothic" w:hAnsi="Century Gothic"/>
        </w:rPr>
        <w:t>outse area</w:t>
      </w:r>
      <w:r w:rsidR="00164326">
        <w:rPr>
          <w:rFonts w:ascii="Century Gothic" w:hAnsi="Century Gothic"/>
        </w:rPr>
        <w:t>,</w:t>
      </w:r>
      <w:r w:rsidRPr="00695845">
        <w:rPr>
          <w:rFonts w:ascii="Century Gothic" w:hAnsi="Century Gothic"/>
        </w:rPr>
        <w:t xml:space="preserve"> where the construction project </w:t>
      </w:r>
      <w:r w:rsidR="00164326">
        <w:rPr>
          <w:rFonts w:ascii="Century Gothic" w:hAnsi="Century Gothic"/>
        </w:rPr>
        <w:t xml:space="preserve">provided </w:t>
      </w:r>
      <w:r w:rsidRPr="00695845">
        <w:rPr>
          <w:rFonts w:ascii="Century Gothic" w:hAnsi="Century Gothic"/>
        </w:rPr>
        <w:t>34 people with jobs.</w:t>
      </w:r>
    </w:p>
    <w:tbl>
      <w:tblPr>
        <w:tblW w:w="8079" w:type="dxa"/>
        <w:tblInd w:w="1101" w:type="dxa"/>
        <w:tblLook w:val="04A0"/>
      </w:tblPr>
      <w:tblGrid>
        <w:gridCol w:w="3827"/>
        <w:gridCol w:w="1276"/>
        <w:gridCol w:w="1134"/>
        <w:gridCol w:w="1842"/>
      </w:tblGrid>
      <w:tr w:rsidR="00164326" w:rsidRPr="00164326" w:rsidTr="00881659">
        <w:trPr>
          <w:trHeight w:val="640"/>
        </w:trPr>
        <w:tc>
          <w:tcPr>
            <w:tcW w:w="8079" w:type="dxa"/>
            <w:gridSpan w:val="4"/>
            <w:tcBorders>
              <w:top w:val="single" w:sz="4" w:space="0" w:color="auto"/>
              <w:left w:val="single" w:sz="4" w:space="0" w:color="auto"/>
              <w:right w:val="single" w:sz="4" w:space="0" w:color="auto"/>
            </w:tcBorders>
            <w:shd w:val="clear" w:color="000000" w:fill="C2D69A"/>
            <w:noWrap/>
            <w:vAlign w:val="bottom"/>
            <w:hideMark/>
          </w:tcPr>
          <w:p w:rsidR="00164326" w:rsidRPr="00164326" w:rsidRDefault="00164326" w:rsidP="001643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Economic Employment by Sector</w:t>
            </w:r>
          </w:p>
          <w:p w:rsidR="00164326" w:rsidRPr="00881659" w:rsidRDefault="00164326" w:rsidP="001643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Jobs</w:t>
            </w:r>
          </w:p>
        </w:tc>
      </w:tr>
      <w:tr w:rsidR="00D438F7" w:rsidRPr="00803828" w:rsidTr="00881659">
        <w:trPr>
          <w:trHeight w:val="385"/>
        </w:trPr>
        <w:tc>
          <w:tcPr>
            <w:tcW w:w="3827" w:type="dxa"/>
            <w:vMerge w:val="restart"/>
            <w:tcBorders>
              <w:top w:val="single" w:sz="4" w:space="0" w:color="auto"/>
              <w:left w:val="single" w:sz="4" w:space="0" w:color="auto"/>
              <w:bottom w:val="single" w:sz="4" w:space="0" w:color="000000"/>
              <w:right w:val="single" w:sz="4" w:space="0" w:color="auto"/>
            </w:tcBorders>
            <w:shd w:val="clear" w:color="000000" w:fill="C2D69A"/>
            <w:noWrap/>
            <w:vAlign w:val="center"/>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Sector</w:t>
            </w:r>
          </w:p>
        </w:tc>
        <w:tc>
          <w:tcPr>
            <w:tcW w:w="1276" w:type="dxa"/>
            <w:tcBorders>
              <w:top w:val="single" w:sz="4" w:space="0" w:color="auto"/>
              <w:left w:val="single" w:sz="4" w:space="0" w:color="auto"/>
              <w:bottom w:val="nil"/>
              <w:right w:val="single" w:sz="4" w:space="0" w:color="auto"/>
            </w:tcBorders>
            <w:shd w:val="clear" w:color="000000" w:fill="C2D69A"/>
            <w:noWrap/>
            <w:vAlign w:val="bottom"/>
            <w:hideMark/>
          </w:tcPr>
          <w:p w:rsidR="00D438F7" w:rsidRPr="00803828"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2009/10</w:t>
            </w:r>
          </w:p>
        </w:tc>
        <w:tc>
          <w:tcPr>
            <w:tcW w:w="1134" w:type="dxa"/>
            <w:tcBorders>
              <w:top w:val="single" w:sz="4" w:space="0" w:color="auto"/>
              <w:left w:val="nil"/>
              <w:bottom w:val="nil"/>
              <w:right w:val="single" w:sz="4" w:space="0" w:color="auto"/>
            </w:tcBorders>
            <w:shd w:val="clear" w:color="000000" w:fill="C2D69A"/>
            <w:noWrap/>
            <w:vAlign w:val="bottom"/>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2010/11</w:t>
            </w:r>
          </w:p>
        </w:tc>
        <w:tc>
          <w:tcPr>
            <w:tcW w:w="1842" w:type="dxa"/>
            <w:tcBorders>
              <w:top w:val="single" w:sz="4" w:space="0" w:color="auto"/>
              <w:left w:val="nil"/>
              <w:bottom w:val="nil"/>
              <w:right w:val="single" w:sz="4" w:space="0" w:color="auto"/>
            </w:tcBorders>
            <w:shd w:val="clear" w:color="000000" w:fill="C2D69A"/>
            <w:noWrap/>
            <w:vAlign w:val="bottom"/>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2011/12</w:t>
            </w:r>
          </w:p>
        </w:tc>
      </w:tr>
      <w:tr w:rsidR="00D438F7" w:rsidRPr="00803828" w:rsidTr="00881659">
        <w:trPr>
          <w:trHeight w:val="300"/>
        </w:trPr>
        <w:tc>
          <w:tcPr>
            <w:tcW w:w="3827" w:type="dxa"/>
            <w:vMerge/>
            <w:tcBorders>
              <w:top w:val="single" w:sz="4" w:space="0" w:color="auto"/>
              <w:left w:val="single" w:sz="4" w:space="0" w:color="auto"/>
              <w:bottom w:val="single" w:sz="4" w:space="0" w:color="000000"/>
              <w:right w:val="single" w:sz="4" w:space="0" w:color="auto"/>
            </w:tcBorders>
            <w:vAlign w:val="center"/>
            <w:hideMark/>
          </w:tcPr>
          <w:p w:rsidR="00D438F7" w:rsidRPr="00881659" w:rsidRDefault="00D438F7" w:rsidP="00D438F7">
            <w:pPr>
              <w:spacing w:after="0" w:line="240" w:lineRule="auto"/>
              <w:rPr>
                <w:rFonts w:ascii="Century Gothic" w:eastAsia="Times New Roman" w:hAnsi="Century Gothic" w:cs="Calibri"/>
                <w:b/>
                <w:bCs/>
                <w:color w:val="000000"/>
                <w:sz w:val="20"/>
                <w:szCs w:val="20"/>
              </w:rPr>
            </w:pPr>
          </w:p>
        </w:tc>
        <w:tc>
          <w:tcPr>
            <w:tcW w:w="1276" w:type="dxa"/>
            <w:tcBorders>
              <w:top w:val="nil"/>
              <w:left w:val="nil"/>
              <w:bottom w:val="single" w:sz="4" w:space="0" w:color="auto"/>
              <w:right w:val="single" w:sz="4" w:space="0" w:color="auto"/>
            </w:tcBorders>
            <w:shd w:val="clear" w:color="000000" w:fill="C2D69A"/>
            <w:noWrap/>
            <w:vAlign w:val="bottom"/>
            <w:hideMark/>
          </w:tcPr>
          <w:p w:rsidR="00D438F7" w:rsidRPr="00803828" w:rsidRDefault="00164326" w:rsidP="00D438F7">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w:t>
            </w:r>
            <w:r w:rsidR="00D438F7" w:rsidRPr="00881659">
              <w:rPr>
                <w:rFonts w:ascii="Century Gothic" w:eastAsia="Times New Roman" w:hAnsi="Century Gothic" w:cs="Calibri"/>
                <w:b/>
                <w:bCs/>
                <w:color w:val="000000"/>
                <w:sz w:val="20"/>
                <w:szCs w:val="20"/>
              </w:rPr>
              <w:t>No</w:t>
            </w:r>
            <w:r>
              <w:rPr>
                <w:rFonts w:ascii="Century Gothic" w:eastAsia="Times New Roman" w:hAnsi="Century Gothic" w:cs="Calibri"/>
                <w:b/>
                <w:bCs/>
                <w:color w:val="000000"/>
                <w:sz w:val="20"/>
                <w:szCs w:val="20"/>
              </w:rPr>
              <w:t>)</w:t>
            </w:r>
          </w:p>
        </w:tc>
        <w:tc>
          <w:tcPr>
            <w:tcW w:w="1134" w:type="dxa"/>
            <w:tcBorders>
              <w:top w:val="nil"/>
              <w:left w:val="nil"/>
              <w:bottom w:val="single" w:sz="4" w:space="0" w:color="auto"/>
              <w:right w:val="single" w:sz="4" w:space="0" w:color="auto"/>
            </w:tcBorders>
            <w:shd w:val="clear" w:color="000000" w:fill="C2D69A"/>
            <w:noWrap/>
            <w:vAlign w:val="bottom"/>
            <w:hideMark/>
          </w:tcPr>
          <w:p w:rsidR="00D438F7" w:rsidRPr="00803828" w:rsidRDefault="00164326" w:rsidP="00D438F7">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w:t>
            </w:r>
            <w:r w:rsidR="00D438F7" w:rsidRPr="00881659">
              <w:rPr>
                <w:rFonts w:ascii="Century Gothic" w:eastAsia="Times New Roman" w:hAnsi="Century Gothic" w:cs="Calibri"/>
                <w:b/>
                <w:bCs/>
                <w:color w:val="000000"/>
                <w:sz w:val="20"/>
                <w:szCs w:val="20"/>
              </w:rPr>
              <w:t>No</w:t>
            </w:r>
            <w:r>
              <w:rPr>
                <w:rFonts w:ascii="Century Gothic" w:eastAsia="Times New Roman" w:hAnsi="Century Gothic" w:cs="Calibri"/>
                <w:b/>
                <w:bCs/>
                <w:color w:val="000000"/>
                <w:sz w:val="20"/>
                <w:szCs w:val="20"/>
              </w:rPr>
              <w:t>)</w:t>
            </w:r>
          </w:p>
        </w:tc>
        <w:tc>
          <w:tcPr>
            <w:tcW w:w="1842" w:type="dxa"/>
            <w:tcBorders>
              <w:top w:val="nil"/>
              <w:left w:val="nil"/>
              <w:bottom w:val="single" w:sz="4" w:space="0" w:color="auto"/>
              <w:right w:val="single" w:sz="4" w:space="0" w:color="auto"/>
            </w:tcBorders>
            <w:shd w:val="clear" w:color="000000" w:fill="C2D69A"/>
            <w:noWrap/>
            <w:vAlign w:val="bottom"/>
            <w:hideMark/>
          </w:tcPr>
          <w:p w:rsidR="00D438F7" w:rsidRPr="00803828" w:rsidRDefault="00164326" w:rsidP="00D438F7">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w:t>
            </w:r>
            <w:r w:rsidR="00D438F7" w:rsidRPr="00881659">
              <w:rPr>
                <w:rFonts w:ascii="Century Gothic" w:eastAsia="Times New Roman" w:hAnsi="Century Gothic" w:cs="Calibri"/>
                <w:b/>
                <w:bCs/>
                <w:color w:val="000000"/>
                <w:sz w:val="20"/>
                <w:szCs w:val="20"/>
              </w:rPr>
              <w:t>No</w:t>
            </w:r>
            <w:r>
              <w:rPr>
                <w:rFonts w:ascii="Century Gothic" w:eastAsia="Times New Roman" w:hAnsi="Century Gothic" w:cs="Calibri"/>
                <w:b/>
                <w:bCs/>
                <w:color w:val="000000"/>
                <w:sz w:val="20"/>
                <w:szCs w:val="20"/>
              </w:rPr>
              <w:t>)</w:t>
            </w:r>
          </w:p>
        </w:tc>
      </w:tr>
      <w:tr w:rsidR="00D438F7" w:rsidRPr="00803828" w:rsidTr="00881659">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Agric</w:t>
            </w:r>
            <w:r w:rsidR="00164326">
              <w:rPr>
                <w:rFonts w:ascii="Century Gothic" w:eastAsia="Times New Roman" w:hAnsi="Century Gothic" w:cs="Calibri"/>
                <w:color w:val="000000"/>
                <w:sz w:val="20"/>
                <w:szCs w:val="20"/>
              </w:rPr>
              <w:t>ulture</w:t>
            </w:r>
            <w:r w:rsidRPr="00881659">
              <w:rPr>
                <w:rFonts w:ascii="Century Gothic" w:eastAsia="Times New Roman" w:hAnsi="Century Gothic" w:cs="Calibri"/>
                <w:color w:val="000000"/>
                <w:sz w:val="20"/>
                <w:szCs w:val="20"/>
              </w:rPr>
              <w:t>, forestry and fishing</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84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34 contractjobs</w:t>
            </w:r>
          </w:p>
        </w:tc>
      </w:tr>
      <w:tr w:rsidR="00D438F7" w:rsidRPr="00803828" w:rsidTr="00881659">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Mining and quarrying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17 permanent jobs</w:t>
            </w:r>
          </w:p>
        </w:tc>
      </w:tr>
      <w:tr w:rsidR="00D438F7" w:rsidRPr="00803828" w:rsidTr="00881659">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Manufacturing</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84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803828" w:rsidTr="00881659">
        <w:trPr>
          <w:trHeight w:val="377"/>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Wholesale and retail trade</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84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803828" w:rsidTr="00881659">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Finance, property, etc.</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84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803828" w:rsidTr="00881659">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Gov</w:t>
            </w:r>
            <w:r w:rsidR="00164326">
              <w:rPr>
                <w:rFonts w:ascii="Century Gothic" w:eastAsia="Times New Roman" w:hAnsi="Century Gothic" w:cs="Calibri"/>
                <w:color w:val="000000"/>
                <w:sz w:val="20"/>
                <w:szCs w:val="20"/>
              </w:rPr>
              <w:t xml:space="preserve">ernment </w:t>
            </w:r>
            <w:r w:rsidRPr="00881659">
              <w:rPr>
                <w:rFonts w:ascii="Century Gothic" w:eastAsia="Times New Roman" w:hAnsi="Century Gothic" w:cs="Calibri"/>
                <w:color w:val="000000"/>
                <w:sz w:val="20"/>
                <w:szCs w:val="20"/>
              </w:rPr>
              <w:t>community and social services</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84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803828" w:rsidTr="00881659">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Infrastructure services</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84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438F7" w:rsidRPr="00803828" w:rsidTr="00881659">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842"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51</w:t>
            </w:r>
          </w:p>
        </w:tc>
      </w:tr>
    </w:tbl>
    <w:p w:rsidR="00D92CF7" w:rsidRPr="00695845" w:rsidRDefault="00D92CF7" w:rsidP="00D438F7">
      <w:pPr>
        <w:spacing w:line="360" w:lineRule="auto"/>
        <w:jc w:val="both"/>
        <w:rPr>
          <w:rFonts w:ascii="Century Gothic" w:hAnsi="Century Gothic"/>
        </w:rPr>
      </w:pPr>
    </w:p>
    <w:tbl>
      <w:tblPr>
        <w:tblW w:w="4835" w:type="dxa"/>
        <w:tblInd w:w="1500" w:type="dxa"/>
        <w:tblLook w:val="04A0"/>
      </w:tblPr>
      <w:tblGrid>
        <w:gridCol w:w="1433"/>
        <w:gridCol w:w="1276"/>
        <w:gridCol w:w="2126"/>
      </w:tblGrid>
      <w:tr w:rsidR="00D438F7" w:rsidRPr="00695845" w:rsidTr="00B45A69">
        <w:trPr>
          <w:trHeight w:val="315"/>
        </w:trPr>
        <w:tc>
          <w:tcPr>
            <w:tcW w:w="4835" w:type="dxa"/>
            <w:gridSpan w:val="3"/>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Job creation through EPWP* </w:t>
            </w:r>
            <w:r w:rsidR="00164326">
              <w:rPr>
                <w:rFonts w:ascii="Century Gothic" w:eastAsia="Times New Roman" w:hAnsi="Century Gothic" w:cs="Calibri"/>
                <w:b/>
                <w:bCs/>
                <w:color w:val="000000"/>
                <w:sz w:val="20"/>
                <w:szCs w:val="20"/>
              </w:rPr>
              <w:t>P</w:t>
            </w:r>
            <w:r w:rsidRPr="00881659">
              <w:rPr>
                <w:rFonts w:ascii="Century Gothic" w:eastAsia="Times New Roman" w:hAnsi="Century Gothic" w:cs="Calibri"/>
                <w:b/>
                <w:bCs/>
                <w:color w:val="000000"/>
                <w:sz w:val="20"/>
                <w:szCs w:val="20"/>
              </w:rPr>
              <w:t>rojects</w:t>
            </w:r>
          </w:p>
        </w:tc>
      </w:tr>
      <w:tr w:rsidR="00D438F7" w:rsidRPr="00695845" w:rsidTr="00B45A69">
        <w:trPr>
          <w:trHeight w:val="1200"/>
        </w:trPr>
        <w:tc>
          <w:tcPr>
            <w:tcW w:w="1433" w:type="dxa"/>
            <w:vMerge w:val="restart"/>
            <w:tcBorders>
              <w:top w:val="nil"/>
              <w:left w:val="single" w:sz="4" w:space="0" w:color="auto"/>
              <w:bottom w:val="single" w:sz="4" w:space="0" w:color="auto"/>
              <w:right w:val="single" w:sz="4" w:space="0" w:color="auto"/>
            </w:tcBorders>
            <w:shd w:val="clear" w:color="000000" w:fill="C2D69A"/>
            <w:noWrap/>
            <w:vAlign w:val="bottom"/>
            <w:hideMark/>
          </w:tcPr>
          <w:p w:rsidR="00D438F7" w:rsidRPr="00881659" w:rsidRDefault="00D438F7" w:rsidP="00D438F7">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Year</w:t>
            </w:r>
          </w:p>
        </w:tc>
        <w:tc>
          <w:tcPr>
            <w:tcW w:w="1276" w:type="dxa"/>
            <w:tcBorders>
              <w:top w:val="nil"/>
              <w:left w:val="nil"/>
              <w:bottom w:val="single" w:sz="4" w:space="0" w:color="auto"/>
              <w:right w:val="single" w:sz="4" w:space="0" w:color="auto"/>
            </w:tcBorders>
            <w:shd w:val="clear" w:color="000000" w:fill="C2D69A"/>
            <w:hideMark/>
          </w:tcPr>
          <w:p w:rsidR="00D438F7" w:rsidRPr="00803828"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EPWP Projects </w:t>
            </w:r>
          </w:p>
        </w:tc>
        <w:tc>
          <w:tcPr>
            <w:tcW w:w="2126" w:type="dxa"/>
            <w:tcBorders>
              <w:top w:val="single" w:sz="4" w:space="0" w:color="auto"/>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Jobs created through EPWP </w:t>
            </w:r>
            <w:r w:rsidR="00164326">
              <w:rPr>
                <w:rFonts w:ascii="Century Gothic" w:eastAsia="Times New Roman" w:hAnsi="Century Gothic" w:cs="Calibri"/>
                <w:b/>
                <w:bCs/>
                <w:color w:val="000000"/>
                <w:sz w:val="20"/>
                <w:szCs w:val="20"/>
              </w:rPr>
              <w:t>P</w:t>
            </w:r>
            <w:r w:rsidRPr="00881659">
              <w:rPr>
                <w:rFonts w:ascii="Century Gothic" w:eastAsia="Times New Roman" w:hAnsi="Century Gothic" w:cs="Calibri"/>
                <w:b/>
                <w:bCs/>
                <w:color w:val="000000"/>
                <w:sz w:val="20"/>
                <w:szCs w:val="20"/>
              </w:rPr>
              <w:t xml:space="preserve">rojects </w:t>
            </w:r>
          </w:p>
        </w:tc>
      </w:tr>
      <w:tr w:rsidR="00D438F7" w:rsidRPr="00695845" w:rsidTr="00B45A69">
        <w:trPr>
          <w:trHeight w:val="300"/>
        </w:trPr>
        <w:tc>
          <w:tcPr>
            <w:tcW w:w="1433" w:type="dxa"/>
            <w:vMerge/>
            <w:tcBorders>
              <w:top w:val="nil"/>
              <w:left w:val="single" w:sz="4" w:space="0" w:color="auto"/>
              <w:bottom w:val="single" w:sz="4" w:space="0" w:color="auto"/>
              <w:right w:val="single" w:sz="4" w:space="0" w:color="auto"/>
            </w:tcBorders>
            <w:vAlign w:val="center"/>
            <w:hideMark/>
          </w:tcPr>
          <w:p w:rsidR="00D438F7" w:rsidRPr="00881659" w:rsidRDefault="00D438F7" w:rsidP="00D438F7">
            <w:pPr>
              <w:spacing w:after="0" w:line="240" w:lineRule="auto"/>
              <w:rPr>
                <w:rFonts w:ascii="Century Gothic" w:eastAsia="Times New Roman" w:hAnsi="Century Gothic" w:cs="Calibri"/>
                <w:color w:val="000000"/>
                <w:sz w:val="20"/>
                <w:szCs w:val="20"/>
              </w:rPr>
            </w:pPr>
          </w:p>
        </w:tc>
        <w:tc>
          <w:tcPr>
            <w:tcW w:w="1276" w:type="dxa"/>
            <w:tcBorders>
              <w:top w:val="nil"/>
              <w:left w:val="nil"/>
              <w:bottom w:val="single" w:sz="4" w:space="0" w:color="auto"/>
              <w:right w:val="single" w:sz="4" w:space="0" w:color="auto"/>
            </w:tcBorders>
            <w:shd w:val="clear" w:color="000000" w:fill="C2D69A"/>
            <w:hideMark/>
          </w:tcPr>
          <w:p w:rsidR="00D438F7" w:rsidRPr="00803828"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No</w:t>
            </w:r>
          </w:p>
        </w:tc>
        <w:tc>
          <w:tcPr>
            <w:tcW w:w="2126" w:type="dxa"/>
            <w:tcBorders>
              <w:top w:val="single" w:sz="4" w:space="0" w:color="auto"/>
              <w:left w:val="nil"/>
              <w:bottom w:val="single" w:sz="4" w:space="0" w:color="auto"/>
              <w:right w:val="single" w:sz="4" w:space="0" w:color="auto"/>
            </w:tcBorders>
            <w:shd w:val="clear" w:color="000000" w:fill="C2D69A"/>
            <w:hideMark/>
          </w:tcPr>
          <w:p w:rsidR="00D438F7" w:rsidRPr="00803828"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No</w:t>
            </w:r>
          </w:p>
        </w:tc>
      </w:tr>
      <w:tr w:rsidR="00D438F7" w:rsidRPr="00695845" w:rsidTr="00B45A69">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2009/10</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438F7" w:rsidRPr="00881659" w:rsidRDefault="00D438F7" w:rsidP="00164326">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w:t>
            </w:r>
          </w:p>
        </w:tc>
      </w:tr>
      <w:tr w:rsidR="00D438F7" w:rsidRPr="00803828" w:rsidTr="00B45A69">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2010/11</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438F7" w:rsidRPr="00881659" w:rsidRDefault="00D438F7" w:rsidP="00164326">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w:t>
            </w:r>
          </w:p>
        </w:tc>
      </w:tr>
      <w:tr w:rsidR="00D438F7" w:rsidRPr="00803828" w:rsidTr="00B45A69">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438F7" w:rsidRPr="00881659" w:rsidRDefault="00D438F7" w:rsidP="00D438F7">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2011/12</w:t>
            </w:r>
          </w:p>
        </w:tc>
        <w:tc>
          <w:tcPr>
            <w:tcW w:w="1276" w:type="dxa"/>
            <w:tcBorders>
              <w:top w:val="nil"/>
              <w:left w:val="nil"/>
              <w:bottom w:val="single" w:sz="4" w:space="0" w:color="auto"/>
              <w:right w:val="single" w:sz="4" w:space="0" w:color="auto"/>
            </w:tcBorders>
            <w:shd w:val="clear" w:color="auto" w:fill="auto"/>
            <w:noWrap/>
            <w:vAlign w:val="bottom"/>
            <w:hideMark/>
          </w:tcPr>
          <w:p w:rsidR="00D438F7" w:rsidRPr="00881659" w:rsidRDefault="00D438F7"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438F7" w:rsidRPr="00881659" w:rsidRDefault="00D438F7" w:rsidP="00164326">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656</w:t>
            </w:r>
          </w:p>
        </w:tc>
      </w:tr>
    </w:tbl>
    <w:p w:rsidR="00D438F7" w:rsidRDefault="00D438F7" w:rsidP="00D438F7">
      <w:pPr>
        <w:spacing w:line="360" w:lineRule="auto"/>
        <w:jc w:val="both"/>
        <w:rPr>
          <w:rFonts w:ascii="Century Gothic" w:hAnsi="Century Gothic"/>
          <w:color w:val="FF0000"/>
          <w:sz w:val="20"/>
          <w:szCs w:val="20"/>
        </w:rPr>
      </w:pPr>
    </w:p>
    <w:p w:rsidR="00B541F9" w:rsidRPr="00881659" w:rsidRDefault="00B541F9" w:rsidP="00D438F7">
      <w:pPr>
        <w:spacing w:line="360" w:lineRule="auto"/>
        <w:jc w:val="both"/>
        <w:rPr>
          <w:rFonts w:ascii="Century Gothic" w:hAnsi="Century Gothic"/>
          <w:color w:val="FF0000"/>
          <w:sz w:val="20"/>
          <w:szCs w:val="20"/>
        </w:rPr>
      </w:pPr>
    </w:p>
    <w:tbl>
      <w:tblPr>
        <w:tblW w:w="9229" w:type="dxa"/>
        <w:tblInd w:w="675" w:type="dxa"/>
        <w:tblLayout w:type="fixed"/>
        <w:tblLook w:val="04A0"/>
      </w:tblPr>
      <w:tblGrid>
        <w:gridCol w:w="2099"/>
        <w:gridCol w:w="1177"/>
        <w:gridCol w:w="1417"/>
        <w:gridCol w:w="1418"/>
        <w:gridCol w:w="1701"/>
        <w:gridCol w:w="1417"/>
      </w:tblGrid>
      <w:tr w:rsidR="00D438F7" w:rsidRPr="00695845" w:rsidTr="00881659">
        <w:trPr>
          <w:trHeight w:val="300"/>
        </w:trPr>
        <w:tc>
          <w:tcPr>
            <w:tcW w:w="9229" w:type="dxa"/>
            <w:gridSpan w:val="6"/>
            <w:tcBorders>
              <w:top w:val="single" w:sz="4" w:space="0" w:color="auto"/>
              <w:left w:val="single" w:sz="4" w:space="0" w:color="auto"/>
              <w:bottom w:val="nil"/>
              <w:right w:val="single" w:sz="4" w:space="0" w:color="000000"/>
            </w:tcBorders>
            <w:shd w:val="clear" w:color="000000" w:fill="C2D69A"/>
            <w:vAlign w:val="bottom"/>
            <w:hideMark/>
          </w:tcPr>
          <w:p w:rsidR="00D438F7" w:rsidRPr="00881659" w:rsidRDefault="00D438F7" w:rsidP="00D438F7">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lastRenderedPageBreak/>
              <w:t>2011/12</w:t>
            </w:r>
          </w:p>
        </w:tc>
      </w:tr>
      <w:tr w:rsidR="00D438F7" w:rsidRPr="00695845" w:rsidTr="00881659">
        <w:trPr>
          <w:trHeight w:val="300"/>
        </w:trPr>
        <w:tc>
          <w:tcPr>
            <w:tcW w:w="9229" w:type="dxa"/>
            <w:gridSpan w:val="6"/>
            <w:tcBorders>
              <w:top w:val="nil"/>
              <w:left w:val="single" w:sz="4" w:space="0" w:color="auto"/>
              <w:bottom w:val="single" w:sz="4" w:space="0" w:color="auto"/>
              <w:right w:val="single" w:sz="4" w:space="0" w:color="000000"/>
            </w:tcBorders>
            <w:shd w:val="clear" w:color="000000" w:fill="C2D69A"/>
            <w:vAlign w:val="bottom"/>
            <w:hideMark/>
          </w:tcPr>
          <w:p w:rsidR="00D438F7" w:rsidRPr="00881659" w:rsidRDefault="00D438F7" w:rsidP="00881659">
            <w:pPr>
              <w:spacing w:after="0" w:line="240" w:lineRule="auto"/>
              <w:jc w:val="center"/>
              <w:rPr>
                <w:rFonts w:ascii="Century Gothic" w:eastAsia="Times New Roman" w:hAnsi="Century Gothic" w:cs="Calibri"/>
                <w:b/>
                <w:bCs/>
                <w:color w:val="000000"/>
                <w:sz w:val="20"/>
                <w:szCs w:val="20"/>
              </w:rPr>
            </w:pPr>
            <w:commentRangeStart w:id="11"/>
            <w:r w:rsidRPr="00881659">
              <w:rPr>
                <w:rFonts w:ascii="Century Gothic" w:eastAsia="Times New Roman" w:hAnsi="Century Gothic" w:cs="Calibri"/>
                <w:b/>
                <w:bCs/>
                <w:color w:val="000000"/>
                <w:sz w:val="20"/>
                <w:szCs w:val="20"/>
              </w:rPr>
              <w:t>R' 000</w:t>
            </w:r>
            <w:commentRangeEnd w:id="11"/>
            <w:r w:rsidR="00164326" w:rsidRPr="00881659">
              <w:rPr>
                <w:rStyle w:val="CommentReference"/>
                <w:rFonts w:ascii="Calibri" w:eastAsia="Times New Roman" w:hAnsi="Calibri" w:cs="Times New Roman"/>
                <w:b/>
              </w:rPr>
              <w:commentReference w:id="11"/>
            </w:r>
          </w:p>
        </w:tc>
      </w:tr>
      <w:tr w:rsidR="00D438F7" w:rsidRPr="00695845" w:rsidTr="00881659">
        <w:trPr>
          <w:trHeight w:val="300"/>
        </w:trPr>
        <w:tc>
          <w:tcPr>
            <w:tcW w:w="2099" w:type="dxa"/>
            <w:vMerge w:val="restart"/>
            <w:tcBorders>
              <w:top w:val="nil"/>
              <w:left w:val="single" w:sz="4" w:space="0" w:color="auto"/>
              <w:bottom w:val="single" w:sz="4" w:space="0" w:color="000000"/>
              <w:right w:val="single" w:sz="4" w:space="0" w:color="auto"/>
            </w:tcBorders>
            <w:shd w:val="clear" w:color="000000" w:fill="C2D69A"/>
            <w:noWrap/>
            <w:vAlign w:val="center"/>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Capital Projects</w:t>
            </w:r>
          </w:p>
        </w:tc>
        <w:tc>
          <w:tcPr>
            <w:tcW w:w="7130" w:type="dxa"/>
            <w:gridSpan w:val="5"/>
            <w:tcBorders>
              <w:top w:val="single" w:sz="4" w:space="0" w:color="auto"/>
              <w:left w:val="nil"/>
              <w:bottom w:val="single" w:sz="4" w:space="0" w:color="auto"/>
              <w:right w:val="single" w:sz="4" w:space="0" w:color="000000"/>
            </w:tcBorders>
            <w:shd w:val="clear" w:color="000000" w:fill="C2D69A"/>
            <w:noWrap/>
            <w:vAlign w:val="bottom"/>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2011/12</w:t>
            </w:r>
          </w:p>
        </w:tc>
      </w:tr>
      <w:tr w:rsidR="00D438F7" w:rsidRPr="00695845" w:rsidTr="00881659">
        <w:trPr>
          <w:trHeight w:val="990"/>
        </w:trPr>
        <w:tc>
          <w:tcPr>
            <w:tcW w:w="2099" w:type="dxa"/>
            <w:vMerge/>
            <w:tcBorders>
              <w:top w:val="nil"/>
              <w:left w:val="single" w:sz="4" w:space="0" w:color="auto"/>
              <w:bottom w:val="single" w:sz="4" w:space="0" w:color="000000"/>
              <w:right w:val="single" w:sz="4" w:space="0" w:color="auto"/>
            </w:tcBorders>
            <w:vAlign w:val="center"/>
            <w:hideMark/>
          </w:tcPr>
          <w:p w:rsidR="00D438F7" w:rsidRPr="00881659" w:rsidRDefault="00D438F7" w:rsidP="00D438F7">
            <w:pPr>
              <w:spacing w:after="0" w:line="240" w:lineRule="auto"/>
              <w:rPr>
                <w:rFonts w:ascii="Century Gothic" w:eastAsia="Times New Roman" w:hAnsi="Century Gothic" w:cs="Calibri"/>
                <w:b/>
                <w:color w:val="000000"/>
                <w:sz w:val="20"/>
                <w:szCs w:val="20"/>
              </w:rPr>
            </w:pPr>
          </w:p>
        </w:tc>
        <w:tc>
          <w:tcPr>
            <w:tcW w:w="1177" w:type="dxa"/>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Budget</w:t>
            </w:r>
          </w:p>
        </w:tc>
        <w:tc>
          <w:tcPr>
            <w:tcW w:w="1417" w:type="dxa"/>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 xml:space="preserve">Adjustment </w:t>
            </w:r>
            <w:r w:rsidRPr="00881659">
              <w:rPr>
                <w:rFonts w:ascii="Century Gothic" w:eastAsia="Times New Roman" w:hAnsi="Century Gothic" w:cs="Calibri"/>
                <w:b/>
                <w:color w:val="000000"/>
                <w:sz w:val="20"/>
                <w:szCs w:val="20"/>
              </w:rPr>
              <w:br/>
              <w:t>Budget</w:t>
            </w:r>
          </w:p>
        </w:tc>
        <w:tc>
          <w:tcPr>
            <w:tcW w:w="1418" w:type="dxa"/>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Actual Expenditure</w:t>
            </w:r>
          </w:p>
        </w:tc>
        <w:tc>
          <w:tcPr>
            <w:tcW w:w="1701" w:type="dxa"/>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 xml:space="preserve">Variance from </w:t>
            </w:r>
            <w:r w:rsidR="00164326" w:rsidRPr="00881659">
              <w:rPr>
                <w:rFonts w:ascii="Century Gothic" w:eastAsia="Times New Roman" w:hAnsi="Century Gothic" w:cs="Calibri"/>
                <w:b/>
                <w:color w:val="000000"/>
                <w:sz w:val="20"/>
                <w:szCs w:val="20"/>
              </w:rPr>
              <w:t>O</w:t>
            </w:r>
            <w:r w:rsidRPr="00881659">
              <w:rPr>
                <w:rFonts w:ascii="Century Gothic" w:eastAsia="Times New Roman" w:hAnsi="Century Gothic" w:cs="Calibri"/>
                <w:b/>
                <w:color w:val="000000"/>
                <w:sz w:val="20"/>
                <w:szCs w:val="20"/>
              </w:rPr>
              <w:t xml:space="preserve">riginal </w:t>
            </w:r>
            <w:r w:rsidR="00164326" w:rsidRPr="00881659">
              <w:rPr>
                <w:rFonts w:ascii="Century Gothic" w:eastAsia="Times New Roman" w:hAnsi="Century Gothic" w:cs="Calibri"/>
                <w:b/>
                <w:color w:val="000000"/>
                <w:sz w:val="20"/>
                <w:szCs w:val="20"/>
              </w:rPr>
              <w:t>B</w:t>
            </w:r>
            <w:r w:rsidRPr="00881659">
              <w:rPr>
                <w:rFonts w:ascii="Century Gothic" w:eastAsia="Times New Roman" w:hAnsi="Century Gothic" w:cs="Calibri"/>
                <w:b/>
                <w:color w:val="000000"/>
                <w:sz w:val="20"/>
                <w:szCs w:val="20"/>
              </w:rPr>
              <w:t>udget</w:t>
            </w:r>
          </w:p>
        </w:tc>
        <w:tc>
          <w:tcPr>
            <w:tcW w:w="1417" w:type="dxa"/>
            <w:tcBorders>
              <w:top w:val="nil"/>
              <w:left w:val="nil"/>
              <w:bottom w:val="single" w:sz="4" w:space="0" w:color="auto"/>
              <w:right w:val="single" w:sz="4" w:space="0" w:color="auto"/>
            </w:tcBorders>
            <w:shd w:val="clear" w:color="000000" w:fill="C2D69A"/>
            <w:hideMark/>
          </w:tcPr>
          <w:p w:rsidR="00D438F7" w:rsidRPr="00881659" w:rsidRDefault="00D438F7" w:rsidP="00D438F7">
            <w:pPr>
              <w:spacing w:after="0" w:line="240" w:lineRule="auto"/>
              <w:jc w:val="center"/>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Total Project Value</w:t>
            </w:r>
          </w:p>
        </w:tc>
      </w:tr>
      <w:tr w:rsidR="00D438F7" w:rsidRPr="00695845" w:rsidTr="00881659">
        <w:trPr>
          <w:trHeight w:val="300"/>
        </w:trPr>
        <w:tc>
          <w:tcPr>
            <w:tcW w:w="2099" w:type="dxa"/>
            <w:tcBorders>
              <w:top w:val="nil"/>
              <w:left w:val="single" w:sz="4" w:space="0" w:color="auto"/>
              <w:bottom w:val="single" w:sz="4" w:space="0" w:color="auto"/>
              <w:right w:val="single" w:sz="4" w:space="0" w:color="auto"/>
            </w:tcBorders>
            <w:shd w:val="clear" w:color="auto" w:fill="auto"/>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SMME </w:t>
            </w:r>
            <w:r w:rsidR="00164326" w:rsidRPr="00164326">
              <w:rPr>
                <w:rFonts w:ascii="Century Gothic" w:eastAsia="Times New Roman" w:hAnsi="Century Gothic" w:cs="Calibri"/>
                <w:color w:val="000000"/>
                <w:sz w:val="20"/>
                <w:szCs w:val="20"/>
              </w:rPr>
              <w:t>development</w:t>
            </w:r>
          </w:p>
        </w:tc>
        <w:tc>
          <w:tcPr>
            <w:tcW w:w="1177"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R500</w:t>
            </w:r>
            <w:r w:rsidR="00164326">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R354</w:t>
            </w:r>
            <w:r w:rsidR="00164326">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146</w:t>
            </w:r>
            <w:r w:rsidR="00164326">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R354</w:t>
            </w:r>
            <w:r w:rsidR="00164326">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000</w:t>
            </w:r>
          </w:p>
        </w:tc>
      </w:tr>
      <w:tr w:rsidR="00D438F7" w:rsidRPr="00695845" w:rsidTr="00881659">
        <w:trPr>
          <w:trHeight w:val="300"/>
        </w:trPr>
        <w:tc>
          <w:tcPr>
            <w:tcW w:w="2099" w:type="dxa"/>
            <w:tcBorders>
              <w:top w:val="nil"/>
              <w:left w:val="single" w:sz="4" w:space="0" w:color="auto"/>
              <w:bottom w:val="single" w:sz="4" w:space="0" w:color="auto"/>
              <w:right w:val="single" w:sz="4" w:space="0" w:color="auto"/>
            </w:tcBorders>
            <w:shd w:val="clear" w:color="auto" w:fill="auto"/>
            <w:vAlign w:val="bottom"/>
            <w:hideMark/>
          </w:tcPr>
          <w:p w:rsidR="00D438F7" w:rsidRPr="00881659" w:rsidRDefault="00D438F7" w:rsidP="00D438F7">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T</w:t>
            </w:r>
            <w:r w:rsidR="00164326">
              <w:rPr>
                <w:rFonts w:ascii="Century Gothic" w:eastAsia="Times New Roman" w:hAnsi="Century Gothic" w:cs="Calibri"/>
                <w:color w:val="000000"/>
                <w:sz w:val="20"/>
                <w:szCs w:val="20"/>
              </w:rPr>
              <w:t xml:space="preserve">ourism </w:t>
            </w:r>
            <w:r w:rsidR="00164326" w:rsidRPr="00164326">
              <w:rPr>
                <w:rFonts w:ascii="Century Gothic" w:eastAsia="Times New Roman" w:hAnsi="Century Gothic" w:cs="Calibri"/>
                <w:color w:val="000000"/>
                <w:sz w:val="20"/>
                <w:szCs w:val="20"/>
              </w:rPr>
              <w:t>development</w:t>
            </w:r>
          </w:p>
        </w:tc>
        <w:tc>
          <w:tcPr>
            <w:tcW w:w="1177"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R500</w:t>
            </w:r>
            <w:r w:rsidR="00164326">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R351</w:t>
            </w:r>
            <w:r w:rsidR="00164326">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148</w:t>
            </w:r>
          </w:p>
        </w:tc>
        <w:tc>
          <w:tcPr>
            <w:tcW w:w="1701"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   R148</w:t>
            </w:r>
            <w:r w:rsidR="00164326">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852</w:t>
            </w:r>
          </w:p>
        </w:tc>
        <w:tc>
          <w:tcPr>
            <w:tcW w:w="1417" w:type="dxa"/>
            <w:tcBorders>
              <w:top w:val="nil"/>
              <w:left w:val="nil"/>
              <w:bottom w:val="single" w:sz="4" w:space="0" w:color="auto"/>
              <w:right w:val="single" w:sz="4" w:space="0" w:color="auto"/>
            </w:tcBorders>
            <w:shd w:val="clear" w:color="auto" w:fill="auto"/>
            <w:noWrap/>
            <w:vAlign w:val="bottom"/>
            <w:hideMark/>
          </w:tcPr>
          <w:p w:rsidR="00D438F7" w:rsidRPr="00803828" w:rsidRDefault="00D438F7"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R351</w:t>
            </w:r>
            <w:r w:rsidR="00164326">
              <w:rPr>
                <w:rFonts w:ascii="Century Gothic" w:eastAsia="Times New Roman" w:hAnsi="Century Gothic" w:cs="Calibri"/>
                <w:color w:val="000000"/>
                <w:sz w:val="20"/>
                <w:szCs w:val="20"/>
              </w:rPr>
              <w:t>,</w:t>
            </w:r>
            <w:r w:rsidRPr="00881659">
              <w:rPr>
                <w:rFonts w:ascii="Century Gothic" w:eastAsia="Times New Roman" w:hAnsi="Century Gothic" w:cs="Calibri"/>
                <w:color w:val="000000"/>
                <w:sz w:val="20"/>
                <w:szCs w:val="20"/>
              </w:rPr>
              <w:t>148</w:t>
            </w:r>
          </w:p>
        </w:tc>
      </w:tr>
    </w:tbl>
    <w:p w:rsidR="0042023B" w:rsidRDefault="0042023B" w:rsidP="0042023B">
      <w:pPr>
        <w:spacing w:line="360" w:lineRule="auto"/>
        <w:jc w:val="both"/>
        <w:rPr>
          <w:rFonts w:ascii="Century Gothic" w:hAnsi="Century Gothic"/>
        </w:rPr>
      </w:pPr>
    </w:p>
    <w:p w:rsidR="00224BAE" w:rsidRPr="00224BAE" w:rsidRDefault="00B45A69" w:rsidP="00224BAE">
      <w:pPr>
        <w:spacing w:line="360" w:lineRule="auto"/>
        <w:jc w:val="both"/>
        <w:rPr>
          <w:rFonts w:ascii="Century Gothic" w:hAnsi="Century Gothic"/>
          <w:b/>
        </w:rPr>
      </w:pPr>
      <w:r>
        <w:rPr>
          <w:rFonts w:ascii="Century Gothic" w:hAnsi="Century Gothic"/>
          <w:b/>
        </w:rPr>
        <w:t>3.9.1</w:t>
      </w:r>
      <w:r w:rsidR="00224BAE" w:rsidRPr="00224BAE">
        <w:rPr>
          <w:rFonts w:ascii="Century Gothic" w:hAnsi="Century Gothic"/>
          <w:b/>
        </w:rPr>
        <w:t>Job creation through DEA projects</w:t>
      </w:r>
    </w:p>
    <w:p w:rsidR="009F5865" w:rsidRPr="00881659" w:rsidRDefault="009F5865" w:rsidP="00881659">
      <w:pPr>
        <w:spacing w:line="360" w:lineRule="auto"/>
        <w:ind w:left="709"/>
        <w:jc w:val="both"/>
        <w:rPr>
          <w:rFonts w:ascii="Century Gothic" w:hAnsi="Century Gothic"/>
        </w:rPr>
      </w:pPr>
      <w:r w:rsidRPr="00695845">
        <w:rPr>
          <w:rFonts w:ascii="Century Gothic" w:hAnsi="Century Gothic"/>
        </w:rPr>
        <w:t>The Department of Environmental Affairs has funded three projects in EMLM</w:t>
      </w:r>
      <w:r w:rsidR="00164326">
        <w:rPr>
          <w:rFonts w:ascii="Century Gothic" w:hAnsi="Century Gothic"/>
        </w:rPr>
        <w:t>,</w:t>
      </w:r>
      <w:r w:rsidRPr="00695845">
        <w:rPr>
          <w:rFonts w:ascii="Century Gothic" w:hAnsi="Century Gothic"/>
        </w:rPr>
        <w:t xml:space="preserve"> to the </w:t>
      </w:r>
      <w:r w:rsidR="00164326">
        <w:rPr>
          <w:rFonts w:ascii="Century Gothic" w:hAnsi="Century Gothic"/>
        </w:rPr>
        <w:t>value</w:t>
      </w:r>
      <w:r w:rsidRPr="00695845">
        <w:rPr>
          <w:rFonts w:ascii="Century Gothic" w:hAnsi="Century Gothic"/>
        </w:rPr>
        <w:t xml:space="preserve"> of R50 </w:t>
      </w:r>
      <w:r w:rsidR="00BA4719" w:rsidRPr="00695845">
        <w:rPr>
          <w:rFonts w:ascii="Century Gothic" w:hAnsi="Century Gothic"/>
        </w:rPr>
        <w:t xml:space="preserve">million. </w:t>
      </w:r>
      <w:r w:rsidR="00164326">
        <w:rPr>
          <w:rFonts w:ascii="Century Gothic" w:hAnsi="Century Gothic"/>
        </w:rPr>
        <w:t>Some</w:t>
      </w:r>
      <w:r w:rsidRPr="00695845">
        <w:rPr>
          <w:rFonts w:ascii="Century Gothic" w:hAnsi="Century Gothic"/>
        </w:rPr>
        <w:t xml:space="preserve"> 656 job opportunities were created within five wards. Beneficiaries receive</w:t>
      </w:r>
      <w:r w:rsidR="00F12934">
        <w:rPr>
          <w:rFonts w:ascii="Century Gothic" w:hAnsi="Century Gothic"/>
        </w:rPr>
        <w:t xml:space="preserve">a </w:t>
      </w:r>
      <w:r w:rsidR="00F12934" w:rsidRPr="00695845">
        <w:rPr>
          <w:rFonts w:ascii="Century Gothic" w:hAnsi="Century Gothic"/>
        </w:rPr>
        <w:t>stipend</w:t>
      </w:r>
      <w:r w:rsidRPr="00695845">
        <w:rPr>
          <w:rFonts w:ascii="Century Gothic" w:hAnsi="Century Gothic"/>
        </w:rPr>
        <w:t xml:space="preserve"> from the </w:t>
      </w:r>
      <w:r w:rsidR="00F12934" w:rsidRPr="00695845">
        <w:rPr>
          <w:rFonts w:ascii="Century Gothic" w:hAnsi="Century Gothic"/>
        </w:rPr>
        <w:t>department.</w:t>
      </w:r>
      <w:r w:rsidR="00F12934" w:rsidRPr="00881659">
        <w:rPr>
          <w:rFonts w:ascii="Century Gothic" w:hAnsi="Century Gothic"/>
        </w:rPr>
        <w:t xml:space="preserve"> The</w:t>
      </w:r>
      <w:r w:rsidR="00164326" w:rsidRPr="00881659">
        <w:rPr>
          <w:rFonts w:ascii="Century Gothic" w:hAnsi="Century Gothic"/>
        </w:rPr>
        <w:t xml:space="preserve"> projects are:</w:t>
      </w:r>
    </w:p>
    <w:tbl>
      <w:tblPr>
        <w:tblStyle w:val="TableGrid"/>
        <w:tblW w:w="0" w:type="auto"/>
        <w:tblInd w:w="1526" w:type="dxa"/>
        <w:tblLayout w:type="fixed"/>
        <w:tblLook w:val="04A0"/>
      </w:tblPr>
      <w:tblGrid>
        <w:gridCol w:w="1548"/>
        <w:gridCol w:w="1996"/>
        <w:gridCol w:w="1842"/>
        <w:gridCol w:w="1276"/>
      </w:tblGrid>
      <w:tr w:rsidR="009F5865" w:rsidRPr="00695845" w:rsidTr="00881659">
        <w:tc>
          <w:tcPr>
            <w:tcW w:w="1548" w:type="dxa"/>
          </w:tcPr>
          <w:p w:rsidR="009F5865" w:rsidRPr="00881659" w:rsidRDefault="009F5865" w:rsidP="009F5865">
            <w:pPr>
              <w:spacing w:after="200" w:line="360" w:lineRule="auto"/>
              <w:jc w:val="both"/>
              <w:rPr>
                <w:rFonts w:ascii="Century Gothic" w:hAnsi="Century Gothic"/>
                <w:b/>
                <w:sz w:val="20"/>
                <w:szCs w:val="20"/>
              </w:rPr>
            </w:pPr>
            <w:r w:rsidRPr="00881659">
              <w:rPr>
                <w:rFonts w:ascii="Century Gothic" w:hAnsi="Century Gothic"/>
                <w:b/>
                <w:sz w:val="20"/>
                <w:szCs w:val="20"/>
              </w:rPr>
              <w:t xml:space="preserve">Project </w:t>
            </w:r>
            <w:r w:rsidR="00164326">
              <w:rPr>
                <w:rFonts w:ascii="Century Gothic" w:hAnsi="Century Gothic"/>
                <w:b/>
                <w:sz w:val="20"/>
                <w:szCs w:val="20"/>
              </w:rPr>
              <w:t>N</w:t>
            </w:r>
            <w:r w:rsidRPr="00881659">
              <w:rPr>
                <w:rFonts w:ascii="Century Gothic" w:hAnsi="Century Gothic"/>
                <w:b/>
                <w:sz w:val="20"/>
                <w:szCs w:val="20"/>
              </w:rPr>
              <w:t>ame</w:t>
            </w:r>
          </w:p>
        </w:tc>
        <w:tc>
          <w:tcPr>
            <w:tcW w:w="1996" w:type="dxa"/>
          </w:tcPr>
          <w:p w:rsidR="009F5865" w:rsidRPr="00881659" w:rsidRDefault="009F5865" w:rsidP="00881659">
            <w:pPr>
              <w:spacing w:line="360" w:lineRule="auto"/>
              <w:jc w:val="center"/>
              <w:rPr>
                <w:rFonts w:ascii="Century Gothic" w:hAnsi="Century Gothic"/>
                <w:b/>
                <w:sz w:val="20"/>
                <w:szCs w:val="20"/>
              </w:rPr>
            </w:pPr>
            <w:r w:rsidRPr="00881659">
              <w:rPr>
                <w:rFonts w:ascii="Century Gothic" w:hAnsi="Century Gothic"/>
                <w:b/>
                <w:sz w:val="20"/>
                <w:szCs w:val="20"/>
              </w:rPr>
              <w:t xml:space="preserve">Implementing </w:t>
            </w:r>
            <w:r w:rsidR="00164326">
              <w:rPr>
                <w:rFonts w:ascii="Century Gothic" w:hAnsi="Century Gothic"/>
                <w:b/>
                <w:sz w:val="20"/>
                <w:szCs w:val="20"/>
              </w:rPr>
              <w:t>A</w:t>
            </w:r>
            <w:r w:rsidRPr="00881659">
              <w:rPr>
                <w:rFonts w:ascii="Century Gothic" w:hAnsi="Century Gothic"/>
                <w:b/>
                <w:sz w:val="20"/>
                <w:szCs w:val="20"/>
              </w:rPr>
              <w:t>gent</w:t>
            </w:r>
          </w:p>
        </w:tc>
        <w:tc>
          <w:tcPr>
            <w:tcW w:w="1842" w:type="dxa"/>
          </w:tcPr>
          <w:p w:rsidR="009F5865" w:rsidRPr="00881659" w:rsidRDefault="009F5865" w:rsidP="00881659">
            <w:pPr>
              <w:spacing w:line="360" w:lineRule="auto"/>
              <w:jc w:val="center"/>
              <w:rPr>
                <w:rFonts w:ascii="Century Gothic" w:hAnsi="Century Gothic"/>
                <w:b/>
                <w:sz w:val="20"/>
                <w:szCs w:val="20"/>
              </w:rPr>
            </w:pPr>
            <w:r w:rsidRPr="00881659">
              <w:rPr>
                <w:rFonts w:ascii="Century Gothic" w:hAnsi="Century Gothic"/>
                <w:b/>
                <w:sz w:val="20"/>
                <w:szCs w:val="20"/>
              </w:rPr>
              <w:t xml:space="preserve">Number of </w:t>
            </w:r>
            <w:r w:rsidR="00164326">
              <w:rPr>
                <w:rFonts w:ascii="Century Gothic" w:hAnsi="Century Gothic"/>
                <w:b/>
                <w:sz w:val="20"/>
                <w:szCs w:val="20"/>
              </w:rPr>
              <w:t>B</w:t>
            </w:r>
            <w:r w:rsidRPr="00881659">
              <w:rPr>
                <w:rFonts w:ascii="Century Gothic" w:hAnsi="Century Gothic"/>
                <w:b/>
                <w:sz w:val="20"/>
                <w:szCs w:val="20"/>
              </w:rPr>
              <w:t>eneficiaries</w:t>
            </w:r>
          </w:p>
        </w:tc>
        <w:tc>
          <w:tcPr>
            <w:tcW w:w="1276" w:type="dxa"/>
          </w:tcPr>
          <w:p w:rsidR="009F5865" w:rsidRPr="00881659" w:rsidRDefault="009F5865" w:rsidP="00881659">
            <w:pPr>
              <w:spacing w:line="360" w:lineRule="auto"/>
              <w:jc w:val="center"/>
              <w:rPr>
                <w:rFonts w:ascii="Century Gothic" w:hAnsi="Century Gothic"/>
                <w:b/>
                <w:sz w:val="20"/>
                <w:szCs w:val="20"/>
              </w:rPr>
            </w:pPr>
            <w:r w:rsidRPr="00881659">
              <w:rPr>
                <w:rFonts w:ascii="Century Gothic" w:hAnsi="Century Gothic"/>
                <w:b/>
                <w:sz w:val="20"/>
                <w:szCs w:val="20"/>
              </w:rPr>
              <w:t xml:space="preserve">Ward </w:t>
            </w:r>
            <w:r w:rsidR="00164326">
              <w:rPr>
                <w:rFonts w:ascii="Century Gothic" w:hAnsi="Century Gothic"/>
                <w:b/>
                <w:sz w:val="20"/>
                <w:szCs w:val="20"/>
              </w:rPr>
              <w:t>N</w:t>
            </w:r>
            <w:r w:rsidRPr="00881659">
              <w:rPr>
                <w:rFonts w:ascii="Century Gothic" w:hAnsi="Century Gothic"/>
                <w:b/>
                <w:sz w:val="20"/>
                <w:szCs w:val="20"/>
              </w:rPr>
              <w:t>umber</w:t>
            </w:r>
          </w:p>
        </w:tc>
      </w:tr>
      <w:tr w:rsidR="009F5865" w:rsidRPr="00695845" w:rsidTr="00881659">
        <w:tc>
          <w:tcPr>
            <w:tcW w:w="1548"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Rehabilitation of wetland</w:t>
            </w:r>
          </w:p>
        </w:tc>
        <w:tc>
          <w:tcPr>
            <w:tcW w:w="1996"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Baagisane</w:t>
            </w:r>
          </w:p>
        </w:tc>
        <w:tc>
          <w:tcPr>
            <w:tcW w:w="1842" w:type="dxa"/>
          </w:tcPr>
          <w:p w:rsidR="009F5865" w:rsidRPr="00881659" w:rsidRDefault="009F5865" w:rsidP="00881659">
            <w:pPr>
              <w:spacing w:line="360" w:lineRule="auto"/>
              <w:jc w:val="center"/>
              <w:rPr>
                <w:rFonts w:ascii="Century Gothic" w:hAnsi="Century Gothic"/>
                <w:sz w:val="20"/>
                <w:szCs w:val="20"/>
              </w:rPr>
            </w:pPr>
            <w:r w:rsidRPr="00881659">
              <w:rPr>
                <w:rFonts w:ascii="Century Gothic" w:hAnsi="Century Gothic"/>
                <w:sz w:val="20"/>
                <w:szCs w:val="20"/>
              </w:rPr>
              <w:t>260</w:t>
            </w:r>
          </w:p>
        </w:tc>
        <w:tc>
          <w:tcPr>
            <w:tcW w:w="1276" w:type="dxa"/>
          </w:tcPr>
          <w:p w:rsidR="009F5865" w:rsidRPr="00881659" w:rsidRDefault="009F5865" w:rsidP="00881659">
            <w:pPr>
              <w:spacing w:line="360" w:lineRule="auto"/>
              <w:jc w:val="center"/>
              <w:rPr>
                <w:rFonts w:ascii="Century Gothic" w:hAnsi="Century Gothic"/>
                <w:sz w:val="20"/>
                <w:szCs w:val="20"/>
              </w:rPr>
            </w:pPr>
            <w:r w:rsidRPr="00881659">
              <w:rPr>
                <w:rFonts w:ascii="Century Gothic" w:hAnsi="Century Gothic"/>
                <w:sz w:val="20"/>
                <w:szCs w:val="20"/>
              </w:rPr>
              <w:t>23</w:t>
            </w:r>
          </w:p>
        </w:tc>
      </w:tr>
      <w:tr w:rsidR="009F5865" w:rsidRPr="00695845" w:rsidTr="00881659">
        <w:tc>
          <w:tcPr>
            <w:tcW w:w="1548"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Soil conservation</w:t>
            </w:r>
          </w:p>
        </w:tc>
        <w:tc>
          <w:tcPr>
            <w:tcW w:w="1996"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Mukumba resources</w:t>
            </w:r>
          </w:p>
        </w:tc>
        <w:tc>
          <w:tcPr>
            <w:tcW w:w="1842" w:type="dxa"/>
          </w:tcPr>
          <w:p w:rsidR="009F5865" w:rsidRPr="00881659" w:rsidRDefault="009F5865" w:rsidP="00881659">
            <w:pPr>
              <w:spacing w:line="360" w:lineRule="auto"/>
              <w:jc w:val="center"/>
              <w:rPr>
                <w:rFonts w:ascii="Century Gothic" w:hAnsi="Century Gothic"/>
                <w:sz w:val="20"/>
                <w:szCs w:val="20"/>
              </w:rPr>
            </w:pPr>
            <w:r w:rsidRPr="00881659">
              <w:rPr>
                <w:rFonts w:ascii="Century Gothic" w:hAnsi="Century Gothic"/>
                <w:sz w:val="20"/>
                <w:szCs w:val="20"/>
              </w:rPr>
              <w:t>190</w:t>
            </w:r>
          </w:p>
        </w:tc>
        <w:tc>
          <w:tcPr>
            <w:tcW w:w="1276" w:type="dxa"/>
          </w:tcPr>
          <w:p w:rsidR="009F5865" w:rsidRPr="00881659" w:rsidRDefault="009F5865" w:rsidP="00881659">
            <w:pPr>
              <w:spacing w:line="360" w:lineRule="auto"/>
              <w:jc w:val="center"/>
              <w:rPr>
                <w:rFonts w:ascii="Century Gothic" w:hAnsi="Century Gothic"/>
                <w:sz w:val="20"/>
                <w:szCs w:val="20"/>
              </w:rPr>
            </w:pPr>
            <w:r w:rsidRPr="00881659">
              <w:rPr>
                <w:rFonts w:ascii="Century Gothic" w:hAnsi="Century Gothic"/>
                <w:sz w:val="20"/>
                <w:szCs w:val="20"/>
              </w:rPr>
              <w:t>3,10,14,23</w:t>
            </w:r>
          </w:p>
        </w:tc>
      </w:tr>
      <w:tr w:rsidR="009F5865" w:rsidRPr="00695845" w:rsidTr="00881659">
        <w:tc>
          <w:tcPr>
            <w:tcW w:w="1548"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Removing alien plant</w:t>
            </w:r>
            <w:r w:rsidR="00164326">
              <w:rPr>
                <w:rFonts w:ascii="Century Gothic" w:hAnsi="Century Gothic"/>
                <w:sz w:val="20"/>
                <w:szCs w:val="20"/>
              </w:rPr>
              <w:t>s</w:t>
            </w:r>
          </w:p>
        </w:tc>
        <w:tc>
          <w:tcPr>
            <w:tcW w:w="1996"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Bonoks highway</w:t>
            </w:r>
          </w:p>
        </w:tc>
        <w:tc>
          <w:tcPr>
            <w:tcW w:w="1842" w:type="dxa"/>
          </w:tcPr>
          <w:p w:rsidR="009F5865" w:rsidRPr="00881659" w:rsidRDefault="009F5865" w:rsidP="00881659">
            <w:pPr>
              <w:spacing w:line="360" w:lineRule="auto"/>
              <w:jc w:val="center"/>
              <w:rPr>
                <w:rFonts w:ascii="Century Gothic" w:hAnsi="Century Gothic"/>
                <w:sz w:val="20"/>
                <w:szCs w:val="20"/>
              </w:rPr>
            </w:pPr>
            <w:r w:rsidRPr="00881659">
              <w:rPr>
                <w:rFonts w:ascii="Century Gothic" w:hAnsi="Century Gothic"/>
                <w:sz w:val="20"/>
                <w:szCs w:val="20"/>
              </w:rPr>
              <w:t>202</w:t>
            </w:r>
          </w:p>
        </w:tc>
        <w:tc>
          <w:tcPr>
            <w:tcW w:w="1276" w:type="dxa"/>
          </w:tcPr>
          <w:p w:rsidR="009F5865" w:rsidRPr="00881659" w:rsidRDefault="009F5865" w:rsidP="00881659">
            <w:pPr>
              <w:spacing w:line="360" w:lineRule="auto"/>
              <w:jc w:val="center"/>
              <w:rPr>
                <w:rFonts w:ascii="Century Gothic" w:hAnsi="Century Gothic"/>
                <w:sz w:val="20"/>
                <w:szCs w:val="20"/>
              </w:rPr>
            </w:pPr>
            <w:r w:rsidRPr="00881659">
              <w:rPr>
                <w:rFonts w:ascii="Century Gothic" w:hAnsi="Century Gothic"/>
                <w:sz w:val="20"/>
                <w:szCs w:val="20"/>
              </w:rPr>
              <w:t>21,23</w:t>
            </w:r>
          </w:p>
        </w:tc>
      </w:tr>
    </w:tbl>
    <w:p w:rsidR="009F5865" w:rsidRPr="00695845" w:rsidRDefault="009F5865" w:rsidP="0042023B">
      <w:pPr>
        <w:spacing w:line="360" w:lineRule="auto"/>
        <w:jc w:val="both"/>
        <w:rPr>
          <w:rFonts w:ascii="Century Gothic" w:hAnsi="Century Gothic"/>
        </w:rPr>
      </w:pPr>
    </w:p>
    <w:p w:rsidR="006C35DE" w:rsidRPr="00881659" w:rsidRDefault="009F5865" w:rsidP="0042023B">
      <w:pPr>
        <w:spacing w:line="360" w:lineRule="auto"/>
        <w:jc w:val="both"/>
        <w:rPr>
          <w:rFonts w:ascii="Century Gothic" w:hAnsi="Century Gothic"/>
          <w:b/>
          <w:sz w:val="4"/>
          <w:szCs w:val="4"/>
        </w:rPr>
      </w:pPr>
      <w:r w:rsidRPr="00695845">
        <w:rPr>
          <w:rFonts w:ascii="Century Gothic" w:hAnsi="Century Gothic"/>
          <w:b/>
        </w:rPr>
        <w:t xml:space="preserve">Component D: Community and Social Services </w:t>
      </w:r>
    </w:p>
    <w:p w:rsidR="00224BAE" w:rsidRDefault="009F5865" w:rsidP="00224BAE">
      <w:pPr>
        <w:pStyle w:val="ListParagraph"/>
        <w:numPr>
          <w:ilvl w:val="1"/>
          <w:numId w:val="79"/>
        </w:numPr>
        <w:spacing w:line="360" w:lineRule="auto"/>
        <w:jc w:val="both"/>
        <w:rPr>
          <w:rFonts w:ascii="Century Gothic" w:hAnsi="Century Gothic"/>
          <w:b/>
        </w:rPr>
      </w:pPr>
      <w:r w:rsidRPr="00695845">
        <w:rPr>
          <w:rFonts w:ascii="Century Gothic" w:hAnsi="Century Gothic"/>
          <w:b/>
        </w:rPr>
        <w:t>Libraries</w:t>
      </w:r>
    </w:p>
    <w:p w:rsidR="009F5865" w:rsidRDefault="009F5865" w:rsidP="00881659">
      <w:pPr>
        <w:spacing w:line="360" w:lineRule="auto"/>
        <w:ind w:left="709"/>
        <w:jc w:val="both"/>
        <w:rPr>
          <w:rFonts w:ascii="Century Gothic" w:hAnsi="Century Gothic"/>
        </w:rPr>
      </w:pPr>
      <w:r w:rsidRPr="00695845">
        <w:rPr>
          <w:rFonts w:ascii="Century Gothic" w:hAnsi="Century Gothic"/>
        </w:rPr>
        <w:t xml:space="preserve">The main objective of the municipality is to provide library material and to </w:t>
      </w:r>
      <w:r w:rsidR="006C35DE">
        <w:rPr>
          <w:rFonts w:ascii="Century Gothic" w:hAnsi="Century Gothic"/>
        </w:rPr>
        <w:t xml:space="preserve">develop an </w:t>
      </w:r>
      <w:r w:rsidRPr="00695845">
        <w:rPr>
          <w:rFonts w:ascii="Century Gothic" w:hAnsi="Century Gothic"/>
        </w:rPr>
        <w:t>informed community. EMLM has two libraries in Roos</w:t>
      </w:r>
      <w:r w:rsidR="00725359">
        <w:rPr>
          <w:rFonts w:ascii="Century Gothic" w:hAnsi="Century Gothic"/>
        </w:rPr>
        <w:t>s</w:t>
      </w:r>
      <w:r w:rsidRPr="00695845">
        <w:rPr>
          <w:rFonts w:ascii="Century Gothic" w:hAnsi="Century Gothic"/>
        </w:rPr>
        <w:t>enekal and Groblersdal</w:t>
      </w:r>
      <w:r w:rsidR="006C35DE">
        <w:rPr>
          <w:rFonts w:ascii="Century Gothic" w:hAnsi="Century Gothic"/>
        </w:rPr>
        <w:t>,</w:t>
      </w:r>
      <w:r w:rsidRPr="00695845">
        <w:rPr>
          <w:rFonts w:ascii="Century Gothic" w:hAnsi="Century Gothic"/>
        </w:rPr>
        <w:t xml:space="preserve"> and </w:t>
      </w:r>
      <w:r w:rsidR="00F12934">
        <w:rPr>
          <w:rFonts w:ascii="Century Gothic" w:hAnsi="Century Gothic"/>
        </w:rPr>
        <w:t>a</w:t>
      </w:r>
      <w:r w:rsidR="00F12934" w:rsidRPr="00695845">
        <w:rPr>
          <w:rFonts w:ascii="Century Gothic" w:hAnsi="Century Gothic"/>
        </w:rPr>
        <w:t xml:space="preserve"> third</w:t>
      </w:r>
      <w:r w:rsidRPr="00695845">
        <w:rPr>
          <w:rFonts w:ascii="Century Gothic" w:hAnsi="Century Gothic"/>
        </w:rPr>
        <w:t xml:space="preserve"> library is still under construction at Sephaku</w:t>
      </w:r>
      <w:r w:rsidR="006C35DE">
        <w:rPr>
          <w:rFonts w:ascii="Century Gothic" w:hAnsi="Century Gothic"/>
        </w:rPr>
        <w:t>,</w:t>
      </w:r>
      <w:r w:rsidRPr="00695845">
        <w:rPr>
          <w:rFonts w:ascii="Century Gothic" w:hAnsi="Century Gothic"/>
        </w:rPr>
        <w:t xml:space="preserve"> by the Department of Sports, Arts and </w:t>
      </w:r>
      <w:r w:rsidR="006C35DE">
        <w:rPr>
          <w:rFonts w:ascii="Century Gothic" w:hAnsi="Century Gothic"/>
        </w:rPr>
        <w:t>C</w:t>
      </w:r>
      <w:r w:rsidRPr="00695845">
        <w:rPr>
          <w:rFonts w:ascii="Century Gothic" w:hAnsi="Century Gothic"/>
        </w:rPr>
        <w:t xml:space="preserve">ulture. </w:t>
      </w:r>
      <w:r w:rsidR="006C35DE">
        <w:rPr>
          <w:rFonts w:ascii="Century Gothic" w:hAnsi="Century Gothic"/>
        </w:rPr>
        <w:t>Listed b</w:t>
      </w:r>
      <w:r w:rsidRPr="00695845">
        <w:rPr>
          <w:rFonts w:ascii="Century Gothic" w:hAnsi="Century Gothic"/>
        </w:rPr>
        <w:t xml:space="preserve">elow </w:t>
      </w:r>
      <w:r w:rsidR="006C35DE">
        <w:rPr>
          <w:rFonts w:ascii="Century Gothic" w:hAnsi="Century Gothic"/>
        </w:rPr>
        <w:t xml:space="preserve">are </w:t>
      </w:r>
      <w:r w:rsidRPr="00695845">
        <w:rPr>
          <w:rFonts w:ascii="Century Gothic" w:hAnsi="Century Gothic"/>
        </w:rPr>
        <w:t xml:space="preserve">activities that took place </w:t>
      </w:r>
      <w:r w:rsidR="00F12934">
        <w:rPr>
          <w:rFonts w:ascii="Century Gothic" w:hAnsi="Century Gothic"/>
        </w:rPr>
        <w:t>during</w:t>
      </w:r>
      <w:r w:rsidR="00F12934" w:rsidRPr="00695845">
        <w:rPr>
          <w:rFonts w:ascii="Century Gothic" w:hAnsi="Century Gothic"/>
        </w:rPr>
        <w:t xml:space="preserve"> the</w:t>
      </w:r>
      <w:r w:rsidRPr="00695845">
        <w:rPr>
          <w:rFonts w:ascii="Century Gothic" w:hAnsi="Century Gothic"/>
        </w:rPr>
        <w:t xml:space="preserve"> year under review</w:t>
      </w:r>
      <w:r w:rsidR="006C35DE">
        <w:rPr>
          <w:rFonts w:ascii="Century Gothic" w:hAnsi="Century Gothic"/>
        </w:rPr>
        <w:t>:</w:t>
      </w:r>
    </w:p>
    <w:p w:rsidR="00447085" w:rsidRDefault="00447085" w:rsidP="00881659">
      <w:pPr>
        <w:spacing w:line="360" w:lineRule="auto"/>
        <w:ind w:left="709"/>
        <w:jc w:val="both"/>
        <w:rPr>
          <w:rFonts w:ascii="Century Gothic" w:hAnsi="Century Gothic"/>
        </w:rPr>
      </w:pPr>
    </w:p>
    <w:p w:rsidR="00B541F9" w:rsidRPr="00695845" w:rsidRDefault="00B541F9" w:rsidP="00881659">
      <w:pPr>
        <w:spacing w:line="360" w:lineRule="auto"/>
        <w:ind w:left="709"/>
        <w:jc w:val="both"/>
        <w:rPr>
          <w:rFonts w:ascii="Century Gothic" w:hAnsi="Century Gothic"/>
        </w:rPr>
      </w:pPr>
    </w:p>
    <w:tbl>
      <w:tblPr>
        <w:tblStyle w:val="TableGrid"/>
        <w:tblW w:w="0" w:type="auto"/>
        <w:tblInd w:w="1035" w:type="dxa"/>
        <w:tblLook w:val="04A0"/>
      </w:tblPr>
      <w:tblGrid>
        <w:gridCol w:w="3369"/>
        <w:gridCol w:w="1417"/>
      </w:tblGrid>
      <w:tr w:rsidR="009F5865" w:rsidRPr="00695845" w:rsidTr="00D0581F">
        <w:tc>
          <w:tcPr>
            <w:tcW w:w="3369" w:type="dxa"/>
            <w:tcBorders>
              <w:top w:val="single" w:sz="4" w:space="0" w:color="auto"/>
              <w:left w:val="single" w:sz="4" w:space="0" w:color="auto"/>
              <w:bottom w:val="single" w:sz="4" w:space="0" w:color="auto"/>
              <w:right w:val="single" w:sz="4" w:space="0" w:color="auto"/>
            </w:tcBorders>
            <w:hideMark/>
          </w:tcPr>
          <w:p w:rsidR="009F5865" w:rsidRPr="00881659" w:rsidRDefault="009F5865" w:rsidP="00881659">
            <w:pPr>
              <w:jc w:val="center"/>
              <w:rPr>
                <w:rFonts w:ascii="Century Gothic" w:hAnsi="Century Gothic"/>
                <w:b/>
                <w:sz w:val="20"/>
                <w:szCs w:val="20"/>
              </w:rPr>
            </w:pPr>
            <w:r w:rsidRPr="00881659">
              <w:rPr>
                <w:rFonts w:ascii="Century Gothic" w:hAnsi="Century Gothic"/>
                <w:b/>
                <w:sz w:val="20"/>
                <w:szCs w:val="20"/>
              </w:rPr>
              <w:lastRenderedPageBreak/>
              <w:t>Activity</w:t>
            </w:r>
          </w:p>
        </w:tc>
        <w:tc>
          <w:tcPr>
            <w:tcW w:w="1417" w:type="dxa"/>
            <w:tcBorders>
              <w:top w:val="single" w:sz="4" w:space="0" w:color="auto"/>
              <w:left w:val="single" w:sz="4" w:space="0" w:color="auto"/>
              <w:bottom w:val="single" w:sz="4" w:space="0" w:color="auto"/>
              <w:right w:val="single" w:sz="4" w:space="0" w:color="auto"/>
            </w:tcBorders>
            <w:hideMark/>
          </w:tcPr>
          <w:p w:rsidR="009F5865" w:rsidRPr="00881659" w:rsidRDefault="009F5865" w:rsidP="00881659">
            <w:pPr>
              <w:jc w:val="center"/>
              <w:rPr>
                <w:rFonts w:ascii="Century Gothic" w:hAnsi="Century Gothic"/>
                <w:b/>
                <w:sz w:val="20"/>
                <w:szCs w:val="20"/>
              </w:rPr>
            </w:pPr>
            <w:r w:rsidRPr="00881659">
              <w:rPr>
                <w:rFonts w:ascii="Century Gothic" w:hAnsi="Century Gothic"/>
                <w:b/>
                <w:sz w:val="20"/>
                <w:szCs w:val="20"/>
              </w:rPr>
              <w:t>Number of people</w:t>
            </w:r>
          </w:p>
        </w:tc>
      </w:tr>
      <w:tr w:rsidR="009F5865" w:rsidRPr="00695845" w:rsidTr="00D0581F">
        <w:tc>
          <w:tcPr>
            <w:tcW w:w="3369" w:type="dxa"/>
            <w:tcBorders>
              <w:top w:val="single" w:sz="4" w:space="0" w:color="auto"/>
              <w:left w:val="single" w:sz="4" w:space="0" w:color="auto"/>
              <w:bottom w:val="single" w:sz="4" w:space="0" w:color="auto"/>
              <w:right w:val="single" w:sz="4" w:space="0" w:color="auto"/>
            </w:tcBorders>
          </w:tcPr>
          <w:p w:rsidR="009F5865" w:rsidRPr="00881659" w:rsidRDefault="009F5865" w:rsidP="009F5865">
            <w:pPr>
              <w:spacing w:after="200" w:line="276" w:lineRule="auto"/>
              <w:rPr>
                <w:rFonts w:ascii="Century Gothic" w:hAnsi="Century Gothic"/>
                <w:sz w:val="20"/>
                <w:szCs w:val="20"/>
              </w:rPr>
            </w:pPr>
            <w:r w:rsidRPr="00881659">
              <w:rPr>
                <w:rFonts w:ascii="Century Gothic" w:hAnsi="Century Gothic"/>
                <w:sz w:val="20"/>
                <w:szCs w:val="20"/>
              </w:rPr>
              <w:t xml:space="preserve">Registration of members  </w:t>
            </w:r>
          </w:p>
        </w:tc>
        <w:tc>
          <w:tcPr>
            <w:tcW w:w="1417" w:type="dxa"/>
            <w:tcBorders>
              <w:top w:val="single" w:sz="4" w:space="0" w:color="auto"/>
              <w:left w:val="single" w:sz="4" w:space="0" w:color="auto"/>
              <w:bottom w:val="single" w:sz="4" w:space="0" w:color="auto"/>
              <w:right w:val="single" w:sz="4" w:space="0" w:color="auto"/>
            </w:tcBorders>
            <w:hideMark/>
          </w:tcPr>
          <w:p w:rsidR="009F5865" w:rsidRPr="00881659" w:rsidRDefault="009F5865" w:rsidP="00881659">
            <w:pPr>
              <w:jc w:val="center"/>
              <w:rPr>
                <w:rFonts w:ascii="Century Gothic" w:hAnsi="Century Gothic"/>
                <w:sz w:val="20"/>
                <w:szCs w:val="20"/>
              </w:rPr>
            </w:pPr>
            <w:r w:rsidRPr="00881659">
              <w:rPr>
                <w:rFonts w:ascii="Century Gothic" w:hAnsi="Century Gothic"/>
                <w:sz w:val="20"/>
                <w:szCs w:val="20"/>
              </w:rPr>
              <w:t>111</w:t>
            </w:r>
          </w:p>
        </w:tc>
      </w:tr>
      <w:tr w:rsidR="009F5865" w:rsidRPr="00695845" w:rsidTr="00D0581F">
        <w:tc>
          <w:tcPr>
            <w:tcW w:w="3369" w:type="dxa"/>
            <w:tcBorders>
              <w:top w:val="single" w:sz="4" w:space="0" w:color="auto"/>
              <w:left w:val="single" w:sz="4" w:space="0" w:color="auto"/>
              <w:bottom w:val="single" w:sz="4" w:space="0" w:color="auto"/>
              <w:right w:val="single" w:sz="4" w:space="0" w:color="auto"/>
            </w:tcBorders>
          </w:tcPr>
          <w:p w:rsidR="009F5865" w:rsidRPr="00881659" w:rsidRDefault="006C35DE" w:rsidP="009F5865">
            <w:pPr>
              <w:spacing w:after="200" w:line="276" w:lineRule="auto"/>
              <w:rPr>
                <w:rFonts w:ascii="Century Gothic" w:hAnsi="Century Gothic"/>
                <w:sz w:val="20"/>
                <w:szCs w:val="20"/>
              </w:rPr>
            </w:pPr>
            <w:r>
              <w:rPr>
                <w:rFonts w:ascii="Century Gothic" w:hAnsi="Century Gothic"/>
                <w:sz w:val="20"/>
                <w:szCs w:val="20"/>
              </w:rPr>
              <w:t xml:space="preserve">Number of </w:t>
            </w:r>
            <w:r w:rsidR="00F12934">
              <w:rPr>
                <w:rFonts w:ascii="Century Gothic" w:hAnsi="Century Gothic"/>
                <w:sz w:val="20"/>
                <w:szCs w:val="20"/>
              </w:rPr>
              <w:t>people</w:t>
            </w:r>
            <w:r w:rsidR="00F12934" w:rsidRPr="00881659">
              <w:rPr>
                <w:rFonts w:ascii="Century Gothic" w:hAnsi="Century Gothic"/>
                <w:sz w:val="20"/>
                <w:szCs w:val="20"/>
              </w:rPr>
              <w:t xml:space="preserve"> entering</w:t>
            </w:r>
            <w:r w:rsidR="009F5865" w:rsidRPr="00881659">
              <w:rPr>
                <w:rFonts w:ascii="Century Gothic" w:hAnsi="Century Gothic"/>
                <w:sz w:val="20"/>
                <w:szCs w:val="20"/>
              </w:rPr>
              <w:t xml:space="preserve"> the library</w:t>
            </w:r>
          </w:p>
        </w:tc>
        <w:tc>
          <w:tcPr>
            <w:tcW w:w="1417" w:type="dxa"/>
            <w:tcBorders>
              <w:top w:val="single" w:sz="4" w:space="0" w:color="auto"/>
              <w:left w:val="single" w:sz="4" w:space="0" w:color="auto"/>
              <w:bottom w:val="single" w:sz="4" w:space="0" w:color="auto"/>
              <w:right w:val="single" w:sz="4" w:space="0" w:color="auto"/>
            </w:tcBorders>
            <w:hideMark/>
          </w:tcPr>
          <w:p w:rsidR="009F5865" w:rsidRPr="00881659" w:rsidRDefault="009F5865" w:rsidP="00881659">
            <w:pPr>
              <w:jc w:val="center"/>
              <w:rPr>
                <w:rFonts w:ascii="Century Gothic" w:hAnsi="Century Gothic"/>
                <w:sz w:val="20"/>
                <w:szCs w:val="20"/>
              </w:rPr>
            </w:pPr>
            <w:r w:rsidRPr="00881659">
              <w:rPr>
                <w:rFonts w:ascii="Century Gothic" w:hAnsi="Century Gothic"/>
                <w:sz w:val="20"/>
                <w:szCs w:val="20"/>
              </w:rPr>
              <w:t>116342</w:t>
            </w:r>
          </w:p>
        </w:tc>
      </w:tr>
      <w:tr w:rsidR="009F5865" w:rsidRPr="00695845" w:rsidTr="00D0581F">
        <w:tc>
          <w:tcPr>
            <w:tcW w:w="3369" w:type="dxa"/>
            <w:tcBorders>
              <w:top w:val="single" w:sz="4" w:space="0" w:color="auto"/>
              <w:left w:val="single" w:sz="4" w:space="0" w:color="auto"/>
              <w:bottom w:val="single" w:sz="4" w:space="0" w:color="auto"/>
              <w:right w:val="single" w:sz="4" w:space="0" w:color="auto"/>
            </w:tcBorders>
            <w:hideMark/>
          </w:tcPr>
          <w:p w:rsidR="009F5865" w:rsidRPr="00881659" w:rsidRDefault="009F5865" w:rsidP="009F5865">
            <w:pPr>
              <w:spacing w:after="200" w:line="276" w:lineRule="auto"/>
              <w:rPr>
                <w:rFonts w:ascii="Century Gothic" w:hAnsi="Century Gothic"/>
                <w:sz w:val="20"/>
                <w:szCs w:val="20"/>
              </w:rPr>
            </w:pPr>
            <w:r w:rsidRPr="00881659">
              <w:rPr>
                <w:rFonts w:ascii="Century Gothic" w:hAnsi="Century Gothic"/>
                <w:sz w:val="20"/>
                <w:szCs w:val="20"/>
              </w:rPr>
              <w:t>Circulation of books (issued)</w:t>
            </w:r>
          </w:p>
        </w:tc>
        <w:tc>
          <w:tcPr>
            <w:tcW w:w="1417" w:type="dxa"/>
            <w:tcBorders>
              <w:top w:val="single" w:sz="4" w:space="0" w:color="auto"/>
              <w:left w:val="single" w:sz="4" w:space="0" w:color="auto"/>
              <w:bottom w:val="single" w:sz="4" w:space="0" w:color="auto"/>
              <w:right w:val="single" w:sz="4" w:space="0" w:color="auto"/>
            </w:tcBorders>
            <w:hideMark/>
          </w:tcPr>
          <w:p w:rsidR="009F5865" w:rsidRPr="00881659" w:rsidRDefault="009F5865" w:rsidP="00881659">
            <w:pPr>
              <w:jc w:val="center"/>
              <w:rPr>
                <w:rFonts w:ascii="Century Gothic" w:hAnsi="Century Gothic"/>
                <w:sz w:val="20"/>
                <w:szCs w:val="20"/>
              </w:rPr>
            </w:pPr>
            <w:r w:rsidRPr="00881659">
              <w:rPr>
                <w:rFonts w:ascii="Century Gothic" w:hAnsi="Century Gothic"/>
                <w:sz w:val="20"/>
                <w:szCs w:val="20"/>
              </w:rPr>
              <w:t>18933</w:t>
            </w:r>
          </w:p>
        </w:tc>
      </w:tr>
      <w:tr w:rsidR="009F5865" w:rsidRPr="00695845" w:rsidTr="00D0581F">
        <w:tc>
          <w:tcPr>
            <w:tcW w:w="3369" w:type="dxa"/>
            <w:tcBorders>
              <w:top w:val="single" w:sz="4" w:space="0" w:color="auto"/>
              <w:left w:val="single" w:sz="4" w:space="0" w:color="auto"/>
              <w:bottom w:val="single" w:sz="4" w:space="0" w:color="auto"/>
              <w:right w:val="single" w:sz="4" w:space="0" w:color="auto"/>
            </w:tcBorders>
          </w:tcPr>
          <w:p w:rsidR="009F5865" w:rsidRPr="00881659" w:rsidRDefault="009F5865" w:rsidP="009F5865">
            <w:pPr>
              <w:spacing w:after="200" w:line="276" w:lineRule="auto"/>
              <w:rPr>
                <w:rFonts w:ascii="Century Gothic" w:hAnsi="Century Gothic"/>
                <w:sz w:val="20"/>
                <w:szCs w:val="20"/>
              </w:rPr>
            </w:pPr>
            <w:r w:rsidRPr="00881659">
              <w:rPr>
                <w:rFonts w:ascii="Century Gothic" w:hAnsi="Century Gothic"/>
                <w:sz w:val="20"/>
                <w:szCs w:val="20"/>
              </w:rPr>
              <w:t xml:space="preserve">Information service:  enquiries </w:t>
            </w:r>
          </w:p>
        </w:tc>
        <w:tc>
          <w:tcPr>
            <w:tcW w:w="1417" w:type="dxa"/>
            <w:tcBorders>
              <w:top w:val="single" w:sz="4" w:space="0" w:color="auto"/>
              <w:left w:val="single" w:sz="4" w:space="0" w:color="auto"/>
              <w:bottom w:val="single" w:sz="4" w:space="0" w:color="auto"/>
              <w:right w:val="single" w:sz="4" w:space="0" w:color="auto"/>
            </w:tcBorders>
            <w:hideMark/>
          </w:tcPr>
          <w:p w:rsidR="009F5865" w:rsidRPr="00881659" w:rsidRDefault="009F5865" w:rsidP="00881659">
            <w:pPr>
              <w:jc w:val="center"/>
              <w:rPr>
                <w:rFonts w:ascii="Century Gothic" w:hAnsi="Century Gothic"/>
                <w:sz w:val="20"/>
                <w:szCs w:val="20"/>
              </w:rPr>
            </w:pPr>
            <w:r w:rsidRPr="00881659">
              <w:rPr>
                <w:rFonts w:ascii="Century Gothic" w:hAnsi="Century Gothic"/>
                <w:sz w:val="20"/>
                <w:szCs w:val="20"/>
              </w:rPr>
              <w:t>8523</w:t>
            </w:r>
          </w:p>
        </w:tc>
      </w:tr>
      <w:tr w:rsidR="009F5865" w:rsidRPr="00695845" w:rsidTr="00D0581F">
        <w:tc>
          <w:tcPr>
            <w:tcW w:w="3369" w:type="dxa"/>
            <w:tcBorders>
              <w:top w:val="single" w:sz="4" w:space="0" w:color="auto"/>
              <w:left w:val="single" w:sz="4" w:space="0" w:color="auto"/>
              <w:bottom w:val="single" w:sz="4" w:space="0" w:color="auto"/>
              <w:right w:val="single" w:sz="4" w:space="0" w:color="auto"/>
            </w:tcBorders>
          </w:tcPr>
          <w:p w:rsidR="009F5865" w:rsidRPr="00881659" w:rsidRDefault="009F5865" w:rsidP="009F5865">
            <w:pPr>
              <w:spacing w:after="200" w:line="276" w:lineRule="auto"/>
              <w:rPr>
                <w:rFonts w:ascii="Century Gothic" w:hAnsi="Century Gothic"/>
                <w:sz w:val="20"/>
                <w:szCs w:val="20"/>
              </w:rPr>
            </w:pPr>
            <w:r w:rsidRPr="00881659">
              <w:rPr>
                <w:rFonts w:ascii="Century Gothic" w:hAnsi="Century Gothic"/>
                <w:sz w:val="20"/>
                <w:szCs w:val="20"/>
              </w:rPr>
              <w:t>How the library works: to promote reading</w:t>
            </w:r>
          </w:p>
        </w:tc>
        <w:tc>
          <w:tcPr>
            <w:tcW w:w="1417" w:type="dxa"/>
            <w:tcBorders>
              <w:top w:val="single" w:sz="4" w:space="0" w:color="auto"/>
              <w:left w:val="single" w:sz="4" w:space="0" w:color="auto"/>
              <w:bottom w:val="single" w:sz="4" w:space="0" w:color="auto"/>
              <w:right w:val="single" w:sz="4" w:space="0" w:color="auto"/>
            </w:tcBorders>
            <w:hideMark/>
          </w:tcPr>
          <w:p w:rsidR="009F5865" w:rsidRPr="00881659" w:rsidRDefault="009F5865" w:rsidP="00881659">
            <w:pPr>
              <w:jc w:val="center"/>
              <w:rPr>
                <w:rFonts w:ascii="Century Gothic" w:hAnsi="Century Gothic"/>
                <w:sz w:val="20"/>
                <w:szCs w:val="20"/>
              </w:rPr>
            </w:pPr>
            <w:r w:rsidRPr="00881659">
              <w:rPr>
                <w:rFonts w:ascii="Century Gothic" w:hAnsi="Century Gothic"/>
                <w:sz w:val="20"/>
                <w:szCs w:val="20"/>
              </w:rPr>
              <w:t>150</w:t>
            </w:r>
          </w:p>
        </w:tc>
      </w:tr>
      <w:tr w:rsidR="00CF6923" w:rsidRPr="00695845" w:rsidTr="00D0581F">
        <w:tc>
          <w:tcPr>
            <w:tcW w:w="3369" w:type="dxa"/>
            <w:tcBorders>
              <w:top w:val="single" w:sz="4" w:space="0" w:color="auto"/>
              <w:left w:val="single" w:sz="4" w:space="0" w:color="auto"/>
              <w:bottom w:val="single" w:sz="4" w:space="0" w:color="auto"/>
              <w:right w:val="single" w:sz="4" w:space="0" w:color="auto"/>
            </w:tcBorders>
          </w:tcPr>
          <w:p w:rsidR="00CF6923" w:rsidRPr="00881659" w:rsidRDefault="00CF6923" w:rsidP="009F5865">
            <w:pPr>
              <w:rPr>
                <w:rFonts w:ascii="Century Gothic" w:hAnsi="Century Gothic"/>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CF6923" w:rsidRPr="00881659" w:rsidRDefault="00CF6923" w:rsidP="00881659">
            <w:pPr>
              <w:jc w:val="center"/>
              <w:rPr>
                <w:rFonts w:ascii="Century Gothic" w:hAnsi="Century Gothic"/>
                <w:sz w:val="20"/>
                <w:szCs w:val="20"/>
              </w:rPr>
            </w:pPr>
          </w:p>
        </w:tc>
      </w:tr>
    </w:tbl>
    <w:p w:rsidR="00CF6923" w:rsidRPr="00695845" w:rsidRDefault="00CF6923" w:rsidP="009F5865">
      <w:pPr>
        <w:rPr>
          <w:rFonts w:ascii="Century Gothic" w:hAnsi="Century Gothic"/>
          <w:b/>
        </w:rPr>
      </w:pPr>
    </w:p>
    <w:p w:rsidR="00224BAE" w:rsidRPr="00224BAE" w:rsidRDefault="00B45A69" w:rsidP="00224BAE">
      <w:pPr>
        <w:rPr>
          <w:rFonts w:ascii="Century Gothic" w:hAnsi="Century Gothic"/>
          <w:b/>
        </w:rPr>
      </w:pPr>
      <w:r>
        <w:rPr>
          <w:rFonts w:ascii="Century Gothic" w:hAnsi="Century Gothic"/>
          <w:b/>
        </w:rPr>
        <w:t>3.10.1</w:t>
      </w:r>
      <w:r w:rsidR="00224BAE" w:rsidRPr="00224BAE">
        <w:rPr>
          <w:rFonts w:ascii="Century Gothic" w:hAnsi="Century Gothic"/>
          <w:b/>
        </w:rPr>
        <w:t>Library week</w:t>
      </w:r>
    </w:p>
    <w:p w:rsidR="009F5865" w:rsidRPr="00695845" w:rsidRDefault="009F5865" w:rsidP="00881659">
      <w:pPr>
        <w:spacing w:line="360" w:lineRule="auto"/>
        <w:ind w:left="709"/>
        <w:rPr>
          <w:rFonts w:ascii="Century Gothic" w:hAnsi="Century Gothic"/>
        </w:rPr>
      </w:pPr>
      <w:r w:rsidRPr="00695845">
        <w:rPr>
          <w:rFonts w:ascii="Century Gothic" w:hAnsi="Century Gothic"/>
        </w:rPr>
        <w:t>Library week was held in March 2012</w:t>
      </w:r>
      <w:r w:rsidR="00274C8D">
        <w:rPr>
          <w:rFonts w:ascii="Century Gothic" w:hAnsi="Century Gothic"/>
        </w:rPr>
        <w:t>,</w:t>
      </w:r>
      <w:r w:rsidRPr="00695845">
        <w:rPr>
          <w:rFonts w:ascii="Century Gothic" w:hAnsi="Century Gothic"/>
        </w:rPr>
        <w:t xml:space="preserve"> where library staff visited Mafato Primary School and Ikageng Primary </w:t>
      </w:r>
      <w:r w:rsidR="00274C8D">
        <w:rPr>
          <w:rFonts w:ascii="Century Gothic" w:hAnsi="Century Gothic"/>
        </w:rPr>
        <w:t>S</w:t>
      </w:r>
      <w:r w:rsidRPr="00695845">
        <w:rPr>
          <w:rFonts w:ascii="Century Gothic" w:hAnsi="Century Gothic"/>
        </w:rPr>
        <w:t>chool in Motetema</w:t>
      </w:r>
      <w:r w:rsidR="00274C8D">
        <w:rPr>
          <w:rFonts w:ascii="Century Gothic" w:hAnsi="Century Gothic"/>
        </w:rPr>
        <w:t>,</w:t>
      </w:r>
      <w:r w:rsidRPr="00695845">
        <w:rPr>
          <w:rFonts w:ascii="Century Gothic" w:hAnsi="Century Gothic"/>
        </w:rPr>
        <w:t xml:space="preserve"> where 150 learners attended the session. The purpose of the session was to promote library services and to encourage the </w:t>
      </w:r>
      <w:r w:rsidR="00F12934" w:rsidRPr="00695845">
        <w:rPr>
          <w:rFonts w:ascii="Century Gothic" w:hAnsi="Century Gothic"/>
        </w:rPr>
        <w:t>learners</w:t>
      </w:r>
      <w:r w:rsidRPr="00695845">
        <w:rPr>
          <w:rFonts w:ascii="Century Gothic" w:hAnsi="Century Gothic"/>
        </w:rPr>
        <w:t xml:space="preserve"> to visit the Groblersdal library for information accessibility. Two local crèches in Lukau village were invited to Groblersdal library</w:t>
      </w:r>
      <w:r w:rsidR="003D40EE">
        <w:rPr>
          <w:rFonts w:ascii="Century Gothic" w:hAnsi="Century Gothic"/>
        </w:rPr>
        <w:t>, in order</w:t>
      </w:r>
      <w:r w:rsidRPr="00695845">
        <w:rPr>
          <w:rFonts w:ascii="Century Gothic" w:hAnsi="Century Gothic"/>
        </w:rPr>
        <w:t xml:space="preserve"> to learn </w:t>
      </w:r>
      <w:r w:rsidR="003D40EE">
        <w:rPr>
          <w:rFonts w:ascii="Century Gothic" w:hAnsi="Century Gothic"/>
        </w:rPr>
        <w:t>how to use the library</w:t>
      </w:r>
      <w:r w:rsidRPr="00695845">
        <w:rPr>
          <w:rFonts w:ascii="Century Gothic" w:hAnsi="Century Gothic"/>
        </w:rPr>
        <w:t>.</w:t>
      </w:r>
    </w:p>
    <w:p w:rsidR="00224BAE" w:rsidRPr="00224BAE" w:rsidRDefault="00B45A69" w:rsidP="00224BAE">
      <w:pPr>
        <w:spacing w:line="360" w:lineRule="auto"/>
        <w:jc w:val="both"/>
        <w:rPr>
          <w:rFonts w:ascii="Century Gothic" w:hAnsi="Century Gothic"/>
          <w:b/>
        </w:rPr>
      </w:pPr>
      <w:r>
        <w:rPr>
          <w:rFonts w:ascii="Century Gothic" w:hAnsi="Century Gothic"/>
          <w:b/>
        </w:rPr>
        <w:t>3.10.2</w:t>
      </w:r>
      <w:r w:rsidR="00224BAE" w:rsidRPr="00224BAE">
        <w:rPr>
          <w:rFonts w:ascii="Century Gothic" w:hAnsi="Century Gothic"/>
          <w:b/>
        </w:rPr>
        <w:t>Cemeteries</w:t>
      </w:r>
    </w:p>
    <w:p w:rsidR="00D92CF7" w:rsidRPr="00695845" w:rsidRDefault="009F5865" w:rsidP="003D40EE">
      <w:pPr>
        <w:spacing w:line="360" w:lineRule="auto"/>
        <w:ind w:left="709"/>
        <w:jc w:val="both"/>
        <w:rPr>
          <w:rFonts w:ascii="Century Gothic" w:hAnsi="Century Gothic"/>
        </w:rPr>
      </w:pPr>
      <w:r w:rsidRPr="00695845">
        <w:rPr>
          <w:rFonts w:ascii="Century Gothic" w:hAnsi="Century Gothic"/>
        </w:rPr>
        <w:t xml:space="preserve">The total number of cemeteries </w:t>
      </w:r>
      <w:r w:rsidR="003D40EE" w:rsidRPr="00695845">
        <w:rPr>
          <w:rFonts w:ascii="Century Gothic" w:hAnsi="Century Gothic"/>
        </w:rPr>
        <w:t xml:space="preserve">in the municipality </w:t>
      </w:r>
      <w:r w:rsidRPr="00695845">
        <w:rPr>
          <w:rFonts w:ascii="Century Gothic" w:hAnsi="Century Gothic"/>
        </w:rPr>
        <w:t xml:space="preserve">is 94 </w:t>
      </w:r>
      <w:r w:rsidR="003D40EE">
        <w:rPr>
          <w:rFonts w:ascii="Century Gothic" w:hAnsi="Century Gothic"/>
        </w:rPr>
        <w:t xml:space="preserve">- </w:t>
      </w:r>
      <w:r w:rsidRPr="00695845">
        <w:rPr>
          <w:rFonts w:ascii="Century Gothic" w:hAnsi="Century Gothic"/>
        </w:rPr>
        <w:t>which need fencing and ablution facilities. The cemetery in Tafelkop is full and a new site has been identified</w:t>
      </w:r>
      <w:r w:rsidR="003D40EE">
        <w:rPr>
          <w:rFonts w:ascii="Century Gothic" w:hAnsi="Century Gothic"/>
        </w:rPr>
        <w:t>,</w:t>
      </w:r>
      <w:r w:rsidRPr="00695845">
        <w:rPr>
          <w:rFonts w:ascii="Century Gothic" w:hAnsi="Century Gothic"/>
        </w:rPr>
        <w:t xml:space="preserve"> and </w:t>
      </w:r>
      <w:r w:rsidR="003D40EE">
        <w:rPr>
          <w:rFonts w:ascii="Century Gothic" w:hAnsi="Century Gothic"/>
        </w:rPr>
        <w:t xml:space="preserve">the </w:t>
      </w:r>
      <w:r w:rsidRPr="00695845">
        <w:rPr>
          <w:rFonts w:ascii="Century Gothic" w:hAnsi="Century Gothic"/>
        </w:rPr>
        <w:t xml:space="preserve">fencing of the yard is being </w:t>
      </w:r>
      <w:r w:rsidR="00F12934" w:rsidRPr="00695845">
        <w:rPr>
          <w:rFonts w:ascii="Century Gothic" w:hAnsi="Century Gothic"/>
        </w:rPr>
        <w:t>complete</w:t>
      </w:r>
      <w:r w:rsidR="00F12934">
        <w:rPr>
          <w:rFonts w:ascii="Century Gothic" w:hAnsi="Century Gothic"/>
        </w:rPr>
        <w:t>d</w:t>
      </w:r>
      <w:r w:rsidR="00F12934" w:rsidRPr="00695845">
        <w:rPr>
          <w:rFonts w:ascii="Century Gothic" w:hAnsi="Century Gothic"/>
        </w:rPr>
        <w:t>. The</w:t>
      </w:r>
      <w:r w:rsidRPr="00695845">
        <w:rPr>
          <w:rFonts w:ascii="Century Gothic" w:hAnsi="Century Gothic"/>
        </w:rPr>
        <w:t xml:space="preserve"> only cemeteries which are well maintained are </w:t>
      </w:r>
      <w:r w:rsidR="003D40EE">
        <w:rPr>
          <w:rFonts w:ascii="Century Gothic" w:hAnsi="Century Gothic"/>
        </w:rPr>
        <w:t>those</w:t>
      </w:r>
      <w:r w:rsidRPr="00695845">
        <w:rPr>
          <w:rFonts w:ascii="Century Gothic" w:hAnsi="Century Gothic"/>
        </w:rPr>
        <w:t xml:space="preserve"> in Groblersdal, Hlogotlou, Motetema and Roosenekal. In these areas</w:t>
      </w:r>
      <w:r w:rsidR="003D40EE">
        <w:rPr>
          <w:rFonts w:ascii="Century Gothic" w:hAnsi="Century Gothic"/>
        </w:rPr>
        <w:t>,</w:t>
      </w:r>
      <w:r w:rsidRPr="00695845">
        <w:rPr>
          <w:rFonts w:ascii="Century Gothic" w:hAnsi="Century Gothic"/>
        </w:rPr>
        <w:t xml:space="preserve"> the municipality prepares graves for community members</w:t>
      </w:r>
      <w:r w:rsidR="003D40EE">
        <w:rPr>
          <w:rFonts w:ascii="Century Gothic" w:hAnsi="Century Gothic"/>
        </w:rPr>
        <w:t>,</w:t>
      </w:r>
      <w:r w:rsidRPr="00695845">
        <w:rPr>
          <w:rFonts w:ascii="Century Gothic" w:hAnsi="Century Gothic"/>
        </w:rPr>
        <w:t xml:space="preserve"> who </w:t>
      </w:r>
      <w:r w:rsidR="003D40EE">
        <w:rPr>
          <w:rFonts w:ascii="Century Gothic" w:hAnsi="Century Gothic"/>
        </w:rPr>
        <w:t xml:space="preserve">in turn </w:t>
      </w:r>
      <w:r w:rsidRPr="00695845">
        <w:rPr>
          <w:rFonts w:ascii="Century Gothic" w:hAnsi="Century Gothic"/>
        </w:rPr>
        <w:t xml:space="preserve">pay for the service rendered. Members of </w:t>
      </w:r>
      <w:r w:rsidR="003D40EE">
        <w:rPr>
          <w:rFonts w:ascii="Century Gothic" w:hAnsi="Century Gothic"/>
        </w:rPr>
        <w:t xml:space="preserve">the </w:t>
      </w:r>
      <w:r w:rsidRPr="00695845">
        <w:rPr>
          <w:rFonts w:ascii="Century Gothic" w:hAnsi="Century Gothic"/>
        </w:rPr>
        <w:t xml:space="preserve">community in </w:t>
      </w:r>
      <w:r w:rsidR="00F12934" w:rsidRPr="00695845">
        <w:rPr>
          <w:rFonts w:ascii="Century Gothic" w:hAnsi="Century Gothic"/>
        </w:rPr>
        <w:t>rural a</w:t>
      </w:r>
      <w:r w:rsidR="00F12934">
        <w:rPr>
          <w:rFonts w:ascii="Century Gothic" w:hAnsi="Century Gothic"/>
        </w:rPr>
        <w:t>reas</w:t>
      </w:r>
      <w:r w:rsidRPr="00695845">
        <w:rPr>
          <w:rFonts w:ascii="Century Gothic" w:hAnsi="Century Gothic"/>
        </w:rPr>
        <w:t>dig their own graves.</w:t>
      </w:r>
    </w:p>
    <w:p w:rsidR="00224BAE" w:rsidRPr="00224BAE" w:rsidRDefault="00B45A69" w:rsidP="00224BAE">
      <w:pPr>
        <w:spacing w:line="360" w:lineRule="auto"/>
        <w:jc w:val="both"/>
        <w:rPr>
          <w:rFonts w:ascii="Century Gothic" w:hAnsi="Century Gothic"/>
          <w:b/>
        </w:rPr>
      </w:pPr>
      <w:r>
        <w:rPr>
          <w:rFonts w:ascii="Century Gothic" w:hAnsi="Century Gothic"/>
          <w:b/>
        </w:rPr>
        <w:t>3.10.3</w:t>
      </w:r>
      <w:r w:rsidR="00224BAE" w:rsidRPr="00224BAE">
        <w:rPr>
          <w:rFonts w:ascii="Century Gothic" w:hAnsi="Century Gothic"/>
          <w:b/>
        </w:rPr>
        <w:t>Pauper burials and exhumations</w:t>
      </w:r>
    </w:p>
    <w:p w:rsidR="009F5865" w:rsidRPr="00695845" w:rsidRDefault="009F5865" w:rsidP="00881659">
      <w:pPr>
        <w:spacing w:line="360" w:lineRule="auto"/>
        <w:ind w:left="709"/>
        <w:jc w:val="both"/>
        <w:rPr>
          <w:rFonts w:ascii="Century Gothic" w:hAnsi="Century Gothic"/>
        </w:rPr>
      </w:pPr>
      <w:r w:rsidRPr="00695845">
        <w:rPr>
          <w:rFonts w:ascii="Century Gothic" w:hAnsi="Century Gothic"/>
        </w:rPr>
        <w:t xml:space="preserve">A </w:t>
      </w:r>
      <w:r w:rsidR="00F12934" w:rsidRPr="00695845">
        <w:rPr>
          <w:rFonts w:ascii="Century Gothic" w:hAnsi="Century Gothic"/>
        </w:rPr>
        <w:t>total of</w:t>
      </w:r>
      <w:r w:rsidRPr="00695845">
        <w:rPr>
          <w:rFonts w:ascii="Century Gothic" w:hAnsi="Century Gothic"/>
        </w:rPr>
        <w:t xml:space="preserve"> 63 paupers were buried at Lusaka </w:t>
      </w:r>
      <w:r w:rsidR="00F12934" w:rsidRPr="00695845">
        <w:rPr>
          <w:rFonts w:ascii="Century Gothic" w:hAnsi="Century Gothic"/>
        </w:rPr>
        <w:t>Cemetery. Four</w:t>
      </w:r>
      <w:r w:rsidRPr="00695845">
        <w:rPr>
          <w:rFonts w:ascii="Century Gothic" w:hAnsi="Century Gothic"/>
        </w:rPr>
        <w:t xml:space="preserve"> bodies were exhumed</w:t>
      </w:r>
      <w:r w:rsidR="003D40EE">
        <w:rPr>
          <w:rFonts w:ascii="Century Gothic" w:hAnsi="Century Gothic"/>
        </w:rPr>
        <w:t>,</w:t>
      </w:r>
      <w:r w:rsidRPr="00695845">
        <w:rPr>
          <w:rFonts w:ascii="Century Gothic" w:hAnsi="Century Gothic"/>
        </w:rPr>
        <w:t xml:space="preserve"> as follows:</w:t>
      </w:r>
    </w:p>
    <w:tbl>
      <w:tblPr>
        <w:tblStyle w:val="TableGrid"/>
        <w:tblW w:w="0" w:type="auto"/>
        <w:tblInd w:w="1384" w:type="dxa"/>
        <w:tblLayout w:type="fixed"/>
        <w:tblLook w:val="04A0"/>
      </w:tblPr>
      <w:tblGrid>
        <w:gridCol w:w="1384"/>
        <w:gridCol w:w="2126"/>
        <w:gridCol w:w="3686"/>
      </w:tblGrid>
      <w:tr w:rsidR="009F5865" w:rsidRPr="00803828" w:rsidTr="00881659">
        <w:tc>
          <w:tcPr>
            <w:tcW w:w="1384" w:type="dxa"/>
            <w:shd w:val="clear" w:color="auto" w:fill="C6D9F1" w:themeFill="text2" w:themeFillTint="33"/>
          </w:tcPr>
          <w:p w:rsidR="009F5865" w:rsidRPr="00881659" w:rsidRDefault="009F5865" w:rsidP="00881659">
            <w:pPr>
              <w:spacing w:after="200" w:line="360" w:lineRule="auto"/>
              <w:jc w:val="center"/>
              <w:rPr>
                <w:rFonts w:ascii="Century Gothic" w:hAnsi="Century Gothic"/>
                <w:b/>
                <w:sz w:val="20"/>
                <w:szCs w:val="20"/>
              </w:rPr>
            </w:pPr>
            <w:r w:rsidRPr="00881659">
              <w:rPr>
                <w:rFonts w:ascii="Century Gothic" w:hAnsi="Century Gothic"/>
                <w:b/>
                <w:sz w:val="20"/>
                <w:szCs w:val="20"/>
              </w:rPr>
              <w:lastRenderedPageBreak/>
              <w:t>Family</w:t>
            </w:r>
          </w:p>
        </w:tc>
        <w:tc>
          <w:tcPr>
            <w:tcW w:w="2126" w:type="dxa"/>
            <w:shd w:val="clear" w:color="auto" w:fill="C6D9F1" w:themeFill="text2" w:themeFillTint="33"/>
          </w:tcPr>
          <w:p w:rsidR="009F5865" w:rsidRPr="00881659" w:rsidRDefault="009F5865" w:rsidP="00881659">
            <w:pPr>
              <w:spacing w:after="200" w:line="360" w:lineRule="auto"/>
              <w:jc w:val="center"/>
              <w:rPr>
                <w:rFonts w:ascii="Century Gothic" w:hAnsi="Century Gothic"/>
                <w:b/>
                <w:sz w:val="20"/>
                <w:szCs w:val="20"/>
              </w:rPr>
            </w:pPr>
            <w:r w:rsidRPr="00881659">
              <w:rPr>
                <w:rFonts w:ascii="Century Gothic" w:hAnsi="Century Gothic"/>
                <w:b/>
                <w:sz w:val="20"/>
                <w:szCs w:val="20"/>
              </w:rPr>
              <w:t>Exhumed from</w:t>
            </w:r>
          </w:p>
        </w:tc>
        <w:tc>
          <w:tcPr>
            <w:tcW w:w="3686" w:type="dxa"/>
            <w:shd w:val="clear" w:color="auto" w:fill="C6D9F1" w:themeFill="text2" w:themeFillTint="33"/>
          </w:tcPr>
          <w:p w:rsidR="009F5865" w:rsidRPr="00881659" w:rsidRDefault="009F5865" w:rsidP="00881659">
            <w:pPr>
              <w:spacing w:after="200" w:line="360" w:lineRule="auto"/>
              <w:jc w:val="center"/>
              <w:rPr>
                <w:rFonts w:ascii="Century Gothic" w:hAnsi="Century Gothic"/>
                <w:b/>
                <w:sz w:val="20"/>
                <w:szCs w:val="20"/>
              </w:rPr>
            </w:pPr>
            <w:r w:rsidRPr="00881659">
              <w:rPr>
                <w:rFonts w:ascii="Century Gothic" w:hAnsi="Century Gothic"/>
                <w:b/>
                <w:sz w:val="20"/>
                <w:szCs w:val="20"/>
              </w:rPr>
              <w:t>Re</w:t>
            </w:r>
            <w:r w:rsidR="00C919A3">
              <w:rPr>
                <w:rFonts w:ascii="Century Gothic" w:hAnsi="Century Gothic"/>
                <w:b/>
                <w:sz w:val="20"/>
                <w:szCs w:val="20"/>
              </w:rPr>
              <w:t>-</w:t>
            </w:r>
            <w:r w:rsidRPr="00881659">
              <w:rPr>
                <w:rFonts w:ascii="Century Gothic" w:hAnsi="Century Gothic"/>
                <w:b/>
                <w:sz w:val="20"/>
                <w:szCs w:val="20"/>
              </w:rPr>
              <w:t>buried</w:t>
            </w:r>
          </w:p>
        </w:tc>
      </w:tr>
      <w:tr w:rsidR="009F5865" w:rsidRPr="00803828" w:rsidTr="00881659">
        <w:tc>
          <w:tcPr>
            <w:tcW w:w="1384"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 xml:space="preserve">Tau </w:t>
            </w:r>
          </w:p>
        </w:tc>
        <w:tc>
          <w:tcPr>
            <w:tcW w:w="2126"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Roos</w:t>
            </w:r>
            <w:r w:rsidR="00725359">
              <w:rPr>
                <w:rFonts w:ascii="Century Gothic" w:hAnsi="Century Gothic"/>
                <w:sz w:val="20"/>
                <w:szCs w:val="20"/>
              </w:rPr>
              <w:t>s</w:t>
            </w:r>
            <w:r w:rsidRPr="00881659">
              <w:rPr>
                <w:rFonts w:ascii="Century Gothic" w:hAnsi="Century Gothic"/>
                <w:sz w:val="20"/>
                <w:szCs w:val="20"/>
              </w:rPr>
              <w:t>enekal</w:t>
            </w:r>
          </w:p>
        </w:tc>
        <w:tc>
          <w:tcPr>
            <w:tcW w:w="3686"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Buffelshoek 368 k (Elias Motsoaledi)</w:t>
            </w:r>
          </w:p>
        </w:tc>
      </w:tr>
      <w:tr w:rsidR="009F5865" w:rsidRPr="00803828" w:rsidTr="00881659">
        <w:tc>
          <w:tcPr>
            <w:tcW w:w="1384"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Kgaditse</w:t>
            </w:r>
          </w:p>
        </w:tc>
        <w:tc>
          <w:tcPr>
            <w:tcW w:w="2126"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Tranosta</w:t>
            </w:r>
          </w:p>
        </w:tc>
        <w:tc>
          <w:tcPr>
            <w:tcW w:w="3686"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Ephraim Mogale</w:t>
            </w:r>
          </w:p>
        </w:tc>
      </w:tr>
      <w:tr w:rsidR="009F5865" w:rsidRPr="00803828" w:rsidTr="00881659">
        <w:tc>
          <w:tcPr>
            <w:tcW w:w="1384"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Tlaka</w:t>
            </w:r>
          </w:p>
        </w:tc>
        <w:tc>
          <w:tcPr>
            <w:tcW w:w="2126"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SchoemanBoedery</w:t>
            </w:r>
          </w:p>
        </w:tc>
        <w:tc>
          <w:tcPr>
            <w:tcW w:w="3686"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Dr  J</w:t>
            </w:r>
            <w:r w:rsidR="003D40EE">
              <w:rPr>
                <w:rFonts w:ascii="Century Gothic" w:hAnsi="Century Gothic"/>
                <w:sz w:val="20"/>
                <w:szCs w:val="20"/>
              </w:rPr>
              <w:t>.</w:t>
            </w:r>
            <w:r w:rsidRPr="00881659">
              <w:rPr>
                <w:rFonts w:ascii="Century Gothic" w:hAnsi="Century Gothic"/>
                <w:sz w:val="20"/>
                <w:szCs w:val="20"/>
              </w:rPr>
              <w:t>S</w:t>
            </w:r>
            <w:r w:rsidR="003D40EE">
              <w:rPr>
                <w:rFonts w:ascii="Century Gothic" w:hAnsi="Century Gothic"/>
                <w:sz w:val="20"/>
                <w:szCs w:val="20"/>
              </w:rPr>
              <w:t>.</w:t>
            </w:r>
            <w:r w:rsidRPr="00881659">
              <w:rPr>
                <w:rFonts w:ascii="Century Gothic" w:hAnsi="Century Gothic"/>
                <w:sz w:val="20"/>
                <w:szCs w:val="20"/>
              </w:rPr>
              <w:t xml:space="preserve"> Moroka</w:t>
            </w:r>
          </w:p>
        </w:tc>
      </w:tr>
      <w:tr w:rsidR="009F5865" w:rsidRPr="00803828" w:rsidTr="00881659">
        <w:tc>
          <w:tcPr>
            <w:tcW w:w="1384"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Nkhumane</w:t>
            </w:r>
          </w:p>
        </w:tc>
        <w:tc>
          <w:tcPr>
            <w:tcW w:w="2126"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Groblersdal vatikaki</w:t>
            </w:r>
          </w:p>
        </w:tc>
        <w:tc>
          <w:tcPr>
            <w:tcW w:w="3686" w:type="dxa"/>
          </w:tcPr>
          <w:p w:rsidR="009F5865" w:rsidRPr="00881659" w:rsidRDefault="009F5865" w:rsidP="00881659">
            <w:pPr>
              <w:spacing w:line="276" w:lineRule="auto"/>
              <w:jc w:val="both"/>
              <w:rPr>
                <w:rFonts w:ascii="Century Gothic" w:hAnsi="Century Gothic"/>
                <w:sz w:val="20"/>
                <w:szCs w:val="20"/>
              </w:rPr>
            </w:pPr>
            <w:r w:rsidRPr="00881659">
              <w:rPr>
                <w:rFonts w:ascii="Century Gothic" w:hAnsi="Century Gothic"/>
                <w:sz w:val="20"/>
                <w:szCs w:val="20"/>
              </w:rPr>
              <w:t>Ephraim Mogale</w:t>
            </w:r>
          </w:p>
        </w:tc>
      </w:tr>
    </w:tbl>
    <w:p w:rsidR="009F5865" w:rsidRDefault="009F5865" w:rsidP="009F5865">
      <w:pPr>
        <w:spacing w:line="360" w:lineRule="auto"/>
        <w:jc w:val="both"/>
        <w:rPr>
          <w:rFonts w:ascii="Century Gothic" w:hAnsi="Century Gothic"/>
          <w:b/>
          <w:sz w:val="20"/>
          <w:szCs w:val="20"/>
        </w:rPr>
      </w:pPr>
    </w:p>
    <w:p w:rsidR="00224BAE" w:rsidRPr="00224BAE" w:rsidRDefault="00B45A69" w:rsidP="00224BAE">
      <w:pPr>
        <w:spacing w:line="360" w:lineRule="auto"/>
        <w:rPr>
          <w:rFonts w:ascii="Century Gothic" w:hAnsi="Century Gothic"/>
          <w:b/>
        </w:rPr>
      </w:pPr>
      <w:r>
        <w:rPr>
          <w:rFonts w:ascii="Century Gothic" w:hAnsi="Century Gothic"/>
          <w:b/>
        </w:rPr>
        <w:t>3.10.4</w:t>
      </w:r>
      <w:r w:rsidR="00224BAE" w:rsidRPr="00224BAE">
        <w:rPr>
          <w:rFonts w:ascii="Century Gothic" w:hAnsi="Century Gothic"/>
          <w:b/>
        </w:rPr>
        <w:t>Crèche reading month</w:t>
      </w:r>
    </w:p>
    <w:p w:rsidR="009F5865" w:rsidRPr="00695845" w:rsidRDefault="009F5865" w:rsidP="00881659">
      <w:pPr>
        <w:spacing w:line="360" w:lineRule="auto"/>
        <w:ind w:left="709"/>
        <w:rPr>
          <w:rFonts w:ascii="Century Gothic" w:hAnsi="Century Gothic"/>
        </w:rPr>
      </w:pPr>
      <w:r w:rsidRPr="00695845">
        <w:rPr>
          <w:rFonts w:ascii="Century Gothic" w:hAnsi="Century Gothic"/>
        </w:rPr>
        <w:t xml:space="preserve">During April the </w:t>
      </w:r>
      <w:r w:rsidR="002455AB">
        <w:rPr>
          <w:rFonts w:ascii="Century Gothic" w:hAnsi="Century Gothic"/>
        </w:rPr>
        <w:t>m</w:t>
      </w:r>
      <w:r w:rsidRPr="00695845">
        <w:rPr>
          <w:rFonts w:ascii="Century Gothic" w:hAnsi="Century Gothic"/>
        </w:rPr>
        <w:t>ayor celebrated her birthday party with children from 17 crèches in Tafelkop</w:t>
      </w:r>
      <w:r w:rsidR="002455AB">
        <w:rPr>
          <w:rFonts w:ascii="Century Gothic" w:hAnsi="Century Gothic"/>
        </w:rPr>
        <w:t>,</w:t>
      </w:r>
      <w:r w:rsidRPr="00695845">
        <w:rPr>
          <w:rFonts w:ascii="Century Gothic" w:hAnsi="Century Gothic"/>
        </w:rPr>
        <w:t xml:space="preserve"> at Ga-Kgoshi Rammupudu </w:t>
      </w:r>
      <w:r w:rsidR="002455AB">
        <w:rPr>
          <w:rFonts w:ascii="Century Gothic" w:hAnsi="Century Gothic"/>
        </w:rPr>
        <w:t>T</w:t>
      </w:r>
      <w:r w:rsidRPr="00695845">
        <w:rPr>
          <w:rFonts w:ascii="Century Gothic" w:hAnsi="Century Gothic"/>
        </w:rPr>
        <w:t xml:space="preserve">raditional </w:t>
      </w:r>
      <w:r w:rsidR="002455AB">
        <w:rPr>
          <w:rFonts w:ascii="Century Gothic" w:hAnsi="Century Gothic"/>
        </w:rPr>
        <w:t>C</w:t>
      </w:r>
      <w:r w:rsidRPr="00695845">
        <w:rPr>
          <w:rFonts w:ascii="Century Gothic" w:hAnsi="Century Gothic"/>
        </w:rPr>
        <w:t>ouncil</w:t>
      </w:r>
      <w:r w:rsidR="002455AB">
        <w:rPr>
          <w:rFonts w:ascii="Century Gothic" w:hAnsi="Century Gothic"/>
        </w:rPr>
        <w:t>,</w:t>
      </w:r>
      <w:r w:rsidRPr="00695845">
        <w:rPr>
          <w:rFonts w:ascii="Century Gothic" w:hAnsi="Century Gothic"/>
        </w:rPr>
        <w:t xml:space="preserve"> where she donated 325 books and 298 packets of crayons to children. EMLM has partnered with Groblersdal Shoprite</w:t>
      </w:r>
      <w:r w:rsidR="002455AB">
        <w:rPr>
          <w:rFonts w:ascii="Century Gothic" w:hAnsi="Century Gothic"/>
        </w:rPr>
        <w:t>,</w:t>
      </w:r>
      <w:r w:rsidRPr="00695845">
        <w:rPr>
          <w:rFonts w:ascii="Century Gothic" w:hAnsi="Century Gothic"/>
        </w:rPr>
        <w:t xml:space="preserve"> where the store donated various types of toys to children</w:t>
      </w:r>
      <w:r w:rsidR="002455AB">
        <w:rPr>
          <w:rFonts w:ascii="Century Gothic" w:hAnsi="Century Gothic"/>
        </w:rPr>
        <w:t>,</w:t>
      </w:r>
      <w:r w:rsidRPr="00695845">
        <w:rPr>
          <w:rFonts w:ascii="Century Gothic" w:hAnsi="Century Gothic"/>
        </w:rPr>
        <w:t xml:space="preserve"> for the event. It was </w:t>
      </w:r>
      <w:r w:rsidR="00956B0C">
        <w:rPr>
          <w:rFonts w:ascii="Century Gothic" w:hAnsi="Century Gothic"/>
        </w:rPr>
        <w:t>a very happy time</w:t>
      </w:r>
      <w:r w:rsidRPr="00695845">
        <w:rPr>
          <w:rFonts w:ascii="Century Gothic" w:hAnsi="Century Gothic"/>
        </w:rPr>
        <w:t xml:space="preserve"> for children and their teachers. The event was blessed by Kgoshi Rammupudu and Mme Mogola.</w:t>
      </w:r>
    </w:p>
    <w:p w:rsidR="00224BAE" w:rsidRDefault="00390C1A" w:rsidP="00224BAE">
      <w:pPr>
        <w:spacing w:after="0" w:line="360" w:lineRule="auto"/>
        <w:ind w:firstLine="709"/>
        <w:jc w:val="both"/>
        <w:rPr>
          <w:rFonts w:ascii="Century Gothic" w:hAnsi="Century Gothic"/>
          <w:b/>
        </w:rPr>
      </w:pPr>
      <w:r w:rsidRPr="00695845">
        <w:rPr>
          <w:rFonts w:ascii="Century Gothic" w:hAnsi="Century Gothic"/>
          <w:b/>
        </w:rPr>
        <w:t>C</w:t>
      </w:r>
      <w:r w:rsidR="009F5865" w:rsidRPr="00695845">
        <w:rPr>
          <w:rFonts w:ascii="Century Gothic" w:hAnsi="Century Gothic"/>
          <w:b/>
        </w:rPr>
        <w:t>om</w:t>
      </w:r>
      <w:r w:rsidRPr="00695845">
        <w:rPr>
          <w:rFonts w:ascii="Century Gothic" w:hAnsi="Century Gothic"/>
          <w:b/>
        </w:rPr>
        <w:t xml:space="preserve">ponent </w:t>
      </w:r>
      <w:r w:rsidR="00CF6923" w:rsidRPr="00695845">
        <w:rPr>
          <w:rFonts w:ascii="Century Gothic" w:hAnsi="Century Gothic"/>
          <w:b/>
        </w:rPr>
        <w:t>G:</w:t>
      </w:r>
      <w:r w:rsidR="00C72BE8">
        <w:rPr>
          <w:rFonts w:ascii="Century Gothic" w:hAnsi="Century Gothic"/>
          <w:b/>
        </w:rPr>
        <w:t xml:space="preserve"> S</w:t>
      </w:r>
      <w:r w:rsidRPr="00695845">
        <w:rPr>
          <w:rFonts w:ascii="Century Gothic" w:hAnsi="Century Gothic"/>
          <w:b/>
        </w:rPr>
        <w:t xml:space="preserve">ecurity and </w:t>
      </w:r>
      <w:r w:rsidR="00C72BE8">
        <w:rPr>
          <w:rFonts w:ascii="Century Gothic" w:hAnsi="Century Gothic"/>
          <w:b/>
        </w:rPr>
        <w:t>S</w:t>
      </w:r>
      <w:r w:rsidRPr="00695845">
        <w:rPr>
          <w:rFonts w:ascii="Century Gothic" w:hAnsi="Century Gothic"/>
          <w:b/>
        </w:rPr>
        <w:t xml:space="preserve">afety </w:t>
      </w:r>
    </w:p>
    <w:p w:rsidR="009F5865" w:rsidRPr="00695845" w:rsidRDefault="009F5865" w:rsidP="009F5865">
      <w:pPr>
        <w:spacing w:after="0" w:line="360" w:lineRule="auto"/>
        <w:jc w:val="both"/>
        <w:rPr>
          <w:rFonts w:ascii="Century Gothic" w:hAnsi="Century Gothic"/>
          <w:b/>
        </w:rPr>
      </w:pPr>
    </w:p>
    <w:p w:rsidR="00224BAE" w:rsidRPr="00224BAE" w:rsidRDefault="00B45A69" w:rsidP="00224BAE">
      <w:pPr>
        <w:spacing w:after="0" w:line="360" w:lineRule="auto"/>
        <w:jc w:val="both"/>
        <w:rPr>
          <w:rFonts w:ascii="Century Gothic" w:hAnsi="Century Gothic"/>
          <w:b/>
        </w:rPr>
      </w:pPr>
      <w:r>
        <w:rPr>
          <w:rFonts w:ascii="Century Gothic" w:hAnsi="Century Gothic"/>
          <w:b/>
        </w:rPr>
        <w:t>3.11</w:t>
      </w:r>
      <w:r w:rsidR="00224BAE" w:rsidRPr="00224BAE">
        <w:rPr>
          <w:rFonts w:ascii="Century Gothic" w:hAnsi="Century Gothic"/>
          <w:b/>
        </w:rPr>
        <w:t xml:space="preserve">Disaster management </w:t>
      </w:r>
    </w:p>
    <w:p w:rsidR="00C72BE8" w:rsidRPr="00695845" w:rsidRDefault="00C72BE8" w:rsidP="00881659">
      <w:pPr>
        <w:pStyle w:val="ListParagraph"/>
        <w:spacing w:after="0" w:line="360" w:lineRule="auto"/>
        <w:jc w:val="both"/>
        <w:rPr>
          <w:rFonts w:ascii="Century Gothic" w:hAnsi="Century Gothic"/>
          <w:b/>
        </w:rPr>
      </w:pPr>
    </w:p>
    <w:p w:rsidR="00D92CF7" w:rsidRDefault="009F5865" w:rsidP="00881659">
      <w:pPr>
        <w:spacing w:after="0" w:line="360" w:lineRule="auto"/>
        <w:ind w:left="709"/>
        <w:jc w:val="both"/>
        <w:rPr>
          <w:rFonts w:ascii="Century Gothic" w:hAnsi="Century Gothic"/>
        </w:rPr>
      </w:pPr>
      <w:r w:rsidRPr="00695845">
        <w:rPr>
          <w:rFonts w:ascii="Century Gothic" w:hAnsi="Century Gothic"/>
        </w:rPr>
        <w:t>Disaster management is not the core function of the municipality</w:t>
      </w:r>
      <w:r w:rsidR="00956B0C">
        <w:rPr>
          <w:rFonts w:ascii="Century Gothic" w:hAnsi="Century Gothic"/>
        </w:rPr>
        <w:t>,</w:t>
      </w:r>
      <w:r w:rsidRPr="00695845">
        <w:rPr>
          <w:rFonts w:ascii="Century Gothic" w:hAnsi="Century Gothic"/>
        </w:rPr>
        <w:t xml:space="preserve"> but is </w:t>
      </w:r>
      <w:r w:rsidR="00956B0C">
        <w:rPr>
          <w:rFonts w:ascii="Century Gothic" w:hAnsi="Century Gothic"/>
        </w:rPr>
        <w:t xml:space="preserve">rather that of </w:t>
      </w:r>
      <w:r w:rsidRPr="00695845">
        <w:rPr>
          <w:rFonts w:ascii="Century Gothic" w:hAnsi="Century Gothic"/>
        </w:rPr>
        <w:t xml:space="preserve">the Sekhukhune District </w:t>
      </w:r>
      <w:r w:rsidR="00956B0C">
        <w:rPr>
          <w:rFonts w:ascii="Century Gothic" w:hAnsi="Century Gothic"/>
        </w:rPr>
        <w:t>M</w:t>
      </w:r>
      <w:r w:rsidRPr="00695845">
        <w:rPr>
          <w:rFonts w:ascii="Century Gothic" w:hAnsi="Century Gothic"/>
        </w:rPr>
        <w:t>unicipality. The unit consist</w:t>
      </w:r>
      <w:r w:rsidR="00956B0C">
        <w:rPr>
          <w:rFonts w:ascii="Century Gothic" w:hAnsi="Century Gothic"/>
        </w:rPr>
        <w:t>s</w:t>
      </w:r>
      <w:r w:rsidRPr="00695845">
        <w:rPr>
          <w:rFonts w:ascii="Century Gothic" w:hAnsi="Century Gothic"/>
        </w:rPr>
        <w:t xml:space="preserve"> of two officials who work with officials from the district. </w:t>
      </w:r>
      <w:r w:rsidR="00956B0C">
        <w:rPr>
          <w:rFonts w:ascii="Century Gothic" w:hAnsi="Century Gothic"/>
        </w:rPr>
        <w:t>Some eight</w:t>
      </w:r>
      <w:r w:rsidRPr="00695845">
        <w:rPr>
          <w:rFonts w:ascii="Century Gothic" w:hAnsi="Century Gothic"/>
        </w:rPr>
        <w:t xml:space="preserve"> organi</w:t>
      </w:r>
      <w:r w:rsidR="00956B0C">
        <w:rPr>
          <w:rFonts w:ascii="Century Gothic" w:hAnsi="Century Gothic"/>
        </w:rPr>
        <w:t>s</w:t>
      </w:r>
      <w:r w:rsidRPr="00695845">
        <w:rPr>
          <w:rFonts w:ascii="Century Gothic" w:hAnsi="Century Gothic"/>
        </w:rPr>
        <w:t>ations and businesses in the municipality were visited by our officials to conduct risk assessments</w:t>
      </w:r>
      <w:r w:rsidR="00956B0C">
        <w:rPr>
          <w:rFonts w:ascii="Century Gothic" w:hAnsi="Century Gothic"/>
        </w:rPr>
        <w:t>,</w:t>
      </w:r>
      <w:r w:rsidRPr="00695845">
        <w:rPr>
          <w:rFonts w:ascii="Century Gothic" w:hAnsi="Century Gothic"/>
        </w:rPr>
        <w:t xml:space="preserve"> and the following disaster hazards were identified:</w:t>
      </w:r>
    </w:p>
    <w:p w:rsidR="00D92CF7" w:rsidRPr="00695845" w:rsidRDefault="00D92CF7" w:rsidP="009F5865">
      <w:pPr>
        <w:spacing w:after="0" w:line="360" w:lineRule="auto"/>
        <w:jc w:val="both"/>
        <w:rPr>
          <w:rFonts w:ascii="Century Gothic" w:hAnsi="Century Gothic"/>
        </w:rPr>
      </w:pPr>
    </w:p>
    <w:p w:rsidR="009F5865" w:rsidRDefault="009F5865" w:rsidP="00956B0C">
      <w:pPr>
        <w:autoSpaceDE w:val="0"/>
        <w:autoSpaceDN w:val="0"/>
        <w:adjustRightInd w:val="0"/>
        <w:spacing w:after="0" w:line="240" w:lineRule="auto"/>
        <w:ind w:left="709"/>
        <w:jc w:val="both"/>
        <w:rPr>
          <w:rFonts w:ascii="Century Gothic" w:hAnsi="Century Gothic" w:cs="Arial"/>
          <w:b/>
          <w:color w:val="000000"/>
        </w:rPr>
      </w:pPr>
      <w:r w:rsidRPr="00695845">
        <w:rPr>
          <w:rFonts w:ascii="Century Gothic" w:hAnsi="Century Gothic" w:cs="Arial"/>
          <w:b/>
          <w:color w:val="000000"/>
        </w:rPr>
        <w:t>Philadelphia Hospital</w:t>
      </w:r>
    </w:p>
    <w:p w:rsidR="00956B0C" w:rsidRPr="00695845" w:rsidRDefault="00956B0C" w:rsidP="009F5865">
      <w:pPr>
        <w:autoSpaceDE w:val="0"/>
        <w:autoSpaceDN w:val="0"/>
        <w:adjustRightInd w:val="0"/>
        <w:spacing w:after="0" w:line="240" w:lineRule="auto"/>
        <w:jc w:val="both"/>
        <w:rPr>
          <w:rFonts w:ascii="Century Gothic" w:hAnsi="Century Gothic" w:cs="Arial"/>
          <w:color w:val="000000"/>
        </w:rPr>
      </w:pPr>
    </w:p>
    <w:p w:rsidR="009F5865" w:rsidRPr="00881659" w:rsidRDefault="009F5865" w:rsidP="00881659">
      <w:pPr>
        <w:pStyle w:val="ListParagraph"/>
        <w:numPr>
          <w:ilvl w:val="0"/>
          <w:numId w:val="67"/>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Strikes by employees, chillers (cooler) sterili</w:t>
      </w:r>
      <w:r w:rsidR="00956B0C">
        <w:rPr>
          <w:rFonts w:ascii="Century Gothic" w:hAnsi="Century Gothic" w:cs="Arial"/>
          <w:color w:val="000000"/>
        </w:rPr>
        <w:t>s</w:t>
      </w:r>
      <w:r w:rsidRPr="00695845">
        <w:rPr>
          <w:rFonts w:ascii="Century Gothic" w:hAnsi="Century Gothic" w:cs="Arial"/>
          <w:color w:val="000000"/>
        </w:rPr>
        <w:t xml:space="preserve">ing machine dysfunctional, two boilers </w:t>
      </w:r>
      <w:r w:rsidR="00956B0C">
        <w:rPr>
          <w:rFonts w:ascii="Century Gothic" w:hAnsi="Century Gothic" w:cs="Arial"/>
          <w:color w:val="000000"/>
        </w:rPr>
        <w:t>(</w:t>
      </w:r>
      <w:r w:rsidRPr="00695845">
        <w:rPr>
          <w:rFonts w:ascii="Century Gothic" w:hAnsi="Century Gothic" w:cs="Arial"/>
          <w:color w:val="000000"/>
        </w:rPr>
        <w:t>one out of service and the other due for service for the past two years</w:t>
      </w:r>
      <w:r w:rsidR="00956B0C">
        <w:rPr>
          <w:rFonts w:ascii="Century Gothic" w:hAnsi="Century Gothic" w:cs="Arial"/>
          <w:color w:val="000000"/>
        </w:rPr>
        <w:t>)</w:t>
      </w:r>
      <w:r w:rsidRPr="00695845">
        <w:rPr>
          <w:rFonts w:ascii="Century Gothic" w:hAnsi="Century Gothic" w:cs="Arial"/>
          <w:color w:val="000000"/>
        </w:rPr>
        <w:t>, vacuum pipes leaking, bore-holes</w:t>
      </w:r>
      <w:r w:rsidR="00F12934">
        <w:rPr>
          <w:rFonts w:ascii="Century Gothic" w:hAnsi="Century Gothic" w:cs="Arial"/>
          <w:color w:val="000000"/>
        </w:rPr>
        <w:t>,with</w:t>
      </w:r>
      <w:r w:rsidR="00F12934" w:rsidRPr="00695845">
        <w:rPr>
          <w:rFonts w:ascii="Century Gothic" w:hAnsi="Century Gothic" w:cs="Arial"/>
          <w:color w:val="000000"/>
        </w:rPr>
        <w:t xml:space="preserve"> backup</w:t>
      </w:r>
      <w:r w:rsidRPr="00695845">
        <w:rPr>
          <w:rFonts w:ascii="Century Gothic" w:hAnsi="Century Gothic" w:cs="Arial"/>
          <w:color w:val="000000"/>
        </w:rPr>
        <w:t xml:space="preserve"> generator</w:t>
      </w:r>
      <w:r w:rsidR="00F12934">
        <w:rPr>
          <w:rFonts w:ascii="Century Gothic" w:hAnsi="Century Gothic" w:cs="Arial"/>
          <w:color w:val="000000"/>
        </w:rPr>
        <w:t>,with</w:t>
      </w:r>
      <w:r w:rsidR="00F12934" w:rsidRPr="00695845">
        <w:rPr>
          <w:rFonts w:ascii="Century Gothic" w:hAnsi="Century Gothic" w:cs="Arial"/>
          <w:color w:val="000000"/>
        </w:rPr>
        <w:t xml:space="preserve"> inadequate</w:t>
      </w:r>
      <w:r w:rsidRPr="00695845">
        <w:rPr>
          <w:rFonts w:ascii="Century Gothic" w:hAnsi="Century Gothic" w:cs="Arial"/>
          <w:color w:val="000000"/>
        </w:rPr>
        <w:t xml:space="preserve"> diesel.</w:t>
      </w:r>
      <w:r w:rsidRPr="00881659">
        <w:rPr>
          <w:rFonts w:ascii="Century Gothic" w:hAnsi="Century Gothic" w:cs="Arial"/>
          <w:color w:val="000000"/>
        </w:rPr>
        <w:tab/>
      </w:r>
    </w:p>
    <w:p w:rsidR="00447085" w:rsidRDefault="00447085" w:rsidP="00881659">
      <w:pPr>
        <w:autoSpaceDE w:val="0"/>
        <w:autoSpaceDN w:val="0"/>
        <w:adjustRightInd w:val="0"/>
        <w:spacing w:after="0" w:line="240" w:lineRule="auto"/>
        <w:ind w:left="709"/>
        <w:jc w:val="both"/>
        <w:rPr>
          <w:rFonts w:ascii="Century Gothic" w:hAnsi="Century Gothic" w:cs="Arial"/>
          <w:b/>
          <w:color w:val="000000"/>
        </w:rPr>
      </w:pPr>
    </w:p>
    <w:p w:rsidR="00447085" w:rsidRDefault="00447085" w:rsidP="00881659">
      <w:pPr>
        <w:autoSpaceDE w:val="0"/>
        <w:autoSpaceDN w:val="0"/>
        <w:adjustRightInd w:val="0"/>
        <w:spacing w:after="0" w:line="240" w:lineRule="auto"/>
        <w:ind w:left="709"/>
        <w:jc w:val="both"/>
        <w:rPr>
          <w:rFonts w:ascii="Century Gothic" w:hAnsi="Century Gothic" w:cs="Arial"/>
          <w:b/>
          <w:color w:val="000000"/>
        </w:rPr>
      </w:pPr>
    </w:p>
    <w:p w:rsidR="009F5865" w:rsidRPr="00695845" w:rsidRDefault="009F5865" w:rsidP="00881659">
      <w:pPr>
        <w:autoSpaceDE w:val="0"/>
        <w:autoSpaceDN w:val="0"/>
        <w:adjustRightInd w:val="0"/>
        <w:spacing w:after="0" w:line="240" w:lineRule="auto"/>
        <w:ind w:left="709"/>
        <w:jc w:val="both"/>
        <w:rPr>
          <w:rFonts w:ascii="Century Gothic" w:hAnsi="Century Gothic" w:cs="Arial"/>
          <w:b/>
          <w:color w:val="000000"/>
        </w:rPr>
      </w:pPr>
      <w:r w:rsidRPr="00695845">
        <w:rPr>
          <w:rFonts w:ascii="Century Gothic" w:hAnsi="Century Gothic" w:cs="Arial"/>
          <w:b/>
          <w:color w:val="000000"/>
        </w:rPr>
        <w:t>Pioneer Foods Trading as Sasko Groblersdal Bakery</w:t>
      </w:r>
    </w:p>
    <w:p w:rsidR="009F5865" w:rsidRPr="00695845" w:rsidRDefault="009F5865" w:rsidP="009F5865">
      <w:pPr>
        <w:pStyle w:val="ListParagraph"/>
        <w:autoSpaceDE w:val="0"/>
        <w:autoSpaceDN w:val="0"/>
        <w:adjustRightInd w:val="0"/>
        <w:spacing w:after="0" w:line="240" w:lineRule="auto"/>
        <w:jc w:val="both"/>
        <w:rPr>
          <w:rFonts w:ascii="Century Gothic" w:hAnsi="Century Gothic" w:cs="Arial"/>
          <w:color w:val="000000"/>
        </w:rPr>
      </w:pPr>
    </w:p>
    <w:p w:rsidR="009F5865" w:rsidRPr="00695845" w:rsidRDefault="009F5865" w:rsidP="00881659">
      <w:pPr>
        <w:pStyle w:val="ListParagraph"/>
        <w:numPr>
          <w:ilvl w:val="0"/>
          <w:numId w:val="68"/>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Polly fuel 60</w:t>
      </w:r>
      <w:r w:rsidR="00956B0C">
        <w:rPr>
          <w:rFonts w:ascii="Century Gothic" w:hAnsi="Century Gothic" w:cs="Arial"/>
          <w:color w:val="000000"/>
        </w:rPr>
        <w:t> </w:t>
      </w:r>
      <w:r w:rsidRPr="00695845">
        <w:rPr>
          <w:rFonts w:ascii="Century Gothic" w:hAnsi="Century Gothic" w:cs="Arial"/>
          <w:color w:val="000000"/>
        </w:rPr>
        <w:t>000litres</w:t>
      </w:r>
    </w:p>
    <w:p w:rsidR="009F5865" w:rsidRPr="00695845" w:rsidRDefault="009F5865" w:rsidP="00881659">
      <w:pPr>
        <w:pStyle w:val="ListParagraph"/>
        <w:numPr>
          <w:ilvl w:val="0"/>
          <w:numId w:val="68"/>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Underground tankers: Diesel 21 000, 14 000 &amp; 9 000 litres</w:t>
      </w:r>
    </w:p>
    <w:p w:rsidR="009F5865" w:rsidRPr="00695845" w:rsidRDefault="009F5865" w:rsidP="00881659">
      <w:pPr>
        <w:pStyle w:val="ListParagraph"/>
        <w:numPr>
          <w:ilvl w:val="0"/>
          <w:numId w:val="68"/>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 xml:space="preserve">Compressed air or </w:t>
      </w:r>
      <w:r w:rsidR="00956B0C">
        <w:rPr>
          <w:rFonts w:ascii="Century Gothic" w:hAnsi="Century Gothic" w:cs="Arial"/>
          <w:color w:val="000000"/>
        </w:rPr>
        <w:t>g</w:t>
      </w:r>
      <w:r w:rsidRPr="00695845">
        <w:rPr>
          <w:rFonts w:ascii="Century Gothic" w:hAnsi="Century Gothic" w:cs="Arial"/>
          <w:color w:val="000000"/>
        </w:rPr>
        <w:t>ases</w:t>
      </w:r>
    </w:p>
    <w:p w:rsidR="009F5865" w:rsidRPr="00881659" w:rsidRDefault="009F5865" w:rsidP="00881659">
      <w:pPr>
        <w:pStyle w:val="ListParagraph"/>
        <w:numPr>
          <w:ilvl w:val="0"/>
          <w:numId w:val="68"/>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Fire, including that which can be caused by static electricity.</w:t>
      </w:r>
    </w:p>
    <w:p w:rsidR="009F5865" w:rsidRPr="00695845" w:rsidRDefault="009F5865" w:rsidP="00881659">
      <w:pPr>
        <w:autoSpaceDE w:val="0"/>
        <w:autoSpaceDN w:val="0"/>
        <w:adjustRightInd w:val="0"/>
        <w:spacing w:after="0" w:line="240" w:lineRule="auto"/>
        <w:ind w:left="709"/>
        <w:jc w:val="both"/>
        <w:rPr>
          <w:rFonts w:ascii="Century Gothic" w:hAnsi="Century Gothic" w:cs="Arial"/>
          <w:b/>
          <w:color w:val="000000"/>
        </w:rPr>
      </w:pPr>
      <w:r w:rsidRPr="00695845">
        <w:rPr>
          <w:rFonts w:ascii="Century Gothic" w:hAnsi="Century Gothic" w:cs="Arial"/>
          <w:b/>
          <w:color w:val="000000"/>
        </w:rPr>
        <w:t>Obaro Wholesale</w:t>
      </w:r>
    </w:p>
    <w:p w:rsidR="009F5865" w:rsidRPr="00695845" w:rsidRDefault="009F5865" w:rsidP="009F5865">
      <w:pPr>
        <w:pStyle w:val="ListParagraph"/>
        <w:autoSpaceDE w:val="0"/>
        <w:autoSpaceDN w:val="0"/>
        <w:adjustRightInd w:val="0"/>
        <w:spacing w:after="0" w:line="240" w:lineRule="auto"/>
        <w:jc w:val="both"/>
        <w:rPr>
          <w:rFonts w:ascii="Century Gothic" w:hAnsi="Century Gothic" w:cs="Arial"/>
          <w:color w:val="000000"/>
        </w:rPr>
      </w:pPr>
    </w:p>
    <w:p w:rsidR="009F5865" w:rsidRPr="00695845" w:rsidRDefault="009F5865" w:rsidP="00881659">
      <w:pPr>
        <w:pStyle w:val="ListParagraph"/>
        <w:numPr>
          <w:ilvl w:val="0"/>
          <w:numId w:val="69"/>
        </w:numPr>
        <w:autoSpaceDE w:val="0"/>
        <w:autoSpaceDN w:val="0"/>
        <w:adjustRightInd w:val="0"/>
        <w:spacing w:after="0" w:line="240" w:lineRule="auto"/>
        <w:jc w:val="both"/>
        <w:rPr>
          <w:rFonts w:ascii="Century Gothic" w:hAnsi="Century Gothic" w:cs="Arial"/>
          <w:color w:val="000000"/>
        </w:rPr>
      </w:pPr>
      <w:r w:rsidRPr="00695845">
        <w:rPr>
          <w:rFonts w:ascii="Century Gothic" w:hAnsi="Century Gothic" w:cs="Arial"/>
          <w:color w:val="000000"/>
        </w:rPr>
        <w:t xml:space="preserve">Flammable liquids </w:t>
      </w:r>
      <w:r w:rsidR="00F12934" w:rsidRPr="00695845">
        <w:rPr>
          <w:rFonts w:ascii="Century Gothic" w:hAnsi="Century Gothic" w:cs="Arial"/>
          <w:color w:val="000000"/>
        </w:rPr>
        <w:t>such as</w:t>
      </w:r>
      <w:r w:rsidR="002F51E0">
        <w:rPr>
          <w:rFonts w:ascii="Century Gothic" w:hAnsi="Century Gothic" w:cs="Arial"/>
          <w:color w:val="000000"/>
        </w:rPr>
        <w:t>d</w:t>
      </w:r>
      <w:r w:rsidRPr="00695845">
        <w:rPr>
          <w:rFonts w:ascii="Century Gothic" w:hAnsi="Century Gothic" w:cs="Arial"/>
          <w:color w:val="000000"/>
        </w:rPr>
        <w:t>iesel: 23 000, 9 000 &amp; 9 000 litre pump</w:t>
      </w:r>
      <w:r w:rsidR="00956B0C">
        <w:rPr>
          <w:rFonts w:ascii="Century Gothic" w:hAnsi="Century Gothic" w:cs="Arial"/>
          <w:color w:val="000000"/>
        </w:rPr>
        <w:t>.</w:t>
      </w:r>
    </w:p>
    <w:p w:rsidR="009F5865" w:rsidRPr="00881659" w:rsidRDefault="009F5865" w:rsidP="00881659">
      <w:pPr>
        <w:autoSpaceDE w:val="0"/>
        <w:autoSpaceDN w:val="0"/>
        <w:adjustRightInd w:val="0"/>
        <w:spacing w:after="0" w:line="240" w:lineRule="auto"/>
        <w:jc w:val="both"/>
        <w:rPr>
          <w:rFonts w:ascii="Century Gothic" w:hAnsi="Century Gothic" w:cs="Arial"/>
          <w:color w:val="000000"/>
        </w:rPr>
      </w:pPr>
    </w:p>
    <w:p w:rsidR="00CF6923" w:rsidRDefault="00CF6923" w:rsidP="00881659">
      <w:pPr>
        <w:autoSpaceDE w:val="0"/>
        <w:autoSpaceDN w:val="0"/>
        <w:adjustRightInd w:val="0"/>
        <w:spacing w:after="0" w:line="240" w:lineRule="auto"/>
        <w:ind w:left="709"/>
        <w:jc w:val="both"/>
        <w:rPr>
          <w:rFonts w:ascii="Century Gothic" w:hAnsi="Century Gothic" w:cs="Arial"/>
          <w:b/>
          <w:color w:val="000000"/>
        </w:rPr>
      </w:pPr>
    </w:p>
    <w:p w:rsidR="009F5865" w:rsidRPr="00695845" w:rsidRDefault="009F5865" w:rsidP="00881659">
      <w:pPr>
        <w:autoSpaceDE w:val="0"/>
        <w:autoSpaceDN w:val="0"/>
        <w:adjustRightInd w:val="0"/>
        <w:spacing w:after="0" w:line="240" w:lineRule="auto"/>
        <w:ind w:left="709"/>
        <w:jc w:val="both"/>
        <w:rPr>
          <w:rFonts w:ascii="Century Gothic" w:hAnsi="Century Gothic" w:cs="Arial"/>
          <w:b/>
          <w:color w:val="000000"/>
        </w:rPr>
      </w:pPr>
      <w:r w:rsidRPr="00695845">
        <w:rPr>
          <w:rFonts w:ascii="Century Gothic" w:hAnsi="Century Gothic" w:cs="Arial"/>
          <w:b/>
          <w:color w:val="000000"/>
        </w:rPr>
        <w:t>Auto and Diesel Filling station</w:t>
      </w:r>
    </w:p>
    <w:p w:rsidR="009F5865" w:rsidRPr="00695845" w:rsidRDefault="009F5865" w:rsidP="009F5865">
      <w:pPr>
        <w:pStyle w:val="ListParagraph"/>
        <w:autoSpaceDE w:val="0"/>
        <w:autoSpaceDN w:val="0"/>
        <w:adjustRightInd w:val="0"/>
        <w:spacing w:after="0" w:line="240" w:lineRule="auto"/>
        <w:jc w:val="both"/>
        <w:rPr>
          <w:rFonts w:ascii="Century Gothic" w:hAnsi="Century Gothic" w:cs="Arial"/>
          <w:color w:val="000000"/>
        </w:rPr>
      </w:pPr>
    </w:p>
    <w:p w:rsidR="009F5865" w:rsidRPr="00695845" w:rsidRDefault="009F5865" w:rsidP="00881659">
      <w:pPr>
        <w:pStyle w:val="ListParagraph"/>
        <w:numPr>
          <w:ilvl w:val="0"/>
          <w:numId w:val="70"/>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Above</w:t>
      </w:r>
      <w:r w:rsidR="002F51E0">
        <w:rPr>
          <w:rFonts w:ascii="Century Gothic" w:hAnsi="Century Gothic" w:cs="Arial"/>
          <w:color w:val="000000"/>
        </w:rPr>
        <w:t>-</w:t>
      </w:r>
      <w:r w:rsidRPr="00695845">
        <w:rPr>
          <w:rFonts w:ascii="Century Gothic" w:hAnsi="Century Gothic" w:cs="Arial"/>
          <w:color w:val="000000"/>
        </w:rPr>
        <w:t xml:space="preserve">ground 120000 litres </w:t>
      </w:r>
      <w:r w:rsidR="002F51E0">
        <w:rPr>
          <w:rFonts w:ascii="Century Gothic" w:hAnsi="Century Gothic" w:cs="Arial"/>
          <w:color w:val="000000"/>
        </w:rPr>
        <w:t>d</w:t>
      </w:r>
      <w:r w:rsidRPr="00695845">
        <w:rPr>
          <w:rFonts w:ascii="Century Gothic" w:hAnsi="Century Gothic" w:cs="Arial"/>
          <w:color w:val="000000"/>
        </w:rPr>
        <w:t xml:space="preserve">iesel </w:t>
      </w:r>
      <w:r w:rsidR="002F51E0">
        <w:rPr>
          <w:rFonts w:ascii="Century Gothic" w:hAnsi="Century Gothic" w:cs="Arial"/>
          <w:color w:val="000000"/>
        </w:rPr>
        <w:t xml:space="preserve">and </w:t>
      </w:r>
      <w:r w:rsidRPr="00695845">
        <w:rPr>
          <w:rFonts w:ascii="Century Gothic" w:hAnsi="Century Gothic" w:cs="Arial"/>
          <w:color w:val="000000"/>
        </w:rPr>
        <w:t xml:space="preserve">20 000 Litres </w:t>
      </w:r>
      <w:r w:rsidR="002F51E0">
        <w:rPr>
          <w:rFonts w:ascii="Century Gothic" w:hAnsi="Century Gothic" w:cs="Arial"/>
          <w:color w:val="000000"/>
        </w:rPr>
        <w:t>p</w:t>
      </w:r>
      <w:r w:rsidRPr="00695845">
        <w:rPr>
          <w:rFonts w:ascii="Century Gothic" w:hAnsi="Century Gothic" w:cs="Arial"/>
          <w:color w:val="000000"/>
        </w:rPr>
        <w:t xml:space="preserve">araffin, 40000 </w:t>
      </w:r>
      <w:r w:rsidR="002F51E0">
        <w:rPr>
          <w:rFonts w:ascii="Century Gothic" w:hAnsi="Century Gothic" w:cs="Arial"/>
          <w:color w:val="000000"/>
        </w:rPr>
        <w:t xml:space="preserve">litres </w:t>
      </w:r>
      <w:r w:rsidRPr="00695845">
        <w:rPr>
          <w:rFonts w:ascii="Century Gothic" w:hAnsi="Century Gothic" w:cs="Arial"/>
          <w:color w:val="000000"/>
        </w:rPr>
        <w:t>underground LPR/ULP(Unleaded /Super) and LPG storage.</w:t>
      </w:r>
    </w:p>
    <w:p w:rsidR="009F5865" w:rsidRPr="00695845" w:rsidRDefault="009F5865" w:rsidP="00881659">
      <w:pPr>
        <w:pStyle w:val="ListParagraph"/>
        <w:numPr>
          <w:ilvl w:val="0"/>
          <w:numId w:val="70"/>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Fire, including that which can be caused by static electricity</w:t>
      </w:r>
    </w:p>
    <w:p w:rsidR="009F5865" w:rsidRPr="00695845" w:rsidRDefault="009F5865" w:rsidP="00881659">
      <w:pPr>
        <w:pStyle w:val="ListParagraph"/>
        <w:numPr>
          <w:ilvl w:val="0"/>
          <w:numId w:val="70"/>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 xml:space="preserve">Stored energy ( e.g. </w:t>
      </w:r>
      <w:r w:rsidR="002F51E0" w:rsidRPr="00695845">
        <w:rPr>
          <w:rFonts w:ascii="Century Gothic" w:hAnsi="Century Gothic" w:cs="Arial"/>
          <w:color w:val="000000"/>
        </w:rPr>
        <w:t>elastic cords, hydraulic and air</w:t>
      </w:r>
      <w:r w:rsidR="002F51E0">
        <w:rPr>
          <w:rFonts w:ascii="Century Gothic" w:hAnsi="Century Gothic" w:cs="Arial"/>
          <w:color w:val="000000"/>
        </w:rPr>
        <w:t>-</w:t>
      </w:r>
      <w:r w:rsidR="002F51E0" w:rsidRPr="00695845">
        <w:rPr>
          <w:rFonts w:ascii="Century Gothic" w:hAnsi="Century Gothic" w:cs="Arial"/>
          <w:color w:val="000000"/>
        </w:rPr>
        <w:t>pressure systems)</w:t>
      </w:r>
    </w:p>
    <w:p w:rsidR="009F5865" w:rsidRPr="00881659" w:rsidRDefault="009F5865" w:rsidP="00881659">
      <w:pPr>
        <w:pStyle w:val="ListParagraph"/>
        <w:numPr>
          <w:ilvl w:val="0"/>
          <w:numId w:val="70"/>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 xml:space="preserve">Compressed air or </w:t>
      </w:r>
      <w:r w:rsidR="002F51E0">
        <w:rPr>
          <w:rFonts w:ascii="Century Gothic" w:hAnsi="Century Gothic" w:cs="Arial"/>
          <w:color w:val="000000"/>
        </w:rPr>
        <w:t>g</w:t>
      </w:r>
      <w:r w:rsidRPr="00695845">
        <w:rPr>
          <w:rFonts w:ascii="Century Gothic" w:hAnsi="Century Gothic" w:cs="Arial"/>
          <w:color w:val="000000"/>
        </w:rPr>
        <w:t>ases.</w:t>
      </w:r>
    </w:p>
    <w:p w:rsidR="009F5865" w:rsidRPr="00695845" w:rsidRDefault="009F5865" w:rsidP="009F5865">
      <w:pPr>
        <w:pStyle w:val="ListParagraph"/>
        <w:autoSpaceDE w:val="0"/>
        <w:autoSpaceDN w:val="0"/>
        <w:adjustRightInd w:val="0"/>
        <w:spacing w:after="0" w:line="240" w:lineRule="auto"/>
        <w:jc w:val="both"/>
        <w:rPr>
          <w:rFonts w:ascii="Century Gothic" w:hAnsi="Century Gothic" w:cs="Arial"/>
          <w:color w:val="000000"/>
        </w:rPr>
      </w:pPr>
    </w:p>
    <w:p w:rsidR="009F5865" w:rsidRPr="00695845" w:rsidRDefault="009F5865" w:rsidP="00881659">
      <w:pPr>
        <w:autoSpaceDE w:val="0"/>
        <w:autoSpaceDN w:val="0"/>
        <w:adjustRightInd w:val="0"/>
        <w:spacing w:after="0" w:line="360" w:lineRule="auto"/>
        <w:ind w:left="709"/>
        <w:jc w:val="both"/>
        <w:rPr>
          <w:rFonts w:ascii="Century Gothic" w:hAnsi="Century Gothic" w:cs="Arial"/>
          <w:b/>
          <w:color w:val="000000"/>
        </w:rPr>
      </w:pPr>
      <w:r w:rsidRPr="00695845">
        <w:rPr>
          <w:rFonts w:ascii="Century Gothic" w:hAnsi="Century Gothic" w:cs="Arial"/>
          <w:b/>
          <w:color w:val="000000"/>
        </w:rPr>
        <w:t>Ruby River Resort</w:t>
      </w:r>
    </w:p>
    <w:p w:rsidR="009F5865" w:rsidRPr="00695845" w:rsidRDefault="009F5865" w:rsidP="00881659">
      <w:pPr>
        <w:pStyle w:val="ListParagraph"/>
        <w:numPr>
          <w:ilvl w:val="0"/>
          <w:numId w:val="71"/>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Floods from Olifants River occurred in 2008/9</w:t>
      </w:r>
    </w:p>
    <w:p w:rsidR="009F5865" w:rsidRPr="00695845" w:rsidRDefault="009F5865" w:rsidP="00881659">
      <w:pPr>
        <w:pStyle w:val="ListParagraph"/>
        <w:numPr>
          <w:ilvl w:val="0"/>
          <w:numId w:val="71"/>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 xml:space="preserve">Fire: 21 </w:t>
      </w:r>
      <w:r w:rsidR="002F51E0" w:rsidRPr="00695845">
        <w:rPr>
          <w:rFonts w:ascii="Century Gothic" w:hAnsi="Century Gothic" w:cs="Arial"/>
          <w:color w:val="000000"/>
        </w:rPr>
        <w:t>thatched roofs &amp; 8 wooden structures.</w:t>
      </w:r>
    </w:p>
    <w:p w:rsidR="009F5865" w:rsidRPr="00695845" w:rsidRDefault="009F5865" w:rsidP="00881659">
      <w:pPr>
        <w:pStyle w:val="ListParagraph"/>
        <w:numPr>
          <w:ilvl w:val="0"/>
          <w:numId w:val="71"/>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Fall of person from height</w:t>
      </w:r>
    </w:p>
    <w:p w:rsidR="009F5865" w:rsidRPr="00695845" w:rsidRDefault="009F5865" w:rsidP="00881659">
      <w:pPr>
        <w:pStyle w:val="ListParagraph"/>
        <w:numPr>
          <w:ilvl w:val="0"/>
          <w:numId w:val="71"/>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Fall of person on same level (e.g.</w:t>
      </w:r>
      <w:r w:rsidR="002F51E0">
        <w:rPr>
          <w:rFonts w:ascii="Century Gothic" w:hAnsi="Century Gothic" w:cs="Arial"/>
          <w:color w:val="000000"/>
        </w:rPr>
        <w:t>/</w:t>
      </w:r>
      <w:r w:rsidRPr="00695845">
        <w:rPr>
          <w:rFonts w:ascii="Century Gothic" w:hAnsi="Century Gothic" w:cs="Arial"/>
          <w:color w:val="000000"/>
        </w:rPr>
        <w:t>trip)</w:t>
      </w:r>
    </w:p>
    <w:p w:rsidR="009F5865" w:rsidRPr="00695845" w:rsidRDefault="009F5865" w:rsidP="00881659">
      <w:pPr>
        <w:pStyle w:val="ListParagraph"/>
        <w:numPr>
          <w:ilvl w:val="0"/>
          <w:numId w:val="71"/>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Fire, including that which can be caused by static electricity</w:t>
      </w:r>
    </w:p>
    <w:p w:rsidR="009F5865" w:rsidRPr="00881659" w:rsidRDefault="009F5865" w:rsidP="00881659">
      <w:pPr>
        <w:pStyle w:val="ListParagraph"/>
        <w:numPr>
          <w:ilvl w:val="0"/>
          <w:numId w:val="71"/>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Drowning</w:t>
      </w:r>
      <w:r w:rsidR="002F51E0">
        <w:rPr>
          <w:rFonts w:ascii="Century Gothic" w:hAnsi="Century Gothic" w:cs="Arial"/>
          <w:color w:val="000000"/>
        </w:rPr>
        <w:t>.</w:t>
      </w:r>
    </w:p>
    <w:p w:rsidR="009F5865" w:rsidRDefault="009F5865" w:rsidP="00881659">
      <w:pPr>
        <w:autoSpaceDE w:val="0"/>
        <w:autoSpaceDN w:val="0"/>
        <w:adjustRightInd w:val="0"/>
        <w:spacing w:after="0" w:line="240" w:lineRule="auto"/>
        <w:ind w:left="709"/>
        <w:jc w:val="both"/>
        <w:rPr>
          <w:rFonts w:ascii="Century Gothic" w:hAnsi="Century Gothic" w:cs="Arial"/>
          <w:b/>
          <w:color w:val="000000"/>
        </w:rPr>
      </w:pPr>
      <w:r w:rsidRPr="00695845">
        <w:rPr>
          <w:rFonts w:ascii="Century Gothic" w:hAnsi="Century Gothic" w:cs="Arial"/>
          <w:b/>
          <w:color w:val="000000"/>
        </w:rPr>
        <w:t>Blue Ridge Platinum Mine</w:t>
      </w:r>
    </w:p>
    <w:p w:rsidR="002F51E0" w:rsidRPr="00695845" w:rsidRDefault="002F51E0" w:rsidP="00881659">
      <w:pPr>
        <w:autoSpaceDE w:val="0"/>
        <w:autoSpaceDN w:val="0"/>
        <w:adjustRightInd w:val="0"/>
        <w:spacing w:after="0" w:line="240" w:lineRule="auto"/>
        <w:ind w:left="709"/>
        <w:jc w:val="both"/>
        <w:rPr>
          <w:rFonts w:ascii="Century Gothic" w:hAnsi="Century Gothic" w:cs="Arial"/>
          <w:b/>
          <w:color w:val="000000"/>
        </w:rPr>
      </w:pPr>
    </w:p>
    <w:p w:rsidR="009F5865" w:rsidRPr="00695845" w:rsidRDefault="009F5865" w:rsidP="00881659">
      <w:pPr>
        <w:pStyle w:val="ListParagraph"/>
        <w:numPr>
          <w:ilvl w:val="0"/>
          <w:numId w:val="72"/>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Veld fires</w:t>
      </w:r>
    </w:p>
    <w:p w:rsidR="009F5865" w:rsidRPr="00695845" w:rsidRDefault="009F5865" w:rsidP="00881659">
      <w:pPr>
        <w:pStyle w:val="ListParagraph"/>
        <w:numPr>
          <w:ilvl w:val="0"/>
          <w:numId w:val="72"/>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Acid water</w:t>
      </w:r>
    </w:p>
    <w:p w:rsidR="009F5865" w:rsidRPr="00695845" w:rsidRDefault="009F5865" w:rsidP="00881659">
      <w:pPr>
        <w:pStyle w:val="ListParagraph"/>
        <w:numPr>
          <w:ilvl w:val="0"/>
          <w:numId w:val="72"/>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Stored energy(e.g. elastic cords, hydraulic and air</w:t>
      </w:r>
      <w:r w:rsidR="002F51E0">
        <w:rPr>
          <w:rFonts w:ascii="Century Gothic" w:hAnsi="Century Gothic" w:cs="Arial"/>
          <w:color w:val="000000"/>
        </w:rPr>
        <w:t>-</w:t>
      </w:r>
      <w:r w:rsidRPr="00695845">
        <w:rPr>
          <w:rFonts w:ascii="Century Gothic" w:hAnsi="Century Gothic" w:cs="Arial"/>
          <w:color w:val="000000"/>
        </w:rPr>
        <w:t>pressured systems)</w:t>
      </w:r>
    </w:p>
    <w:p w:rsidR="009F5865" w:rsidRPr="00695845" w:rsidRDefault="009F5865" w:rsidP="00881659">
      <w:pPr>
        <w:pStyle w:val="ListParagraph"/>
        <w:numPr>
          <w:ilvl w:val="0"/>
          <w:numId w:val="72"/>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Contact with excessively hot or cold surfaces</w:t>
      </w:r>
    </w:p>
    <w:p w:rsidR="009F5865" w:rsidRPr="00881659" w:rsidRDefault="009F5865" w:rsidP="00881659">
      <w:pPr>
        <w:pStyle w:val="ListParagraph"/>
        <w:numPr>
          <w:ilvl w:val="0"/>
          <w:numId w:val="72"/>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Compressed air or gases.</w:t>
      </w:r>
    </w:p>
    <w:p w:rsidR="009F5865" w:rsidRPr="00695845" w:rsidRDefault="009F5865" w:rsidP="00881659">
      <w:pPr>
        <w:autoSpaceDE w:val="0"/>
        <w:autoSpaceDN w:val="0"/>
        <w:adjustRightInd w:val="0"/>
        <w:spacing w:after="0" w:line="240" w:lineRule="auto"/>
        <w:ind w:left="709"/>
        <w:jc w:val="both"/>
        <w:rPr>
          <w:rFonts w:ascii="Century Gothic" w:hAnsi="Century Gothic" w:cs="Arial"/>
          <w:b/>
          <w:color w:val="000000"/>
        </w:rPr>
      </w:pPr>
      <w:r w:rsidRPr="00695845">
        <w:rPr>
          <w:rFonts w:ascii="Century Gothic" w:hAnsi="Century Gothic" w:cs="Arial"/>
          <w:b/>
        </w:rPr>
        <w:t>River Lodge</w:t>
      </w:r>
      <w:r w:rsidRPr="00695845">
        <w:rPr>
          <w:rFonts w:ascii="Century Gothic" w:hAnsi="Century Gothic" w:cs="Arial"/>
          <w:b/>
          <w:color w:val="000000"/>
        </w:rPr>
        <w:t>(Loskop area)</w:t>
      </w:r>
    </w:p>
    <w:p w:rsidR="009F5865" w:rsidRPr="00695845" w:rsidRDefault="009F5865" w:rsidP="00881659">
      <w:pPr>
        <w:pStyle w:val="ListParagraph"/>
        <w:autoSpaceDE w:val="0"/>
        <w:autoSpaceDN w:val="0"/>
        <w:adjustRightInd w:val="0"/>
        <w:spacing w:after="0" w:line="360" w:lineRule="auto"/>
        <w:jc w:val="both"/>
        <w:rPr>
          <w:rFonts w:ascii="Century Gothic" w:hAnsi="Century Gothic" w:cs="Arial"/>
          <w:color w:val="000000"/>
        </w:rPr>
      </w:pPr>
    </w:p>
    <w:p w:rsidR="009F5865" w:rsidRPr="00695845" w:rsidRDefault="009F5865" w:rsidP="00881659">
      <w:pPr>
        <w:pStyle w:val="ListParagraph"/>
        <w:numPr>
          <w:ilvl w:val="0"/>
          <w:numId w:val="73"/>
        </w:numPr>
        <w:autoSpaceDE w:val="0"/>
        <w:autoSpaceDN w:val="0"/>
        <w:adjustRightInd w:val="0"/>
        <w:spacing w:after="0" w:line="360" w:lineRule="auto"/>
        <w:ind w:left="993"/>
        <w:jc w:val="both"/>
        <w:rPr>
          <w:rFonts w:ascii="Century Gothic" w:hAnsi="Century Gothic" w:cs="Arial"/>
        </w:rPr>
      </w:pPr>
      <w:r w:rsidRPr="00695845">
        <w:rPr>
          <w:rFonts w:ascii="Century Gothic" w:hAnsi="Century Gothic" w:cs="Arial"/>
        </w:rPr>
        <w:t>Flood from the river</w:t>
      </w:r>
    </w:p>
    <w:p w:rsidR="009F5865" w:rsidRPr="00881659" w:rsidRDefault="009F5865" w:rsidP="00881659">
      <w:pPr>
        <w:pStyle w:val="ListParagraph"/>
        <w:numPr>
          <w:ilvl w:val="0"/>
          <w:numId w:val="73"/>
        </w:numPr>
        <w:autoSpaceDE w:val="0"/>
        <w:autoSpaceDN w:val="0"/>
        <w:adjustRightInd w:val="0"/>
        <w:spacing w:after="0" w:line="360" w:lineRule="auto"/>
        <w:ind w:left="993"/>
        <w:jc w:val="both"/>
        <w:rPr>
          <w:rFonts w:ascii="Century Gothic" w:hAnsi="Century Gothic" w:cs="Arial"/>
        </w:rPr>
      </w:pPr>
      <w:r w:rsidRPr="00695845">
        <w:rPr>
          <w:rFonts w:ascii="Century Gothic" w:hAnsi="Century Gothic" w:cs="Arial"/>
        </w:rPr>
        <w:t>Fir</w:t>
      </w:r>
      <w:r w:rsidR="002F51E0">
        <w:rPr>
          <w:rFonts w:ascii="Century Gothic" w:hAnsi="Century Gothic" w:cs="Arial"/>
        </w:rPr>
        <w:t xml:space="preserve">e: </w:t>
      </w:r>
      <w:r w:rsidRPr="00695845">
        <w:rPr>
          <w:rFonts w:ascii="Century Gothic" w:hAnsi="Century Gothic" w:cs="Arial"/>
        </w:rPr>
        <w:t xml:space="preserve">11 </w:t>
      </w:r>
      <w:r w:rsidR="002F51E0" w:rsidRPr="00695845">
        <w:rPr>
          <w:rFonts w:ascii="Century Gothic" w:hAnsi="Century Gothic" w:cs="Arial"/>
        </w:rPr>
        <w:t>thatched roof and 10wooden structures</w:t>
      </w:r>
      <w:r w:rsidRPr="00695845">
        <w:rPr>
          <w:rFonts w:ascii="Century Gothic" w:hAnsi="Century Gothic" w:cs="Arial"/>
        </w:rPr>
        <w:t>.</w:t>
      </w:r>
    </w:p>
    <w:p w:rsidR="009F5865" w:rsidRPr="00881659" w:rsidRDefault="009F5865" w:rsidP="00881659">
      <w:pPr>
        <w:autoSpaceDE w:val="0"/>
        <w:autoSpaceDN w:val="0"/>
        <w:adjustRightInd w:val="0"/>
        <w:spacing w:after="0" w:line="360" w:lineRule="auto"/>
        <w:ind w:left="709"/>
        <w:jc w:val="both"/>
        <w:rPr>
          <w:rFonts w:ascii="Century Gothic" w:hAnsi="Century Gothic" w:cs="Arial"/>
          <w:color w:val="000000"/>
        </w:rPr>
      </w:pPr>
      <w:r w:rsidRPr="00695845">
        <w:rPr>
          <w:rFonts w:ascii="Century Gothic" w:hAnsi="Century Gothic" w:cs="Arial"/>
          <w:b/>
        </w:rPr>
        <w:lastRenderedPageBreak/>
        <w:t>Evraz Maphocs Mine</w:t>
      </w:r>
    </w:p>
    <w:p w:rsidR="009F5865" w:rsidRPr="00695845" w:rsidRDefault="009F5865" w:rsidP="00881659">
      <w:pPr>
        <w:pStyle w:val="ListParagraph"/>
        <w:numPr>
          <w:ilvl w:val="0"/>
          <w:numId w:val="74"/>
        </w:numPr>
        <w:autoSpaceDE w:val="0"/>
        <w:autoSpaceDN w:val="0"/>
        <w:adjustRightInd w:val="0"/>
        <w:spacing w:after="0" w:line="360" w:lineRule="auto"/>
        <w:ind w:left="993" w:hanging="426"/>
        <w:jc w:val="both"/>
        <w:rPr>
          <w:rFonts w:ascii="Century Gothic" w:hAnsi="Century Gothic" w:cs="Arial"/>
        </w:rPr>
      </w:pPr>
      <w:r w:rsidRPr="00695845">
        <w:rPr>
          <w:rFonts w:ascii="Century Gothic" w:hAnsi="Century Gothic" w:cs="Arial"/>
        </w:rPr>
        <w:t xml:space="preserve">Petrol and </w:t>
      </w:r>
      <w:r w:rsidR="002F51E0" w:rsidRPr="00695845">
        <w:rPr>
          <w:rFonts w:ascii="Century Gothic" w:hAnsi="Century Gothic" w:cs="Arial"/>
        </w:rPr>
        <w:t>diesel tankers</w:t>
      </w:r>
    </w:p>
    <w:p w:rsidR="009F5865" w:rsidRPr="00695845" w:rsidRDefault="009F5865" w:rsidP="00881659">
      <w:pPr>
        <w:pStyle w:val="ListParagraph"/>
        <w:numPr>
          <w:ilvl w:val="0"/>
          <w:numId w:val="74"/>
        </w:numPr>
        <w:autoSpaceDE w:val="0"/>
        <w:autoSpaceDN w:val="0"/>
        <w:adjustRightInd w:val="0"/>
        <w:spacing w:after="0" w:line="360" w:lineRule="auto"/>
        <w:ind w:left="993" w:hanging="426"/>
        <w:jc w:val="both"/>
        <w:rPr>
          <w:rFonts w:ascii="Century Gothic" w:hAnsi="Century Gothic" w:cs="Arial"/>
        </w:rPr>
      </w:pPr>
      <w:r w:rsidRPr="00695845">
        <w:rPr>
          <w:rFonts w:ascii="Century Gothic" w:hAnsi="Century Gothic" w:cs="Arial"/>
        </w:rPr>
        <w:t xml:space="preserve">Veld fire </w:t>
      </w:r>
    </w:p>
    <w:p w:rsidR="009F5865" w:rsidRPr="00695845" w:rsidRDefault="009F5865" w:rsidP="00881659">
      <w:pPr>
        <w:pStyle w:val="ListParagraph"/>
        <w:numPr>
          <w:ilvl w:val="0"/>
          <w:numId w:val="74"/>
        </w:numPr>
        <w:autoSpaceDE w:val="0"/>
        <w:autoSpaceDN w:val="0"/>
        <w:adjustRightInd w:val="0"/>
        <w:spacing w:after="0" w:line="360" w:lineRule="auto"/>
        <w:ind w:left="993" w:hanging="426"/>
        <w:jc w:val="both"/>
        <w:rPr>
          <w:rFonts w:ascii="Century Gothic" w:hAnsi="Century Gothic" w:cs="Arial"/>
        </w:rPr>
      </w:pPr>
      <w:r w:rsidRPr="00695845">
        <w:rPr>
          <w:rFonts w:ascii="Century Gothic" w:hAnsi="Century Gothic" w:cs="Arial"/>
        </w:rPr>
        <w:t>Conveyer belts</w:t>
      </w:r>
    </w:p>
    <w:p w:rsidR="009F5865" w:rsidRPr="00695845" w:rsidRDefault="009F5865" w:rsidP="00881659">
      <w:pPr>
        <w:pStyle w:val="ListParagraph"/>
        <w:numPr>
          <w:ilvl w:val="0"/>
          <w:numId w:val="74"/>
        </w:numPr>
        <w:autoSpaceDE w:val="0"/>
        <w:autoSpaceDN w:val="0"/>
        <w:adjustRightInd w:val="0"/>
        <w:spacing w:after="0" w:line="360" w:lineRule="auto"/>
        <w:ind w:left="993" w:hanging="426"/>
        <w:jc w:val="both"/>
        <w:rPr>
          <w:rFonts w:ascii="Century Gothic" w:hAnsi="Century Gothic" w:cs="Arial"/>
        </w:rPr>
      </w:pPr>
      <w:r w:rsidRPr="00695845">
        <w:rPr>
          <w:rFonts w:ascii="Century Gothic" w:hAnsi="Century Gothic" w:cs="Arial"/>
        </w:rPr>
        <w:t xml:space="preserve">Mapochs </w:t>
      </w:r>
      <w:r w:rsidR="002F51E0">
        <w:rPr>
          <w:rFonts w:ascii="Century Gothic" w:hAnsi="Century Gothic" w:cs="Arial"/>
        </w:rPr>
        <w:t>Dam.</w:t>
      </w:r>
    </w:p>
    <w:p w:rsidR="009F5865" w:rsidRDefault="009F5865" w:rsidP="00881659">
      <w:pPr>
        <w:autoSpaceDE w:val="0"/>
        <w:autoSpaceDN w:val="0"/>
        <w:adjustRightInd w:val="0"/>
        <w:spacing w:after="0" w:line="360" w:lineRule="auto"/>
        <w:jc w:val="both"/>
        <w:rPr>
          <w:rFonts w:ascii="Century Gothic" w:hAnsi="Century Gothic" w:cs="Arial"/>
        </w:rPr>
      </w:pPr>
    </w:p>
    <w:p w:rsidR="00224BAE" w:rsidRDefault="009F5865" w:rsidP="00224BAE">
      <w:pPr>
        <w:ind w:firstLine="567"/>
        <w:jc w:val="both"/>
        <w:rPr>
          <w:rFonts w:ascii="Century Gothic" w:hAnsi="Century Gothic" w:cs="Arial"/>
          <w:bCs/>
        </w:rPr>
      </w:pPr>
      <w:r w:rsidRPr="00695845">
        <w:rPr>
          <w:rFonts w:ascii="Century Gothic" w:hAnsi="Century Gothic" w:cs="Arial"/>
          <w:b/>
          <w:bCs/>
        </w:rPr>
        <w:t xml:space="preserve"> Relief and Response</w:t>
      </w:r>
    </w:p>
    <w:p w:rsidR="009F5865" w:rsidRPr="00E17669" w:rsidRDefault="001F358B" w:rsidP="00881659">
      <w:pPr>
        <w:pStyle w:val="ListParagraph"/>
        <w:spacing w:line="360" w:lineRule="auto"/>
        <w:jc w:val="both"/>
      </w:pPr>
      <w:r>
        <w:rPr>
          <w:rFonts w:ascii="Century Gothic" w:hAnsi="Century Gothic" w:cs="Arial"/>
          <w:bCs/>
        </w:rPr>
        <w:t xml:space="preserve">Some </w:t>
      </w:r>
      <w:r w:rsidR="009F5865" w:rsidRPr="00695845">
        <w:rPr>
          <w:rFonts w:ascii="Century Gothic" w:hAnsi="Century Gothic" w:cs="Arial"/>
          <w:bCs/>
        </w:rPr>
        <w:t>42 incidents in 14 wards were reported</w:t>
      </w:r>
      <w:r>
        <w:rPr>
          <w:rFonts w:ascii="Century Gothic" w:hAnsi="Century Gothic" w:cs="Arial"/>
          <w:bCs/>
        </w:rPr>
        <w:t>,</w:t>
      </w:r>
      <w:r w:rsidR="009F5865" w:rsidRPr="00695845">
        <w:rPr>
          <w:rFonts w:ascii="Century Gothic" w:hAnsi="Century Gothic" w:cs="Arial"/>
          <w:bCs/>
        </w:rPr>
        <w:t xml:space="preserve"> and relief in the form of blankets, sponges, tents and food was provided</w:t>
      </w:r>
      <w:r>
        <w:rPr>
          <w:rFonts w:ascii="Century Gothic" w:hAnsi="Century Gothic" w:cs="Arial"/>
          <w:bCs/>
        </w:rPr>
        <w:t>,</w:t>
      </w:r>
      <w:r w:rsidR="009F5865" w:rsidRPr="00695845">
        <w:rPr>
          <w:rFonts w:ascii="Century Gothic" w:hAnsi="Century Gothic" w:cs="Arial"/>
          <w:bCs/>
        </w:rPr>
        <w:t xml:space="preserve"> with the assistance of the </w:t>
      </w:r>
      <w:r>
        <w:rPr>
          <w:rFonts w:ascii="Century Gothic" w:hAnsi="Century Gothic" w:cs="Arial"/>
          <w:bCs/>
        </w:rPr>
        <w:t>p</w:t>
      </w:r>
      <w:r w:rsidR="009F5865" w:rsidRPr="00695845">
        <w:rPr>
          <w:rFonts w:ascii="Century Gothic" w:hAnsi="Century Gothic" w:cs="Arial"/>
          <w:bCs/>
        </w:rPr>
        <w:t xml:space="preserve">rovince, </w:t>
      </w:r>
      <w:r>
        <w:rPr>
          <w:rFonts w:ascii="Century Gothic" w:hAnsi="Century Gothic" w:cs="Arial"/>
          <w:bCs/>
        </w:rPr>
        <w:t>d</w:t>
      </w:r>
      <w:r w:rsidR="009F5865" w:rsidRPr="00695845">
        <w:rPr>
          <w:rFonts w:ascii="Century Gothic" w:hAnsi="Century Gothic" w:cs="Arial"/>
          <w:bCs/>
        </w:rPr>
        <w:t>istrict and Red Cross.</w:t>
      </w:r>
    </w:p>
    <w:p w:rsidR="00224BAE" w:rsidRPr="00224BAE" w:rsidRDefault="00114142" w:rsidP="00224BAE">
      <w:pPr>
        <w:spacing w:line="360" w:lineRule="auto"/>
        <w:jc w:val="both"/>
        <w:rPr>
          <w:rFonts w:ascii="Century Gothic" w:hAnsi="Century Gothic" w:cs="Arial"/>
          <w:bCs/>
        </w:rPr>
      </w:pPr>
      <w:r>
        <w:rPr>
          <w:rFonts w:ascii="Century Gothic" w:hAnsi="Century Gothic" w:cs="Arial"/>
          <w:b/>
          <w:bCs/>
        </w:rPr>
        <w:t>3.12</w:t>
      </w:r>
      <w:r w:rsidR="00224BAE" w:rsidRPr="00224BAE">
        <w:rPr>
          <w:rFonts w:ascii="Century Gothic" w:hAnsi="Century Gothic" w:cs="Arial"/>
          <w:b/>
          <w:bCs/>
        </w:rPr>
        <w:t>Public awareness</w:t>
      </w:r>
    </w:p>
    <w:p w:rsidR="009F5865" w:rsidRDefault="009F5865" w:rsidP="00881659">
      <w:pPr>
        <w:pStyle w:val="ListParagraph"/>
        <w:spacing w:line="360" w:lineRule="auto"/>
        <w:ind w:left="660"/>
        <w:jc w:val="both"/>
        <w:rPr>
          <w:rFonts w:ascii="Century Gothic" w:hAnsi="Century Gothic" w:cs="Arial"/>
          <w:bCs/>
        </w:rPr>
      </w:pPr>
      <w:r w:rsidRPr="00695845">
        <w:rPr>
          <w:rFonts w:ascii="Century Gothic" w:hAnsi="Century Gothic" w:cs="Arial"/>
          <w:bCs/>
        </w:rPr>
        <w:t xml:space="preserve">Seven public awareness </w:t>
      </w:r>
      <w:r w:rsidR="001F358B">
        <w:rPr>
          <w:rFonts w:ascii="Century Gothic" w:hAnsi="Century Gothic" w:cs="Arial"/>
          <w:bCs/>
        </w:rPr>
        <w:t xml:space="preserve">events </w:t>
      </w:r>
      <w:r w:rsidRPr="00695845">
        <w:rPr>
          <w:rFonts w:ascii="Century Gothic" w:hAnsi="Century Gothic" w:cs="Arial"/>
          <w:bCs/>
        </w:rPr>
        <w:t xml:space="preserve">were successfully conducted in conjunction with Sekhukhune fire rescue, SAPS, </w:t>
      </w:r>
      <w:r w:rsidR="001F358B">
        <w:rPr>
          <w:rFonts w:ascii="Century Gothic" w:hAnsi="Century Gothic" w:cs="Arial"/>
          <w:bCs/>
        </w:rPr>
        <w:t xml:space="preserve">and the </w:t>
      </w:r>
      <w:r w:rsidRPr="00695845">
        <w:rPr>
          <w:rFonts w:ascii="Century Gothic" w:hAnsi="Century Gothic" w:cs="Arial"/>
          <w:bCs/>
        </w:rPr>
        <w:t>Municipal &amp; Provincial traffic</w:t>
      </w:r>
      <w:r w:rsidR="001F358B">
        <w:rPr>
          <w:rFonts w:ascii="Century Gothic" w:hAnsi="Century Gothic" w:cs="Arial"/>
          <w:bCs/>
        </w:rPr>
        <w:t xml:space="preserve"> police. These were:</w:t>
      </w:r>
    </w:p>
    <w:p w:rsidR="00C72BE8" w:rsidRPr="00695845" w:rsidRDefault="00C72BE8" w:rsidP="00881659">
      <w:pPr>
        <w:pStyle w:val="ListParagraph"/>
        <w:spacing w:line="360" w:lineRule="auto"/>
        <w:ind w:left="660"/>
        <w:jc w:val="both"/>
        <w:rPr>
          <w:rFonts w:ascii="Century Gothic" w:hAnsi="Century Gothic" w:cs="Arial"/>
          <w:bCs/>
        </w:rPr>
      </w:pPr>
    </w:p>
    <w:p w:rsidR="009F5865" w:rsidRPr="00695845" w:rsidRDefault="009F5865" w:rsidP="00881659">
      <w:pPr>
        <w:pStyle w:val="ListParagraph"/>
        <w:numPr>
          <w:ilvl w:val="0"/>
          <w:numId w:val="16"/>
        </w:numPr>
        <w:spacing w:line="360" w:lineRule="auto"/>
        <w:jc w:val="both"/>
        <w:rPr>
          <w:rFonts w:ascii="Century Gothic" w:hAnsi="Century Gothic" w:cs="Arial"/>
          <w:bCs/>
        </w:rPr>
      </w:pPr>
      <w:r w:rsidRPr="00695845">
        <w:rPr>
          <w:rFonts w:ascii="Century Gothic" w:hAnsi="Century Gothic" w:cs="Arial"/>
          <w:bCs/>
        </w:rPr>
        <w:t xml:space="preserve">Kgothala Secondary School theme: disaster act, framework and fire (ward 11). </w:t>
      </w:r>
    </w:p>
    <w:p w:rsidR="009F5865" w:rsidRPr="00695845" w:rsidRDefault="009F5865" w:rsidP="00881659">
      <w:pPr>
        <w:pStyle w:val="ListParagraph"/>
        <w:numPr>
          <w:ilvl w:val="0"/>
          <w:numId w:val="16"/>
        </w:numPr>
        <w:spacing w:line="360" w:lineRule="auto"/>
        <w:jc w:val="both"/>
        <w:rPr>
          <w:rFonts w:ascii="Century Gothic" w:hAnsi="Century Gothic" w:cs="Arial"/>
          <w:bCs/>
        </w:rPr>
      </w:pPr>
      <w:r w:rsidRPr="00695845">
        <w:rPr>
          <w:rFonts w:ascii="Century Gothic" w:hAnsi="Century Gothic" w:cs="Arial"/>
          <w:bCs/>
        </w:rPr>
        <w:t>Tambo Comprehensive School theme: disaster act, framework and fire (ward 9).</w:t>
      </w:r>
    </w:p>
    <w:p w:rsidR="009F5865" w:rsidRPr="00695845" w:rsidRDefault="009F5865" w:rsidP="00881659">
      <w:pPr>
        <w:pStyle w:val="ListParagraph"/>
        <w:numPr>
          <w:ilvl w:val="0"/>
          <w:numId w:val="16"/>
        </w:numPr>
        <w:spacing w:line="360" w:lineRule="auto"/>
        <w:jc w:val="both"/>
        <w:rPr>
          <w:rFonts w:ascii="Century Gothic" w:hAnsi="Century Gothic" w:cs="Arial"/>
          <w:bCs/>
        </w:rPr>
      </w:pPr>
      <w:r w:rsidRPr="00695845">
        <w:rPr>
          <w:rFonts w:ascii="Century Gothic" w:hAnsi="Century Gothic" w:cs="Arial"/>
          <w:bCs/>
        </w:rPr>
        <w:t>Provincial ‘</w:t>
      </w:r>
      <w:r w:rsidRPr="00881659">
        <w:rPr>
          <w:rFonts w:ascii="Century Gothic" w:hAnsi="Century Gothic" w:cs="Arial"/>
          <w:bCs/>
          <w:i/>
        </w:rPr>
        <w:t>Batho Pele’</w:t>
      </w:r>
      <w:r w:rsidRPr="00695845">
        <w:rPr>
          <w:rFonts w:ascii="Century Gothic" w:hAnsi="Century Gothic" w:cs="Arial"/>
          <w:bCs/>
        </w:rPr>
        <w:t xml:space="preserve"> event theme: event safety management (ward 2).</w:t>
      </w:r>
    </w:p>
    <w:p w:rsidR="009F5865" w:rsidRPr="00695845" w:rsidRDefault="009F5865" w:rsidP="00881659">
      <w:pPr>
        <w:pStyle w:val="ListParagraph"/>
        <w:numPr>
          <w:ilvl w:val="0"/>
          <w:numId w:val="16"/>
        </w:numPr>
        <w:spacing w:line="360" w:lineRule="auto"/>
        <w:jc w:val="both"/>
        <w:rPr>
          <w:rFonts w:ascii="Century Gothic" w:hAnsi="Century Gothic" w:cs="Arial"/>
          <w:bCs/>
        </w:rPr>
      </w:pPr>
      <w:r w:rsidRPr="00695845">
        <w:rPr>
          <w:rFonts w:ascii="Century Gothic" w:hAnsi="Century Gothic" w:cs="Arial"/>
          <w:bCs/>
        </w:rPr>
        <w:t>Joint public awareness with SAPS Dennilton theme: disaster act, framework and fire (ward 5).</w:t>
      </w:r>
    </w:p>
    <w:p w:rsidR="009F5865" w:rsidRPr="00695845" w:rsidRDefault="009F5865" w:rsidP="00881659">
      <w:pPr>
        <w:pStyle w:val="ListParagraph"/>
        <w:numPr>
          <w:ilvl w:val="0"/>
          <w:numId w:val="16"/>
        </w:numPr>
        <w:spacing w:line="360" w:lineRule="auto"/>
        <w:jc w:val="both"/>
        <w:rPr>
          <w:rFonts w:ascii="Century Gothic" w:hAnsi="Century Gothic" w:cs="Arial"/>
          <w:bCs/>
        </w:rPr>
      </w:pPr>
      <w:r w:rsidRPr="00695845">
        <w:rPr>
          <w:rFonts w:ascii="Century Gothic" w:hAnsi="Century Gothic" w:cs="Arial"/>
          <w:bCs/>
        </w:rPr>
        <w:t xml:space="preserve">Festive </w:t>
      </w:r>
      <w:r w:rsidR="001F358B">
        <w:rPr>
          <w:rFonts w:ascii="Century Gothic" w:hAnsi="Century Gothic" w:cs="Arial"/>
          <w:bCs/>
        </w:rPr>
        <w:t>‘</w:t>
      </w:r>
      <w:r w:rsidRPr="00695845">
        <w:rPr>
          <w:rFonts w:ascii="Century Gothic" w:hAnsi="Century Gothic" w:cs="Arial"/>
          <w:bCs/>
        </w:rPr>
        <w:t>Arrive Alive</w:t>
      </w:r>
      <w:r w:rsidR="001F358B">
        <w:rPr>
          <w:rFonts w:ascii="Century Gothic" w:hAnsi="Century Gothic" w:cs="Arial"/>
          <w:bCs/>
        </w:rPr>
        <w:t>’</w:t>
      </w:r>
      <w:r w:rsidRPr="00695845">
        <w:rPr>
          <w:rFonts w:ascii="Century Gothic" w:hAnsi="Century Gothic" w:cs="Arial"/>
          <w:bCs/>
        </w:rPr>
        <w:t xml:space="preserve"> campaign at Moteti R55 Moloto road.</w:t>
      </w:r>
    </w:p>
    <w:p w:rsidR="009F5865" w:rsidRPr="00695845" w:rsidRDefault="009F5865" w:rsidP="00881659">
      <w:pPr>
        <w:pStyle w:val="ListParagraph"/>
        <w:numPr>
          <w:ilvl w:val="0"/>
          <w:numId w:val="16"/>
        </w:numPr>
        <w:spacing w:line="360" w:lineRule="auto"/>
        <w:jc w:val="both"/>
        <w:rPr>
          <w:rFonts w:ascii="Century Gothic" w:hAnsi="Century Gothic" w:cs="Arial"/>
          <w:bCs/>
        </w:rPr>
      </w:pPr>
      <w:r w:rsidRPr="00695845">
        <w:rPr>
          <w:rFonts w:ascii="Century Gothic" w:hAnsi="Century Gothic" w:cs="Arial"/>
          <w:bCs/>
        </w:rPr>
        <w:t xml:space="preserve">Groblersdal entrance </w:t>
      </w:r>
      <w:r w:rsidR="001F358B">
        <w:rPr>
          <w:rFonts w:ascii="Century Gothic" w:hAnsi="Century Gothic" w:cs="Arial"/>
          <w:bCs/>
        </w:rPr>
        <w:t>‘</w:t>
      </w:r>
      <w:r w:rsidRPr="00695845">
        <w:rPr>
          <w:rFonts w:ascii="Century Gothic" w:hAnsi="Century Gothic" w:cs="Arial"/>
          <w:bCs/>
        </w:rPr>
        <w:t>Arrive Alive</w:t>
      </w:r>
      <w:r w:rsidR="001F358B">
        <w:rPr>
          <w:rFonts w:ascii="Century Gothic" w:hAnsi="Century Gothic" w:cs="Arial"/>
          <w:bCs/>
        </w:rPr>
        <w:t>’</w:t>
      </w:r>
      <w:r w:rsidRPr="00695845">
        <w:rPr>
          <w:rFonts w:ascii="Century Gothic" w:hAnsi="Century Gothic" w:cs="Arial"/>
          <w:bCs/>
        </w:rPr>
        <w:t xml:space="preserve"> campaign</w:t>
      </w:r>
      <w:r w:rsidR="001F358B">
        <w:rPr>
          <w:rFonts w:ascii="Century Gothic" w:hAnsi="Century Gothic" w:cs="Arial"/>
          <w:bCs/>
        </w:rPr>
        <w:t>,</w:t>
      </w:r>
      <w:r w:rsidRPr="00695845">
        <w:rPr>
          <w:rFonts w:ascii="Century Gothic" w:hAnsi="Century Gothic" w:cs="Arial"/>
          <w:bCs/>
        </w:rPr>
        <w:t xml:space="preserve"> and </w:t>
      </w:r>
      <w:r w:rsidR="001F358B">
        <w:rPr>
          <w:rFonts w:ascii="Century Gothic" w:hAnsi="Century Gothic" w:cs="Arial"/>
          <w:bCs/>
        </w:rPr>
        <w:t xml:space="preserve">at </w:t>
      </w:r>
      <w:r w:rsidRPr="00695845">
        <w:rPr>
          <w:rFonts w:ascii="Century Gothic" w:hAnsi="Century Gothic" w:cs="Arial"/>
          <w:bCs/>
        </w:rPr>
        <w:t>R25 road.</w:t>
      </w:r>
    </w:p>
    <w:p w:rsidR="009F5865" w:rsidRPr="00695845" w:rsidRDefault="009F5865" w:rsidP="00881659">
      <w:pPr>
        <w:pStyle w:val="ListParagraph"/>
        <w:numPr>
          <w:ilvl w:val="0"/>
          <w:numId w:val="16"/>
        </w:numPr>
        <w:spacing w:line="360" w:lineRule="auto"/>
        <w:jc w:val="both"/>
        <w:rPr>
          <w:rFonts w:ascii="Century Gothic" w:hAnsi="Century Gothic" w:cs="Arial"/>
          <w:bCs/>
        </w:rPr>
      </w:pPr>
      <w:r w:rsidRPr="00695845">
        <w:rPr>
          <w:rFonts w:ascii="Century Gothic" w:hAnsi="Century Gothic" w:cs="Arial"/>
          <w:bCs/>
        </w:rPr>
        <w:t xml:space="preserve">Easter </w:t>
      </w:r>
      <w:r w:rsidR="001F358B">
        <w:rPr>
          <w:rFonts w:ascii="Century Gothic" w:hAnsi="Century Gothic" w:cs="Arial"/>
          <w:bCs/>
        </w:rPr>
        <w:t>‘</w:t>
      </w:r>
      <w:r w:rsidRPr="00695845">
        <w:rPr>
          <w:rFonts w:ascii="Century Gothic" w:hAnsi="Century Gothic" w:cs="Arial"/>
          <w:bCs/>
        </w:rPr>
        <w:t>Arrive Alive</w:t>
      </w:r>
      <w:r w:rsidR="001F358B">
        <w:rPr>
          <w:rFonts w:ascii="Century Gothic" w:hAnsi="Century Gothic" w:cs="Arial"/>
          <w:bCs/>
        </w:rPr>
        <w:t>’</w:t>
      </w:r>
      <w:r w:rsidRPr="00695845">
        <w:rPr>
          <w:rFonts w:ascii="Century Gothic" w:hAnsi="Century Gothic" w:cs="Arial"/>
          <w:bCs/>
        </w:rPr>
        <w:t xml:space="preserve"> campaign at Moteti R55 Moloto road.</w:t>
      </w:r>
    </w:p>
    <w:p w:rsidR="009F5865" w:rsidRPr="00695845" w:rsidRDefault="009F5865" w:rsidP="00881659">
      <w:pPr>
        <w:pStyle w:val="ListParagraph"/>
        <w:spacing w:line="360" w:lineRule="auto"/>
        <w:ind w:left="1500"/>
        <w:jc w:val="both"/>
        <w:rPr>
          <w:rFonts w:ascii="Century Gothic" w:hAnsi="Century Gothic" w:cs="Arial"/>
          <w:bCs/>
        </w:rPr>
      </w:pPr>
    </w:p>
    <w:p w:rsidR="00224BAE" w:rsidRPr="00224BAE" w:rsidRDefault="00114142" w:rsidP="00224BAE">
      <w:pPr>
        <w:spacing w:line="360" w:lineRule="auto"/>
        <w:jc w:val="both"/>
        <w:rPr>
          <w:rFonts w:ascii="Century Gothic" w:hAnsi="Century Gothic" w:cs="Arial"/>
        </w:rPr>
      </w:pPr>
      <w:r>
        <w:rPr>
          <w:rFonts w:ascii="Century Gothic" w:hAnsi="Century Gothic" w:cs="Arial"/>
          <w:b/>
          <w:bCs/>
        </w:rPr>
        <w:t>3.12.1</w:t>
      </w:r>
      <w:r w:rsidR="00224BAE" w:rsidRPr="00224BAE">
        <w:rPr>
          <w:rFonts w:ascii="Century Gothic" w:hAnsi="Century Gothic" w:cs="Arial"/>
          <w:b/>
          <w:bCs/>
        </w:rPr>
        <w:t xml:space="preserve">Challenges experienced </w:t>
      </w:r>
    </w:p>
    <w:p w:rsidR="009F5865" w:rsidRPr="00695845" w:rsidRDefault="009F5865" w:rsidP="00881659">
      <w:pPr>
        <w:pStyle w:val="ListParagraph"/>
        <w:numPr>
          <w:ilvl w:val="0"/>
          <w:numId w:val="17"/>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 xml:space="preserve">Financial constraints </w:t>
      </w:r>
    </w:p>
    <w:p w:rsidR="009F5865" w:rsidRPr="00881659" w:rsidRDefault="009F5865" w:rsidP="00881659">
      <w:pPr>
        <w:pStyle w:val="ListParagraph"/>
        <w:numPr>
          <w:ilvl w:val="0"/>
          <w:numId w:val="11"/>
        </w:numPr>
        <w:autoSpaceDE w:val="0"/>
        <w:autoSpaceDN w:val="0"/>
        <w:adjustRightInd w:val="0"/>
        <w:spacing w:after="0" w:line="360" w:lineRule="auto"/>
        <w:jc w:val="both"/>
        <w:rPr>
          <w:rFonts w:ascii="Century Gothic" w:hAnsi="Century Gothic" w:cs="Arial"/>
          <w:color w:val="000000"/>
        </w:rPr>
      </w:pPr>
      <w:r w:rsidRPr="00695845">
        <w:rPr>
          <w:rFonts w:ascii="Century Gothic" w:hAnsi="Century Gothic" w:cs="Arial"/>
          <w:color w:val="000000"/>
        </w:rPr>
        <w:t xml:space="preserve">Poor attendance </w:t>
      </w:r>
      <w:r w:rsidR="001F358B">
        <w:rPr>
          <w:rFonts w:ascii="Century Gothic" w:hAnsi="Century Gothic" w:cs="Arial"/>
          <w:color w:val="000000"/>
        </w:rPr>
        <w:t xml:space="preserve">of </w:t>
      </w:r>
      <w:r w:rsidR="001F358B" w:rsidRPr="00695845">
        <w:rPr>
          <w:rFonts w:ascii="Century Gothic" w:hAnsi="Century Gothic" w:cs="Arial"/>
          <w:color w:val="000000"/>
        </w:rPr>
        <w:t xml:space="preserve">local disaster management advisory </w:t>
      </w:r>
      <w:r w:rsidR="00F12934" w:rsidRPr="00695845">
        <w:rPr>
          <w:rFonts w:ascii="Century Gothic" w:hAnsi="Century Gothic" w:cs="Arial"/>
          <w:color w:val="000000"/>
        </w:rPr>
        <w:t>forum by</w:t>
      </w:r>
      <w:r w:rsidRPr="00695845">
        <w:rPr>
          <w:rFonts w:ascii="Century Gothic" w:hAnsi="Century Gothic" w:cs="Arial"/>
          <w:color w:val="000000"/>
        </w:rPr>
        <w:t xml:space="preserve"> municipal officials and council</w:t>
      </w:r>
      <w:r w:rsidR="001F358B">
        <w:rPr>
          <w:rFonts w:ascii="Century Gothic" w:hAnsi="Century Gothic" w:cs="Arial"/>
          <w:color w:val="000000"/>
        </w:rPr>
        <w:t>l</w:t>
      </w:r>
      <w:r w:rsidRPr="00695845">
        <w:rPr>
          <w:rFonts w:ascii="Century Gothic" w:hAnsi="Century Gothic" w:cs="Arial"/>
          <w:color w:val="000000"/>
        </w:rPr>
        <w:t>ors</w:t>
      </w:r>
      <w:r w:rsidR="001F358B">
        <w:rPr>
          <w:rFonts w:ascii="Century Gothic" w:hAnsi="Century Gothic" w:cs="Arial"/>
          <w:color w:val="000000"/>
        </w:rPr>
        <w:t>.</w:t>
      </w:r>
    </w:p>
    <w:p w:rsidR="00D0581F" w:rsidRDefault="00D0581F" w:rsidP="009F5865">
      <w:pPr>
        <w:pStyle w:val="ListParagraph"/>
        <w:autoSpaceDE w:val="0"/>
        <w:autoSpaceDN w:val="0"/>
        <w:adjustRightInd w:val="0"/>
        <w:spacing w:after="0" w:line="240" w:lineRule="auto"/>
        <w:ind w:left="1080"/>
        <w:jc w:val="both"/>
        <w:rPr>
          <w:rFonts w:ascii="Century Gothic" w:hAnsi="Century Gothic" w:cs="Arial"/>
          <w:color w:val="000000"/>
        </w:rPr>
      </w:pPr>
    </w:p>
    <w:p w:rsidR="00D0581F" w:rsidRDefault="00D0581F" w:rsidP="009F5865">
      <w:pPr>
        <w:pStyle w:val="ListParagraph"/>
        <w:autoSpaceDE w:val="0"/>
        <w:autoSpaceDN w:val="0"/>
        <w:adjustRightInd w:val="0"/>
        <w:spacing w:after="0" w:line="240" w:lineRule="auto"/>
        <w:ind w:left="1080"/>
        <w:jc w:val="both"/>
        <w:rPr>
          <w:rFonts w:ascii="Century Gothic" w:hAnsi="Century Gothic" w:cs="Arial"/>
          <w:color w:val="000000"/>
        </w:rPr>
      </w:pPr>
    </w:p>
    <w:p w:rsidR="009F5865" w:rsidRPr="00695845" w:rsidRDefault="00390C1A" w:rsidP="0042023B">
      <w:pPr>
        <w:spacing w:line="360" w:lineRule="auto"/>
        <w:jc w:val="both"/>
        <w:rPr>
          <w:rFonts w:ascii="Century Gothic" w:hAnsi="Century Gothic"/>
          <w:b/>
        </w:rPr>
      </w:pPr>
      <w:r w:rsidRPr="00695845">
        <w:rPr>
          <w:rFonts w:ascii="Century Gothic" w:hAnsi="Century Gothic"/>
          <w:b/>
        </w:rPr>
        <w:t xml:space="preserve">Component H: Sport and Recreation </w:t>
      </w:r>
    </w:p>
    <w:p w:rsidR="00224BAE" w:rsidRDefault="00224BAE" w:rsidP="00224BAE">
      <w:pPr>
        <w:spacing w:line="360" w:lineRule="auto"/>
        <w:jc w:val="both"/>
        <w:rPr>
          <w:rFonts w:ascii="Century Gothic" w:hAnsi="Century Gothic"/>
          <w:b/>
        </w:rPr>
      </w:pPr>
    </w:p>
    <w:p w:rsidR="00224BAE" w:rsidRPr="00224BAE" w:rsidRDefault="00114142" w:rsidP="00224BAE">
      <w:pPr>
        <w:spacing w:line="360" w:lineRule="auto"/>
        <w:jc w:val="both"/>
        <w:rPr>
          <w:rFonts w:ascii="Century Gothic" w:hAnsi="Century Gothic"/>
        </w:rPr>
      </w:pPr>
      <w:r>
        <w:rPr>
          <w:rFonts w:ascii="Century Gothic" w:hAnsi="Century Gothic"/>
          <w:b/>
        </w:rPr>
        <w:t>3.13</w:t>
      </w:r>
      <w:r w:rsidR="00224BAE" w:rsidRPr="00224BAE">
        <w:rPr>
          <w:rFonts w:ascii="Century Gothic" w:hAnsi="Century Gothic"/>
          <w:b/>
        </w:rPr>
        <w:t>Sports, arts and culture</w:t>
      </w:r>
    </w:p>
    <w:p w:rsidR="00390C1A" w:rsidRPr="00695845" w:rsidRDefault="00390C1A" w:rsidP="00C72BE8">
      <w:pPr>
        <w:spacing w:line="360" w:lineRule="auto"/>
        <w:ind w:left="709"/>
        <w:jc w:val="both"/>
        <w:rPr>
          <w:rFonts w:ascii="Century Gothic" w:hAnsi="Century Gothic"/>
        </w:rPr>
      </w:pPr>
      <w:r w:rsidRPr="00695845">
        <w:rPr>
          <w:rFonts w:ascii="Century Gothic" w:hAnsi="Century Gothic"/>
        </w:rPr>
        <w:t>The municipality has four stadiums</w:t>
      </w:r>
      <w:r w:rsidR="001F358B">
        <w:rPr>
          <w:rFonts w:ascii="Century Gothic" w:hAnsi="Century Gothic"/>
        </w:rPr>
        <w:t>,</w:t>
      </w:r>
      <w:r w:rsidRPr="00695845">
        <w:rPr>
          <w:rFonts w:ascii="Century Gothic" w:hAnsi="Century Gothic"/>
        </w:rPr>
        <w:t xml:space="preserve"> namely: Tafelkop, OR Tambo, Hlogotlou and Groblersdal Rugby stadium. Tafelkop, ORTambo and Hlogotlou are dilapidated and need revamping</w:t>
      </w:r>
      <w:r w:rsidR="001F358B">
        <w:rPr>
          <w:rFonts w:ascii="Century Gothic" w:hAnsi="Century Gothic"/>
        </w:rPr>
        <w:t>,</w:t>
      </w:r>
      <w:r w:rsidRPr="00695845">
        <w:rPr>
          <w:rFonts w:ascii="Century Gothic" w:hAnsi="Century Gothic"/>
        </w:rPr>
        <w:t xml:space="preserve"> but this could not be achieved due to financial constraints. For 2011/2012 the municipality</w:t>
      </w:r>
      <w:r w:rsidR="001F358B">
        <w:rPr>
          <w:rFonts w:ascii="Century Gothic" w:hAnsi="Century Gothic"/>
        </w:rPr>
        <w:t>,</w:t>
      </w:r>
      <w:r w:rsidRPr="00695845">
        <w:rPr>
          <w:rFonts w:ascii="Century Gothic" w:hAnsi="Century Gothic"/>
        </w:rPr>
        <w:t xml:space="preserve"> in conjunction with the </w:t>
      </w:r>
      <w:r w:rsidR="001F358B">
        <w:rPr>
          <w:rFonts w:ascii="Century Gothic" w:hAnsi="Century Gothic"/>
        </w:rPr>
        <w:t>D</w:t>
      </w:r>
      <w:r w:rsidRPr="00695845">
        <w:rPr>
          <w:rFonts w:ascii="Century Gothic" w:hAnsi="Century Gothic"/>
        </w:rPr>
        <w:t>epartment of Sports Arts and Culture</w:t>
      </w:r>
      <w:r w:rsidR="001F358B">
        <w:rPr>
          <w:rFonts w:ascii="Century Gothic" w:hAnsi="Century Gothic"/>
        </w:rPr>
        <w:t>,</w:t>
      </w:r>
      <w:r w:rsidRPr="00695845">
        <w:rPr>
          <w:rFonts w:ascii="Century Gothic" w:hAnsi="Century Gothic"/>
        </w:rPr>
        <w:t xml:space="preserve"> ran different sporting and cultural events</w:t>
      </w:r>
      <w:r w:rsidR="001F358B">
        <w:rPr>
          <w:rFonts w:ascii="Century Gothic" w:hAnsi="Century Gothic"/>
        </w:rPr>
        <w:t>,</w:t>
      </w:r>
      <w:r w:rsidRPr="00695845">
        <w:rPr>
          <w:rFonts w:ascii="Century Gothic" w:hAnsi="Century Gothic"/>
        </w:rPr>
        <w:t xml:space="preserve"> as listed below:</w:t>
      </w:r>
    </w:p>
    <w:p w:rsidR="00224BAE" w:rsidRPr="00224BAE" w:rsidRDefault="00114142" w:rsidP="00224BAE">
      <w:pPr>
        <w:spacing w:line="360" w:lineRule="auto"/>
        <w:jc w:val="both"/>
        <w:rPr>
          <w:rFonts w:ascii="Century Gothic" w:hAnsi="Century Gothic"/>
          <w:b/>
        </w:rPr>
      </w:pPr>
      <w:r>
        <w:rPr>
          <w:rFonts w:ascii="Century Gothic" w:hAnsi="Century Gothic"/>
          <w:b/>
        </w:rPr>
        <w:t>3.13.1</w:t>
      </w:r>
      <w:r w:rsidR="00224BAE" w:rsidRPr="00224BAE">
        <w:rPr>
          <w:rFonts w:ascii="Century Gothic" w:hAnsi="Century Gothic"/>
          <w:b/>
        </w:rPr>
        <w:t>Talent search – I can sing</w:t>
      </w:r>
    </w:p>
    <w:p w:rsidR="00390C1A" w:rsidRPr="00695845" w:rsidRDefault="00390C1A" w:rsidP="00881659">
      <w:pPr>
        <w:spacing w:line="360" w:lineRule="auto"/>
        <w:ind w:left="709"/>
        <w:jc w:val="both"/>
        <w:rPr>
          <w:rFonts w:ascii="Century Gothic" w:hAnsi="Century Gothic"/>
        </w:rPr>
      </w:pPr>
      <w:r w:rsidRPr="00695845">
        <w:rPr>
          <w:rFonts w:ascii="Century Gothic" w:hAnsi="Century Gothic"/>
        </w:rPr>
        <w:t xml:space="preserve">EMLM believes in </w:t>
      </w:r>
      <w:r w:rsidR="00F12934">
        <w:rPr>
          <w:rFonts w:ascii="Century Gothic" w:hAnsi="Century Gothic"/>
        </w:rPr>
        <w:t>the</w:t>
      </w:r>
      <w:r w:rsidR="00F12934" w:rsidRPr="00695845">
        <w:rPr>
          <w:rFonts w:ascii="Century Gothic" w:hAnsi="Century Gothic"/>
        </w:rPr>
        <w:t xml:space="preserve"> total</w:t>
      </w:r>
      <w:r w:rsidRPr="00695845">
        <w:rPr>
          <w:rFonts w:ascii="Century Gothic" w:hAnsi="Century Gothic"/>
        </w:rPr>
        <w:t xml:space="preserve"> development of human beings and also acknowledges that persons are multi-talented. Thus there are opportunities for music </w:t>
      </w:r>
      <w:r w:rsidR="00F12934" w:rsidRPr="00695845">
        <w:rPr>
          <w:rFonts w:ascii="Century Gothic" w:hAnsi="Century Gothic"/>
        </w:rPr>
        <w:t>competitions. The</w:t>
      </w:r>
      <w:r w:rsidRPr="00695845">
        <w:rPr>
          <w:rFonts w:ascii="Century Gothic" w:hAnsi="Century Gothic"/>
        </w:rPr>
        <w:t xml:space="preserve"> local competition was held at Groblersdal Rugby stadium, </w:t>
      </w:r>
      <w:r w:rsidR="00B213A6">
        <w:rPr>
          <w:rFonts w:ascii="Century Gothic" w:hAnsi="Century Gothic"/>
        </w:rPr>
        <w:t xml:space="preserve">and </w:t>
      </w:r>
      <w:r w:rsidRPr="00695845">
        <w:rPr>
          <w:rFonts w:ascii="Century Gothic" w:hAnsi="Century Gothic"/>
        </w:rPr>
        <w:t xml:space="preserve">adjudication was done by one member from </w:t>
      </w:r>
      <w:r w:rsidR="00B213A6">
        <w:rPr>
          <w:rFonts w:ascii="Century Gothic" w:hAnsi="Century Gothic"/>
        </w:rPr>
        <w:t xml:space="preserve">the </w:t>
      </w:r>
      <w:r w:rsidRPr="00695845">
        <w:rPr>
          <w:rFonts w:ascii="Century Gothic" w:hAnsi="Century Gothic"/>
        </w:rPr>
        <w:t xml:space="preserve">Arts and </w:t>
      </w:r>
      <w:r w:rsidR="00B213A6">
        <w:rPr>
          <w:rFonts w:ascii="Century Gothic" w:hAnsi="Century Gothic"/>
        </w:rPr>
        <w:t>C</w:t>
      </w:r>
      <w:r w:rsidRPr="00695845">
        <w:rPr>
          <w:rFonts w:ascii="Century Gothic" w:hAnsi="Century Gothic"/>
        </w:rPr>
        <w:t xml:space="preserve">ulture </w:t>
      </w:r>
      <w:r w:rsidR="00B213A6">
        <w:rPr>
          <w:rFonts w:ascii="Century Gothic" w:hAnsi="Century Gothic"/>
        </w:rPr>
        <w:t>C</w:t>
      </w:r>
      <w:r w:rsidRPr="00695845">
        <w:rPr>
          <w:rFonts w:ascii="Century Gothic" w:hAnsi="Century Gothic"/>
        </w:rPr>
        <w:t xml:space="preserve">ouncil, </w:t>
      </w:r>
      <w:r w:rsidR="00B213A6">
        <w:rPr>
          <w:rFonts w:ascii="Century Gothic" w:hAnsi="Century Gothic"/>
        </w:rPr>
        <w:t xml:space="preserve">and </w:t>
      </w:r>
      <w:r w:rsidRPr="00695845">
        <w:rPr>
          <w:rFonts w:ascii="Century Gothic" w:hAnsi="Century Gothic"/>
        </w:rPr>
        <w:t>two educators (involved in music) from the local schools. Ten artists were selected to represent the municipality at the district level</w:t>
      </w:r>
      <w:r w:rsidR="00B213A6">
        <w:rPr>
          <w:rFonts w:ascii="Century Gothic" w:hAnsi="Century Gothic"/>
        </w:rPr>
        <w:t>,whileeight</w:t>
      </w:r>
      <w:r w:rsidRPr="00695845">
        <w:rPr>
          <w:rFonts w:ascii="Century Gothic" w:hAnsi="Century Gothic"/>
        </w:rPr>
        <w:t xml:space="preserve"> were selected to represent the district at provincial level. Two artists from the municipality obtained position</w:t>
      </w:r>
      <w:r w:rsidR="00B213A6">
        <w:rPr>
          <w:rFonts w:ascii="Century Gothic" w:hAnsi="Century Gothic"/>
        </w:rPr>
        <w:t>s</w:t>
      </w:r>
      <w:r w:rsidRPr="00695845">
        <w:rPr>
          <w:rFonts w:ascii="Century Gothic" w:hAnsi="Century Gothic"/>
        </w:rPr>
        <w:t xml:space="preserve"> 2 and 3.</w:t>
      </w:r>
    </w:p>
    <w:p w:rsidR="00224BAE" w:rsidRPr="00224BAE" w:rsidRDefault="00114142" w:rsidP="00224BAE">
      <w:pPr>
        <w:spacing w:line="360" w:lineRule="auto"/>
        <w:jc w:val="both"/>
        <w:rPr>
          <w:rFonts w:ascii="Century Gothic" w:hAnsi="Century Gothic"/>
          <w:b/>
        </w:rPr>
      </w:pPr>
      <w:r>
        <w:rPr>
          <w:rFonts w:ascii="Century Gothic" w:hAnsi="Century Gothic"/>
          <w:b/>
        </w:rPr>
        <w:t>3.13.2</w:t>
      </w:r>
      <w:r w:rsidR="00224BAE" w:rsidRPr="00224BAE">
        <w:rPr>
          <w:rFonts w:ascii="Century Gothic" w:hAnsi="Century Gothic"/>
          <w:b/>
        </w:rPr>
        <w:t xml:space="preserve">Talent search –acting by ‘Get down’ productions </w:t>
      </w:r>
    </w:p>
    <w:p w:rsidR="00441FC0" w:rsidRDefault="00390C1A" w:rsidP="00881659">
      <w:pPr>
        <w:spacing w:line="360" w:lineRule="auto"/>
        <w:ind w:left="709"/>
        <w:jc w:val="both"/>
        <w:rPr>
          <w:rFonts w:ascii="Century Gothic" w:hAnsi="Century Gothic"/>
        </w:rPr>
      </w:pPr>
      <w:r w:rsidRPr="00695845">
        <w:rPr>
          <w:rFonts w:ascii="Century Gothic" w:hAnsi="Century Gothic"/>
        </w:rPr>
        <w:t xml:space="preserve">Auditions were held at Makhuduthamaga, </w:t>
      </w:r>
      <w:r w:rsidR="00B213A6">
        <w:rPr>
          <w:rFonts w:ascii="Century Gothic" w:hAnsi="Century Gothic"/>
        </w:rPr>
        <w:t xml:space="preserve">with </w:t>
      </w:r>
      <w:r w:rsidR="00F12934" w:rsidRPr="00695845">
        <w:rPr>
          <w:rFonts w:ascii="Century Gothic" w:hAnsi="Century Gothic"/>
        </w:rPr>
        <w:t>adjudicators looking</w:t>
      </w:r>
      <w:r w:rsidRPr="00695845">
        <w:rPr>
          <w:rFonts w:ascii="Century Gothic" w:hAnsi="Century Gothic"/>
        </w:rPr>
        <w:t xml:space="preserve"> for ten artist</w:t>
      </w:r>
      <w:r w:rsidR="00B213A6">
        <w:rPr>
          <w:rFonts w:ascii="Century Gothic" w:hAnsi="Century Gothic"/>
        </w:rPr>
        <w:t>s</w:t>
      </w:r>
      <w:r w:rsidRPr="00695845">
        <w:rPr>
          <w:rFonts w:ascii="Century Gothic" w:hAnsi="Century Gothic"/>
        </w:rPr>
        <w:t xml:space="preserve"> from the district</w:t>
      </w:r>
      <w:r w:rsidR="00B213A6">
        <w:rPr>
          <w:rFonts w:ascii="Century Gothic" w:hAnsi="Century Gothic"/>
        </w:rPr>
        <w:t xml:space="preserve">. Some </w:t>
      </w:r>
      <w:r w:rsidR="00441FC0">
        <w:rPr>
          <w:rFonts w:ascii="Century Gothic" w:hAnsi="Century Gothic"/>
        </w:rPr>
        <w:t>three</w:t>
      </w:r>
      <w:r w:rsidRPr="00695845">
        <w:rPr>
          <w:rFonts w:ascii="Century Gothic" w:hAnsi="Century Gothic"/>
        </w:rPr>
        <w:t xml:space="preserve"> artist</w:t>
      </w:r>
      <w:r w:rsidR="00B213A6">
        <w:rPr>
          <w:rFonts w:ascii="Century Gothic" w:hAnsi="Century Gothic"/>
        </w:rPr>
        <w:t>s</w:t>
      </w:r>
      <w:r w:rsidRPr="00695845">
        <w:rPr>
          <w:rFonts w:ascii="Century Gothic" w:hAnsi="Century Gothic"/>
        </w:rPr>
        <w:t xml:space="preserve"> from </w:t>
      </w:r>
      <w:r w:rsidR="00B213A6">
        <w:rPr>
          <w:rFonts w:ascii="Century Gothic" w:hAnsi="Century Gothic"/>
        </w:rPr>
        <w:t>EMLM</w:t>
      </w:r>
      <w:r w:rsidRPr="00695845">
        <w:rPr>
          <w:rFonts w:ascii="Century Gothic" w:hAnsi="Century Gothic"/>
        </w:rPr>
        <w:t xml:space="preserve"> were selected to represent the district</w:t>
      </w:r>
      <w:r w:rsidR="00441FC0">
        <w:rPr>
          <w:rFonts w:ascii="Century Gothic" w:hAnsi="Century Gothic"/>
        </w:rPr>
        <w:t xml:space="preserve">, namely: </w:t>
      </w:r>
    </w:p>
    <w:p w:rsidR="00224BAE" w:rsidRDefault="00441FC0" w:rsidP="00224BAE">
      <w:pPr>
        <w:pStyle w:val="ListParagraph"/>
        <w:numPr>
          <w:ilvl w:val="0"/>
          <w:numId w:val="91"/>
        </w:numPr>
        <w:spacing w:line="360" w:lineRule="auto"/>
        <w:jc w:val="both"/>
        <w:rPr>
          <w:rFonts w:ascii="Century Gothic" w:hAnsi="Century Gothic"/>
        </w:rPr>
      </w:pPr>
      <w:r>
        <w:rPr>
          <w:rFonts w:ascii="Century Gothic" w:hAnsi="Century Gothic"/>
        </w:rPr>
        <w:t>Sara Makuwa</w:t>
      </w:r>
    </w:p>
    <w:p w:rsidR="00224BAE" w:rsidRDefault="00441FC0" w:rsidP="00224BAE">
      <w:pPr>
        <w:pStyle w:val="ListParagraph"/>
        <w:numPr>
          <w:ilvl w:val="0"/>
          <w:numId w:val="91"/>
        </w:numPr>
        <w:spacing w:line="360" w:lineRule="auto"/>
        <w:jc w:val="both"/>
        <w:rPr>
          <w:rFonts w:ascii="Century Gothic" w:hAnsi="Century Gothic"/>
        </w:rPr>
      </w:pPr>
      <w:r>
        <w:rPr>
          <w:rFonts w:ascii="Century Gothic" w:hAnsi="Century Gothic"/>
        </w:rPr>
        <w:t>Tumelo Makgutla</w:t>
      </w:r>
    </w:p>
    <w:p w:rsidR="00224BAE" w:rsidRPr="00224BAE" w:rsidRDefault="00441FC0" w:rsidP="00224BAE">
      <w:pPr>
        <w:pStyle w:val="ListParagraph"/>
        <w:numPr>
          <w:ilvl w:val="0"/>
          <w:numId w:val="91"/>
        </w:numPr>
        <w:spacing w:line="360" w:lineRule="auto"/>
        <w:jc w:val="both"/>
        <w:rPr>
          <w:rFonts w:ascii="Century Gothic" w:hAnsi="Century Gothic"/>
        </w:rPr>
      </w:pPr>
      <w:r>
        <w:rPr>
          <w:rFonts w:ascii="Century Gothic" w:hAnsi="Century Gothic"/>
        </w:rPr>
        <w:t>Solly Malaka</w:t>
      </w:r>
    </w:p>
    <w:p w:rsidR="00224BAE" w:rsidRPr="00224BAE" w:rsidRDefault="00114142" w:rsidP="00224BAE">
      <w:pPr>
        <w:spacing w:line="360" w:lineRule="auto"/>
        <w:jc w:val="both"/>
        <w:rPr>
          <w:rFonts w:ascii="Century Gothic" w:hAnsi="Century Gothic"/>
          <w:b/>
        </w:rPr>
      </w:pPr>
      <w:r>
        <w:rPr>
          <w:rFonts w:ascii="Century Gothic" w:hAnsi="Century Gothic"/>
          <w:b/>
        </w:rPr>
        <w:t>3.13.3</w:t>
      </w:r>
      <w:r w:rsidR="00224BAE" w:rsidRPr="00224BAE">
        <w:rPr>
          <w:rFonts w:ascii="Century Gothic" w:hAnsi="Century Gothic"/>
          <w:b/>
        </w:rPr>
        <w:t>Indigenous games</w:t>
      </w:r>
    </w:p>
    <w:p w:rsidR="00390C1A" w:rsidRPr="00695845" w:rsidRDefault="00390C1A" w:rsidP="00881659">
      <w:pPr>
        <w:spacing w:line="360" w:lineRule="auto"/>
        <w:ind w:left="709"/>
        <w:jc w:val="both"/>
        <w:rPr>
          <w:rFonts w:ascii="Century Gothic" w:hAnsi="Century Gothic"/>
        </w:rPr>
      </w:pPr>
      <w:r w:rsidRPr="00695845">
        <w:rPr>
          <w:rFonts w:ascii="Century Gothic" w:hAnsi="Century Gothic"/>
        </w:rPr>
        <w:lastRenderedPageBreak/>
        <w:t xml:space="preserve">Heritage is a critical aspect in human development and interaction. Society </w:t>
      </w:r>
      <w:r w:rsidR="00B213A6">
        <w:rPr>
          <w:rFonts w:ascii="Century Gothic" w:hAnsi="Century Gothic"/>
        </w:rPr>
        <w:t>learns about its history</w:t>
      </w:r>
      <w:r w:rsidRPr="00695845">
        <w:rPr>
          <w:rFonts w:ascii="Century Gothic" w:hAnsi="Century Gothic"/>
        </w:rPr>
        <w:t xml:space="preserve"> through heritage activities. Thus indigenous games form a critical component</w:t>
      </w:r>
      <w:r w:rsidR="00B213A6">
        <w:rPr>
          <w:rFonts w:ascii="Century Gothic" w:hAnsi="Century Gothic"/>
        </w:rPr>
        <w:t>,</w:t>
      </w:r>
      <w:r w:rsidRPr="00695845">
        <w:rPr>
          <w:rFonts w:ascii="Century Gothic" w:hAnsi="Century Gothic"/>
        </w:rPr>
        <w:t xml:space="preserve"> and are </w:t>
      </w:r>
      <w:r w:rsidR="00F12934">
        <w:rPr>
          <w:rFonts w:ascii="Century Gothic" w:hAnsi="Century Gothic"/>
        </w:rPr>
        <w:t>accordingly</w:t>
      </w:r>
      <w:r w:rsidR="00F12934" w:rsidRPr="00695845">
        <w:rPr>
          <w:rFonts w:ascii="Century Gothic" w:hAnsi="Century Gothic"/>
        </w:rPr>
        <w:t xml:space="preserve"> promoted</w:t>
      </w:r>
      <w:r w:rsidRPr="00695845">
        <w:rPr>
          <w:rFonts w:ascii="Century Gothic" w:hAnsi="Century Gothic"/>
        </w:rPr>
        <w:t>.</w:t>
      </w:r>
    </w:p>
    <w:p w:rsidR="00390C1A" w:rsidRPr="00695845" w:rsidRDefault="00390C1A" w:rsidP="00B213A6">
      <w:pPr>
        <w:spacing w:line="360" w:lineRule="auto"/>
        <w:ind w:left="709"/>
        <w:jc w:val="both"/>
        <w:rPr>
          <w:rFonts w:ascii="Century Gothic" w:hAnsi="Century Gothic"/>
        </w:rPr>
      </w:pPr>
      <w:r w:rsidRPr="00695845">
        <w:rPr>
          <w:rFonts w:ascii="Century Gothic" w:hAnsi="Century Gothic"/>
        </w:rPr>
        <w:t>The games were held at OR Tambo stadium</w:t>
      </w:r>
      <w:r w:rsidR="00B213A6">
        <w:rPr>
          <w:rFonts w:ascii="Century Gothic" w:hAnsi="Century Gothic"/>
        </w:rPr>
        <w:t>,</w:t>
      </w:r>
      <w:r w:rsidRPr="00695845">
        <w:rPr>
          <w:rFonts w:ascii="Century Gothic" w:hAnsi="Century Gothic"/>
        </w:rPr>
        <w:t xml:space="preserve"> and the activities were:</w:t>
      </w:r>
    </w:p>
    <w:p w:rsidR="00390C1A" w:rsidRPr="00695845" w:rsidRDefault="00390C1A" w:rsidP="00B213A6">
      <w:pPr>
        <w:pStyle w:val="ListParagraph"/>
        <w:numPr>
          <w:ilvl w:val="0"/>
          <w:numId w:val="9"/>
        </w:numPr>
        <w:spacing w:line="360" w:lineRule="auto"/>
        <w:ind w:left="1134"/>
        <w:jc w:val="both"/>
        <w:rPr>
          <w:rFonts w:ascii="Century Gothic" w:hAnsi="Century Gothic"/>
        </w:rPr>
      </w:pPr>
      <w:r w:rsidRPr="00695845">
        <w:rPr>
          <w:rFonts w:ascii="Century Gothic" w:hAnsi="Century Gothic"/>
        </w:rPr>
        <w:t>Diketo</w:t>
      </w:r>
    </w:p>
    <w:p w:rsidR="00390C1A" w:rsidRPr="00695845" w:rsidRDefault="00390C1A" w:rsidP="00B213A6">
      <w:pPr>
        <w:pStyle w:val="ListParagraph"/>
        <w:numPr>
          <w:ilvl w:val="0"/>
          <w:numId w:val="9"/>
        </w:numPr>
        <w:spacing w:line="360" w:lineRule="auto"/>
        <w:ind w:left="1134"/>
        <w:jc w:val="both"/>
        <w:rPr>
          <w:rFonts w:ascii="Century Gothic" w:hAnsi="Century Gothic"/>
        </w:rPr>
      </w:pPr>
      <w:r w:rsidRPr="00695845">
        <w:rPr>
          <w:rFonts w:ascii="Century Gothic" w:hAnsi="Century Gothic"/>
        </w:rPr>
        <w:t>Moruba</w:t>
      </w:r>
    </w:p>
    <w:p w:rsidR="00390C1A" w:rsidRPr="00695845" w:rsidRDefault="00390C1A" w:rsidP="00B213A6">
      <w:pPr>
        <w:pStyle w:val="ListParagraph"/>
        <w:numPr>
          <w:ilvl w:val="0"/>
          <w:numId w:val="9"/>
        </w:numPr>
        <w:spacing w:line="360" w:lineRule="auto"/>
        <w:ind w:left="1134"/>
        <w:jc w:val="both"/>
        <w:rPr>
          <w:rFonts w:ascii="Century Gothic" w:hAnsi="Century Gothic"/>
        </w:rPr>
      </w:pPr>
      <w:r w:rsidRPr="00695845">
        <w:rPr>
          <w:rFonts w:ascii="Century Gothic" w:hAnsi="Century Gothic"/>
        </w:rPr>
        <w:t>Morabaraba</w:t>
      </w:r>
    </w:p>
    <w:p w:rsidR="00390C1A" w:rsidRPr="00695845" w:rsidRDefault="00390C1A" w:rsidP="00B213A6">
      <w:pPr>
        <w:pStyle w:val="ListParagraph"/>
        <w:numPr>
          <w:ilvl w:val="0"/>
          <w:numId w:val="9"/>
        </w:numPr>
        <w:spacing w:line="360" w:lineRule="auto"/>
        <w:ind w:left="1134"/>
        <w:jc w:val="both"/>
        <w:rPr>
          <w:rFonts w:ascii="Century Gothic" w:hAnsi="Century Gothic"/>
        </w:rPr>
      </w:pPr>
      <w:r w:rsidRPr="00695845">
        <w:rPr>
          <w:rFonts w:ascii="Century Gothic" w:hAnsi="Century Gothic"/>
        </w:rPr>
        <w:t>Kgati</w:t>
      </w:r>
    </w:p>
    <w:p w:rsidR="00390C1A" w:rsidRPr="00695845" w:rsidRDefault="00390C1A" w:rsidP="00B213A6">
      <w:pPr>
        <w:pStyle w:val="ListParagraph"/>
        <w:numPr>
          <w:ilvl w:val="0"/>
          <w:numId w:val="9"/>
        </w:numPr>
        <w:spacing w:line="360" w:lineRule="auto"/>
        <w:ind w:left="1134"/>
        <w:jc w:val="both"/>
        <w:rPr>
          <w:rFonts w:ascii="Century Gothic" w:hAnsi="Century Gothic"/>
        </w:rPr>
      </w:pPr>
      <w:r w:rsidRPr="00695845">
        <w:rPr>
          <w:rFonts w:ascii="Century Gothic" w:hAnsi="Century Gothic"/>
        </w:rPr>
        <w:t>Juskei</w:t>
      </w:r>
    </w:p>
    <w:p w:rsidR="00390C1A" w:rsidRPr="00695845" w:rsidRDefault="00390C1A" w:rsidP="00B213A6">
      <w:pPr>
        <w:pStyle w:val="ListParagraph"/>
        <w:numPr>
          <w:ilvl w:val="0"/>
          <w:numId w:val="9"/>
        </w:numPr>
        <w:spacing w:line="360" w:lineRule="auto"/>
        <w:ind w:left="1134"/>
        <w:jc w:val="both"/>
        <w:rPr>
          <w:rFonts w:ascii="Century Gothic" w:hAnsi="Century Gothic"/>
          <w:b/>
        </w:rPr>
      </w:pPr>
      <w:r w:rsidRPr="00695845">
        <w:rPr>
          <w:rFonts w:ascii="Century Gothic" w:hAnsi="Century Gothic"/>
        </w:rPr>
        <w:t>Keleta</w:t>
      </w:r>
      <w:r w:rsidR="00B213A6">
        <w:rPr>
          <w:rFonts w:ascii="Century Gothic" w:hAnsi="Century Gothic"/>
        </w:rPr>
        <w:t>.</w:t>
      </w:r>
    </w:p>
    <w:p w:rsidR="00224BAE" w:rsidRPr="00224BAE" w:rsidRDefault="00114142" w:rsidP="00224BAE">
      <w:pPr>
        <w:spacing w:line="360" w:lineRule="auto"/>
        <w:jc w:val="both"/>
        <w:rPr>
          <w:rFonts w:ascii="Century Gothic" w:hAnsi="Century Gothic"/>
          <w:b/>
        </w:rPr>
      </w:pPr>
      <w:r>
        <w:rPr>
          <w:rFonts w:ascii="Century Gothic" w:hAnsi="Century Gothic"/>
          <w:b/>
        </w:rPr>
        <w:t>3.13.4</w:t>
      </w:r>
      <w:r w:rsidR="00224BAE" w:rsidRPr="00224BAE">
        <w:rPr>
          <w:rFonts w:ascii="Century Gothic" w:hAnsi="Century Gothic"/>
          <w:b/>
        </w:rPr>
        <w:t>Mayor’s cup</w:t>
      </w:r>
    </w:p>
    <w:p w:rsidR="00390C1A" w:rsidRPr="00695845" w:rsidRDefault="00B213A6" w:rsidP="00C72BE8">
      <w:pPr>
        <w:spacing w:line="360" w:lineRule="auto"/>
        <w:ind w:left="709"/>
        <w:jc w:val="both"/>
        <w:rPr>
          <w:rFonts w:ascii="Century Gothic" w:hAnsi="Century Gothic"/>
        </w:rPr>
      </w:pPr>
      <w:r>
        <w:rPr>
          <w:rFonts w:ascii="Century Gothic" w:hAnsi="Century Gothic"/>
        </w:rPr>
        <w:t>The p</w:t>
      </w:r>
      <w:r w:rsidR="00390C1A" w:rsidRPr="00695845">
        <w:rPr>
          <w:rFonts w:ascii="Century Gothic" w:hAnsi="Century Gothic"/>
        </w:rPr>
        <w:t xml:space="preserve">romotion of sporting activities ensures that youths are withdrawn from the streets and </w:t>
      </w:r>
      <w:r>
        <w:rPr>
          <w:rFonts w:ascii="Century Gothic" w:hAnsi="Century Gothic"/>
        </w:rPr>
        <w:t xml:space="preserve">the propensity to </w:t>
      </w:r>
      <w:r w:rsidR="00F12934">
        <w:rPr>
          <w:rFonts w:ascii="Century Gothic" w:hAnsi="Century Gothic"/>
        </w:rPr>
        <w:t>commit</w:t>
      </w:r>
      <w:r w:rsidR="00F12934" w:rsidRPr="00695845">
        <w:rPr>
          <w:rFonts w:ascii="Century Gothic" w:hAnsi="Century Gothic"/>
        </w:rPr>
        <w:t xml:space="preserve"> criminal</w:t>
      </w:r>
      <w:r w:rsidR="00390C1A" w:rsidRPr="00695845">
        <w:rPr>
          <w:rFonts w:ascii="Century Gothic" w:hAnsi="Century Gothic"/>
        </w:rPr>
        <w:t xml:space="preserve"> acts. </w:t>
      </w:r>
      <w:r>
        <w:rPr>
          <w:rFonts w:ascii="Century Gothic" w:hAnsi="Century Gothic"/>
        </w:rPr>
        <w:t>In this regard the</w:t>
      </w:r>
      <w:r w:rsidR="00390C1A" w:rsidRPr="00695845">
        <w:rPr>
          <w:rFonts w:ascii="Century Gothic" w:hAnsi="Century Gothic"/>
        </w:rPr>
        <w:t xml:space="preserve"> Mayor’s Cup promote</w:t>
      </w:r>
      <w:r>
        <w:rPr>
          <w:rFonts w:ascii="Century Gothic" w:hAnsi="Century Gothic"/>
        </w:rPr>
        <w:t>s</w:t>
      </w:r>
      <w:r w:rsidR="00390C1A" w:rsidRPr="00695845">
        <w:rPr>
          <w:rFonts w:ascii="Century Gothic" w:hAnsi="Century Gothic"/>
        </w:rPr>
        <w:t xml:space="preserve"> sport in the municipality. Elimination started at ward</w:t>
      </w:r>
      <w:r>
        <w:rPr>
          <w:rFonts w:ascii="Century Gothic" w:hAnsi="Century Gothic"/>
        </w:rPr>
        <w:t xml:space="preserve"> level</w:t>
      </w:r>
      <w:r w:rsidR="00390C1A" w:rsidRPr="00695845">
        <w:rPr>
          <w:rFonts w:ascii="Century Gothic" w:hAnsi="Century Gothic"/>
        </w:rPr>
        <w:t xml:space="preserve"> (30)</w:t>
      </w:r>
      <w:r>
        <w:rPr>
          <w:rFonts w:ascii="Century Gothic" w:hAnsi="Century Gothic"/>
        </w:rPr>
        <w:t>, with</w:t>
      </w:r>
      <w:r w:rsidR="00390C1A" w:rsidRPr="00695845">
        <w:rPr>
          <w:rFonts w:ascii="Century Gothic" w:hAnsi="Century Gothic"/>
        </w:rPr>
        <w:t xml:space="preserve"> only four teams left to participate in the Mayor’s Cup. The finals were held at Tafelkop stadium. </w:t>
      </w:r>
    </w:p>
    <w:p w:rsidR="00390C1A" w:rsidRPr="00695845" w:rsidRDefault="00390C1A" w:rsidP="00C72BE8">
      <w:pPr>
        <w:spacing w:line="360" w:lineRule="auto"/>
        <w:ind w:left="709"/>
        <w:jc w:val="both"/>
        <w:rPr>
          <w:rFonts w:ascii="Century Gothic" w:hAnsi="Century Gothic"/>
        </w:rPr>
      </w:pPr>
      <w:r w:rsidRPr="00695845">
        <w:rPr>
          <w:rFonts w:ascii="Century Gothic" w:hAnsi="Century Gothic"/>
        </w:rPr>
        <w:t>The sporting codes were</w:t>
      </w:r>
      <w:r w:rsidR="00B213A6">
        <w:rPr>
          <w:rFonts w:ascii="Century Gothic" w:hAnsi="Century Gothic"/>
        </w:rPr>
        <w:t>:</w:t>
      </w:r>
    </w:p>
    <w:p w:rsidR="00390C1A" w:rsidRPr="00695845" w:rsidRDefault="00B213A6" w:rsidP="00C72BE8">
      <w:pPr>
        <w:pStyle w:val="ListParagraph"/>
        <w:numPr>
          <w:ilvl w:val="0"/>
          <w:numId w:val="10"/>
        </w:numPr>
        <w:spacing w:line="360" w:lineRule="auto"/>
        <w:ind w:left="709" w:firstLine="0"/>
        <w:jc w:val="both"/>
        <w:rPr>
          <w:rFonts w:ascii="Century Gothic" w:hAnsi="Century Gothic"/>
        </w:rPr>
      </w:pPr>
      <w:r>
        <w:rPr>
          <w:rFonts w:ascii="Century Gothic" w:hAnsi="Century Gothic"/>
        </w:rPr>
        <w:t>Womens’</w:t>
      </w:r>
      <w:r w:rsidR="00390C1A" w:rsidRPr="00695845">
        <w:rPr>
          <w:rFonts w:ascii="Century Gothic" w:hAnsi="Century Gothic"/>
        </w:rPr>
        <w:t>soccer</w:t>
      </w:r>
    </w:p>
    <w:p w:rsidR="00390C1A" w:rsidRPr="00695845" w:rsidRDefault="00B213A6" w:rsidP="00C72BE8">
      <w:pPr>
        <w:pStyle w:val="ListParagraph"/>
        <w:numPr>
          <w:ilvl w:val="0"/>
          <w:numId w:val="10"/>
        </w:numPr>
        <w:spacing w:line="360" w:lineRule="auto"/>
        <w:ind w:left="709" w:firstLine="0"/>
        <w:jc w:val="both"/>
        <w:rPr>
          <w:rFonts w:ascii="Century Gothic" w:hAnsi="Century Gothic"/>
        </w:rPr>
      </w:pPr>
      <w:r>
        <w:rPr>
          <w:rFonts w:ascii="Century Gothic" w:hAnsi="Century Gothic"/>
        </w:rPr>
        <w:t>Mens’</w:t>
      </w:r>
      <w:r w:rsidR="00390C1A" w:rsidRPr="00695845">
        <w:rPr>
          <w:rFonts w:ascii="Century Gothic" w:hAnsi="Century Gothic"/>
        </w:rPr>
        <w:t>soccer</w:t>
      </w:r>
    </w:p>
    <w:p w:rsidR="00390C1A" w:rsidRDefault="00390C1A" w:rsidP="00C72BE8">
      <w:pPr>
        <w:pStyle w:val="ListParagraph"/>
        <w:numPr>
          <w:ilvl w:val="0"/>
          <w:numId w:val="10"/>
        </w:numPr>
        <w:spacing w:line="360" w:lineRule="auto"/>
        <w:ind w:left="709" w:firstLine="0"/>
        <w:jc w:val="both"/>
        <w:rPr>
          <w:rFonts w:ascii="Century Gothic" w:hAnsi="Century Gothic"/>
        </w:rPr>
      </w:pPr>
      <w:r w:rsidRPr="00695845">
        <w:rPr>
          <w:rFonts w:ascii="Century Gothic" w:hAnsi="Century Gothic"/>
        </w:rPr>
        <w:t>Netball</w:t>
      </w:r>
      <w:r w:rsidR="00B213A6">
        <w:rPr>
          <w:rFonts w:ascii="Century Gothic" w:hAnsi="Century Gothic"/>
        </w:rPr>
        <w:t>.</w:t>
      </w:r>
    </w:p>
    <w:p w:rsidR="00E17669" w:rsidRPr="00695845" w:rsidRDefault="00E17669" w:rsidP="00881659">
      <w:pPr>
        <w:pStyle w:val="ListParagraph"/>
        <w:spacing w:line="360" w:lineRule="auto"/>
        <w:jc w:val="both"/>
        <w:rPr>
          <w:rFonts w:ascii="Century Gothic" w:hAnsi="Century Gothic"/>
        </w:rPr>
      </w:pPr>
    </w:p>
    <w:p w:rsidR="00224BAE" w:rsidRPr="00224BAE" w:rsidRDefault="00114142" w:rsidP="00224BAE">
      <w:pPr>
        <w:spacing w:line="360" w:lineRule="auto"/>
        <w:ind w:left="709"/>
        <w:jc w:val="both"/>
        <w:rPr>
          <w:rFonts w:ascii="Century Gothic" w:hAnsi="Century Gothic"/>
          <w:b/>
        </w:rPr>
      </w:pPr>
      <w:r>
        <w:rPr>
          <w:rFonts w:ascii="Century Gothic" w:hAnsi="Century Gothic"/>
          <w:b/>
        </w:rPr>
        <w:t>3.13.5</w:t>
      </w:r>
      <w:r w:rsidR="00224BAE" w:rsidRPr="00224BAE">
        <w:rPr>
          <w:rFonts w:ascii="Century Gothic" w:hAnsi="Century Gothic"/>
          <w:b/>
        </w:rPr>
        <w:t>Farm festival</w:t>
      </w:r>
    </w:p>
    <w:p w:rsidR="00390C1A" w:rsidRPr="00695845" w:rsidRDefault="00390C1A" w:rsidP="00C72BE8">
      <w:pPr>
        <w:spacing w:line="360" w:lineRule="auto"/>
        <w:ind w:left="851"/>
        <w:jc w:val="both"/>
        <w:rPr>
          <w:rFonts w:ascii="Century Gothic" w:hAnsi="Century Gothic"/>
        </w:rPr>
      </w:pPr>
      <w:r w:rsidRPr="00695845">
        <w:rPr>
          <w:rFonts w:ascii="Century Gothic" w:hAnsi="Century Gothic"/>
        </w:rPr>
        <w:t xml:space="preserve">Farm communities were deprived </w:t>
      </w:r>
      <w:r w:rsidR="0009662A">
        <w:rPr>
          <w:rFonts w:ascii="Century Gothic" w:hAnsi="Century Gothic"/>
        </w:rPr>
        <w:t xml:space="preserve">of </w:t>
      </w:r>
      <w:r w:rsidR="00725359">
        <w:rPr>
          <w:rFonts w:ascii="Century Gothic" w:hAnsi="Century Gothic"/>
        </w:rPr>
        <w:t>participating</w:t>
      </w:r>
      <w:r w:rsidRPr="00695845">
        <w:rPr>
          <w:rFonts w:ascii="Century Gothic" w:hAnsi="Century Gothic"/>
        </w:rPr>
        <w:t xml:space="preserve"> in sporting activities in the past.  Th</w:t>
      </w:r>
      <w:r w:rsidR="0009662A">
        <w:rPr>
          <w:rFonts w:ascii="Century Gothic" w:hAnsi="Century Gothic"/>
        </w:rPr>
        <w:t xml:space="preserve">is suggested the need for a </w:t>
      </w:r>
      <w:r w:rsidR="0009662A" w:rsidRPr="00695845">
        <w:rPr>
          <w:rFonts w:ascii="Century Gothic" w:hAnsi="Century Gothic"/>
        </w:rPr>
        <w:t>farm festival</w:t>
      </w:r>
      <w:r w:rsidR="0009662A">
        <w:rPr>
          <w:rFonts w:ascii="Century Gothic" w:hAnsi="Century Gothic"/>
        </w:rPr>
        <w:t>.</w:t>
      </w:r>
    </w:p>
    <w:p w:rsidR="009F5865" w:rsidRDefault="00390C1A" w:rsidP="00C72BE8">
      <w:pPr>
        <w:spacing w:line="360" w:lineRule="auto"/>
        <w:ind w:left="851"/>
        <w:jc w:val="both"/>
        <w:rPr>
          <w:rFonts w:ascii="Century Gothic" w:hAnsi="Century Gothic"/>
        </w:rPr>
      </w:pPr>
      <w:r w:rsidRPr="00695845">
        <w:rPr>
          <w:rFonts w:ascii="Century Gothic" w:hAnsi="Century Gothic"/>
        </w:rPr>
        <w:t>In this festival the participants were only from the farms in the municipality. Four teams participated in soccer.</w:t>
      </w:r>
    </w:p>
    <w:p w:rsidR="00224BAE" w:rsidRPr="00224BAE" w:rsidRDefault="00114142" w:rsidP="00224BAE">
      <w:pPr>
        <w:spacing w:line="360" w:lineRule="auto"/>
        <w:jc w:val="both"/>
        <w:rPr>
          <w:rFonts w:ascii="Century Gothic" w:hAnsi="Century Gothic"/>
          <w:b/>
        </w:rPr>
      </w:pPr>
      <w:r>
        <w:rPr>
          <w:rFonts w:ascii="Century Gothic" w:hAnsi="Century Gothic"/>
          <w:b/>
        </w:rPr>
        <w:t>3.13.6</w:t>
      </w:r>
      <w:r w:rsidR="00224BAE" w:rsidRPr="00224BAE">
        <w:rPr>
          <w:rFonts w:ascii="Century Gothic" w:hAnsi="Century Gothic"/>
          <w:b/>
        </w:rPr>
        <w:t>Environmental rehabilitation</w:t>
      </w:r>
    </w:p>
    <w:p w:rsidR="00390C1A" w:rsidRPr="00695845" w:rsidRDefault="00EC165B" w:rsidP="00881659">
      <w:pPr>
        <w:spacing w:line="360" w:lineRule="auto"/>
        <w:ind w:left="709"/>
        <w:jc w:val="both"/>
        <w:rPr>
          <w:rFonts w:ascii="Century Gothic" w:hAnsi="Century Gothic"/>
        </w:rPr>
      </w:pPr>
      <w:r w:rsidRPr="00695845">
        <w:rPr>
          <w:rFonts w:ascii="Century Gothic" w:hAnsi="Century Gothic"/>
        </w:rPr>
        <w:lastRenderedPageBreak/>
        <w:t>The municipality has participated in environmental protection activities: tree planting and clean up campaigns. A tota</w:t>
      </w:r>
      <w:r w:rsidR="0009662A">
        <w:rPr>
          <w:rFonts w:ascii="Century Gothic" w:hAnsi="Century Gothic"/>
        </w:rPr>
        <w:t xml:space="preserve">l </w:t>
      </w:r>
      <w:r w:rsidRPr="00695845">
        <w:rPr>
          <w:rFonts w:ascii="Century Gothic" w:hAnsi="Century Gothic"/>
        </w:rPr>
        <w:t>of 400 trees were planted in different wards within the municipality</w:t>
      </w:r>
      <w:r w:rsidR="0009662A">
        <w:rPr>
          <w:rFonts w:ascii="Century Gothic" w:hAnsi="Century Gothic"/>
        </w:rPr>
        <w:t>,</w:t>
      </w:r>
      <w:r w:rsidRPr="00695845">
        <w:rPr>
          <w:rFonts w:ascii="Century Gothic" w:hAnsi="Century Gothic"/>
        </w:rPr>
        <w:t xml:space="preserve"> during </w:t>
      </w:r>
      <w:r w:rsidR="001473C9">
        <w:rPr>
          <w:rFonts w:ascii="Century Gothic" w:hAnsi="Century Gothic"/>
        </w:rPr>
        <w:t>arbour</w:t>
      </w:r>
      <w:r w:rsidRPr="00695845">
        <w:rPr>
          <w:rFonts w:ascii="Century Gothic" w:hAnsi="Century Gothic"/>
        </w:rPr>
        <w:t xml:space="preserve"> week. A clean-up campaign was held at Roosenekal</w:t>
      </w:r>
      <w:r w:rsidR="0009662A">
        <w:rPr>
          <w:rFonts w:ascii="Century Gothic" w:hAnsi="Century Gothic"/>
        </w:rPr>
        <w:t>,</w:t>
      </w:r>
      <w:r w:rsidRPr="00695845">
        <w:rPr>
          <w:rFonts w:ascii="Century Gothic" w:hAnsi="Century Gothic"/>
        </w:rPr>
        <w:t xml:space="preserve"> where 60 trees were planted in different schools</w:t>
      </w:r>
      <w:r w:rsidR="0009662A">
        <w:rPr>
          <w:rFonts w:ascii="Century Gothic" w:hAnsi="Century Gothic"/>
        </w:rPr>
        <w:t>,</w:t>
      </w:r>
      <w:r w:rsidRPr="00695845">
        <w:rPr>
          <w:rFonts w:ascii="Century Gothic" w:hAnsi="Century Gothic"/>
        </w:rPr>
        <w:t xml:space="preserve"> including </w:t>
      </w:r>
      <w:r w:rsidR="00CF6923" w:rsidRPr="00695845">
        <w:rPr>
          <w:rFonts w:ascii="Century Gothic" w:hAnsi="Century Gothic"/>
        </w:rPr>
        <w:t>day-care</w:t>
      </w:r>
      <w:r w:rsidRPr="00695845">
        <w:rPr>
          <w:rFonts w:ascii="Century Gothic" w:hAnsi="Century Gothic"/>
        </w:rPr>
        <w:t xml:space="preserve"> cent</w:t>
      </w:r>
      <w:r w:rsidR="0009662A">
        <w:rPr>
          <w:rFonts w:ascii="Century Gothic" w:hAnsi="Century Gothic"/>
        </w:rPr>
        <w:t>re</w:t>
      </w:r>
      <w:r w:rsidRPr="00695845">
        <w:rPr>
          <w:rFonts w:ascii="Century Gothic" w:hAnsi="Century Gothic"/>
        </w:rPr>
        <w:t xml:space="preserve">s.EMLM participated in the </w:t>
      </w:r>
      <w:r w:rsidR="0009662A">
        <w:rPr>
          <w:rFonts w:ascii="Century Gothic" w:hAnsi="Century Gothic"/>
        </w:rPr>
        <w:t>‘</w:t>
      </w:r>
      <w:r w:rsidRPr="00695845">
        <w:rPr>
          <w:rFonts w:ascii="Century Gothic" w:hAnsi="Century Gothic"/>
        </w:rPr>
        <w:t>Greenest Municipality Competition</w:t>
      </w:r>
      <w:r w:rsidR="0009662A">
        <w:rPr>
          <w:rFonts w:ascii="Century Gothic" w:hAnsi="Century Gothic"/>
        </w:rPr>
        <w:t>’</w:t>
      </w:r>
      <w:r w:rsidRPr="00695845">
        <w:rPr>
          <w:rFonts w:ascii="Century Gothic" w:hAnsi="Century Gothic"/>
        </w:rPr>
        <w:t xml:space="preserve"> and obtained position two in the Sekhukhune District Municipality.</w:t>
      </w:r>
    </w:p>
    <w:p w:rsidR="00224BAE" w:rsidRDefault="00224BAE" w:rsidP="00224BAE">
      <w:pPr>
        <w:spacing w:line="360" w:lineRule="auto"/>
        <w:jc w:val="both"/>
        <w:rPr>
          <w:rFonts w:ascii="Century Gothic" w:hAnsi="Century Gothic"/>
          <w:b/>
        </w:rPr>
      </w:pPr>
    </w:p>
    <w:p w:rsidR="00224BAE" w:rsidRPr="00224BAE" w:rsidRDefault="00114142" w:rsidP="00224BAE">
      <w:pPr>
        <w:spacing w:line="360" w:lineRule="auto"/>
        <w:jc w:val="both"/>
        <w:rPr>
          <w:rFonts w:ascii="Century Gothic" w:hAnsi="Century Gothic"/>
          <w:b/>
        </w:rPr>
      </w:pPr>
      <w:r>
        <w:rPr>
          <w:rFonts w:ascii="Century Gothic" w:hAnsi="Century Gothic"/>
          <w:b/>
        </w:rPr>
        <w:t>3.13.7</w:t>
      </w:r>
      <w:r w:rsidR="00224BAE" w:rsidRPr="00224BAE">
        <w:rPr>
          <w:rFonts w:ascii="Century Gothic" w:hAnsi="Century Gothic"/>
          <w:b/>
        </w:rPr>
        <w:t>Mayor’s Bursary Fund</w:t>
      </w:r>
    </w:p>
    <w:p w:rsidR="002C38E1" w:rsidRDefault="00EC165B" w:rsidP="00881659">
      <w:pPr>
        <w:spacing w:line="360" w:lineRule="auto"/>
        <w:ind w:left="709"/>
        <w:jc w:val="both"/>
        <w:rPr>
          <w:rFonts w:ascii="Century Gothic" w:hAnsi="Century Gothic"/>
        </w:rPr>
      </w:pPr>
      <w:r w:rsidRPr="00695845">
        <w:rPr>
          <w:rFonts w:ascii="Century Gothic" w:hAnsi="Century Gothic"/>
        </w:rPr>
        <w:t>EMLM is a rural local municipality</w:t>
      </w:r>
      <w:r w:rsidR="0009662A">
        <w:rPr>
          <w:rFonts w:ascii="Century Gothic" w:hAnsi="Century Gothic"/>
        </w:rPr>
        <w:t>,</w:t>
      </w:r>
      <w:r w:rsidRPr="00695845">
        <w:rPr>
          <w:rFonts w:ascii="Century Gothic" w:hAnsi="Century Gothic"/>
        </w:rPr>
        <w:t xml:space="preserve"> and most </w:t>
      </w:r>
      <w:r w:rsidR="00507B91" w:rsidRPr="00695845">
        <w:rPr>
          <w:rFonts w:ascii="Century Gothic" w:hAnsi="Century Gothic"/>
        </w:rPr>
        <w:t>learners,</w:t>
      </w:r>
      <w:r w:rsidRPr="00695845">
        <w:rPr>
          <w:rFonts w:ascii="Century Gothic" w:hAnsi="Century Gothic"/>
        </w:rPr>
        <w:t xml:space="preserve"> who have obtained excellent symbols in Grade 12</w:t>
      </w:r>
      <w:r w:rsidR="0009662A">
        <w:rPr>
          <w:rFonts w:ascii="Century Gothic" w:hAnsi="Century Gothic"/>
        </w:rPr>
        <w:t>,</w:t>
      </w:r>
      <w:r w:rsidRPr="00695845">
        <w:rPr>
          <w:rFonts w:ascii="Century Gothic" w:hAnsi="Century Gothic"/>
        </w:rPr>
        <w:t xml:space="preserve"> are unable to proceed to institution</w:t>
      </w:r>
      <w:r w:rsidR="00950082" w:rsidRPr="00695845">
        <w:rPr>
          <w:rFonts w:ascii="Century Gothic" w:hAnsi="Century Gothic"/>
        </w:rPr>
        <w:t>s</w:t>
      </w:r>
      <w:r w:rsidRPr="00695845">
        <w:rPr>
          <w:rFonts w:ascii="Century Gothic" w:hAnsi="Century Gothic"/>
        </w:rPr>
        <w:t xml:space="preserve"> for higher </w:t>
      </w:r>
      <w:r w:rsidR="00507B91" w:rsidRPr="00695845">
        <w:rPr>
          <w:rFonts w:ascii="Century Gothic" w:hAnsi="Century Gothic"/>
        </w:rPr>
        <w:t>learning. Other</w:t>
      </w:r>
      <w:r w:rsidR="00EA74BC" w:rsidRPr="00695845">
        <w:rPr>
          <w:rFonts w:ascii="Century Gothic" w:hAnsi="Century Gothic"/>
        </w:rPr>
        <w:t xml:space="preserve"> learners are from poor</w:t>
      </w:r>
      <w:r w:rsidRPr="00695845">
        <w:rPr>
          <w:rFonts w:ascii="Century Gothic" w:hAnsi="Century Gothic"/>
        </w:rPr>
        <w:t xml:space="preserve"> families and </w:t>
      </w:r>
      <w:r w:rsidR="00507B91">
        <w:rPr>
          <w:rFonts w:ascii="Century Gothic" w:hAnsi="Century Gothic"/>
        </w:rPr>
        <w:t>cannot afford</w:t>
      </w:r>
      <w:r w:rsidRPr="00695845">
        <w:rPr>
          <w:rFonts w:ascii="Century Gothic" w:hAnsi="Century Gothic"/>
        </w:rPr>
        <w:t xml:space="preserve"> registration fees for </w:t>
      </w:r>
      <w:r w:rsidR="0009662A">
        <w:rPr>
          <w:rFonts w:ascii="Century Gothic" w:hAnsi="Century Gothic"/>
        </w:rPr>
        <w:t xml:space="preserve">such </w:t>
      </w:r>
      <w:r w:rsidR="00507B91" w:rsidRPr="00695845">
        <w:rPr>
          <w:rFonts w:ascii="Century Gothic" w:hAnsi="Century Gothic"/>
        </w:rPr>
        <w:t>institution</w:t>
      </w:r>
      <w:r w:rsidR="00507B91">
        <w:rPr>
          <w:rFonts w:ascii="Century Gothic" w:hAnsi="Century Gothic"/>
        </w:rPr>
        <w:t>s</w:t>
      </w:r>
      <w:r w:rsidR="00507B91" w:rsidRPr="00695845">
        <w:rPr>
          <w:rFonts w:ascii="Century Gothic" w:hAnsi="Century Gothic"/>
        </w:rPr>
        <w:t>. In</w:t>
      </w:r>
      <w:r w:rsidR="00950082" w:rsidRPr="00695845">
        <w:rPr>
          <w:rFonts w:ascii="Century Gothic" w:hAnsi="Century Gothic"/>
        </w:rPr>
        <w:t xml:space="preserve"> 2010/</w:t>
      </w:r>
      <w:r w:rsidR="00507B91" w:rsidRPr="00695845">
        <w:rPr>
          <w:rFonts w:ascii="Century Gothic" w:hAnsi="Century Gothic"/>
        </w:rPr>
        <w:t>201</w:t>
      </w:r>
      <w:r w:rsidR="00507B91">
        <w:rPr>
          <w:rFonts w:ascii="Century Gothic" w:hAnsi="Century Gothic"/>
        </w:rPr>
        <w:t>1;</w:t>
      </w:r>
      <w:r w:rsidR="0009662A">
        <w:rPr>
          <w:rFonts w:ascii="Century Gothic" w:hAnsi="Century Gothic"/>
        </w:rPr>
        <w:t xml:space="preserve"> the c</w:t>
      </w:r>
      <w:r w:rsidRPr="00695845">
        <w:rPr>
          <w:rFonts w:ascii="Century Gothic" w:hAnsi="Century Gothic"/>
        </w:rPr>
        <w:t xml:space="preserve">ouncil approved </w:t>
      </w:r>
      <w:r w:rsidR="0009662A">
        <w:rPr>
          <w:rFonts w:ascii="Century Gothic" w:hAnsi="Century Gothic"/>
        </w:rPr>
        <w:t xml:space="preserve">the </w:t>
      </w:r>
      <w:r w:rsidRPr="00695845">
        <w:rPr>
          <w:rFonts w:ascii="Century Gothic" w:hAnsi="Century Gothic"/>
        </w:rPr>
        <w:t xml:space="preserve">Mayor’s Bursary Fund </w:t>
      </w:r>
      <w:r w:rsidR="0009662A">
        <w:rPr>
          <w:rFonts w:ascii="Century Gothic" w:hAnsi="Century Gothic"/>
        </w:rPr>
        <w:t>p</w:t>
      </w:r>
      <w:r w:rsidRPr="00695845">
        <w:rPr>
          <w:rFonts w:ascii="Century Gothic" w:hAnsi="Century Gothic"/>
        </w:rPr>
        <w:t xml:space="preserve">olicy </w:t>
      </w:r>
      <w:r w:rsidR="0009662A">
        <w:rPr>
          <w:rFonts w:ascii="Century Gothic" w:hAnsi="Century Gothic"/>
        </w:rPr>
        <w:t xml:space="preserve">- </w:t>
      </w:r>
      <w:r w:rsidRPr="00695845">
        <w:rPr>
          <w:rFonts w:ascii="Century Gothic" w:hAnsi="Century Gothic"/>
        </w:rPr>
        <w:t>outlining all the procedures for award</w:t>
      </w:r>
      <w:r w:rsidR="0009662A">
        <w:rPr>
          <w:rFonts w:ascii="Century Gothic" w:hAnsi="Century Gothic"/>
        </w:rPr>
        <w:t>ing</w:t>
      </w:r>
      <w:r w:rsidRPr="00695845">
        <w:rPr>
          <w:rFonts w:ascii="Century Gothic" w:hAnsi="Century Gothic"/>
        </w:rPr>
        <w:t xml:space="preserve"> the </w:t>
      </w:r>
      <w:r w:rsidR="00950082" w:rsidRPr="00695845">
        <w:rPr>
          <w:rFonts w:ascii="Century Gothic" w:hAnsi="Century Gothic"/>
        </w:rPr>
        <w:t>bursary. In 2011/2012 the bursary was implemented for the first time</w:t>
      </w:r>
      <w:r w:rsidR="0009662A">
        <w:rPr>
          <w:rFonts w:ascii="Century Gothic" w:hAnsi="Century Gothic"/>
        </w:rPr>
        <w:t xml:space="preserve">: </w:t>
      </w:r>
      <w:r w:rsidR="00EA74BC" w:rsidRPr="00695845">
        <w:rPr>
          <w:rFonts w:ascii="Century Gothic" w:hAnsi="Century Gothic"/>
        </w:rPr>
        <w:t>40</w:t>
      </w:r>
      <w:r w:rsidRPr="00695845">
        <w:rPr>
          <w:rFonts w:ascii="Century Gothic" w:hAnsi="Century Gothic"/>
        </w:rPr>
        <w:t xml:space="preserve"> learners were award</w:t>
      </w:r>
      <w:r w:rsidR="00EA74BC" w:rsidRPr="00695845">
        <w:rPr>
          <w:rFonts w:ascii="Century Gothic" w:hAnsi="Century Gothic"/>
        </w:rPr>
        <w:t xml:space="preserve">ed </w:t>
      </w:r>
      <w:r w:rsidR="0009662A">
        <w:rPr>
          <w:rFonts w:ascii="Century Gothic" w:hAnsi="Century Gothic"/>
        </w:rPr>
        <w:t xml:space="preserve">benefits in the form of </w:t>
      </w:r>
      <w:r w:rsidR="00950082" w:rsidRPr="00695845">
        <w:rPr>
          <w:rFonts w:ascii="Century Gothic" w:hAnsi="Century Gothic"/>
        </w:rPr>
        <w:t>registration</w:t>
      </w:r>
      <w:r w:rsidRPr="00695845">
        <w:rPr>
          <w:rFonts w:ascii="Century Gothic" w:hAnsi="Century Gothic"/>
        </w:rPr>
        <w:t xml:space="preserve"> fees</w:t>
      </w:r>
      <w:r w:rsidR="00AF6943">
        <w:rPr>
          <w:rFonts w:ascii="Century Gothic" w:hAnsi="Century Gothic"/>
        </w:rPr>
        <w:t>, as in the table below:</w:t>
      </w:r>
    </w:p>
    <w:tbl>
      <w:tblPr>
        <w:tblStyle w:val="TableGrid"/>
        <w:tblW w:w="0" w:type="auto"/>
        <w:tblInd w:w="960" w:type="dxa"/>
        <w:tblLook w:val="04A0"/>
      </w:tblPr>
      <w:tblGrid>
        <w:gridCol w:w="996"/>
        <w:gridCol w:w="1697"/>
        <w:gridCol w:w="1559"/>
      </w:tblGrid>
      <w:tr w:rsidR="00EA74BC" w:rsidRPr="00695845" w:rsidTr="00D0581F">
        <w:tc>
          <w:tcPr>
            <w:tcW w:w="996" w:type="dxa"/>
          </w:tcPr>
          <w:p w:rsidR="00EA74BC" w:rsidRPr="00881659" w:rsidRDefault="00631CDA" w:rsidP="00881659">
            <w:pPr>
              <w:spacing w:after="200"/>
              <w:jc w:val="center"/>
              <w:rPr>
                <w:rFonts w:ascii="Century Gothic" w:hAnsi="Century Gothic"/>
                <w:b/>
                <w:sz w:val="20"/>
                <w:szCs w:val="20"/>
              </w:rPr>
            </w:pPr>
            <w:r w:rsidRPr="00881659">
              <w:rPr>
                <w:rFonts w:ascii="Century Gothic" w:hAnsi="Century Gothic"/>
                <w:b/>
                <w:sz w:val="20"/>
                <w:szCs w:val="20"/>
              </w:rPr>
              <w:t>Ward N</w:t>
            </w:r>
            <w:r w:rsidR="00EA74BC" w:rsidRPr="00881659">
              <w:rPr>
                <w:rFonts w:ascii="Century Gothic" w:hAnsi="Century Gothic"/>
                <w:b/>
                <w:sz w:val="20"/>
                <w:szCs w:val="20"/>
              </w:rPr>
              <w:t>umber</w:t>
            </w:r>
          </w:p>
        </w:tc>
        <w:tc>
          <w:tcPr>
            <w:tcW w:w="1697" w:type="dxa"/>
          </w:tcPr>
          <w:p w:rsidR="00EA74BC" w:rsidRPr="00881659" w:rsidRDefault="00631CDA" w:rsidP="00881659">
            <w:pPr>
              <w:jc w:val="center"/>
              <w:rPr>
                <w:rFonts w:ascii="Century Gothic" w:hAnsi="Century Gothic"/>
                <w:b/>
                <w:sz w:val="20"/>
                <w:szCs w:val="20"/>
              </w:rPr>
            </w:pPr>
            <w:r w:rsidRPr="00881659">
              <w:rPr>
                <w:rFonts w:ascii="Century Gothic" w:hAnsi="Century Gothic"/>
                <w:b/>
                <w:sz w:val="20"/>
                <w:szCs w:val="20"/>
              </w:rPr>
              <w:t>Total N</w:t>
            </w:r>
            <w:r w:rsidR="00EA74BC" w:rsidRPr="00881659">
              <w:rPr>
                <w:rFonts w:ascii="Century Gothic" w:hAnsi="Century Gothic"/>
                <w:b/>
                <w:sz w:val="20"/>
                <w:szCs w:val="20"/>
              </w:rPr>
              <w:t>u</w:t>
            </w:r>
            <w:r w:rsidRPr="00881659">
              <w:rPr>
                <w:rFonts w:ascii="Century Gothic" w:hAnsi="Century Gothic"/>
                <w:b/>
                <w:sz w:val="20"/>
                <w:szCs w:val="20"/>
              </w:rPr>
              <w:t>mber of L</w:t>
            </w:r>
            <w:r w:rsidR="00EA74BC" w:rsidRPr="00881659">
              <w:rPr>
                <w:rFonts w:ascii="Century Gothic" w:hAnsi="Century Gothic"/>
                <w:b/>
                <w:sz w:val="20"/>
                <w:szCs w:val="20"/>
              </w:rPr>
              <w:t>earners</w:t>
            </w:r>
          </w:p>
        </w:tc>
        <w:tc>
          <w:tcPr>
            <w:tcW w:w="1559" w:type="dxa"/>
          </w:tcPr>
          <w:p w:rsidR="00EA74BC" w:rsidRPr="00881659" w:rsidRDefault="00631CDA" w:rsidP="00881659">
            <w:pPr>
              <w:jc w:val="center"/>
              <w:rPr>
                <w:rFonts w:ascii="Century Gothic" w:hAnsi="Century Gothic"/>
                <w:b/>
                <w:sz w:val="20"/>
                <w:szCs w:val="20"/>
              </w:rPr>
            </w:pPr>
            <w:r w:rsidRPr="00881659">
              <w:rPr>
                <w:rFonts w:ascii="Century Gothic" w:hAnsi="Century Gothic"/>
                <w:b/>
                <w:sz w:val="20"/>
                <w:szCs w:val="20"/>
              </w:rPr>
              <w:t>A</w:t>
            </w:r>
            <w:r w:rsidR="00EA74BC" w:rsidRPr="00881659">
              <w:rPr>
                <w:rFonts w:ascii="Century Gothic" w:hAnsi="Century Gothic"/>
                <w:b/>
                <w:sz w:val="20"/>
                <w:szCs w:val="20"/>
              </w:rPr>
              <w:t>mount</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02</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01</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R5990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03</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04</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R10000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04</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02</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R3000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05</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03</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R5400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06</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01</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R1500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08</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01</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R1250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09</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02</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R5000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10</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01</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R3500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17</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01</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R1500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19</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01</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R420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20</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05</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R15350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lastRenderedPageBreak/>
              <w:t>22</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01</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R540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23</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01</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R3500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24</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03</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R7300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25</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01</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R1700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26</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06</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R17015</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27</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03</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R6300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28</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01</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R3500</w:t>
            </w:r>
          </w:p>
        </w:tc>
      </w:tr>
      <w:tr w:rsidR="00631CDA" w:rsidRPr="00695845" w:rsidTr="00D0581F">
        <w:tc>
          <w:tcPr>
            <w:tcW w:w="996" w:type="dxa"/>
          </w:tcPr>
          <w:p w:rsidR="00631CDA" w:rsidRPr="00881659" w:rsidRDefault="00631CDA" w:rsidP="00881659">
            <w:pPr>
              <w:spacing w:after="200"/>
              <w:jc w:val="center"/>
              <w:rPr>
                <w:rFonts w:ascii="Century Gothic" w:hAnsi="Century Gothic"/>
                <w:sz w:val="20"/>
                <w:szCs w:val="20"/>
              </w:rPr>
            </w:pPr>
            <w:r w:rsidRPr="00881659">
              <w:rPr>
                <w:rFonts w:ascii="Century Gothic" w:hAnsi="Century Gothic"/>
                <w:sz w:val="20"/>
                <w:szCs w:val="20"/>
              </w:rPr>
              <w:t>29</w:t>
            </w:r>
          </w:p>
        </w:tc>
        <w:tc>
          <w:tcPr>
            <w:tcW w:w="1697"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02</w:t>
            </w:r>
          </w:p>
        </w:tc>
        <w:tc>
          <w:tcPr>
            <w:tcW w:w="1559" w:type="dxa"/>
          </w:tcPr>
          <w:p w:rsidR="00631CDA" w:rsidRPr="00881659" w:rsidRDefault="00631CDA" w:rsidP="00881659">
            <w:pPr>
              <w:jc w:val="center"/>
              <w:rPr>
                <w:rFonts w:ascii="Century Gothic" w:hAnsi="Century Gothic"/>
                <w:sz w:val="20"/>
                <w:szCs w:val="20"/>
              </w:rPr>
            </w:pPr>
            <w:r w:rsidRPr="00881659">
              <w:rPr>
                <w:rFonts w:ascii="Century Gothic" w:hAnsi="Century Gothic"/>
                <w:sz w:val="20"/>
                <w:szCs w:val="20"/>
              </w:rPr>
              <w:t>R5836</w:t>
            </w:r>
          </w:p>
        </w:tc>
      </w:tr>
      <w:tr w:rsidR="00631CDA" w:rsidRPr="00695845" w:rsidTr="00D0581F">
        <w:tc>
          <w:tcPr>
            <w:tcW w:w="996" w:type="dxa"/>
          </w:tcPr>
          <w:p w:rsidR="00631CDA" w:rsidRPr="00881659" w:rsidRDefault="00631CDA" w:rsidP="00881659">
            <w:pPr>
              <w:spacing w:after="200"/>
              <w:jc w:val="center"/>
              <w:rPr>
                <w:rFonts w:ascii="Century Gothic" w:hAnsi="Century Gothic"/>
                <w:b/>
                <w:sz w:val="20"/>
                <w:szCs w:val="20"/>
              </w:rPr>
            </w:pPr>
            <w:r w:rsidRPr="00881659">
              <w:rPr>
                <w:rFonts w:ascii="Century Gothic" w:hAnsi="Century Gothic"/>
                <w:b/>
                <w:sz w:val="20"/>
                <w:szCs w:val="20"/>
              </w:rPr>
              <w:t>Total</w:t>
            </w:r>
          </w:p>
        </w:tc>
        <w:tc>
          <w:tcPr>
            <w:tcW w:w="1697" w:type="dxa"/>
          </w:tcPr>
          <w:p w:rsidR="00631CDA" w:rsidRPr="00881659" w:rsidRDefault="00631CDA" w:rsidP="00881659">
            <w:pPr>
              <w:jc w:val="center"/>
              <w:rPr>
                <w:rFonts w:ascii="Century Gothic" w:hAnsi="Century Gothic"/>
                <w:b/>
                <w:sz w:val="20"/>
                <w:szCs w:val="20"/>
              </w:rPr>
            </w:pPr>
            <w:r w:rsidRPr="00881659">
              <w:rPr>
                <w:rFonts w:ascii="Century Gothic" w:hAnsi="Century Gothic"/>
                <w:b/>
                <w:sz w:val="20"/>
                <w:szCs w:val="20"/>
              </w:rPr>
              <w:t>40</w:t>
            </w:r>
          </w:p>
        </w:tc>
        <w:tc>
          <w:tcPr>
            <w:tcW w:w="1559" w:type="dxa"/>
          </w:tcPr>
          <w:p w:rsidR="00631CDA" w:rsidRPr="00881659" w:rsidRDefault="00631CDA" w:rsidP="00881659">
            <w:pPr>
              <w:jc w:val="center"/>
              <w:rPr>
                <w:rFonts w:ascii="Century Gothic" w:hAnsi="Century Gothic"/>
                <w:b/>
                <w:sz w:val="20"/>
                <w:szCs w:val="20"/>
              </w:rPr>
            </w:pPr>
            <w:r w:rsidRPr="00881659">
              <w:rPr>
                <w:rFonts w:ascii="Century Gothic" w:hAnsi="Century Gothic"/>
                <w:b/>
                <w:sz w:val="20"/>
                <w:szCs w:val="20"/>
              </w:rPr>
              <w:t>R98601</w:t>
            </w:r>
          </w:p>
        </w:tc>
      </w:tr>
    </w:tbl>
    <w:p w:rsidR="00CE1D11" w:rsidRDefault="00CE1D11" w:rsidP="00CE1D11">
      <w:pPr>
        <w:pStyle w:val="NoSpacing"/>
        <w:jc w:val="center"/>
        <w:rPr>
          <w:rFonts w:ascii="Century Gothic" w:eastAsiaTheme="minorEastAsia" w:hAnsi="Century Gothic" w:cstheme="minorBidi"/>
        </w:rPr>
      </w:pPr>
    </w:p>
    <w:p w:rsidR="00CE1D11" w:rsidRDefault="00CE1D11" w:rsidP="00CE1D11">
      <w:pPr>
        <w:pStyle w:val="NoSpacing"/>
        <w:ind w:left="0" w:firstLine="0"/>
        <w:rPr>
          <w:rFonts w:ascii="Century Gothic" w:hAnsi="Century Gothic" w:cs="Calibri"/>
          <w:b/>
        </w:rPr>
      </w:pPr>
      <w:r w:rsidRPr="00CE1D11">
        <w:rPr>
          <w:rFonts w:ascii="Century Gothic" w:hAnsi="Century Gothic" w:cs="Calibri"/>
          <w:b/>
        </w:rPr>
        <w:t>Lists of mayor’s bursary</w:t>
      </w:r>
      <w:r>
        <w:rPr>
          <w:rFonts w:ascii="Century Gothic" w:hAnsi="Century Gothic" w:cs="Calibri"/>
          <w:b/>
        </w:rPr>
        <w:t xml:space="preserve"> fund</w:t>
      </w:r>
      <w:r w:rsidRPr="00CE1D11">
        <w:rPr>
          <w:rFonts w:ascii="Century Gothic" w:hAnsi="Century Gothic" w:cs="Calibri"/>
          <w:b/>
        </w:rPr>
        <w:t xml:space="preserve"> selection committee</w:t>
      </w:r>
      <w:r>
        <w:rPr>
          <w:rFonts w:ascii="Century Gothic" w:hAnsi="Century Gothic" w:cs="Calibri"/>
          <w:b/>
        </w:rPr>
        <w:t>:</w:t>
      </w:r>
    </w:p>
    <w:p w:rsidR="00CE1D11" w:rsidRPr="00CE1D11" w:rsidRDefault="00CE1D11" w:rsidP="00CE1D11">
      <w:pPr>
        <w:pStyle w:val="NoSpacing"/>
        <w:jc w:val="center"/>
        <w:rPr>
          <w:rFonts w:ascii="Century Gothic" w:hAnsi="Century Gothic" w:cs="Calibri"/>
          <w:b/>
        </w:rPr>
      </w:pPr>
    </w:p>
    <w:tbl>
      <w:tblPr>
        <w:tblW w:w="818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4A0"/>
      </w:tblPr>
      <w:tblGrid>
        <w:gridCol w:w="6095"/>
        <w:gridCol w:w="2093"/>
      </w:tblGrid>
      <w:tr w:rsidR="00CE1D11" w:rsidRPr="00CE1D11" w:rsidTr="00CE1D11">
        <w:tc>
          <w:tcPr>
            <w:tcW w:w="6095" w:type="dxa"/>
            <w:shd w:val="clear" w:color="auto" w:fill="92D050"/>
          </w:tcPr>
          <w:p w:rsidR="00CE1D11" w:rsidRPr="00CE1D11" w:rsidRDefault="00CE1D11" w:rsidP="00D4163B">
            <w:pPr>
              <w:pStyle w:val="NoSpacing"/>
              <w:rPr>
                <w:rFonts w:ascii="Century Gothic" w:hAnsi="Century Gothic" w:cs="Calibri"/>
                <w:b/>
              </w:rPr>
            </w:pPr>
            <w:r w:rsidRPr="00CE1D11">
              <w:rPr>
                <w:rFonts w:ascii="Century Gothic" w:hAnsi="Century Gothic" w:cs="Calibri"/>
                <w:b/>
              </w:rPr>
              <w:t>SURNAME &amp; INITIALS</w:t>
            </w:r>
          </w:p>
        </w:tc>
        <w:tc>
          <w:tcPr>
            <w:tcW w:w="2093" w:type="dxa"/>
            <w:shd w:val="clear" w:color="auto" w:fill="92D050"/>
          </w:tcPr>
          <w:p w:rsidR="00CE1D11" w:rsidRPr="00CE1D11" w:rsidRDefault="00CE1D11" w:rsidP="00D4163B">
            <w:pPr>
              <w:pStyle w:val="NoSpacing"/>
              <w:rPr>
                <w:rFonts w:ascii="Century Gothic" w:hAnsi="Century Gothic" w:cs="Calibri"/>
                <w:b/>
              </w:rPr>
            </w:pPr>
            <w:r w:rsidRPr="00CE1D11">
              <w:rPr>
                <w:rFonts w:ascii="Century Gothic" w:hAnsi="Century Gothic" w:cs="Calibri"/>
                <w:b/>
              </w:rPr>
              <w:t xml:space="preserve">DESIGNATION </w:t>
            </w:r>
          </w:p>
          <w:p w:rsidR="00CE1D11" w:rsidRPr="00CE1D11" w:rsidRDefault="00CE1D11" w:rsidP="00D4163B">
            <w:pPr>
              <w:pStyle w:val="NoSpacing"/>
              <w:rPr>
                <w:rFonts w:ascii="Century Gothic" w:hAnsi="Century Gothic" w:cs="Calibri"/>
                <w:b/>
              </w:rPr>
            </w:pPr>
          </w:p>
        </w:tc>
      </w:tr>
      <w:tr w:rsidR="00CE1D11" w:rsidRPr="00CE1D11" w:rsidTr="00CE1D11">
        <w:tc>
          <w:tcPr>
            <w:tcW w:w="6095" w:type="dxa"/>
          </w:tcPr>
          <w:p w:rsidR="00CE1D11" w:rsidRPr="00CE1D11" w:rsidRDefault="00CE1D11" w:rsidP="00CE1D11">
            <w:pPr>
              <w:pStyle w:val="NoSpacing"/>
              <w:numPr>
                <w:ilvl w:val="0"/>
                <w:numId w:val="99"/>
              </w:numPr>
              <w:rPr>
                <w:rFonts w:ascii="Century Gothic" w:hAnsi="Century Gothic" w:cs="Calibri"/>
              </w:rPr>
            </w:pPr>
            <w:r>
              <w:rPr>
                <w:rFonts w:ascii="Century Gothic" w:hAnsi="Century Gothic" w:cs="Calibri"/>
              </w:rPr>
              <w:t xml:space="preserve">Cllr </w:t>
            </w:r>
            <w:r w:rsidRPr="00CE1D11">
              <w:rPr>
                <w:rFonts w:ascii="Century Gothic" w:hAnsi="Century Gothic" w:cs="Calibri"/>
              </w:rPr>
              <w:t>T.J Lepota</w:t>
            </w:r>
          </w:p>
        </w:tc>
        <w:tc>
          <w:tcPr>
            <w:tcW w:w="2093" w:type="dxa"/>
          </w:tcPr>
          <w:p w:rsidR="00CE1D11" w:rsidRPr="00CE1D11" w:rsidRDefault="00CE1D11" w:rsidP="00D4163B">
            <w:pPr>
              <w:pStyle w:val="NoSpacing"/>
              <w:rPr>
                <w:rFonts w:ascii="Century Gothic" w:hAnsi="Century Gothic" w:cs="Calibri"/>
              </w:rPr>
            </w:pPr>
            <w:r w:rsidRPr="00CE1D11">
              <w:rPr>
                <w:rFonts w:ascii="Century Gothic" w:hAnsi="Century Gothic" w:cs="Calibri"/>
              </w:rPr>
              <w:t>CLLR (WARD 4)</w:t>
            </w:r>
          </w:p>
        </w:tc>
      </w:tr>
      <w:tr w:rsidR="00CE1D11" w:rsidRPr="00CE1D11" w:rsidTr="00CE1D11">
        <w:tc>
          <w:tcPr>
            <w:tcW w:w="6095" w:type="dxa"/>
          </w:tcPr>
          <w:p w:rsidR="00CE1D11" w:rsidRPr="00CE1D11" w:rsidRDefault="00CE1D11" w:rsidP="00CE1D11">
            <w:pPr>
              <w:pStyle w:val="NoSpacing"/>
              <w:numPr>
                <w:ilvl w:val="0"/>
                <w:numId w:val="99"/>
              </w:numPr>
              <w:rPr>
                <w:rFonts w:ascii="Century Gothic" w:hAnsi="Century Gothic" w:cs="Calibri"/>
              </w:rPr>
            </w:pPr>
            <w:r>
              <w:rPr>
                <w:rFonts w:ascii="Century Gothic" w:hAnsi="Century Gothic" w:cs="Calibri"/>
              </w:rPr>
              <w:t xml:space="preserve">Cllr </w:t>
            </w:r>
            <w:r w:rsidRPr="00CE1D11">
              <w:rPr>
                <w:rFonts w:ascii="Century Gothic" w:hAnsi="Century Gothic" w:cs="Calibri"/>
              </w:rPr>
              <w:t>M.P Mokgabudi</w:t>
            </w:r>
          </w:p>
        </w:tc>
        <w:tc>
          <w:tcPr>
            <w:tcW w:w="2093" w:type="dxa"/>
          </w:tcPr>
          <w:p w:rsidR="00CE1D11" w:rsidRPr="00CE1D11" w:rsidRDefault="00CE1D11" w:rsidP="00D4163B">
            <w:pPr>
              <w:pStyle w:val="NoSpacing"/>
              <w:rPr>
                <w:rFonts w:ascii="Century Gothic" w:hAnsi="Century Gothic" w:cs="Calibri"/>
              </w:rPr>
            </w:pPr>
            <w:r w:rsidRPr="00CE1D11">
              <w:rPr>
                <w:rFonts w:ascii="Century Gothic" w:hAnsi="Century Gothic" w:cs="Calibri"/>
              </w:rPr>
              <w:t xml:space="preserve">EXCO PR </w:t>
            </w:r>
          </w:p>
        </w:tc>
      </w:tr>
      <w:tr w:rsidR="00CE1D11" w:rsidRPr="00CE1D11" w:rsidTr="00CE1D11">
        <w:tc>
          <w:tcPr>
            <w:tcW w:w="6095" w:type="dxa"/>
          </w:tcPr>
          <w:p w:rsidR="00CE1D11" w:rsidRPr="00CE1D11" w:rsidRDefault="00CE1D11" w:rsidP="00CE1D11">
            <w:pPr>
              <w:pStyle w:val="NoSpacing"/>
              <w:numPr>
                <w:ilvl w:val="0"/>
                <w:numId w:val="99"/>
              </w:numPr>
              <w:rPr>
                <w:rFonts w:ascii="Century Gothic" w:hAnsi="Century Gothic" w:cs="Calibri"/>
              </w:rPr>
            </w:pPr>
            <w:r>
              <w:rPr>
                <w:rFonts w:ascii="Century Gothic" w:hAnsi="Century Gothic" w:cs="Calibri"/>
              </w:rPr>
              <w:t xml:space="preserve">Cllr D. </w:t>
            </w:r>
            <w:r w:rsidRPr="00CE1D11">
              <w:rPr>
                <w:rFonts w:ascii="Century Gothic" w:hAnsi="Century Gothic" w:cs="Calibri"/>
              </w:rPr>
              <w:t>S. Mamaila</w:t>
            </w:r>
          </w:p>
        </w:tc>
        <w:tc>
          <w:tcPr>
            <w:tcW w:w="2093" w:type="dxa"/>
          </w:tcPr>
          <w:p w:rsidR="00CE1D11" w:rsidRPr="00CE1D11" w:rsidRDefault="00CE1D11" w:rsidP="00D4163B">
            <w:pPr>
              <w:pStyle w:val="NoSpacing"/>
              <w:rPr>
                <w:rFonts w:ascii="Century Gothic" w:hAnsi="Century Gothic" w:cs="Calibri"/>
              </w:rPr>
            </w:pPr>
            <w:r w:rsidRPr="00CE1D11">
              <w:rPr>
                <w:rFonts w:ascii="Century Gothic" w:hAnsi="Century Gothic" w:cs="Calibri"/>
              </w:rPr>
              <w:t>EXCO PR</w:t>
            </w:r>
          </w:p>
        </w:tc>
      </w:tr>
      <w:tr w:rsidR="00CE1D11" w:rsidRPr="00CE1D11" w:rsidTr="00CE1D11">
        <w:tc>
          <w:tcPr>
            <w:tcW w:w="6095" w:type="dxa"/>
          </w:tcPr>
          <w:p w:rsidR="00CE1D11" w:rsidRPr="00CE1D11" w:rsidRDefault="00CE1D11" w:rsidP="00CE1D11">
            <w:pPr>
              <w:pStyle w:val="NoSpacing"/>
              <w:numPr>
                <w:ilvl w:val="0"/>
                <w:numId w:val="99"/>
              </w:numPr>
              <w:rPr>
                <w:rFonts w:ascii="Century Gothic" w:hAnsi="Century Gothic" w:cs="Calibri"/>
              </w:rPr>
            </w:pPr>
            <w:r>
              <w:rPr>
                <w:rFonts w:ascii="Century Gothic" w:hAnsi="Century Gothic" w:cs="Calibri"/>
              </w:rPr>
              <w:t xml:space="preserve">Cllr A. </w:t>
            </w:r>
            <w:r w:rsidRPr="00CE1D11">
              <w:rPr>
                <w:rFonts w:ascii="Century Gothic" w:hAnsi="Century Gothic" w:cs="Calibri"/>
              </w:rPr>
              <w:t>B. Mahlangu</w:t>
            </w:r>
          </w:p>
        </w:tc>
        <w:tc>
          <w:tcPr>
            <w:tcW w:w="2093" w:type="dxa"/>
          </w:tcPr>
          <w:p w:rsidR="00CE1D11" w:rsidRPr="00CE1D11" w:rsidRDefault="00CE1D11" w:rsidP="00D4163B">
            <w:pPr>
              <w:pStyle w:val="NoSpacing"/>
              <w:rPr>
                <w:rFonts w:ascii="Century Gothic" w:hAnsi="Century Gothic" w:cs="Calibri"/>
              </w:rPr>
            </w:pPr>
            <w:r w:rsidRPr="00CE1D11">
              <w:rPr>
                <w:rFonts w:ascii="Century Gothic" w:hAnsi="Century Gothic" w:cs="Calibri"/>
              </w:rPr>
              <w:t>EXCO PR</w:t>
            </w:r>
          </w:p>
        </w:tc>
      </w:tr>
      <w:tr w:rsidR="00CE1D11" w:rsidRPr="00CE1D11" w:rsidTr="00CE1D11">
        <w:tc>
          <w:tcPr>
            <w:tcW w:w="6095" w:type="dxa"/>
          </w:tcPr>
          <w:p w:rsidR="00CE1D11" w:rsidRPr="00CE1D11" w:rsidRDefault="00CE1D11" w:rsidP="00CE1D11">
            <w:pPr>
              <w:pStyle w:val="NoSpacing"/>
              <w:numPr>
                <w:ilvl w:val="0"/>
                <w:numId w:val="99"/>
              </w:numPr>
              <w:rPr>
                <w:rFonts w:ascii="Century Gothic" w:hAnsi="Century Gothic" w:cs="Calibri"/>
              </w:rPr>
            </w:pPr>
            <w:r>
              <w:rPr>
                <w:rFonts w:ascii="Century Gothic" w:hAnsi="Century Gothic" w:cs="Calibri"/>
              </w:rPr>
              <w:t xml:space="preserve">Cllr </w:t>
            </w:r>
            <w:r w:rsidRPr="00CE1D11">
              <w:rPr>
                <w:rFonts w:ascii="Century Gothic" w:hAnsi="Century Gothic" w:cs="Calibri"/>
              </w:rPr>
              <w:t xml:space="preserve"> T.</w:t>
            </w:r>
            <w:r>
              <w:rPr>
                <w:rFonts w:ascii="Century Gothic" w:hAnsi="Century Gothic" w:cs="Calibri"/>
              </w:rPr>
              <w:t>S.</w:t>
            </w:r>
            <w:r w:rsidRPr="00CE1D11">
              <w:rPr>
                <w:rFonts w:ascii="Century Gothic" w:hAnsi="Century Gothic" w:cs="Calibri"/>
              </w:rPr>
              <w:t xml:space="preserve"> Mahlangu</w:t>
            </w:r>
          </w:p>
        </w:tc>
        <w:tc>
          <w:tcPr>
            <w:tcW w:w="2093" w:type="dxa"/>
          </w:tcPr>
          <w:p w:rsidR="00CE1D11" w:rsidRPr="00CE1D11" w:rsidRDefault="00CE1D11" w:rsidP="00D4163B">
            <w:pPr>
              <w:pStyle w:val="NoSpacing"/>
              <w:rPr>
                <w:rFonts w:ascii="Century Gothic" w:hAnsi="Century Gothic" w:cs="Calibri"/>
              </w:rPr>
            </w:pPr>
            <w:r w:rsidRPr="00CE1D11">
              <w:rPr>
                <w:rFonts w:ascii="Century Gothic" w:hAnsi="Century Gothic" w:cs="Calibri"/>
              </w:rPr>
              <w:t>EXCO PR</w:t>
            </w:r>
          </w:p>
        </w:tc>
      </w:tr>
    </w:tbl>
    <w:p w:rsidR="00CE1D11" w:rsidRPr="00CE1D11" w:rsidRDefault="00CE1D11" w:rsidP="00CE1D11">
      <w:pPr>
        <w:rPr>
          <w:rFonts w:ascii="Century Gothic" w:hAnsi="Century Gothic"/>
        </w:rPr>
      </w:pPr>
    </w:p>
    <w:p w:rsidR="00A53C18" w:rsidRDefault="00A53C18" w:rsidP="00A53C18">
      <w:pPr>
        <w:spacing w:line="360" w:lineRule="auto"/>
        <w:jc w:val="both"/>
        <w:rPr>
          <w:rFonts w:ascii="Century Gothic" w:hAnsi="Century Gothic"/>
          <w:b/>
        </w:rPr>
      </w:pPr>
      <w:r w:rsidRPr="00695845">
        <w:rPr>
          <w:rFonts w:ascii="Century Gothic" w:hAnsi="Century Gothic"/>
          <w:b/>
        </w:rPr>
        <w:t>Component I: Corporate Policy Offices and Other Services</w:t>
      </w:r>
    </w:p>
    <w:p w:rsidR="00AF6943" w:rsidRPr="00881659" w:rsidRDefault="00AF6943" w:rsidP="00A53C18">
      <w:pPr>
        <w:spacing w:line="360" w:lineRule="auto"/>
        <w:jc w:val="both"/>
        <w:rPr>
          <w:rFonts w:ascii="Century Gothic" w:hAnsi="Century Gothic"/>
          <w:b/>
          <w:sz w:val="4"/>
          <w:szCs w:val="4"/>
        </w:rPr>
      </w:pPr>
    </w:p>
    <w:p w:rsidR="00224BAE" w:rsidRPr="00224BAE" w:rsidRDefault="00114142" w:rsidP="00224BAE">
      <w:pPr>
        <w:spacing w:line="360" w:lineRule="auto"/>
        <w:jc w:val="both"/>
        <w:rPr>
          <w:rFonts w:ascii="Century Gothic" w:hAnsi="Century Gothic"/>
          <w:b/>
        </w:rPr>
      </w:pPr>
      <w:r>
        <w:rPr>
          <w:rFonts w:ascii="Century Gothic" w:hAnsi="Century Gothic" w:cs="Arial"/>
          <w:b/>
          <w:color w:val="000000"/>
        </w:rPr>
        <w:t>3.14</w:t>
      </w:r>
      <w:r w:rsidR="00224BAE" w:rsidRPr="00224BAE">
        <w:rPr>
          <w:rFonts w:ascii="Century Gothic" w:hAnsi="Century Gothic" w:cs="Arial"/>
          <w:b/>
          <w:color w:val="000000"/>
        </w:rPr>
        <w:t xml:space="preserve">Human resource services </w:t>
      </w:r>
    </w:p>
    <w:p w:rsidR="00A53C18" w:rsidRDefault="00A53C18" w:rsidP="00CC335B">
      <w:pPr>
        <w:spacing w:after="0" w:line="360" w:lineRule="auto"/>
        <w:ind w:left="709"/>
        <w:jc w:val="both"/>
        <w:rPr>
          <w:rFonts w:ascii="Century Gothic" w:hAnsi="Century Gothic" w:cs="Arial"/>
          <w:color w:val="000000"/>
        </w:rPr>
      </w:pPr>
      <w:r w:rsidRPr="00695845">
        <w:rPr>
          <w:rFonts w:ascii="Century Gothic" w:hAnsi="Century Gothic" w:cs="Arial"/>
          <w:color w:val="000000"/>
        </w:rPr>
        <w:t xml:space="preserve">Human resource services for the municipality </w:t>
      </w:r>
      <w:r w:rsidR="00507B91">
        <w:rPr>
          <w:rFonts w:ascii="Century Gothic" w:hAnsi="Century Gothic" w:cs="Arial"/>
          <w:color w:val="000000"/>
        </w:rPr>
        <w:t>are</w:t>
      </w:r>
      <w:r w:rsidR="00507B91" w:rsidRPr="00695845">
        <w:rPr>
          <w:rFonts w:ascii="Century Gothic" w:hAnsi="Century Gothic" w:cs="Arial"/>
          <w:color w:val="000000"/>
        </w:rPr>
        <w:t xml:space="preserve"> effective</w:t>
      </w:r>
      <w:r w:rsidRPr="00695845">
        <w:rPr>
          <w:rFonts w:ascii="Century Gothic" w:hAnsi="Century Gothic" w:cs="Arial"/>
          <w:color w:val="000000"/>
        </w:rPr>
        <w:t xml:space="preserve"> and efficient</w:t>
      </w:r>
      <w:r w:rsidR="00AF6943">
        <w:rPr>
          <w:rFonts w:ascii="Century Gothic" w:hAnsi="Century Gothic" w:cs="Arial"/>
          <w:color w:val="000000"/>
        </w:rPr>
        <w:t>,</w:t>
      </w:r>
      <w:r w:rsidRPr="00695845">
        <w:rPr>
          <w:rFonts w:ascii="Century Gothic" w:hAnsi="Century Gothic" w:cs="Arial"/>
          <w:color w:val="000000"/>
        </w:rPr>
        <w:t xml:space="preserve"> and </w:t>
      </w:r>
      <w:r w:rsidR="00AF6943">
        <w:rPr>
          <w:rFonts w:ascii="Century Gothic" w:hAnsi="Century Gothic" w:cs="Arial"/>
          <w:color w:val="000000"/>
        </w:rPr>
        <w:t>meet</w:t>
      </w:r>
      <w:r w:rsidRPr="00695845">
        <w:rPr>
          <w:rFonts w:ascii="Century Gothic" w:hAnsi="Century Gothic" w:cs="Arial"/>
          <w:color w:val="000000"/>
        </w:rPr>
        <w:t xml:space="preserve"> the expectation</w:t>
      </w:r>
      <w:r w:rsidR="00AF6943">
        <w:rPr>
          <w:rFonts w:ascii="Century Gothic" w:hAnsi="Century Gothic" w:cs="Arial"/>
          <w:color w:val="000000"/>
        </w:rPr>
        <w:t>s</w:t>
      </w:r>
      <w:r w:rsidRPr="00695845">
        <w:rPr>
          <w:rFonts w:ascii="Century Gothic" w:hAnsi="Century Gothic" w:cs="Arial"/>
          <w:color w:val="000000"/>
        </w:rPr>
        <w:t xml:space="preserve"> of the community </w:t>
      </w:r>
      <w:r w:rsidR="00507B91">
        <w:rPr>
          <w:rFonts w:ascii="Century Gothic" w:hAnsi="Century Gothic" w:cs="Arial"/>
          <w:color w:val="000000"/>
        </w:rPr>
        <w:t>at</w:t>
      </w:r>
      <w:r w:rsidR="00507B91" w:rsidRPr="00695845">
        <w:rPr>
          <w:rFonts w:ascii="Century Gothic" w:hAnsi="Century Gothic" w:cs="Arial"/>
          <w:color w:val="000000"/>
        </w:rPr>
        <w:t xml:space="preserve"> large</w:t>
      </w:r>
      <w:r w:rsidRPr="00695845">
        <w:rPr>
          <w:rFonts w:ascii="Century Gothic" w:hAnsi="Century Gothic" w:cs="Arial"/>
          <w:color w:val="000000"/>
        </w:rPr>
        <w:t>. Human resource</w:t>
      </w:r>
      <w:r w:rsidR="00AF6943">
        <w:rPr>
          <w:rFonts w:ascii="Century Gothic" w:hAnsi="Century Gothic" w:cs="Arial"/>
          <w:color w:val="000000"/>
        </w:rPr>
        <w:t>s</w:t>
      </w:r>
      <w:r w:rsidR="00507B91" w:rsidRPr="00695845">
        <w:rPr>
          <w:rFonts w:ascii="Century Gothic" w:hAnsi="Century Gothic" w:cs="Arial"/>
          <w:color w:val="000000"/>
        </w:rPr>
        <w:t>have</w:t>
      </w:r>
      <w:r w:rsidRPr="00695845">
        <w:rPr>
          <w:rFonts w:ascii="Century Gothic" w:hAnsi="Century Gothic" w:cs="Arial"/>
          <w:color w:val="000000"/>
        </w:rPr>
        <w:t xml:space="preserve"> the following service delivery priorities: </w:t>
      </w:r>
    </w:p>
    <w:p w:rsidR="00274C8D" w:rsidRPr="00695845" w:rsidRDefault="00274C8D" w:rsidP="00CC335B">
      <w:pPr>
        <w:spacing w:after="0" w:line="360" w:lineRule="auto"/>
        <w:ind w:left="709"/>
        <w:jc w:val="both"/>
        <w:rPr>
          <w:rFonts w:ascii="Century Gothic" w:hAnsi="Century Gothic" w:cs="Arial"/>
          <w:color w:val="000000"/>
        </w:rPr>
      </w:pPr>
    </w:p>
    <w:p w:rsidR="00A53C18" w:rsidRPr="00695845" w:rsidRDefault="00A53C18" w:rsidP="00881659">
      <w:pPr>
        <w:pStyle w:val="ListParagraph"/>
        <w:numPr>
          <w:ilvl w:val="0"/>
          <w:numId w:val="76"/>
        </w:numPr>
        <w:spacing w:after="0" w:line="360" w:lineRule="auto"/>
        <w:ind w:left="993"/>
        <w:jc w:val="both"/>
        <w:rPr>
          <w:rFonts w:ascii="Century Gothic" w:hAnsi="Century Gothic" w:cs="Arial"/>
          <w:color w:val="000000"/>
        </w:rPr>
      </w:pPr>
      <w:r w:rsidRPr="00695845">
        <w:rPr>
          <w:rFonts w:ascii="Century Gothic" w:hAnsi="Century Gothic" w:cs="Arial"/>
          <w:color w:val="000000"/>
        </w:rPr>
        <w:t xml:space="preserve">Attracting </w:t>
      </w:r>
      <w:r w:rsidR="00AF6943">
        <w:rPr>
          <w:rFonts w:ascii="Century Gothic" w:hAnsi="Century Gothic" w:cs="Arial"/>
          <w:color w:val="000000"/>
        </w:rPr>
        <w:t xml:space="preserve">a </w:t>
      </w:r>
      <w:r w:rsidRPr="00695845">
        <w:rPr>
          <w:rFonts w:ascii="Century Gothic" w:hAnsi="Century Gothic" w:cs="Arial"/>
          <w:color w:val="000000"/>
        </w:rPr>
        <w:t xml:space="preserve">skilled workforce </w:t>
      </w:r>
    </w:p>
    <w:p w:rsidR="00A53C18" w:rsidRPr="00695845" w:rsidRDefault="00A53C18" w:rsidP="00881659">
      <w:pPr>
        <w:pStyle w:val="ListParagraph"/>
        <w:numPr>
          <w:ilvl w:val="0"/>
          <w:numId w:val="76"/>
        </w:numPr>
        <w:spacing w:after="0" w:line="360" w:lineRule="auto"/>
        <w:ind w:left="993"/>
        <w:jc w:val="both"/>
        <w:rPr>
          <w:rFonts w:ascii="Century Gothic" w:hAnsi="Century Gothic" w:cs="Arial"/>
          <w:color w:val="000000"/>
        </w:rPr>
      </w:pPr>
      <w:r w:rsidRPr="00695845">
        <w:rPr>
          <w:rFonts w:ascii="Century Gothic" w:hAnsi="Century Gothic" w:cs="Arial"/>
          <w:color w:val="000000"/>
        </w:rPr>
        <w:t xml:space="preserve">Ensuring that the workforce is motivated to perform </w:t>
      </w:r>
      <w:r w:rsidR="00AF6943">
        <w:rPr>
          <w:rFonts w:ascii="Century Gothic" w:hAnsi="Century Gothic" w:cs="Arial"/>
          <w:color w:val="000000"/>
        </w:rPr>
        <w:t xml:space="preserve">the required </w:t>
      </w:r>
      <w:r w:rsidRPr="00695845">
        <w:rPr>
          <w:rFonts w:ascii="Century Gothic" w:hAnsi="Century Gothic" w:cs="Arial"/>
          <w:color w:val="000000"/>
        </w:rPr>
        <w:t>task</w:t>
      </w:r>
      <w:r w:rsidR="00AF6943">
        <w:rPr>
          <w:rFonts w:ascii="Century Gothic" w:hAnsi="Century Gothic" w:cs="Arial"/>
          <w:color w:val="000000"/>
        </w:rPr>
        <w:t>s</w:t>
      </w:r>
    </w:p>
    <w:p w:rsidR="00A53C18" w:rsidRPr="00695845" w:rsidRDefault="00A53C18" w:rsidP="00881659">
      <w:pPr>
        <w:pStyle w:val="ListParagraph"/>
        <w:numPr>
          <w:ilvl w:val="0"/>
          <w:numId w:val="76"/>
        </w:numPr>
        <w:spacing w:after="0" w:line="360" w:lineRule="auto"/>
        <w:ind w:left="993"/>
        <w:jc w:val="both"/>
        <w:rPr>
          <w:rFonts w:ascii="Century Gothic" w:hAnsi="Century Gothic" w:cs="Arial"/>
          <w:color w:val="000000"/>
        </w:rPr>
      </w:pPr>
      <w:r w:rsidRPr="00695845">
        <w:rPr>
          <w:rFonts w:ascii="Century Gothic" w:hAnsi="Century Gothic" w:cs="Arial"/>
          <w:color w:val="000000"/>
        </w:rPr>
        <w:t>Continuous capacity building of personnel</w:t>
      </w:r>
    </w:p>
    <w:p w:rsidR="00A53C18" w:rsidRPr="00881659" w:rsidRDefault="00A53C18" w:rsidP="00881659">
      <w:pPr>
        <w:pStyle w:val="ListParagraph"/>
        <w:numPr>
          <w:ilvl w:val="0"/>
          <w:numId w:val="76"/>
        </w:numPr>
        <w:spacing w:after="0" w:line="360" w:lineRule="auto"/>
        <w:ind w:left="993"/>
        <w:jc w:val="both"/>
        <w:rPr>
          <w:rFonts w:ascii="Century Gothic" w:hAnsi="Century Gothic" w:cs="Arial"/>
          <w:color w:val="000000"/>
        </w:rPr>
      </w:pPr>
      <w:r w:rsidRPr="00881659">
        <w:rPr>
          <w:rFonts w:ascii="Century Gothic" w:hAnsi="Century Gothic" w:cs="Arial"/>
          <w:color w:val="000000"/>
        </w:rPr>
        <w:t>The municipality has succeeded in retaining 98% of the workforce.</w:t>
      </w:r>
    </w:p>
    <w:p w:rsidR="00224BAE" w:rsidRPr="00224BAE" w:rsidRDefault="00114142" w:rsidP="00224BAE">
      <w:pPr>
        <w:spacing w:after="0" w:line="360" w:lineRule="auto"/>
        <w:jc w:val="both"/>
        <w:rPr>
          <w:rFonts w:ascii="Century Gothic" w:hAnsi="Century Gothic" w:cs="Arial"/>
          <w:b/>
        </w:rPr>
      </w:pPr>
      <w:r>
        <w:rPr>
          <w:rFonts w:ascii="Century Gothic" w:hAnsi="Century Gothic" w:cs="Arial"/>
          <w:b/>
        </w:rPr>
        <w:t>3.15</w:t>
      </w:r>
      <w:r w:rsidR="00224BAE" w:rsidRPr="00224BAE">
        <w:rPr>
          <w:rFonts w:ascii="Century Gothic" w:hAnsi="Century Gothic" w:cs="Arial"/>
          <w:b/>
        </w:rPr>
        <w:t xml:space="preserve">Health and safety </w:t>
      </w:r>
    </w:p>
    <w:p w:rsidR="002C38E1" w:rsidRDefault="002C38E1" w:rsidP="00985D45">
      <w:pPr>
        <w:spacing w:after="0" w:line="360" w:lineRule="auto"/>
        <w:jc w:val="both"/>
        <w:rPr>
          <w:rFonts w:ascii="Century Gothic" w:hAnsi="Century Gothic" w:cs="Arial"/>
        </w:rPr>
      </w:pPr>
    </w:p>
    <w:p w:rsidR="00E17669" w:rsidRDefault="00985D45" w:rsidP="00CC335B">
      <w:pPr>
        <w:spacing w:after="0" w:line="360" w:lineRule="auto"/>
        <w:ind w:left="709"/>
        <w:jc w:val="both"/>
        <w:rPr>
          <w:rFonts w:ascii="Century Gothic" w:hAnsi="Century Gothic" w:cs="Arial"/>
        </w:rPr>
      </w:pPr>
      <w:r w:rsidRPr="00695845">
        <w:rPr>
          <w:rFonts w:ascii="Century Gothic" w:hAnsi="Century Gothic" w:cs="Arial"/>
        </w:rPr>
        <w:t xml:space="preserve">The municipality has </w:t>
      </w:r>
      <w:r w:rsidR="00507B91">
        <w:rPr>
          <w:rFonts w:ascii="Century Gothic" w:hAnsi="Century Gothic" w:cs="Arial"/>
        </w:rPr>
        <w:t xml:space="preserve">a </w:t>
      </w:r>
      <w:r w:rsidR="00507B91" w:rsidRPr="00695845">
        <w:rPr>
          <w:rFonts w:ascii="Century Gothic" w:hAnsi="Century Gothic" w:cs="Arial"/>
        </w:rPr>
        <w:t>Health</w:t>
      </w:r>
      <w:r w:rsidRPr="00695845">
        <w:rPr>
          <w:rFonts w:ascii="Century Gothic" w:hAnsi="Century Gothic" w:cs="Arial"/>
        </w:rPr>
        <w:t xml:space="preserve"> and </w:t>
      </w:r>
      <w:r w:rsidR="00AF6943">
        <w:rPr>
          <w:rFonts w:ascii="Century Gothic" w:hAnsi="Century Gothic" w:cs="Arial"/>
        </w:rPr>
        <w:t>S</w:t>
      </w:r>
      <w:r w:rsidRPr="00695845">
        <w:rPr>
          <w:rFonts w:ascii="Century Gothic" w:hAnsi="Century Gothic" w:cs="Arial"/>
        </w:rPr>
        <w:t xml:space="preserve">afety </w:t>
      </w:r>
      <w:r w:rsidR="00AF6943">
        <w:rPr>
          <w:rFonts w:ascii="Century Gothic" w:hAnsi="Century Gothic" w:cs="Arial"/>
        </w:rPr>
        <w:t>C</w:t>
      </w:r>
      <w:r w:rsidRPr="00695845">
        <w:rPr>
          <w:rFonts w:ascii="Century Gothic" w:hAnsi="Century Gothic" w:cs="Arial"/>
        </w:rPr>
        <w:t xml:space="preserve">ommittee in place. The committee held three meetings in </w:t>
      </w:r>
      <w:r w:rsidR="00507B91" w:rsidRPr="00695845">
        <w:rPr>
          <w:rFonts w:ascii="Century Gothic" w:hAnsi="Century Gothic" w:cs="Arial"/>
        </w:rPr>
        <w:t>th</w:t>
      </w:r>
      <w:r w:rsidR="00507B91">
        <w:rPr>
          <w:rFonts w:ascii="Century Gothic" w:hAnsi="Century Gothic" w:cs="Arial"/>
        </w:rPr>
        <w:t>e</w:t>
      </w:r>
      <w:r w:rsidR="00507B91" w:rsidRPr="00695845">
        <w:rPr>
          <w:rFonts w:ascii="Century Gothic" w:hAnsi="Century Gothic" w:cs="Arial"/>
        </w:rPr>
        <w:t xml:space="preserve"> financial</w:t>
      </w:r>
      <w:r w:rsidRPr="00695845">
        <w:rPr>
          <w:rFonts w:ascii="Century Gothic" w:hAnsi="Century Gothic" w:cs="Arial"/>
        </w:rPr>
        <w:t xml:space="preserve"> year. </w:t>
      </w:r>
      <w:r w:rsidR="00AF6943">
        <w:rPr>
          <w:rFonts w:ascii="Century Gothic" w:hAnsi="Century Gothic" w:cs="Arial"/>
        </w:rPr>
        <w:t xml:space="preserve">Some </w:t>
      </w:r>
      <w:r w:rsidRPr="00695845">
        <w:rPr>
          <w:rFonts w:ascii="Century Gothic" w:hAnsi="Century Gothic" w:cs="Arial"/>
        </w:rPr>
        <w:t>31 officials attended different medical examinations</w:t>
      </w:r>
      <w:r w:rsidR="00AF6943">
        <w:rPr>
          <w:rFonts w:ascii="Century Gothic" w:hAnsi="Century Gothic" w:cs="Arial"/>
        </w:rPr>
        <w:t>,</w:t>
      </w:r>
      <w:r w:rsidRPr="00695845">
        <w:rPr>
          <w:rFonts w:ascii="Century Gothic" w:hAnsi="Century Gothic" w:cs="Arial"/>
        </w:rPr>
        <w:t xml:space="preserve"> such as eye tests, hearing tests</w:t>
      </w:r>
      <w:r w:rsidR="00AF6943">
        <w:rPr>
          <w:rFonts w:ascii="Century Gothic" w:hAnsi="Century Gothic" w:cs="Arial"/>
        </w:rPr>
        <w:t>,</w:t>
      </w:r>
      <w:r w:rsidRPr="00695845">
        <w:rPr>
          <w:rFonts w:ascii="Century Gothic" w:hAnsi="Century Gothic" w:cs="Arial"/>
        </w:rPr>
        <w:t xml:space="preserve"> and lung tests</w:t>
      </w:r>
      <w:r w:rsidR="00AF6943">
        <w:rPr>
          <w:rFonts w:ascii="Century Gothic" w:hAnsi="Century Gothic" w:cs="Arial"/>
        </w:rPr>
        <w:t>,</w:t>
      </w:r>
      <w:r w:rsidRPr="00695845">
        <w:rPr>
          <w:rFonts w:ascii="Century Gothic" w:hAnsi="Century Gothic" w:cs="Arial"/>
        </w:rPr>
        <w:t xml:space="preserve"> to check their wellness. No official was referred to hospital as </w:t>
      </w:r>
      <w:r w:rsidR="00507B91">
        <w:rPr>
          <w:rFonts w:ascii="Century Gothic" w:hAnsi="Century Gothic" w:cs="Arial"/>
        </w:rPr>
        <w:t>a</w:t>
      </w:r>
      <w:r w:rsidR="00507B91" w:rsidRPr="00695845">
        <w:rPr>
          <w:rFonts w:ascii="Century Gothic" w:hAnsi="Century Gothic" w:cs="Arial"/>
        </w:rPr>
        <w:t xml:space="preserve"> result</w:t>
      </w:r>
      <w:r w:rsidRPr="00695845">
        <w:rPr>
          <w:rFonts w:ascii="Century Gothic" w:hAnsi="Century Gothic" w:cs="Arial"/>
        </w:rPr>
        <w:t xml:space="preserve"> of the medical examinations. All general workers were provided with protective clothing for their safety</w:t>
      </w:r>
      <w:r w:rsidR="00AF6943">
        <w:rPr>
          <w:rFonts w:ascii="Century Gothic" w:hAnsi="Century Gothic" w:cs="Arial"/>
        </w:rPr>
        <w:t>,</w:t>
      </w:r>
      <w:r w:rsidRPr="00695845">
        <w:rPr>
          <w:rFonts w:ascii="Century Gothic" w:hAnsi="Century Gothic" w:cs="Arial"/>
        </w:rPr>
        <w:t xml:space="preserve"> when performing their duties.</w:t>
      </w:r>
    </w:p>
    <w:p w:rsidR="00114142" w:rsidRDefault="00114142" w:rsidP="00985D45">
      <w:pPr>
        <w:spacing w:after="0" w:line="360" w:lineRule="auto"/>
        <w:jc w:val="both"/>
        <w:rPr>
          <w:rFonts w:ascii="Century Gothic" w:hAnsi="Century Gothic" w:cs="Arial"/>
        </w:rPr>
      </w:pPr>
    </w:p>
    <w:p w:rsidR="00224BAE" w:rsidRPr="00224BAE" w:rsidRDefault="00114142" w:rsidP="00224BAE">
      <w:pPr>
        <w:spacing w:line="360" w:lineRule="auto"/>
        <w:jc w:val="both"/>
        <w:rPr>
          <w:rFonts w:ascii="Century Gothic" w:hAnsi="Century Gothic"/>
          <w:b/>
        </w:rPr>
      </w:pPr>
      <w:r>
        <w:rPr>
          <w:rFonts w:ascii="Century Gothic" w:hAnsi="Century Gothic"/>
          <w:b/>
        </w:rPr>
        <w:t>3.16</w:t>
      </w:r>
      <w:r w:rsidR="00224BAE" w:rsidRPr="00224BAE">
        <w:rPr>
          <w:rFonts w:ascii="Century Gothic" w:hAnsi="Century Gothic"/>
          <w:b/>
        </w:rPr>
        <w:t xml:space="preserve">Legal </w:t>
      </w:r>
    </w:p>
    <w:p w:rsidR="00390C1A" w:rsidRPr="00881659" w:rsidRDefault="00985D45" w:rsidP="00AF6943">
      <w:pPr>
        <w:pStyle w:val="ListParagraph"/>
        <w:spacing w:line="360" w:lineRule="auto"/>
        <w:jc w:val="both"/>
        <w:rPr>
          <w:rFonts w:ascii="Century Gothic" w:hAnsi="Century Gothic"/>
        </w:rPr>
      </w:pPr>
      <w:r w:rsidRPr="00985D45">
        <w:rPr>
          <w:rFonts w:ascii="Century Gothic" w:hAnsi="Century Gothic"/>
        </w:rPr>
        <w:t xml:space="preserve">Below is </w:t>
      </w:r>
      <w:r w:rsidR="00AF6943">
        <w:rPr>
          <w:rFonts w:ascii="Century Gothic" w:hAnsi="Century Gothic"/>
        </w:rPr>
        <w:t xml:space="preserve">listed </w:t>
      </w:r>
      <w:r w:rsidRPr="00881659">
        <w:rPr>
          <w:rFonts w:ascii="Century Gothic" w:hAnsi="Century Gothic"/>
        </w:rPr>
        <w:t>the status of cases received for the financial year under review</w:t>
      </w:r>
      <w:r w:rsidR="00274C8D" w:rsidRPr="00881659">
        <w:rPr>
          <w:rFonts w:ascii="Century Gothic" w:hAnsi="Century Gothic"/>
        </w:rPr>
        <w:t>:</w:t>
      </w:r>
    </w:p>
    <w:p w:rsidR="00985D45" w:rsidRPr="00985D45" w:rsidRDefault="00985D45" w:rsidP="00881659">
      <w:pPr>
        <w:spacing w:after="0" w:line="360" w:lineRule="auto"/>
        <w:jc w:val="center"/>
        <w:rPr>
          <w:rFonts w:ascii="Century Gothic" w:hAnsi="Century Gothic" w:cs="Arial"/>
          <w:b/>
          <w:color w:val="000000"/>
        </w:rPr>
      </w:pPr>
      <w:r w:rsidRPr="00985D45">
        <w:rPr>
          <w:rFonts w:ascii="Century Gothic" w:hAnsi="Century Gothic" w:cs="Arial"/>
          <w:b/>
          <w:color w:val="000000"/>
        </w:rPr>
        <w:t>Litigation report</w:t>
      </w:r>
    </w:p>
    <w:tbl>
      <w:tblPr>
        <w:tblStyle w:val="TableGrid"/>
        <w:tblW w:w="0" w:type="auto"/>
        <w:tblInd w:w="817" w:type="dxa"/>
        <w:tblLook w:val="04A0"/>
      </w:tblPr>
      <w:tblGrid>
        <w:gridCol w:w="671"/>
        <w:gridCol w:w="2131"/>
        <w:gridCol w:w="2868"/>
        <w:gridCol w:w="2802"/>
      </w:tblGrid>
      <w:tr w:rsidR="00985D45" w:rsidRPr="00695845" w:rsidTr="00881659">
        <w:tc>
          <w:tcPr>
            <w:tcW w:w="671" w:type="dxa"/>
          </w:tcPr>
          <w:p w:rsidR="00985D45" w:rsidRPr="00881659" w:rsidRDefault="00CC335B" w:rsidP="00881659">
            <w:pPr>
              <w:spacing w:after="200"/>
              <w:rPr>
                <w:rFonts w:ascii="Century Gothic" w:hAnsi="Century Gothic"/>
                <w:b/>
                <w:sz w:val="20"/>
                <w:szCs w:val="20"/>
              </w:rPr>
            </w:pPr>
            <w:r w:rsidRPr="00CC335B">
              <w:rPr>
                <w:rFonts w:ascii="Century Gothic" w:hAnsi="Century Gothic"/>
                <w:b/>
                <w:sz w:val="20"/>
                <w:szCs w:val="20"/>
              </w:rPr>
              <w:t>No.</w:t>
            </w:r>
          </w:p>
        </w:tc>
        <w:tc>
          <w:tcPr>
            <w:tcW w:w="2131" w:type="dxa"/>
          </w:tcPr>
          <w:p w:rsidR="00985D45" w:rsidRPr="00881659" w:rsidRDefault="00CC335B" w:rsidP="00881659">
            <w:pPr>
              <w:spacing w:after="200"/>
              <w:jc w:val="center"/>
              <w:rPr>
                <w:rFonts w:ascii="Century Gothic" w:hAnsi="Century Gothic"/>
                <w:b/>
                <w:sz w:val="20"/>
                <w:szCs w:val="20"/>
              </w:rPr>
            </w:pPr>
            <w:r w:rsidRPr="00CC335B">
              <w:rPr>
                <w:rFonts w:ascii="Century Gothic" w:hAnsi="Century Gothic"/>
                <w:b/>
                <w:sz w:val="20"/>
                <w:szCs w:val="20"/>
              </w:rPr>
              <w:t>Court</w:t>
            </w:r>
          </w:p>
        </w:tc>
        <w:tc>
          <w:tcPr>
            <w:tcW w:w="2868" w:type="dxa"/>
          </w:tcPr>
          <w:p w:rsidR="00985D45" w:rsidRPr="00881659" w:rsidRDefault="00CC335B" w:rsidP="00881659">
            <w:pPr>
              <w:jc w:val="center"/>
              <w:rPr>
                <w:rFonts w:ascii="Century Gothic" w:hAnsi="Century Gothic"/>
                <w:b/>
                <w:sz w:val="20"/>
                <w:szCs w:val="20"/>
              </w:rPr>
            </w:pPr>
            <w:r w:rsidRPr="00CC335B">
              <w:rPr>
                <w:rFonts w:ascii="Century Gothic" w:hAnsi="Century Gothic"/>
                <w:b/>
                <w:sz w:val="20"/>
                <w:szCs w:val="20"/>
              </w:rPr>
              <w:t>Plaintiff</w:t>
            </w:r>
            <w:r w:rsidR="00AF6943">
              <w:rPr>
                <w:rFonts w:ascii="Century Gothic" w:hAnsi="Century Gothic"/>
                <w:b/>
                <w:sz w:val="20"/>
                <w:szCs w:val="20"/>
              </w:rPr>
              <w:t>/</w:t>
            </w:r>
          </w:p>
          <w:p w:rsidR="00985D45" w:rsidRPr="00881659" w:rsidRDefault="00CC335B" w:rsidP="00881659">
            <w:pPr>
              <w:jc w:val="center"/>
              <w:rPr>
                <w:rFonts w:ascii="Century Gothic" w:hAnsi="Century Gothic"/>
                <w:sz w:val="20"/>
                <w:szCs w:val="20"/>
              </w:rPr>
            </w:pPr>
            <w:r w:rsidRPr="00CC335B">
              <w:rPr>
                <w:rFonts w:ascii="Century Gothic" w:hAnsi="Century Gothic"/>
                <w:b/>
                <w:sz w:val="20"/>
                <w:szCs w:val="20"/>
              </w:rPr>
              <w:t>Applicant</w:t>
            </w:r>
          </w:p>
        </w:tc>
        <w:tc>
          <w:tcPr>
            <w:tcW w:w="2802" w:type="dxa"/>
          </w:tcPr>
          <w:p w:rsidR="00985D45" w:rsidRPr="00881659" w:rsidRDefault="00CC335B" w:rsidP="00881659">
            <w:pPr>
              <w:jc w:val="center"/>
              <w:rPr>
                <w:rFonts w:ascii="Century Gothic" w:hAnsi="Century Gothic"/>
                <w:b/>
                <w:sz w:val="20"/>
                <w:szCs w:val="20"/>
              </w:rPr>
            </w:pPr>
            <w:r w:rsidRPr="00CC335B">
              <w:rPr>
                <w:rFonts w:ascii="Century Gothic" w:hAnsi="Century Gothic"/>
                <w:b/>
                <w:sz w:val="20"/>
                <w:szCs w:val="20"/>
              </w:rPr>
              <w:t>Defendant</w:t>
            </w:r>
            <w:r w:rsidR="00AF6943">
              <w:rPr>
                <w:rFonts w:ascii="Century Gothic" w:hAnsi="Century Gothic"/>
                <w:b/>
                <w:sz w:val="20"/>
                <w:szCs w:val="20"/>
              </w:rPr>
              <w:t>/</w:t>
            </w:r>
          </w:p>
          <w:p w:rsidR="00985D45" w:rsidRPr="00881659" w:rsidRDefault="00CC335B" w:rsidP="00881659">
            <w:pPr>
              <w:jc w:val="center"/>
              <w:rPr>
                <w:rFonts w:ascii="Century Gothic" w:hAnsi="Century Gothic"/>
                <w:sz w:val="20"/>
                <w:szCs w:val="20"/>
              </w:rPr>
            </w:pPr>
            <w:r w:rsidRPr="00CC335B">
              <w:rPr>
                <w:rFonts w:ascii="Century Gothic" w:hAnsi="Century Gothic"/>
                <w:b/>
                <w:sz w:val="20"/>
                <w:szCs w:val="20"/>
              </w:rPr>
              <w:t>Respondent</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1.</w:t>
            </w:r>
          </w:p>
          <w:p w:rsidR="00985D45" w:rsidRPr="00881659" w:rsidRDefault="00985D45" w:rsidP="00881659">
            <w:pPr>
              <w:spacing w:after="200"/>
              <w:rPr>
                <w:rFonts w:ascii="Century Gothic" w:hAnsi="Century Gothic"/>
                <w:sz w:val="20"/>
                <w:szCs w:val="20"/>
              </w:rPr>
            </w:pP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Magistrate</w:t>
            </w:r>
            <w:r w:rsidR="00AF6943">
              <w:rPr>
                <w:rFonts w:ascii="Century Gothic" w:hAnsi="Century Gothic"/>
                <w:sz w:val="20"/>
                <w:szCs w:val="20"/>
              </w:rPr>
              <w:t>s</w:t>
            </w:r>
            <w:r w:rsidRPr="00881659">
              <w:rPr>
                <w:rFonts w:ascii="Century Gothic" w:hAnsi="Century Gothic"/>
                <w:sz w:val="20"/>
                <w:szCs w:val="20"/>
              </w:rPr>
              <w:t xml:space="preserve"> Court</w:t>
            </w:r>
            <w:r w:rsidR="00AF6943">
              <w:rPr>
                <w:rFonts w:ascii="Century Gothic" w:hAnsi="Century Gothic"/>
                <w:sz w:val="20"/>
                <w:szCs w:val="20"/>
              </w:rPr>
              <w:t>,</w:t>
            </w:r>
            <w:r w:rsidRPr="00881659">
              <w:rPr>
                <w:rFonts w:ascii="Century Gothic" w:hAnsi="Century Gothic"/>
                <w:sz w:val="20"/>
                <w:szCs w:val="20"/>
              </w:rPr>
              <w:t xml:space="preserve"> Groblersdal</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Telkom</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2.</w:t>
            </w:r>
          </w:p>
          <w:p w:rsidR="00985D45" w:rsidRPr="00881659" w:rsidRDefault="00985D45" w:rsidP="00881659">
            <w:pPr>
              <w:spacing w:after="200"/>
              <w:rPr>
                <w:rFonts w:ascii="Century Gothic" w:hAnsi="Century Gothic"/>
                <w:sz w:val="20"/>
                <w:szCs w:val="20"/>
              </w:rPr>
            </w:pP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High Court</w:t>
            </w:r>
            <w:r w:rsidR="00AF6943">
              <w:rPr>
                <w:rFonts w:ascii="Century Gothic" w:hAnsi="Century Gothic"/>
                <w:sz w:val="20"/>
                <w:szCs w:val="20"/>
              </w:rPr>
              <w:t>,</w:t>
            </w:r>
            <w:r w:rsidRPr="00881659">
              <w:rPr>
                <w:rFonts w:ascii="Century Gothic" w:hAnsi="Century Gothic"/>
                <w:sz w:val="20"/>
                <w:szCs w:val="20"/>
              </w:rPr>
              <w:t xml:space="preserve"> Pretoria</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DA and other/EMLM and others</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 and Others</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3.</w:t>
            </w: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High Court</w:t>
            </w:r>
            <w:r w:rsidR="00AF6943">
              <w:rPr>
                <w:rFonts w:ascii="Century Gothic" w:hAnsi="Century Gothic"/>
                <w:sz w:val="20"/>
                <w:szCs w:val="20"/>
              </w:rPr>
              <w:t>,</w:t>
            </w:r>
            <w:r w:rsidRPr="00881659">
              <w:rPr>
                <w:rFonts w:ascii="Century Gothic" w:hAnsi="Century Gothic"/>
                <w:sz w:val="20"/>
                <w:szCs w:val="20"/>
              </w:rPr>
              <w:t xml:space="preserve"> Pretoria</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Ntloana MM</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4.</w:t>
            </w:r>
          </w:p>
          <w:p w:rsidR="00985D45" w:rsidRPr="00881659" w:rsidRDefault="00985D45" w:rsidP="00881659">
            <w:pPr>
              <w:spacing w:after="200"/>
              <w:rPr>
                <w:rFonts w:ascii="Century Gothic" w:hAnsi="Century Gothic"/>
                <w:sz w:val="20"/>
                <w:szCs w:val="20"/>
              </w:rPr>
            </w:pP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High Court</w:t>
            </w:r>
            <w:r w:rsidR="00AF6943">
              <w:rPr>
                <w:rFonts w:ascii="Century Gothic" w:hAnsi="Century Gothic"/>
                <w:sz w:val="20"/>
                <w:szCs w:val="20"/>
              </w:rPr>
              <w:t>,</w:t>
            </w:r>
            <w:r w:rsidRPr="00881659">
              <w:rPr>
                <w:rFonts w:ascii="Century Gothic" w:hAnsi="Century Gothic"/>
                <w:sz w:val="20"/>
                <w:szCs w:val="20"/>
              </w:rPr>
              <w:t xml:space="preserve"> Pretoria</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Inkululeko Paving</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5.</w:t>
            </w:r>
          </w:p>
          <w:p w:rsidR="00985D45" w:rsidRPr="00881659" w:rsidRDefault="00985D45" w:rsidP="00881659">
            <w:pPr>
              <w:spacing w:after="200"/>
              <w:rPr>
                <w:rFonts w:ascii="Century Gothic" w:hAnsi="Century Gothic"/>
                <w:sz w:val="20"/>
                <w:szCs w:val="20"/>
              </w:rPr>
            </w:pP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Magistrate</w:t>
            </w:r>
            <w:r w:rsidR="00AF6943">
              <w:rPr>
                <w:rFonts w:ascii="Century Gothic" w:hAnsi="Century Gothic"/>
                <w:sz w:val="20"/>
                <w:szCs w:val="20"/>
              </w:rPr>
              <w:t>s</w:t>
            </w:r>
            <w:r w:rsidRPr="00881659">
              <w:rPr>
                <w:rFonts w:ascii="Century Gothic" w:hAnsi="Century Gothic"/>
                <w:sz w:val="20"/>
                <w:szCs w:val="20"/>
              </w:rPr>
              <w:t xml:space="preserve"> Court</w:t>
            </w:r>
            <w:r w:rsidR="00AF6943">
              <w:rPr>
                <w:rFonts w:ascii="Century Gothic" w:hAnsi="Century Gothic"/>
                <w:sz w:val="20"/>
                <w:szCs w:val="20"/>
              </w:rPr>
              <w:t>,</w:t>
            </w:r>
            <w:r w:rsidRPr="00881659">
              <w:rPr>
                <w:rFonts w:ascii="Century Gothic" w:hAnsi="Century Gothic"/>
                <w:sz w:val="20"/>
                <w:szCs w:val="20"/>
              </w:rPr>
              <w:t xml:space="preserve"> Groblersdal</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MadondoPhilile</w:t>
            </w:r>
          </w:p>
        </w:tc>
        <w:tc>
          <w:tcPr>
            <w:tcW w:w="2802" w:type="dxa"/>
          </w:tcPr>
          <w:p w:rsidR="0052722F" w:rsidRDefault="00985D45" w:rsidP="005E34D8">
            <w:pPr>
              <w:rPr>
                <w:rFonts w:ascii="Century Gothic" w:hAnsi="Century Gothic"/>
                <w:sz w:val="20"/>
                <w:szCs w:val="20"/>
              </w:rPr>
            </w:pPr>
            <w:r w:rsidRPr="00881659">
              <w:rPr>
                <w:rFonts w:ascii="Century Gothic" w:hAnsi="Century Gothic"/>
                <w:sz w:val="20"/>
                <w:szCs w:val="20"/>
              </w:rPr>
              <w:t>S.D</w:t>
            </w:r>
            <w:r w:rsidR="00AF6943">
              <w:rPr>
                <w:rFonts w:ascii="Century Gothic" w:hAnsi="Century Gothic"/>
                <w:sz w:val="20"/>
                <w:szCs w:val="20"/>
              </w:rPr>
              <w:t>.</w:t>
            </w:r>
            <w:r w:rsidRPr="00881659">
              <w:rPr>
                <w:rFonts w:ascii="Century Gothic" w:hAnsi="Century Gothic"/>
                <w:sz w:val="20"/>
                <w:szCs w:val="20"/>
              </w:rPr>
              <w:t xml:space="preserve"> Mamaila</w:t>
            </w:r>
          </w:p>
          <w:p w:rsidR="00985D45" w:rsidRDefault="00985D45" w:rsidP="0052722F">
            <w:pPr>
              <w:jc w:val="center"/>
              <w:rPr>
                <w:rFonts w:ascii="Century Gothic" w:hAnsi="Century Gothic"/>
                <w:sz w:val="20"/>
                <w:szCs w:val="20"/>
              </w:rPr>
            </w:pPr>
          </w:p>
          <w:p w:rsidR="0052722F" w:rsidRPr="0052722F" w:rsidRDefault="0052722F" w:rsidP="00182C08">
            <w:pPr>
              <w:rPr>
                <w:rFonts w:ascii="Century Gothic" w:hAnsi="Century Gothic"/>
                <w:sz w:val="20"/>
                <w:szCs w:val="20"/>
              </w:rPr>
            </w:pPr>
            <w:r>
              <w:rPr>
                <w:rFonts w:ascii="Century Gothic" w:hAnsi="Century Gothic"/>
                <w:sz w:val="20"/>
                <w:szCs w:val="20"/>
              </w:rPr>
              <w:t>EMLM</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6.</w:t>
            </w:r>
          </w:p>
          <w:p w:rsidR="00985D45" w:rsidRPr="00881659" w:rsidRDefault="00985D45" w:rsidP="00881659">
            <w:pPr>
              <w:spacing w:after="200"/>
              <w:rPr>
                <w:rFonts w:ascii="Century Gothic" w:hAnsi="Century Gothic"/>
                <w:sz w:val="20"/>
                <w:szCs w:val="20"/>
              </w:rPr>
            </w:pP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Magistrate</w:t>
            </w:r>
            <w:r w:rsidR="00AF6943">
              <w:rPr>
                <w:rFonts w:ascii="Century Gothic" w:hAnsi="Century Gothic"/>
                <w:sz w:val="20"/>
                <w:szCs w:val="20"/>
              </w:rPr>
              <w:t>s</w:t>
            </w:r>
            <w:r w:rsidRPr="00881659">
              <w:rPr>
                <w:rFonts w:ascii="Century Gothic" w:hAnsi="Century Gothic"/>
                <w:sz w:val="20"/>
                <w:szCs w:val="20"/>
              </w:rPr>
              <w:t xml:space="preserve"> Court</w:t>
            </w:r>
            <w:r w:rsidR="00AF6943">
              <w:rPr>
                <w:rFonts w:ascii="Century Gothic" w:hAnsi="Century Gothic"/>
                <w:sz w:val="20"/>
                <w:szCs w:val="20"/>
              </w:rPr>
              <w:t>,</w:t>
            </w:r>
            <w:r w:rsidRPr="00881659">
              <w:rPr>
                <w:rFonts w:ascii="Century Gothic" w:hAnsi="Century Gothic"/>
                <w:sz w:val="20"/>
                <w:szCs w:val="20"/>
              </w:rPr>
              <w:t xml:space="preserve"> Groblersdal</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W.A</w:t>
            </w:r>
            <w:r w:rsidR="00AF6943">
              <w:rPr>
                <w:rFonts w:ascii="Century Gothic" w:hAnsi="Century Gothic"/>
                <w:sz w:val="20"/>
                <w:szCs w:val="20"/>
              </w:rPr>
              <w:t>.</w:t>
            </w:r>
            <w:r w:rsidRPr="00881659">
              <w:rPr>
                <w:rFonts w:ascii="Century Gothic" w:hAnsi="Century Gothic"/>
                <w:sz w:val="20"/>
                <w:szCs w:val="20"/>
              </w:rPr>
              <w:t xml:space="preserve"> Stoltz</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7.</w:t>
            </w:r>
          </w:p>
          <w:p w:rsidR="00985D45" w:rsidRPr="00881659" w:rsidRDefault="00985D45" w:rsidP="00881659">
            <w:pPr>
              <w:spacing w:after="200"/>
              <w:rPr>
                <w:rFonts w:ascii="Century Gothic" w:hAnsi="Century Gothic"/>
                <w:sz w:val="20"/>
                <w:szCs w:val="20"/>
              </w:rPr>
            </w:pP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Magistrate</w:t>
            </w:r>
            <w:r w:rsidR="00AF6943">
              <w:rPr>
                <w:rFonts w:ascii="Century Gothic" w:hAnsi="Century Gothic"/>
                <w:sz w:val="20"/>
                <w:szCs w:val="20"/>
              </w:rPr>
              <w:t>s</w:t>
            </w:r>
            <w:r w:rsidRPr="00881659">
              <w:rPr>
                <w:rFonts w:ascii="Century Gothic" w:hAnsi="Century Gothic"/>
                <w:sz w:val="20"/>
                <w:szCs w:val="20"/>
              </w:rPr>
              <w:t xml:space="preserve"> Court</w:t>
            </w:r>
            <w:r w:rsidR="00AF6943">
              <w:rPr>
                <w:rFonts w:ascii="Century Gothic" w:hAnsi="Century Gothic"/>
                <w:sz w:val="20"/>
                <w:szCs w:val="20"/>
              </w:rPr>
              <w:t>,</w:t>
            </w:r>
            <w:r w:rsidRPr="00881659">
              <w:rPr>
                <w:rFonts w:ascii="Century Gothic" w:hAnsi="Century Gothic"/>
                <w:sz w:val="20"/>
                <w:szCs w:val="20"/>
              </w:rPr>
              <w:t xml:space="preserve"> Groblersdal</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Elaine Reyneke</w:t>
            </w:r>
          </w:p>
        </w:tc>
        <w:tc>
          <w:tcPr>
            <w:tcW w:w="2802" w:type="dxa"/>
            <w:tcBorders>
              <w:bottom w:val="single" w:sz="4" w:space="0" w:color="auto"/>
            </w:tcBorders>
          </w:tcPr>
          <w:p w:rsidR="00985D45" w:rsidRDefault="00985D45" w:rsidP="005E34D8">
            <w:pPr>
              <w:rPr>
                <w:rFonts w:ascii="Century Gothic" w:hAnsi="Century Gothic"/>
                <w:sz w:val="20"/>
                <w:szCs w:val="20"/>
              </w:rPr>
            </w:pPr>
            <w:r w:rsidRPr="00881659">
              <w:rPr>
                <w:rFonts w:ascii="Century Gothic" w:hAnsi="Century Gothic"/>
                <w:sz w:val="20"/>
                <w:szCs w:val="20"/>
              </w:rPr>
              <w:t>H.M</w:t>
            </w:r>
            <w:r w:rsidR="00AF6943">
              <w:rPr>
                <w:rFonts w:ascii="Century Gothic" w:hAnsi="Century Gothic"/>
                <w:sz w:val="20"/>
                <w:szCs w:val="20"/>
              </w:rPr>
              <w:t>.</w:t>
            </w:r>
            <w:r w:rsidRPr="00881659">
              <w:rPr>
                <w:rFonts w:ascii="Century Gothic" w:hAnsi="Century Gothic"/>
                <w:sz w:val="20"/>
                <w:szCs w:val="20"/>
              </w:rPr>
              <w:t xml:space="preserve"> Phaahla</w:t>
            </w:r>
          </w:p>
          <w:p w:rsidR="0052722F" w:rsidRPr="00881659" w:rsidRDefault="0052722F" w:rsidP="005E34D8">
            <w:pPr>
              <w:rPr>
                <w:rFonts w:ascii="Century Gothic" w:hAnsi="Century Gothic"/>
                <w:sz w:val="20"/>
                <w:szCs w:val="20"/>
              </w:rPr>
            </w:pPr>
            <w:r>
              <w:rPr>
                <w:rFonts w:ascii="Century Gothic" w:hAnsi="Century Gothic"/>
                <w:sz w:val="20"/>
                <w:szCs w:val="20"/>
              </w:rPr>
              <w:t>EMLM</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8.</w:t>
            </w: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High Court</w:t>
            </w:r>
            <w:r w:rsidR="00AF6943">
              <w:rPr>
                <w:rFonts w:ascii="Century Gothic" w:hAnsi="Century Gothic"/>
                <w:sz w:val="20"/>
                <w:szCs w:val="20"/>
              </w:rPr>
              <w:t>,</w:t>
            </w:r>
            <w:r w:rsidRPr="00881659">
              <w:rPr>
                <w:rFonts w:ascii="Century Gothic" w:hAnsi="Century Gothic"/>
                <w:sz w:val="20"/>
                <w:szCs w:val="20"/>
              </w:rPr>
              <w:t xml:space="preserve"> Pretoria</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 xml:space="preserve">EMLM </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Construction Guarantee (</w:t>
            </w:r>
            <w:r w:rsidR="00AF6943">
              <w:rPr>
                <w:rFonts w:ascii="Century Gothic" w:hAnsi="Century Gothic"/>
                <w:sz w:val="20"/>
                <w:szCs w:val="20"/>
              </w:rPr>
              <w:t>Pty</w:t>
            </w:r>
            <w:r w:rsidRPr="00881659">
              <w:rPr>
                <w:rFonts w:ascii="Century Gothic" w:hAnsi="Century Gothic"/>
                <w:sz w:val="20"/>
                <w:szCs w:val="20"/>
              </w:rPr>
              <w:t>) L</w:t>
            </w:r>
            <w:r w:rsidR="00AF6943">
              <w:rPr>
                <w:rFonts w:ascii="Century Gothic" w:hAnsi="Century Gothic"/>
                <w:sz w:val="20"/>
                <w:szCs w:val="20"/>
              </w:rPr>
              <w:t>td</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9.</w:t>
            </w: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High Court</w:t>
            </w:r>
            <w:r w:rsidR="00AF6943">
              <w:rPr>
                <w:rFonts w:ascii="Century Gothic" w:hAnsi="Century Gothic"/>
                <w:sz w:val="20"/>
                <w:szCs w:val="20"/>
              </w:rPr>
              <w:t>,</w:t>
            </w:r>
            <w:r w:rsidRPr="00881659">
              <w:rPr>
                <w:rFonts w:ascii="Century Gothic" w:hAnsi="Century Gothic"/>
                <w:sz w:val="20"/>
                <w:szCs w:val="20"/>
              </w:rPr>
              <w:t xml:space="preserve"> Pretoria</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Groblersdal Ratepayers Association</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10.</w:t>
            </w: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High Court</w:t>
            </w:r>
            <w:r w:rsidR="00AF6943">
              <w:rPr>
                <w:rFonts w:ascii="Century Gothic" w:hAnsi="Century Gothic"/>
                <w:sz w:val="20"/>
                <w:szCs w:val="20"/>
              </w:rPr>
              <w:t>,</w:t>
            </w:r>
            <w:r w:rsidRPr="00881659">
              <w:rPr>
                <w:rFonts w:ascii="Century Gothic" w:hAnsi="Century Gothic"/>
                <w:sz w:val="20"/>
                <w:szCs w:val="20"/>
              </w:rPr>
              <w:t xml:space="preserve"> Pretoria </w:t>
            </w:r>
          </w:p>
          <w:p w:rsidR="00985D45" w:rsidRPr="00881659" w:rsidRDefault="00985D45" w:rsidP="00881659">
            <w:pPr>
              <w:spacing w:after="200"/>
              <w:rPr>
                <w:rFonts w:ascii="Century Gothic" w:hAnsi="Century Gothic"/>
                <w:sz w:val="20"/>
                <w:szCs w:val="20"/>
              </w:rPr>
            </w:pP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 xml:space="preserve">Rocco’s industrial Supplies </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EMLM/A.F</w:t>
            </w:r>
            <w:r w:rsidR="00AF6943">
              <w:rPr>
                <w:rFonts w:ascii="Century Gothic" w:hAnsi="Century Gothic"/>
                <w:sz w:val="20"/>
                <w:szCs w:val="20"/>
              </w:rPr>
              <w:t>.</w:t>
            </w:r>
            <w:r w:rsidRPr="00881659">
              <w:rPr>
                <w:rFonts w:ascii="Century Gothic" w:hAnsi="Century Gothic"/>
                <w:sz w:val="20"/>
                <w:szCs w:val="20"/>
              </w:rPr>
              <w:t xml:space="preserve"> Sepokwane/ Lotshephe Development </w:t>
            </w:r>
            <w:r w:rsidRPr="00881659">
              <w:rPr>
                <w:rFonts w:ascii="Century Gothic" w:hAnsi="Century Gothic"/>
                <w:sz w:val="20"/>
                <w:szCs w:val="20"/>
              </w:rPr>
              <w:lastRenderedPageBreak/>
              <w:t>Engineers</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lastRenderedPageBreak/>
              <w:t>11.</w:t>
            </w: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High Court</w:t>
            </w:r>
            <w:r w:rsidR="00AF6943">
              <w:rPr>
                <w:rFonts w:ascii="Century Gothic" w:hAnsi="Century Gothic"/>
                <w:sz w:val="20"/>
                <w:szCs w:val="20"/>
              </w:rPr>
              <w:t>,</w:t>
            </w:r>
            <w:r w:rsidRPr="00881659">
              <w:rPr>
                <w:rFonts w:ascii="Century Gothic" w:hAnsi="Century Gothic"/>
                <w:sz w:val="20"/>
                <w:szCs w:val="20"/>
              </w:rPr>
              <w:t xml:space="preserve"> Pretoria</w:t>
            </w:r>
          </w:p>
          <w:p w:rsidR="00985D45" w:rsidRPr="00881659" w:rsidRDefault="00985D45" w:rsidP="00881659">
            <w:pPr>
              <w:spacing w:after="200"/>
              <w:rPr>
                <w:rFonts w:ascii="Century Gothic" w:hAnsi="Century Gothic"/>
                <w:sz w:val="20"/>
                <w:szCs w:val="20"/>
              </w:rPr>
            </w:pP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Mariana Stofberg</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12.</w:t>
            </w: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High Court</w:t>
            </w:r>
            <w:r w:rsidR="00E652FC">
              <w:rPr>
                <w:rFonts w:ascii="Century Gothic" w:hAnsi="Century Gothic"/>
                <w:sz w:val="20"/>
                <w:szCs w:val="20"/>
              </w:rPr>
              <w:t>,</w:t>
            </w:r>
            <w:r w:rsidRPr="00881659">
              <w:rPr>
                <w:rFonts w:ascii="Century Gothic" w:hAnsi="Century Gothic"/>
                <w:sz w:val="20"/>
                <w:szCs w:val="20"/>
              </w:rPr>
              <w:t xml:space="preserve"> Pretoria</w:t>
            </w:r>
          </w:p>
          <w:p w:rsidR="00985D45" w:rsidRPr="00881659" w:rsidRDefault="00985D45" w:rsidP="00881659">
            <w:pPr>
              <w:spacing w:after="200"/>
              <w:rPr>
                <w:rFonts w:ascii="Century Gothic" w:hAnsi="Century Gothic"/>
                <w:sz w:val="20"/>
                <w:szCs w:val="20"/>
              </w:rPr>
            </w:pP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 xml:space="preserve">Maqawe Construction </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13.</w:t>
            </w: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High Court</w:t>
            </w:r>
            <w:r w:rsidR="00E652FC">
              <w:rPr>
                <w:rFonts w:ascii="Century Gothic" w:hAnsi="Century Gothic"/>
                <w:sz w:val="20"/>
                <w:szCs w:val="20"/>
              </w:rPr>
              <w:t>,</w:t>
            </w:r>
            <w:r w:rsidRPr="00881659">
              <w:rPr>
                <w:rFonts w:ascii="Century Gothic" w:hAnsi="Century Gothic"/>
                <w:sz w:val="20"/>
                <w:szCs w:val="20"/>
              </w:rPr>
              <w:t xml:space="preserve"> Pretoria</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Frederick Ignatius Maree</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14.</w:t>
            </w: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Magistrate</w:t>
            </w:r>
            <w:r w:rsidR="00E652FC">
              <w:rPr>
                <w:rFonts w:ascii="Century Gothic" w:hAnsi="Century Gothic"/>
                <w:sz w:val="20"/>
                <w:szCs w:val="20"/>
              </w:rPr>
              <w:t>s</w:t>
            </w:r>
            <w:r w:rsidRPr="00881659">
              <w:rPr>
                <w:rFonts w:ascii="Century Gothic" w:hAnsi="Century Gothic"/>
                <w:sz w:val="20"/>
                <w:szCs w:val="20"/>
              </w:rPr>
              <w:t xml:space="preserve"> Court</w:t>
            </w:r>
            <w:r w:rsidR="00E652FC">
              <w:rPr>
                <w:rFonts w:ascii="Century Gothic" w:hAnsi="Century Gothic"/>
                <w:sz w:val="20"/>
                <w:szCs w:val="20"/>
              </w:rPr>
              <w:t>,</w:t>
            </w:r>
          </w:p>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 xml:space="preserve">Groblersdal </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Buffalo Inn Accommodation</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 and Baniswani S</w:t>
            </w:r>
            <w:r w:rsidR="00E652FC">
              <w:rPr>
                <w:rFonts w:ascii="Century Gothic" w:hAnsi="Century Gothic"/>
                <w:sz w:val="20"/>
                <w:szCs w:val="20"/>
              </w:rPr>
              <w:t>.</w:t>
            </w:r>
            <w:r w:rsidRPr="00881659">
              <w:rPr>
                <w:rFonts w:ascii="Century Gothic" w:hAnsi="Century Gothic"/>
                <w:sz w:val="20"/>
                <w:szCs w:val="20"/>
              </w:rPr>
              <w:t xml:space="preserve"> Skosana</w:t>
            </w:r>
          </w:p>
        </w:tc>
      </w:tr>
      <w:tr w:rsidR="00985D45" w:rsidRPr="00695845" w:rsidTr="00881659">
        <w:tc>
          <w:tcPr>
            <w:tcW w:w="671" w:type="dxa"/>
          </w:tcPr>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15.</w:t>
            </w:r>
          </w:p>
        </w:tc>
        <w:tc>
          <w:tcPr>
            <w:tcW w:w="2131"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Magistrate</w:t>
            </w:r>
            <w:r w:rsidR="00E652FC">
              <w:rPr>
                <w:rFonts w:ascii="Century Gothic" w:hAnsi="Century Gothic"/>
                <w:sz w:val="20"/>
                <w:szCs w:val="20"/>
              </w:rPr>
              <w:t>s</w:t>
            </w:r>
            <w:r w:rsidRPr="00881659">
              <w:rPr>
                <w:rFonts w:ascii="Century Gothic" w:hAnsi="Century Gothic"/>
                <w:sz w:val="20"/>
                <w:szCs w:val="20"/>
              </w:rPr>
              <w:t xml:space="preserve"> Court</w:t>
            </w:r>
            <w:r w:rsidR="00E652FC">
              <w:rPr>
                <w:rFonts w:ascii="Century Gothic" w:hAnsi="Century Gothic"/>
                <w:sz w:val="20"/>
                <w:szCs w:val="20"/>
              </w:rPr>
              <w:t>,</w:t>
            </w:r>
          </w:p>
          <w:p w:rsidR="00985D45" w:rsidRPr="00881659" w:rsidRDefault="00985D45" w:rsidP="00881659">
            <w:pPr>
              <w:spacing w:after="200"/>
              <w:rPr>
                <w:rFonts w:ascii="Century Gothic" w:hAnsi="Century Gothic"/>
                <w:sz w:val="20"/>
                <w:szCs w:val="20"/>
              </w:rPr>
            </w:pPr>
            <w:r w:rsidRPr="00881659">
              <w:rPr>
                <w:rFonts w:ascii="Century Gothic" w:hAnsi="Century Gothic"/>
                <w:sz w:val="20"/>
                <w:szCs w:val="20"/>
              </w:rPr>
              <w:t>Middelburg</w:t>
            </w:r>
          </w:p>
        </w:tc>
        <w:tc>
          <w:tcPr>
            <w:tcW w:w="2868"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MaboeRachidi</w:t>
            </w:r>
          </w:p>
        </w:tc>
        <w:tc>
          <w:tcPr>
            <w:tcW w:w="2802" w:type="dxa"/>
          </w:tcPr>
          <w:p w:rsidR="00985D45" w:rsidRPr="00881659" w:rsidRDefault="00985D45" w:rsidP="005E34D8">
            <w:pPr>
              <w:rPr>
                <w:rFonts w:ascii="Century Gothic" w:hAnsi="Century Gothic"/>
                <w:sz w:val="20"/>
                <w:szCs w:val="20"/>
              </w:rPr>
            </w:pPr>
            <w:r w:rsidRPr="00881659">
              <w:rPr>
                <w:rFonts w:ascii="Century Gothic" w:hAnsi="Century Gothic"/>
                <w:sz w:val="20"/>
                <w:szCs w:val="20"/>
              </w:rPr>
              <w:t>EMLM/Collen Coetzee and Melinda Marshall</w:t>
            </w:r>
          </w:p>
        </w:tc>
      </w:tr>
    </w:tbl>
    <w:p w:rsidR="00985D45" w:rsidRDefault="00985D45" w:rsidP="00985D45">
      <w:pPr>
        <w:spacing w:after="0" w:line="360" w:lineRule="auto"/>
        <w:jc w:val="both"/>
        <w:rPr>
          <w:rFonts w:ascii="Century Gothic" w:hAnsi="Century Gothic" w:cs="Arial"/>
          <w:color w:val="000000"/>
        </w:rPr>
      </w:pPr>
    </w:p>
    <w:p w:rsidR="00B541F9" w:rsidRPr="00B541F9" w:rsidRDefault="00224BAE" w:rsidP="00B541F9">
      <w:pPr>
        <w:pStyle w:val="ListParagraph"/>
        <w:numPr>
          <w:ilvl w:val="1"/>
          <w:numId w:val="91"/>
        </w:numPr>
        <w:spacing w:after="0" w:line="360" w:lineRule="auto"/>
        <w:jc w:val="both"/>
        <w:rPr>
          <w:rFonts w:ascii="Century Gothic" w:hAnsi="Century Gothic" w:cs="Arial"/>
          <w:b/>
          <w:color w:val="000000"/>
        </w:rPr>
      </w:pPr>
      <w:r w:rsidRPr="00B541F9">
        <w:rPr>
          <w:rFonts w:ascii="Century Gothic" w:hAnsi="Century Gothic" w:cs="Arial"/>
          <w:b/>
          <w:color w:val="000000"/>
        </w:rPr>
        <w:t xml:space="preserve">Procurement services </w:t>
      </w:r>
    </w:p>
    <w:p w:rsidR="00B541F9" w:rsidRDefault="00B541F9" w:rsidP="00B541F9">
      <w:pPr>
        <w:spacing w:after="0" w:line="360" w:lineRule="auto"/>
        <w:jc w:val="both"/>
        <w:rPr>
          <w:rFonts w:ascii="Century Gothic" w:hAnsi="Century Gothic" w:cs="Arial"/>
          <w:color w:val="000000"/>
        </w:rPr>
      </w:pPr>
    </w:p>
    <w:p w:rsidR="00881061" w:rsidRPr="00B541F9" w:rsidRDefault="00E652FC" w:rsidP="00B541F9">
      <w:pPr>
        <w:spacing w:after="0" w:line="360" w:lineRule="auto"/>
        <w:jc w:val="both"/>
        <w:rPr>
          <w:rFonts w:ascii="Century Gothic" w:hAnsi="Century Gothic" w:cs="Arial"/>
          <w:b/>
          <w:color w:val="000000"/>
        </w:rPr>
      </w:pPr>
      <w:r w:rsidRPr="00B541F9">
        <w:rPr>
          <w:rFonts w:ascii="Century Gothic" w:hAnsi="Century Gothic" w:cs="Arial"/>
          <w:color w:val="000000"/>
        </w:rPr>
        <w:t>T</w:t>
      </w:r>
      <w:r w:rsidR="00881061" w:rsidRPr="00B541F9">
        <w:rPr>
          <w:rFonts w:ascii="Century Gothic" w:hAnsi="Century Gothic" w:cs="Arial"/>
          <w:color w:val="000000"/>
        </w:rPr>
        <w:t>he list of contracts awarded for the financial year under review</w:t>
      </w:r>
      <w:r w:rsidRPr="00B541F9">
        <w:rPr>
          <w:rFonts w:ascii="Century Gothic" w:hAnsi="Century Gothic" w:cs="Arial"/>
          <w:color w:val="000000"/>
        </w:rPr>
        <w:t xml:space="preserve"> is listed below</w:t>
      </w:r>
      <w:r w:rsidR="008909C2" w:rsidRPr="00B541F9">
        <w:rPr>
          <w:rFonts w:ascii="Century Gothic" w:hAnsi="Century Gothic" w:cs="Arial"/>
          <w:color w:val="000000"/>
        </w:rPr>
        <w:t>:</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2410"/>
        <w:gridCol w:w="1559"/>
        <w:gridCol w:w="1843"/>
        <w:gridCol w:w="1417"/>
        <w:gridCol w:w="1560"/>
      </w:tblGrid>
      <w:tr w:rsidR="00881061" w:rsidRPr="00695845" w:rsidTr="00AC6CF0">
        <w:trPr>
          <w:trHeight w:val="309"/>
          <w:tblHeader/>
        </w:trPr>
        <w:tc>
          <w:tcPr>
            <w:tcW w:w="1702" w:type="dxa"/>
            <w:vMerge w:val="restart"/>
            <w:shd w:val="clear" w:color="auto" w:fill="BFBFBF" w:themeFill="background1" w:themeFillShade="BF"/>
          </w:tcPr>
          <w:p w:rsidR="00881061" w:rsidRPr="00881659" w:rsidRDefault="008909C2" w:rsidP="00881659">
            <w:pPr>
              <w:pStyle w:val="ListParagraph"/>
              <w:spacing w:after="0" w:line="360" w:lineRule="auto"/>
              <w:ind w:left="0"/>
              <w:jc w:val="center"/>
              <w:rPr>
                <w:rFonts w:ascii="Century Gothic" w:hAnsi="Century Gothic" w:cs="Arial"/>
                <w:b/>
                <w:sz w:val="19"/>
                <w:szCs w:val="19"/>
              </w:rPr>
            </w:pPr>
            <w:r w:rsidRPr="00881659">
              <w:rPr>
                <w:rFonts w:ascii="Century Gothic" w:hAnsi="Century Gothic" w:cs="Arial"/>
                <w:b/>
                <w:sz w:val="19"/>
                <w:szCs w:val="19"/>
              </w:rPr>
              <w:t>Project Name</w:t>
            </w:r>
          </w:p>
        </w:tc>
        <w:tc>
          <w:tcPr>
            <w:tcW w:w="2410" w:type="dxa"/>
            <w:vMerge w:val="restart"/>
            <w:shd w:val="clear" w:color="auto" w:fill="BFBFBF" w:themeFill="background1" w:themeFillShade="BF"/>
          </w:tcPr>
          <w:p w:rsidR="00881061" w:rsidRPr="00881659" w:rsidRDefault="008909C2" w:rsidP="00881659">
            <w:pPr>
              <w:pStyle w:val="ListParagraph"/>
              <w:spacing w:after="0" w:line="360" w:lineRule="auto"/>
              <w:ind w:left="0"/>
              <w:jc w:val="center"/>
              <w:rPr>
                <w:rFonts w:ascii="Century Gothic" w:hAnsi="Century Gothic" w:cs="Arial"/>
                <w:b/>
                <w:sz w:val="19"/>
                <w:szCs w:val="19"/>
              </w:rPr>
            </w:pPr>
            <w:r w:rsidRPr="00881659">
              <w:rPr>
                <w:rFonts w:ascii="Century Gothic" w:hAnsi="Century Gothic" w:cs="Arial"/>
                <w:b/>
                <w:sz w:val="19"/>
                <w:szCs w:val="19"/>
              </w:rPr>
              <w:t>Service Provider</w:t>
            </w:r>
          </w:p>
        </w:tc>
        <w:tc>
          <w:tcPr>
            <w:tcW w:w="1559" w:type="dxa"/>
            <w:vMerge w:val="restart"/>
            <w:shd w:val="clear" w:color="auto" w:fill="BFBFBF" w:themeFill="background1" w:themeFillShade="BF"/>
          </w:tcPr>
          <w:p w:rsidR="00881061" w:rsidRPr="00881659" w:rsidRDefault="008909C2" w:rsidP="00881659">
            <w:pPr>
              <w:pStyle w:val="ListParagraph"/>
              <w:spacing w:after="0" w:line="360" w:lineRule="auto"/>
              <w:ind w:left="0"/>
              <w:jc w:val="center"/>
              <w:rPr>
                <w:rFonts w:ascii="Century Gothic" w:hAnsi="Century Gothic" w:cs="Arial"/>
                <w:b/>
                <w:sz w:val="19"/>
                <w:szCs w:val="19"/>
              </w:rPr>
            </w:pPr>
            <w:r w:rsidRPr="00881659">
              <w:rPr>
                <w:rFonts w:ascii="Century Gothic" w:hAnsi="Century Gothic" w:cs="Arial"/>
                <w:b/>
                <w:sz w:val="19"/>
                <w:szCs w:val="19"/>
              </w:rPr>
              <w:t>Budget</w:t>
            </w:r>
          </w:p>
        </w:tc>
        <w:tc>
          <w:tcPr>
            <w:tcW w:w="3260" w:type="dxa"/>
            <w:gridSpan w:val="2"/>
            <w:shd w:val="clear" w:color="auto" w:fill="BFBFBF" w:themeFill="background1" w:themeFillShade="BF"/>
          </w:tcPr>
          <w:p w:rsidR="00881061" w:rsidRPr="00881659" w:rsidRDefault="008909C2" w:rsidP="00E652FC">
            <w:pPr>
              <w:pStyle w:val="ListParagraph"/>
              <w:spacing w:after="0" w:line="360" w:lineRule="auto"/>
              <w:ind w:left="0"/>
              <w:jc w:val="center"/>
              <w:rPr>
                <w:rFonts w:ascii="Century Gothic" w:hAnsi="Century Gothic" w:cs="Arial"/>
                <w:b/>
                <w:sz w:val="19"/>
                <w:szCs w:val="19"/>
              </w:rPr>
            </w:pPr>
            <w:r w:rsidRPr="00881659">
              <w:rPr>
                <w:rFonts w:ascii="Century Gothic" w:hAnsi="Century Gothic" w:cs="Arial"/>
                <w:b/>
                <w:sz w:val="19"/>
                <w:szCs w:val="19"/>
              </w:rPr>
              <w:t>Period</w:t>
            </w:r>
          </w:p>
        </w:tc>
        <w:tc>
          <w:tcPr>
            <w:tcW w:w="1560" w:type="dxa"/>
            <w:vMerge w:val="restart"/>
            <w:shd w:val="clear" w:color="auto" w:fill="BFBFBF" w:themeFill="background1" w:themeFillShade="BF"/>
          </w:tcPr>
          <w:p w:rsidR="00881061" w:rsidRPr="00881659" w:rsidRDefault="00E652FC" w:rsidP="00881659">
            <w:pPr>
              <w:pStyle w:val="ListParagraph"/>
              <w:spacing w:after="0" w:line="360" w:lineRule="auto"/>
              <w:ind w:left="0"/>
              <w:jc w:val="center"/>
              <w:rPr>
                <w:rFonts w:ascii="Century Gothic" w:hAnsi="Century Gothic" w:cs="Arial"/>
                <w:b/>
                <w:sz w:val="19"/>
                <w:szCs w:val="19"/>
              </w:rPr>
            </w:pPr>
            <w:r w:rsidRPr="00881659">
              <w:rPr>
                <w:rFonts w:ascii="Century Gothic" w:hAnsi="Century Gothic" w:cs="Arial"/>
                <w:b/>
                <w:sz w:val="19"/>
                <w:szCs w:val="19"/>
              </w:rPr>
              <w:t>Amounts</w:t>
            </w:r>
          </w:p>
        </w:tc>
      </w:tr>
      <w:tr w:rsidR="008909C2" w:rsidRPr="00695845" w:rsidTr="00AC6CF0">
        <w:trPr>
          <w:trHeight w:val="485"/>
          <w:tblHeader/>
        </w:trPr>
        <w:tc>
          <w:tcPr>
            <w:tcW w:w="1702" w:type="dxa"/>
            <w:vMerge/>
            <w:shd w:val="clear" w:color="auto" w:fill="BFBFBF" w:themeFill="background1" w:themeFillShade="BF"/>
          </w:tcPr>
          <w:p w:rsidR="00881061" w:rsidRPr="00881659" w:rsidRDefault="00881061" w:rsidP="00881659">
            <w:pPr>
              <w:pStyle w:val="ListParagraph"/>
              <w:spacing w:after="0" w:line="360" w:lineRule="auto"/>
              <w:ind w:left="0"/>
              <w:jc w:val="center"/>
              <w:rPr>
                <w:rFonts w:ascii="Century Gothic" w:hAnsi="Century Gothic" w:cs="Arial"/>
                <w:b/>
                <w:sz w:val="19"/>
                <w:szCs w:val="19"/>
              </w:rPr>
            </w:pPr>
          </w:p>
        </w:tc>
        <w:tc>
          <w:tcPr>
            <w:tcW w:w="2410" w:type="dxa"/>
            <w:vMerge/>
            <w:shd w:val="clear" w:color="auto" w:fill="BFBFBF" w:themeFill="background1" w:themeFillShade="BF"/>
          </w:tcPr>
          <w:p w:rsidR="00881061" w:rsidRPr="00881659" w:rsidRDefault="00881061" w:rsidP="00881659">
            <w:pPr>
              <w:pStyle w:val="ListParagraph"/>
              <w:spacing w:after="0" w:line="360" w:lineRule="auto"/>
              <w:ind w:left="0"/>
              <w:jc w:val="center"/>
              <w:rPr>
                <w:rFonts w:ascii="Century Gothic" w:hAnsi="Century Gothic" w:cs="Arial"/>
                <w:b/>
                <w:sz w:val="19"/>
                <w:szCs w:val="19"/>
              </w:rPr>
            </w:pPr>
          </w:p>
        </w:tc>
        <w:tc>
          <w:tcPr>
            <w:tcW w:w="1559" w:type="dxa"/>
            <w:vMerge/>
            <w:shd w:val="clear" w:color="auto" w:fill="BFBFBF" w:themeFill="background1" w:themeFillShade="BF"/>
          </w:tcPr>
          <w:p w:rsidR="00881061" w:rsidRPr="00881659" w:rsidRDefault="00881061" w:rsidP="00881659">
            <w:pPr>
              <w:pStyle w:val="ListParagraph"/>
              <w:spacing w:after="0" w:line="360" w:lineRule="auto"/>
              <w:ind w:left="0"/>
              <w:jc w:val="center"/>
              <w:rPr>
                <w:rFonts w:ascii="Century Gothic" w:hAnsi="Century Gothic" w:cs="Arial"/>
                <w:b/>
                <w:sz w:val="19"/>
                <w:szCs w:val="19"/>
              </w:rPr>
            </w:pPr>
          </w:p>
        </w:tc>
        <w:tc>
          <w:tcPr>
            <w:tcW w:w="1843" w:type="dxa"/>
            <w:shd w:val="clear" w:color="auto" w:fill="BFBFBF" w:themeFill="background1" w:themeFillShade="BF"/>
          </w:tcPr>
          <w:p w:rsidR="00881061" w:rsidRPr="00881659" w:rsidRDefault="008909C2" w:rsidP="00881659">
            <w:pPr>
              <w:pStyle w:val="ListParagraph"/>
              <w:spacing w:after="0" w:line="360" w:lineRule="auto"/>
              <w:ind w:left="0"/>
              <w:jc w:val="center"/>
              <w:rPr>
                <w:rFonts w:ascii="Century Gothic" w:hAnsi="Century Gothic" w:cs="Arial"/>
                <w:b/>
                <w:sz w:val="19"/>
                <w:szCs w:val="19"/>
              </w:rPr>
            </w:pPr>
            <w:r w:rsidRPr="00881659">
              <w:rPr>
                <w:rFonts w:ascii="Century Gothic" w:hAnsi="Century Gothic" w:cs="Arial"/>
                <w:b/>
                <w:sz w:val="19"/>
                <w:szCs w:val="19"/>
              </w:rPr>
              <w:t>Commencement Date</w:t>
            </w:r>
          </w:p>
        </w:tc>
        <w:tc>
          <w:tcPr>
            <w:tcW w:w="1417" w:type="dxa"/>
            <w:shd w:val="clear" w:color="auto" w:fill="BFBFBF" w:themeFill="background1" w:themeFillShade="BF"/>
          </w:tcPr>
          <w:p w:rsidR="00881061" w:rsidRPr="00881659" w:rsidRDefault="008909C2" w:rsidP="00881659">
            <w:pPr>
              <w:pStyle w:val="ListParagraph"/>
              <w:spacing w:after="0" w:line="360" w:lineRule="auto"/>
              <w:ind w:left="0"/>
              <w:jc w:val="center"/>
              <w:rPr>
                <w:rFonts w:ascii="Century Gothic" w:hAnsi="Century Gothic" w:cs="Arial"/>
                <w:b/>
                <w:sz w:val="19"/>
                <w:szCs w:val="19"/>
              </w:rPr>
            </w:pPr>
            <w:r w:rsidRPr="00881659">
              <w:rPr>
                <w:rFonts w:ascii="Century Gothic" w:hAnsi="Century Gothic" w:cs="Arial"/>
                <w:b/>
                <w:sz w:val="19"/>
                <w:szCs w:val="19"/>
              </w:rPr>
              <w:t>Termination Date</w:t>
            </w:r>
          </w:p>
        </w:tc>
        <w:tc>
          <w:tcPr>
            <w:tcW w:w="1560" w:type="dxa"/>
            <w:vMerge/>
            <w:shd w:val="clear" w:color="auto" w:fill="BFBFBF" w:themeFill="background1" w:themeFillShade="BF"/>
          </w:tcPr>
          <w:p w:rsidR="00881061" w:rsidRPr="00881659" w:rsidRDefault="00881061" w:rsidP="00D8375F">
            <w:pPr>
              <w:pStyle w:val="ListParagraph"/>
              <w:spacing w:after="0" w:line="360" w:lineRule="auto"/>
              <w:ind w:left="0"/>
              <w:rPr>
                <w:rFonts w:ascii="Century Gothic" w:hAnsi="Century Gothic" w:cs="Arial"/>
                <w:b/>
                <w:color w:val="FF0000"/>
                <w:sz w:val="19"/>
                <w:szCs w:val="19"/>
              </w:rPr>
            </w:pPr>
          </w:p>
        </w:tc>
      </w:tr>
      <w:tr w:rsidR="008909C2" w:rsidRPr="00142E98" w:rsidTr="00AC6CF0">
        <w:trPr>
          <w:trHeight w:val="345"/>
        </w:trPr>
        <w:tc>
          <w:tcPr>
            <w:tcW w:w="1702"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Installation of blinds</w:t>
            </w:r>
          </w:p>
        </w:tc>
        <w:tc>
          <w:tcPr>
            <w:tcW w:w="2410"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Tlakane T/E</w:t>
            </w:r>
          </w:p>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Stshoka construction</w:t>
            </w:r>
          </w:p>
        </w:tc>
        <w:tc>
          <w:tcPr>
            <w:tcW w:w="1559"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R100,000.00</w:t>
            </w:r>
          </w:p>
        </w:tc>
        <w:tc>
          <w:tcPr>
            <w:tcW w:w="1843" w:type="dxa"/>
          </w:tcPr>
          <w:p w:rsidR="00881061" w:rsidRPr="00881659" w:rsidRDefault="00AC6CF0" w:rsidP="00881659">
            <w:pPr>
              <w:pStyle w:val="ListParagraph"/>
              <w:spacing w:after="0"/>
              <w:ind w:left="0"/>
              <w:jc w:val="center"/>
              <w:rPr>
                <w:rFonts w:ascii="Century Gothic" w:hAnsi="Century Gothic" w:cs="Arial"/>
                <w:sz w:val="19"/>
                <w:szCs w:val="19"/>
              </w:rPr>
            </w:pPr>
            <w:r>
              <w:rPr>
                <w:rFonts w:ascii="Century Gothic" w:hAnsi="Century Gothic" w:cs="Arial"/>
                <w:sz w:val="19"/>
                <w:szCs w:val="19"/>
              </w:rPr>
              <w:t xml:space="preserve"> quotation 07/09/2011</w:t>
            </w:r>
          </w:p>
        </w:tc>
        <w:tc>
          <w:tcPr>
            <w:tcW w:w="1417"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quotations</w:t>
            </w:r>
          </w:p>
        </w:tc>
        <w:tc>
          <w:tcPr>
            <w:tcW w:w="1560"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R58</w:t>
            </w:r>
            <w:r w:rsidR="001473C9">
              <w:rPr>
                <w:rFonts w:ascii="Century Gothic" w:hAnsi="Century Gothic" w:cs="Arial"/>
                <w:sz w:val="19"/>
                <w:szCs w:val="19"/>
              </w:rPr>
              <w:t>,</w:t>
            </w:r>
            <w:r w:rsidRPr="00881659">
              <w:rPr>
                <w:rFonts w:ascii="Century Gothic" w:hAnsi="Century Gothic" w:cs="Arial"/>
                <w:sz w:val="19"/>
                <w:szCs w:val="19"/>
              </w:rPr>
              <w:t>010.00</w:t>
            </w:r>
          </w:p>
        </w:tc>
      </w:tr>
      <w:tr w:rsidR="008909C2" w:rsidRPr="00142E98" w:rsidTr="00AC6CF0">
        <w:trPr>
          <w:trHeight w:val="480"/>
        </w:trPr>
        <w:tc>
          <w:tcPr>
            <w:tcW w:w="1702"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Air con</w:t>
            </w:r>
            <w:r w:rsidR="00E652FC" w:rsidRPr="00A63999">
              <w:rPr>
                <w:rFonts w:ascii="Century Gothic" w:hAnsi="Century Gothic" w:cs="Arial"/>
                <w:sz w:val="19"/>
                <w:szCs w:val="19"/>
              </w:rPr>
              <w:t>ditioners</w:t>
            </w:r>
          </w:p>
        </w:tc>
        <w:tc>
          <w:tcPr>
            <w:tcW w:w="2410"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 xml:space="preserve">Voltcon Electrical </w:t>
            </w:r>
          </w:p>
        </w:tc>
        <w:tc>
          <w:tcPr>
            <w:tcW w:w="1559"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R1,000,000.00</w:t>
            </w:r>
          </w:p>
        </w:tc>
        <w:tc>
          <w:tcPr>
            <w:tcW w:w="1843" w:type="dxa"/>
          </w:tcPr>
          <w:p w:rsidR="00881061" w:rsidRPr="00881659" w:rsidRDefault="00AC6CF0"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Q</w:t>
            </w:r>
            <w:r w:rsidR="00881061" w:rsidRPr="00881659">
              <w:rPr>
                <w:rFonts w:ascii="Century Gothic" w:hAnsi="Century Gothic" w:cs="Arial"/>
                <w:sz w:val="19"/>
                <w:szCs w:val="19"/>
              </w:rPr>
              <w:t>uotations</w:t>
            </w:r>
            <w:r>
              <w:rPr>
                <w:rFonts w:ascii="Century Gothic" w:hAnsi="Century Gothic" w:cs="Arial"/>
                <w:sz w:val="19"/>
                <w:szCs w:val="19"/>
              </w:rPr>
              <w:t xml:space="preserve"> 27/07/2011</w:t>
            </w:r>
          </w:p>
        </w:tc>
        <w:tc>
          <w:tcPr>
            <w:tcW w:w="1417" w:type="dxa"/>
          </w:tcPr>
          <w:p w:rsidR="00224BAE" w:rsidRDefault="00AC6CF0" w:rsidP="00224BAE">
            <w:pPr>
              <w:pStyle w:val="ListParagraph"/>
              <w:spacing w:after="0"/>
              <w:ind w:left="0"/>
              <w:rPr>
                <w:rFonts w:ascii="Century Gothic" w:hAnsi="Century Gothic" w:cs="Arial"/>
                <w:sz w:val="19"/>
                <w:szCs w:val="19"/>
              </w:rPr>
            </w:pPr>
            <w:r>
              <w:rPr>
                <w:rFonts w:ascii="Century Gothic" w:hAnsi="Century Gothic" w:cs="Arial"/>
                <w:sz w:val="19"/>
                <w:szCs w:val="19"/>
              </w:rPr>
              <w:t>Quotation 25/04/2012</w:t>
            </w:r>
          </w:p>
        </w:tc>
        <w:tc>
          <w:tcPr>
            <w:tcW w:w="1560"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R173</w:t>
            </w:r>
            <w:r w:rsidR="001473C9">
              <w:rPr>
                <w:rFonts w:ascii="Century Gothic" w:hAnsi="Century Gothic" w:cs="Arial"/>
                <w:sz w:val="19"/>
                <w:szCs w:val="19"/>
              </w:rPr>
              <w:t>,</w:t>
            </w:r>
            <w:r w:rsidRPr="00881659">
              <w:rPr>
                <w:rFonts w:ascii="Century Gothic" w:hAnsi="Century Gothic" w:cs="Arial"/>
                <w:sz w:val="19"/>
                <w:szCs w:val="19"/>
              </w:rPr>
              <w:t>730.00</w:t>
            </w:r>
          </w:p>
        </w:tc>
      </w:tr>
      <w:tr w:rsidR="00AC6CF0" w:rsidRPr="00705262" w:rsidTr="00AC6CF0">
        <w:trPr>
          <w:trHeight w:val="345"/>
        </w:trPr>
        <w:tc>
          <w:tcPr>
            <w:tcW w:w="1702" w:type="dxa"/>
            <w:vMerge w:val="restart"/>
          </w:tcPr>
          <w:p w:rsidR="00AC6CF0" w:rsidRPr="00705262" w:rsidRDefault="00AC6CF0" w:rsidP="00881659">
            <w:pPr>
              <w:pStyle w:val="ListParagraph"/>
              <w:spacing w:after="0"/>
              <w:ind w:left="0"/>
              <w:rPr>
                <w:rFonts w:ascii="Century Gothic" w:hAnsi="Century Gothic" w:cs="Arial"/>
                <w:sz w:val="19"/>
                <w:szCs w:val="19"/>
              </w:rPr>
            </w:pPr>
            <w:r w:rsidRPr="00705262">
              <w:rPr>
                <w:rFonts w:ascii="Century Gothic" w:hAnsi="Century Gothic" w:cs="Arial"/>
                <w:sz w:val="19"/>
                <w:szCs w:val="19"/>
              </w:rPr>
              <w:t>Municipal Furniture and Chamber</w:t>
            </w:r>
          </w:p>
        </w:tc>
        <w:tc>
          <w:tcPr>
            <w:tcW w:w="2410" w:type="dxa"/>
          </w:tcPr>
          <w:p w:rsidR="00224BAE" w:rsidRPr="00705262" w:rsidRDefault="00AC6CF0" w:rsidP="00224BAE">
            <w:pPr>
              <w:pStyle w:val="ListParagraph"/>
              <w:numPr>
                <w:ilvl w:val="0"/>
                <w:numId w:val="93"/>
              </w:numPr>
              <w:spacing w:after="0"/>
              <w:rPr>
                <w:rFonts w:ascii="Century Gothic" w:hAnsi="Century Gothic" w:cs="Arial"/>
                <w:sz w:val="19"/>
                <w:szCs w:val="19"/>
              </w:rPr>
            </w:pPr>
            <w:r w:rsidRPr="00705262">
              <w:rPr>
                <w:rFonts w:ascii="Century Gothic" w:hAnsi="Century Gothic" w:cs="Arial"/>
                <w:sz w:val="19"/>
                <w:szCs w:val="19"/>
              </w:rPr>
              <w:t>Makgonatshohle</w:t>
            </w:r>
          </w:p>
          <w:p w:rsidR="00224BAE" w:rsidRPr="00705262" w:rsidRDefault="00224BAE" w:rsidP="00182C08">
            <w:pPr>
              <w:pStyle w:val="ListParagraph"/>
              <w:spacing w:after="0"/>
              <w:ind w:left="360"/>
              <w:rPr>
                <w:rFonts w:ascii="Century Gothic" w:hAnsi="Century Gothic" w:cs="Arial"/>
                <w:sz w:val="19"/>
                <w:szCs w:val="19"/>
              </w:rPr>
            </w:pPr>
          </w:p>
        </w:tc>
        <w:tc>
          <w:tcPr>
            <w:tcW w:w="1559" w:type="dxa"/>
            <w:vMerge w:val="restart"/>
          </w:tcPr>
          <w:p w:rsidR="00AC6CF0" w:rsidRPr="00705262" w:rsidRDefault="00AC6CF0" w:rsidP="00881659">
            <w:pPr>
              <w:pStyle w:val="ListParagraph"/>
              <w:spacing w:after="0"/>
              <w:ind w:left="0"/>
              <w:jc w:val="center"/>
              <w:rPr>
                <w:rFonts w:ascii="Century Gothic" w:hAnsi="Century Gothic" w:cs="Arial"/>
                <w:sz w:val="19"/>
                <w:szCs w:val="19"/>
              </w:rPr>
            </w:pPr>
            <w:r w:rsidRPr="00705262">
              <w:rPr>
                <w:rFonts w:ascii="Century Gothic" w:hAnsi="Century Gothic" w:cs="Arial"/>
                <w:sz w:val="19"/>
                <w:szCs w:val="19"/>
              </w:rPr>
              <w:t>R1,000,000.00</w:t>
            </w:r>
          </w:p>
        </w:tc>
        <w:tc>
          <w:tcPr>
            <w:tcW w:w="1843" w:type="dxa"/>
          </w:tcPr>
          <w:p w:rsidR="00AC6CF0" w:rsidRPr="00705262" w:rsidRDefault="00AC6CF0" w:rsidP="00881659">
            <w:pPr>
              <w:pStyle w:val="ListParagraph"/>
              <w:spacing w:after="0"/>
              <w:ind w:left="0"/>
              <w:jc w:val="center"/>
              <w:rPr>
                <w:rFonts w:ascii="Century Gothic" w:hAnsi="Century Gothic" w:cs="Arial"/>
                <w:sz w:val="19"/>
                <w:szCs w:val="19"/>
              </w:rPr>
            </w:pPr>
            <w:r w:rsidRPr="00705262">
              <w:rPr>
                <w:rFonts w:ascii="Century Gothic" w:hAnsi="Century Gothic" w:cs="Arial"/>
                <w:sz w:val="19"/>
                <w:szCs w:val="19"/>
              </w:rPr>
              <w:t>01 May 2012 for 3 years</w:t>
            </w:r>
          </w:p>
        </w:tc>
        <w:tc>
          <w:tcPr>
            <w:tcW w:w="1417" w:type="dxa"/>
          </w:tcPr>
          <w:p w:rsidR="00AC6CF0" w:rsidRPr="00705262" w:rsidRDefault="00AC6CF0" w:rsidP="00881659">
            <w:pPr>
              <w:pStyle w:val="ListParagraph"/>
              <w:spacing w:after="0"/>
              <w:ind w:left="0"/>
              <w:jc w:val="center"/>
              <w:rPr>
                <w:rFonts w:ascii="Century Gothic" w:hAnsi="Century Gothic" w:cs="Arial"/>
                <w:sz w:val="19"/>
                <w:szCs w:val="19"/>
              </w:rPr>
            </w:pPr>
          </w:p>
        </w:tc>
        <w:tc>
          <w:tcPr>
            <w:tcW w:w="1560" w:type="dxa"/>
            <w:vMerge w:val="restart"/>
          </w:tcPr>
          <w:p w:rsidR="00AC6CF0" w:rsidRPr="00705262" w:rsidRDefault="00AC6CF0" w:rsidP="00881659">
            <w:pPr>
              <w:pStyle w:val="ListParagraph"/>
              <w:spacing w:after="0"/>
              <w:ind w:left="0"/>
              <w:jc w:val="center"/>
              <w:rPr>
                <w:rFonts w:ascii="Century Gothic" w:hAnsi="Century Gothic" w:cs="Arial"/>
                <w:sz w:val="19"/>
                <w:szCs w:val="19"/>
              </w:rPr>
            </w:pPr>
            <w:r w:rsidRPr="00705262">
              <w:rPr>
                <w:rFonts w:ascii="Century Gothic" w:hAnsi="Century Gothic" w:cs="Arial"/>
                <w:sz w:val="19"/>
                <w:szCs w:val="19"/>
              </w:rPr>
              <w:t>R1,938,327.80</w:t>
            </w:r>
          </w:p>
        </w:tc>
      </w:tr>
      <w:tr w:rsidR="00AC6CF0" w:rsidRPr="00705262" w:rsidTr="00AC6CF0">
        <w:trPr>
          <w:trHeight w:val="345"/>
        </w:trPr>
        <w:tc>
          <w:tcPr>
            <w:tcW w:w="1702" w:type="dxa"/>
            <w:vMerge/>
          </w:tcPr>
          <w:p w:rsidR="00AC6CF0" w:rsidRPr="00705262" w:rsidRDefault="00AC6CF0" w:rsidP="00881659">
            <w:pPr>
              <w:pStyle w:val="ListParagraph"/>
              <w:spacing w:after="0"/>
              <w:ind w:left="0"/>
              <w:rPr>
                <w:rFonts w:ascii="Century Gothic" w:hAnsi="Century Gothic" w:cs="Arial"/>
                <w:sz w:val="19"/>
                <w:szCs w:val="19"/>
              </w:rPr>
            </w:pPr>
          </w:p>
        </w:tc>
        <w:tc>
          <w:tcPr>
            <w:tcW w:w="2410" w:type="dxa"/>
          </w:tcPr>
          <w:p w:rsidR="00AC6CF0" w:rsidRPr="00705262" w:rsidRDefault="00AC6CF0" w:rsidP="00AC6CF0">
            <w:pPr>
              <w:pStyle w:val="ListParagraph"/>
              <w:numPr>
                <w:ilvl w:val="0"/>
                <w:numId w:val="93"/>
              </w:numPr>
              <w:spacing w:after="0"/>
              <w:rPr>
                <w:rFonts w:ascii="Century Gothic" w:hAnsi="Century Gothic" w:cs="Arial"/>
                <w:sz w:val="19"/>
                <w:szCs w:val="19"/>
              </w:rPr>
            </w:pPr>
            <w:r w:rsidRPr="00705262">
              <w:rPr>
                <w:rFonts w:ascii="Century Gothic" w:hAnsi="Century Gothic" w:cs="Arial"/>
                <w:sz w:val="19"/>
                <w:szCs w:val="19"/>
              </w:rPr>
              <w:t>Redumeletswe Construction</w:t>
            </w:r>
          </w:p>
        </w:tc>
        <w:tc>
          <w:tcPr>
            <w:tcW w:w="1559" w:type="dxa"/>
            <w:vMerge/>
          </w:tcPr>
          <w:p w:rsidR="00AC6CF0" w:rsidRPr="00705262" w:rsidRDefault="00AC6CF0" w:rsidP="00881659">
            <w:pPr>
              <w:pStyle w:val="ListParagraph"/>
              <w:spacing w:after="0"/>
              <w:ind w:left="0"/>
              <w:jc w:val="center"/>
              <w:rPr>
                <w:rFonts w:ascii="Century Gothic" w:hAnsi="Century Gothic" w:cs="Arial"/>
                <w:sz w:val="19"/>
                <w:szCs w:val="19"/>
              </w:rPr>
            </w:pPr>
          </w:p>
        </w:tc>
        <w:tc>
          <w:tcPr>
            <w:tcW w:w="1843" w:type="dxa"/>
          </w:tcPr>
          <w:p w:rsidR="00AC6CF0" w:rsidRPr="00705262" w:rsidRDefault="00AC6CF0" w:rsidP="00881659">
            <w:pPr>
              <w:pStyle w:val="ListParagraph"/>
              <w:spacing w:after="0"/>
              <w:ind w:left="0"/>
              <w:jc w:val="center"/>
              <w:rPr>
                <w:rFonts w:ascii="Century Gothic" w:hAnsi="Century Gothic" w:cs="Arial"/>
                <w:sz w:val="19"/>
                <w:szCs w:val="19"/>
              </w:rPr>
            </w:pPr>
            <w:r w:rsidRPr="00705262">
              <w:rPr>
                <w:rFonts w:ascii="Century Gothic" w:hAnsi="Century Gothic" w:cs="Arial"/>
                <w:sz w:val="19"/>
                <w:szCs w:val="19"/>
              </w:rPr>
              <w:t>01/10/2011</w:t>
            </w:r>
          </w:p>
        </w:tc>
        <w:tc>
          <w:tcPr>
            <w:tcW w:w="1417" w:type="dxa"/>
          </w:tcPr>
          <w:p w:rsidR="00AC6CF0" w:rsidRPr="00705262" w:rsidRDefault="00AC6CF0" w:rsidP="00881659">
            <w:pPr>
              <w:pStyle w:val="ListParagraph"/>
              <w:spacing w:after="0"/>
              <w:ind w:left="0"/>
              <w:jc w:val="center"/>
              <w:rPr>
                <w:rFonts w:ascii="Century Gothic" w:hAnsi="Century Gothic" w:cs="Arial"/>
                <w:sz w:val="19"/>
                <w:szCs w:val="19"/>
              </w:rPr>
            </w:pPr>
            <w:r w:rsidRPr="00705262">
              <w:rPr>
                <w:rFonts w:ascii="Century Gothic" w:hAnsi="Century Gothic" w:cs="Arial"/>
                <w:sz w:val="19"/>
                <w:szCs w:val="19"/>
              </w:rPr>
              <w:t>30/09/2013</w:t>
            </w:r>
          </w:p>
        </w:tc>
        <w:tc>
          <w:tcPr>
            <w:tcW w:w="1560" w:type="dxa"/>
            <w:vMerge/>
          </w:tcPr>
          <w:p w:rsidR="00AC6CF0" w:rsidRPr="00705262" w:rsidRDefault="00AC6CF0" w:rsidP="00881659">
            <w:pPr>
              <w:pStyle w:val="ListParagraph"/>
              <w:spacing w:after="0"/>
              <w:ind w:left="0"/>
              <w:jc w:val="center"/>
              <w:rPr>
                <w:rFonts w:ascii="Century Gothic" w:hAnsi="Century Gothic" w:cs="Arial"/>
                <w:sz w:val="19"/>
                <w:szCs w:val="19"/>
              </w:rPr>
            </w:pPr>
          </w:p>
        </w:tc>
      </w:tr>
      <w:tr w:rsidR="008909C2" w:rsidRPr="00142E98" w:rsidTr="00AC6CF0">
        <w:trPr>
          <w:trHeight w:val="300"/>
        </w:trPr>
        <w:tc>
          <w:tcPr>
            <w:tcW w:w="1702"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Electronic Filling System</w:t>
            </w:r>
          </w:p>
        </w:tc>
        <w:tc>
          <w:tcPr>
            <w:tcW w:w="2410"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MIIB Business Technologies</w:t>
            </w:r>
          </w:p>
        </w:tc>
        <w:tc>
          <w:tcPr>
            <w:tcW w:w="1559"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R2,500</w:t>
            </w:r>
            <w:r w:rsidR="001473C9">
              <w:rPr>
                <w:rFonts w:ascii="Century Gothic" w:hAnsi="Century Gothic" w:cs="Arial"/>
                <w:sz w:val="19"/>
                <w:szCs w:val="19"/>
              </w:rPr>
              <w:t>,</w:t>
            </w:r>
            <w:r w:rsidRPr="00881659">
              <w:rPr>
                <w:rFonts w:ascii="Century Gothic" w:hAnsi="Century Gothic" w:cs="Arial"/>
                <w:sz w:val="19"/>
                <w:szCs w:val="19"/>
              </w:rPr>
              <w:t>000.00</w:t>
            </w:r>
          </w:p>
        </w:tc>
        <w:tc>
          <w:tcPr>
            <w:tcW w:w="1843"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12 Dec 2011</w:t>
            </w:r>
          </w:p>
        </w:tc>
        <w:tc>
          <w:tcPr>
            <w:tcW w:w="1417" w:type="dxa"/>
          </w:tcPr>
          <w:p w:rsidR="00D4163B"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 xml:space="preserve">11 Dec </w:t>
            </w:r>
          </w:p>
          <w:p w:rsidR="00D4163B" w:rsidRDefault="00D4163B" w:rsidP="00881659">
            <w:pPr>
              <w:pStyle w:val="ListParagraph"/>
              <w:spacing w:after="0"/>
              <w:ind w:left="0"/>
              <w:jc w:val="center"/>
              <w:rPr>
                <w:rFonts w:ascii="Century Gothic" w:hAnsi="Century Gothic" w:cs="Arial"/>
                <w:sz w:val="19"/>
                <w:szCs w:val="19"/>
              </w:rPr>
            </w:pPr>
          </w:p>
          <w:p w:rsidR="00D4163B" w:rsidRDefault="00D4163B" w:rsidP="00881659">
            <w:pPr>
              <w:pStyle w:val="ListParagraph"/>
              <w:spacing w:after="0"/>
              <w:ind w:left="0"/>
              <w:jc w:val="center"/>
              <w:rPr>
                <w:rFonts w:ascii="Century Gothic" w:hAnsi="Century Gothic" w:cs="Arial"/>
                <w:sz w:val="19"/>
                <w:szCs w:val="19"/>
              </w:rPr>
            </w:pPr>
          </w:p>
          <w:p w:rsidR="00D4163B" w:rsidRDefault="00D4163B" w:rsidP="00881659">
            <w:pPr>
              <w:pStyle w:val="ListParagraph"/>
              <w:spacing w:after="0"/>
              <w:ind w:left="0"/>
              <w:jc w:val="center"/>
              <w:rPr>
                <w:rFonts w:ascii="Century Gothic" w:hAnsi="Century Gothic" w:cs="Arial"/>
                <w:sz w:val="19"/>
                <w:szCs w:val="19"/>
              </w:rPr>
            </w:pPr>
          </w:p>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2014</w:t>
            </w:r>
          </w:p>
        </w:tc>
        <w:tc>
          <w:tcPr>
            <w:tcW w:w="1560"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R2</w:t>
            </w:r>
            <w:r w:rsidR="001473C9">
              <w:rPr>
                <w:rFonts w:ascii="Century Gothic" w:hAnsi="Century Gothic" w:cs="Arial"/>
                <w:sz w:val="19"/>
                <w:szCs w:val="19"/>
              </w:rPr>
              <w:t>,</w:t>
            </w:r>
            <w:r w:rsidRPr="00881659">
              <w:rPr>
                <w:rFonts w:ascii="Century Gothic" w:hAnsi="Century Gothic" w:cs="Arial"/>
                <w:sz w:val="19"/>
                <w:szCs w:val="19"/>
              </w:rPr>
              <w:t>439</w:t>
            </w:r>
            <w:r w:rsidR="001473C9">
              <w:rPr>
                <w:rFonts w:ascii="Century Gothic" w:hAnsi="Century Gothic" w:cs="Arial"/>
                <w:sz w:val="19"/>
                <w:szCs w:val="19"/>
              </w:rPr>
              <w:t>,</w:t>
            </w:r>
            <w:r w:rsidRPr="00881659">
              <w:rPr>
                <w:rFonts w:ascii="Century Gothic" w:hAnsi="Century Gothic" w:cs="Arial"/>
                <w:sz w:val="19"/>
                <w:szCs w:val="19"/>
              </w:rPr>
              <w:t>720.87</w:t>
            </w:r>
          </w:p>
        </w:tc>
      </w:tr>
      <w:tr w:rsidR="008909C2" w:rsidRPr="00142E98" w:rsidTr="00AC6CF0">
        <w:trPr>
          <w:trHeight w:val="315"/>
        </w:trPr>
        <w:tc>
          <w:tcPr>
            <w:tcW w:w="1702"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Siyanza Holdings</w:t>
            </w:r>
          </w:p>
        </w:tc>
        <w:tc>
          <w:tcPr>
            <w:tcW w:w="2410"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CCTV</w:t>
            </w:r>
          </w:p>
        </w:tc>
        <w:tc>
          <w:tcPr>
            <w:tcW w:w="1559"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R500,000.00</w:t>
            </w:r>
          </w:p>
        </w:tc>
        <w:tc>
          <w:tcPr>
            <w:tcW w:w="1843"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1 Nov 2011</w:t>
            </w:r>
          </w:p>
        </w:tc>
        <w:tc>
          <w:tcPr>
            <w:tcW w:w="1417"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31 Oct 2014</w:t>
            </w:r>
          </w:p>
        </w:tc>
        <w:tc>
          <w:tcPr>
            <w:tcW w:w="1560"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R392</w:t>
            </w:r>
            <w:r w:rsidR="001473C9">
              <w:rPr>
                <w:rFonts w:ascii="Century Gothic" w:hAnsi="Century Gothic" w:cs="Arial"/>
                <w:sz w:val="19"/>
                <w:szCs w:val="19"/>
              </w:rPr>
              <w:t>,</w:t>
            </w:r>
            <w:r w:rsidRPr="00881659">
              <w:rPr>
                <w:rFonts w:ascii="Century Gothic" w:hAnsi="Century Gothic" w:cs="Arial"/>
                <w:sz w:val="19"/>
                <w:szCs w:val="19"/>
              </w:rPr>
              <w:t>771.04</w:t>
            </w:r>
          </w:p>
        </w:tc>
      </w:tr>
      <w:tr w:rsidR="008909C2" w:rsidRPr="00142E98" w:rsidTr="00AC6CF0">
        <w:trPr>
          <w:trHeight w:val="323"/>
        </w:trPr>
        <w:tc>
          <w:tcPr>
            <w:tcW w:w="1702"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Vehicles</w:t>
            </w:r>
          </w:p>
        </w:tc>
        <w:tc>
          <w:tcPr>
            <w:tcW w:w="2410" w:type="dxa"/>
          </w:tcPr>
          <w:p w:rsidR="00224BAE" w:rsidRDefault="005644A4" w:rsidP="00224BAE">
            <w:pPr>
              <w:pStyle w:val="ListParagraph"/>
              <w:numPr>
                <w:ilvl w:val="0"/>
                <w:numId w:val="92"/>
              </w:numPr>
              <w:spacing w:after="0"/>
              <w:rPr>
                <w:rFonts w:ascii="Century Gothic" w:hAnsi="Century Gothic" w:cs="Arial"/>
                <w:sz w:val="19"/>
                <w:szCs w:val="19"/>
              </w:rPr>
            </w:pPr>
            <w:r>
              <w:rPr>
                <w:rFonts w:ascii="Century Gothic" w:hAnsi="Century Gothic" w:cs="Arial"/>
                <w:sz w:val="19"/>
                <w:szCs w:val="19"/>
              </w:rPr>
              <w:t>Clean core mobile</w:t>
            </w:r>
          </w:p>
          <w:p w:rsidR="00224BAE" w:rsidRDefault="005644A4" w:rsidP="00224BAE">
            <w:pPr>
              <w:pStyle w:val="ListParagraph"/>
              <w:numPr>
                <w:ilvl w:val="0"/>
                <w:numId w:val="92"/>
              </w:numPr>
              <w:spacing w:after="0"/>
              <w:rPr>
                <w:rFonts w:ascii="Century Gothic" w:hAnsi="Century Gothic" w:cs="Arial"/>
                <w:sz w:val="19"/>
                <w:szCs w:val="19"/>
              </w:rPr>
            </w:pPr>
            <w:r>
              <w:rPr>
                <w:rFonts w:ascii="Century Gothic" w:hAnsi="Century Gothic" w:cs="Arial"/>
                <w:sz w:val="19"/>
                <w:szCs w:val="19"/>
              </w:rPr>
              <w:t>NTT Toyota</w:t>
            </w:r>
          </w:p>
          <w:p w:rsidR="00224BAE" w:rsidRDefault="005644A4" w:rsidP="00224BAE">
            <w:pPr>
              <w:pStyle w:val="ListParagraph"/>
              <w:numPr>
                <w:ilvl w:val="0"/>
                <w:numId w:val="92"/>
              </w:numPr>
              <w:spacing w:after="0"/>
              <w:rPr>
                <w:rFonts w:ascii="Century Gothic" w:hAnsi="Century Gothic" w:cs="Arial"/>
                <w:sz w:val="19"/>
                <w:szCs w:val="19"/>
              </w:rPr>
            </w:pPr>
            <w:r>
              <w:rPr>
                <w:rFonts w:ascii="Century Gothic" w:hAnsi="Century Gothic" w:cs="Arial"/>
                <w:sz w:val="19"/>
                <w:szCs w:val="19"/>
              </w:rPr>
              <w:t>William hunt</w:t>
            </w:r>
          </w:p>
          <w:p w:rsidR="00224BAE" w:rsidRDefault="005644A4" w:rsidP="00224BAE">
            <w:pPr>
              <w:pStyle w:val="ListParagraph"/>
              <w:numPr>
                <w:ilvl w:val="0"/>
                <w:numId w:val="92"/>
              </w:numPr>
              <w:spacing w:after="0"/>
              <w:rPr>
                <w:rFonts w:ascii="Century Gothic" w:hAnsi="Century Gothic" w:cs="Arial"/>
                <w:sz w:val="19"/>
                <w:szCs w:val="19"/>
              </w:rPr>
            </w:pPr>
            <w:r>
              <w:rPr>
                <w:rFonts w:ascii="Century Gothic" w:hAnsi="Century Gothic" w:cs="Arial"/>
                <w:sz w:val="19"/>
                <w:szCs w:val="19"/>
              </w:rPr>
              <w:t xml:space="preserve">McCarthy Kunene Witbank </w:t>
            </w:r>
          </w:p>
        </w:tc>
        <w:tc>
          <w:tcPr>
            <w:tcW w:w="1559"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R1,500,000.00</w:t>
            </w:r>
          </w:p>
        </w:tc>
        <w:tc>
          <w:tcPr>
            <w:tcW w:w="1843" w:type="dxa"/>
          </w:tcPr>
          <w:p w:rsidR="00881061" w:rsidRPr="00881659" w:rsidRDefault="00AC6CF0" w:rsidP="00881659">
            <w:pPr>
              <w:pStyle w:val="ListParagraph"/>
              <w:spacing w:after="0"/>
              <w:ind w:left="0"/>
              <w:jc w:val="center"/>
              <w:rPr>
                <w:rFonts w:ascii="Century Gothic" w:hAnsi="Century Gothic" w:cs="Arial"/>
                <w:sz w:val="19"/>
                <w:szCs w:val="19"/>
              </w:rPr>
            </w:pPr>
            <w:r>
              <w:rPr>
                <w:rFonts w:ascii="Century Gothic" w:hAnsi="Century Gothic" w:cs="Arial"/>
                <w:sz w:val="19"/>
                <w:szCs w:val="19"/>
              </w:rPr>
              <w:t>21/09/2011</w:t>
            </w:r>
          </w:p>
        </w:tc>
        <w:tc>
          <w:tcPr>
            <w:tcW w:w="1417" w:type="dxa"/>
          </w:tcPr>
          <w:p w:rsidR="00881061" w:rsidRPr="00881659" w:rsidRDefault="00AC6CF0" w:rsidP="00881659">
            <w:pPr>
              <w:pStyle w:val="ListParagraph"/>
              <w:spacing w:after="0"/>
              <w:ind w:left="0"/>
              <w:jc w:val="center"/>
              <w:rPr>
                <w:rFonts w:ascii="Century Gothic" w:hAnsi="Century Gothic" w:cs="Arial"/>
                <w:sz w:val="19"/>
                <w:szCs w:val="19"/>
              </w:rPr>
            </w:pPr>
            <w:r>
              <w:rPr>
                <w:rFonts w:ascii="Century Gothic" w:hAnsi="Century Gothic" w:cs="Arial"/>
                <w:sz w:val="19"/>
                <w:szCs w:val="19"/>
              </w:rPr>
              <w:t>29/03/2012</w:t>
            </w:r>
          </w:p>
        </w:tc>
        <w:tc>
          <w:tcPr>
            <w:tcW w:w="1560"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R1</w:t>
            </w:r>
            <w:r w:rsidR="001473C9">
              <w:rPr>
                <w:rFonts w:ascii="Century Gothic" w:hAnsi="Century Gothic" w:cs="Arial"/>
                <w:sz w:val="19"/>
                <w:szCs w:val="19"/>
              </w:rPr>
              <w:t>,</w:t>
            </w:r>
            <w:r w:rsidRPr="00881659">
              <w:rPr>
                <w:rFonts w:ascii="Century Gothic" w:hAnsi="Century Gothic" w:cs="Arial"/>
                <w:sz w:val="19"/>
                <w:szCs w:val="19"/>
              </w:rPr>
              <w:t>466</w:t>
            </w:r>
            <w:r w:rsidR="001473C9">
              <w:rPr>
                <w:rFonts w:ascii="Century Gothic" w:hAnsi="Century Gothic" w:cs="Arial"/>
                <w:sz w:val="19"/>
                <w:szCs w:val="19"/>
              </w:rPr>
              <w:t>,</w:t>
            </w:r>
            <w:r w:rsidRPr="00881659">
              <w:rPr>
                <w:rFonts w:ascii="Century Gothic" w:hAnsi="Century Gothic" w:cs="Arial"/>
                <w:sz w:val="19"/>
                <w:szCs w:val="19"/>
              </w:rPr>
              <w:t>755.00</w:t>
            </w:r>
          </w:p>
        </w:tc>
      </w:tr>
      <w:tr w:rsidR="008909C2" w:rsidRPr="00142E98" w:rsidTr="00AC6CF0">
        <w:trPr>
          <w:trHeight w:val="323"/>
        </w:trPr>
        <w:tc>
          <w:tcPr>
            <w:tcW w:w="1702"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 xml:space="preserve">Supply black  </w:t>
            </w:r>
            <w:r w:rsidR="00E652FC" w:rsidRPr="00A63999">
              <w:rPr>
                <w:rFonts w:ascii="Century Gothic" w:hAnsi="Century Gothic" w:cs="Arial"/>
                <w:sz w:val="19"/>
                <w:szCs w:val="19"/>
              </w:rPr>
              <w:t>and</w:t>
            </w:r>
            <w:r w:rsidRPr="00881659">
              <w:rPr>
                <w:rFonts w:ascii="Century Gothic" w:hAnsi="Century Gothic" w:cs="Arial"/>
                <w:sz w:val="19"/>
                <w:szCs w:val="19"/>
              </w:rPr>
              <w:t xml:space="preserve"> red refuse bags</w:t>
            </w:r>
          </w:p>
        </w:tc>
        <w:tc>
          <w:tcPr>
            <w:tcW w:w="2410"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Redumeletswe Construction and Projects</w:t>
            </w:r>
          </w:p>
        </w:tc>
        <w:tc>
          <w:tcPr>
            <w:tcW w:w="1559"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black plastic bag : R315.00</w:t>
            </w:r>
          </w:p>
          <w:p w:rsidR="00B66967" w:rsidRPr="00705262" w:rsidRDefault="00881061" w:rsidP="00705262">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Red plastic bag: R395.00</w:t>
            </w:r>
          </w:p>
        </w:tc>
        <w:tc>
          <w:tcPr>
            <w:tcW w:w="1843"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1 Oct 2011</w:t>
            </w:r>
          </w:p>
        </w:tc>
        <w:tc>
          <w:tcPr>
            <w:tcW w:w="1417"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30 Sept 2013</w:t>
            </w:r>
          </w:p>
        </w:tc>
        <w:tc>
          <w:tcPr>
            <w:tcW w:w="1560"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 2</w:t>
            </w:r>
            <w:r w:rsidR="001473C9">
              <w:rPr>
                <w:rFonts w:ascii="Century Gothic" w:hAnsi="Century Gothic" w:cs="Arial"/>
                <w:sz w:val="19"/>
                <w:szCs w:val="19"/>
              </w:rPr>
              <w:t>,</w:t>
            </w:r>
            <w:r w:rsidRPr="00881659">
              <w:rPr>
                <w:rFonts w:ascii="Century Gothic" w:hAnsi="Century Gothic" w:cs="Arial"/>
                <w:sz w:val="19"/>
                <w:szCs w:val="19"/>
              </w:rPr>
              <w:t>667</w:t>
            </w:r>
            <w:r w:rsidR="001473C9">
              <w:rPr>
                <w:rFonts w:ascii="Century Gothic" w:hAnsi="Century Gothic" w:cs="Arial"/>
                <w:sz w:val="19"/>
                <w:szCs w:val="19"/>
              </w:rPr>
              <w:t>,</w:t>
            </w:r>
            <w:r w:rsidRPr="00881659">
              <w:rPr>
                <w:rFonts w:ascii="Century Gothic" w:hAnsi="Century Gothic" w:cs="Arial"/>
                <w:sz w:val="19"/>
                <w:szCs w:val="19"/>
              </w:rPr>
              <w:t>215.00</w:t>
            </w:r>
          </w:p>
        </w:tc>
      </w:tr>
      <w:tr w:rsidR="008909C2" w:rsidRPr="00B541F9" w:rsidTr="00AC6CF0">
        <w:trPr>
          <w:trHeight w:val="323"/>
        </w:trPr>
        <w:tc>
          <w:tcPr>
            <w:tcW w:w="1702" w:type="dxa"/>
          </w:tcPr>
          <w:p w:rsidR="00881061" w:rsidRPr="00B541F9" w:rsidRDefault="00114142" w:rsidP="00881659">
            <w:pPr>
              <w:pStyle w:val="ListParagraph"/>
              <w:spacing w:after="0"/>
              <w:ind w:left="0"/>
              <w:rPr>
                <w:rFonts w:ascii="Century Gothic" w:hAnsi="Century Gothic" w:cs="Arial"/>
                <w:sz w:val="19"/>
                <w:szCs w:val="19"/>
              </w:rPr>
            </w:pPr>
            <w:r w:rsidRPr="00B541F9">
              <w:rPr>
                <w:rFonts w:ascii="Century Gothic" w:hAnsi="Century Gothic" w:cs="Arial"/>
                <w:sz w:val="19"/>
                <w:szCs w:val="19"/>
              </w:rPr>
              <w:lastRenderedPageBreak/>
              <w:t xml:space="preserve">debt collection </w:t>
            </w:r>
          </w:p>
        </w:tc>
        <w:tc>
          <w:tcPr>
            <w:tcW w:w="2410" w:type="dxa"/>
          </w:tcPr>
          <w:p w:rsidR="00881061" w:rsidRPr="00B541F9" w:rsidRDefault="005644A4" w:rsidP="00881659">
            <w:pPr>
              <w:pStyle w:val="ListParagraph"/>
              <w:spacing w:after="0"/>
              <w:ind w:left="0"/>
              <w:rPr>
                <w:rFonts w:ascii="Century Gothic" w:hAnsi="Century Gothic" w:cs="Arial"/>
                <w:sz w:val="19"/>
                <w:szCs w:val="19"/>
              </w:rPr>
            </w:pPr>
            <w:r w:rsidRPr="00B541F9">
              <w:rPr>
                <w:rFonts w:ascii="Century Gothic" w:hAnsi="Century Gothic" w:cs="Arial"/>
                <w:sz w:val="19"/>
                <w:szCs w:val="19"/>
              </w:rPr>
              <w:t>Utility Management System</w:t>
            </w:r>
          </w:p>
        </w:tc>
        <w:tc>
          <w:tcPr>
            <w:tcW w:w="1559" w:type="dxa"/>
          </w:tcPr>
          <w:p w:rsidR="00881061" w:rsidRPr="00B541F9" w:rsidRDefault="00881061" w:rsidP="00881659">
            <w:pPr>
              <w:pStyle w:val="ListParagraph"/>
              <w:spacing w:after="0"/>
              <w:ind w:left="0"/>
              <w:jc w:val="center"/>
              <w:rPr>
                <w:rFonts w:ascii="Century Gothic" w:hAnsi="Century Gothic" w:cs="Arial"/>
                <w:sz w:val="19"/>
                <w:szCs w:val="19"/>
              </w:rPr>
            </w:pPr>
          </w:p>
        </w:tc>
        <w:tc>
          <w:tcPr>
            <w:tcW w:w="1843" w:type="dxa"/>
          </w:tcPr>
          <w:p w:rsidR="00881061" w:rsidRPr="00B541F9" w:rsidRDefault="00881061" w:rsidP="00881659">
            <w:pPr>
              <w:pStyle w:val="ListParagraph"/>
              <w:spacing w:after="0"/>
              <w:ind w:left="0"/>
              <w:jc w:val="center"/>
              <w:rPr>
                <w:rFonts w:ascii="Century Gothic" w:hAnsi="Century Gothic" w:cs="Arial"/>
                <w:sz w:val="19"/>
                <w:szCs w:val="19"/>
              </w:rPr>
            </w:pPr>
            <w:r w:rsidRPr="00B541F9">
              <w:rPr>
                <w:rFonts w:ascii="Century Gothic" w:hAnsi="Century Gothic" w:cs="Arial"/>
                <w:sz w:val="19"/>
                <w:szCs w:val="19"/>
              </w:rPr>
              <w:t>1 Oct 2011</w:t>
            </w:r>
          </w:p>
        </w:tc>
        <w:tc>
          <w:tcPr>
            <w:tcW w:w="1417" w:type="dxa"/>
          </w:tcPr>
          <w:p w:rsidR="00881061" w:rsidRPr="00B541F9" w:rsidRDefault="00881061" w:rsidP="00881659">
            <w:pPr>
              <w:pStyle w:val="ListParagraph"/>
              <w:spacing w:after="0"/>
              <w:ind w:left="0"/>
              <w:jc w:val="center"/>
              <w:rPr>
                <w:rFonts w:ascii="Century Gothic" w:hAnsi="Century Gothic" w:cs="Arial"/>
                <w:sz w:val="19"/>
                <w:szCs w:val="19"/>
              </w:rPr>
            </w:pPr>
            <w:r w:rsidRPr="00B541F9">
              <w:rPr>
                <w:rFonts w:ascii="Century Gothic" w:hAnsi="Century Gothic" w:cs="Arial"/>
                <w:sz w:val="19"/>
                <w:szCs w:val="19"/>
              </w:rPr>
              <w:t>30 June 2016</w:t>
            </w:r>
          </w:p>
        </w:tc>
        <w:tc>
          <w:tcPr>
            <w:tcW w:w="1560" w:type="dxa"/>
          </w:tcPr>
          <w:p w:rsidR="00881061" w:rsidRPr="00B541F9" w:rsidRDefault="00881061" w:rsidP="00881659">
            <w:pPr>
              <w:pStyle w:val="ListParagraph"/>
              <w:spacing w:after="0"/>
              <w:ind w:left="0"/>
              <w:jc w:val="center"/>
              <w:rPr>
                <w:rFonts w:ascii="Century Gothic" w:hAnsi="Century Gothic" w:cs="Arial"/>
                <w:sz w:val="19"/>
                <w:szCs w:val="19"/>
              </w:rPr>
            </w:pPr>
            <w:r w:rsidRPr="00B541F9">
              <w:rPr>
                <w:rFonts w:ascii="Century Gothic" w:hAnsi="Century Gothic" w:cs="Arial"/>
                <w:sz w:val="19"/>
                <w:szCs w:val="19"/>
              </w:rPr>
              <w:t>R1</w:t>
            </w:r>
            <w:r w:rsidR="001473C9" w:rsidRPr="00B541F9">
              <w:rPr>
                <w:rFonts w:ascii="Century Gothic" w:hAnsi="Century Gothic" w:cs="Arial"/>
                <w:sz w:val="19"/>
                <w:szCs w:val="19"/>
              </w:rPr>
              <w:t>,</w:t>
            </w:r>
            <w:r w:rsidRPr="00B541F9">
              <w:rPr>
                <w:rFonts w:ascii="Century Gothic" w:hAnsi="Century Gothic" w:cs="Arial"/>
                <w:sz w:val="19"/>
                <w:szCs w:val="19"/>
              </w:rPr>
              <w:t>675</w:t>
            </w:r>
            <w:r w:rsidR="001473C9" w:rsidRPr="00B541F9">
              <w:rPr>
                <w:rFonts w:ascii="Century Gothic" w:hAnsi="Century Gothic" w:cs="Arial"/>
                <w:sz w:val="19"/>
                <w:szCs w:val="19"/>
              </w:rPr>
              <w:t>,</w:t>
            </w:r>
            <w:r w:rsidRPr="00B541F9">
              <w:rPr>
                <w:rFonts w:ascii="Century Gothic" w:hAnsi="Century Gothic" w:cs="Arial"/>
                <w:sz w:val="19"/>
                <w:szCs w:val="19"/>
              </w:rPr>
              <w:t>000.06</w:t>
            </w:r>
          </w:p>
        </w:tc>
      </w:tr>
      <w:tr w:rsidR="008909C2" w:rsidRPr="00142E98" w:rsidTr="00AC6CF0">
        <w:trPr>
          <w:trHeight w:val="323"/>
        </w:trPr>
        <w:tc>
          <w:tcPr>
            <w:tcW w:w="1702"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 xml:space="preserve">Printing </w:t>
            </w:r>
          </w:p>
        </w:tc>
        <w:tc>
          <w:tcPr>
            <w:tcW w:w="2410"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Vision Print Limpopo</w:t>
            </w:r>
          </w:p>
        </w:tc>
        <w:tc>
          <w:tcPr>
            <w:tcW w:w="1559"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R3</w:t>
            </w:r>
            <w:r w:rsidR="001473C9">
              <w:rPr>
                <w:rFonts w:ascii="Century Gothic" w:hAnsi="Century Gothic" w:cs="Arial"/>
                <w:sz w:val="19"/>
                <w:szCs w:val="19"/>
              </w:rPr>
              <w:t>,</w:t>
            </w:r>
            <w:r w:rsidRPr="00881659">
              <w:rPr>
                <w:rFonts w:ascii="Century Gothic" w:hAnsi="Century Gothic" w:cs="Arial"/>
                <w:sz w:val="19"/>
                <w:szCs w:val="19"/>
              </w:rPr>
              <w:t>322</w:t>
            </w:r>
            <w:r w:rsidR="001473C9">
              <w:rPr>
                <w:rFonts w:ascii="Century Gothic" w:hAnsi="Century Gothic" w:cs="Arial"/>
                <w:sz w:val="19"/>
                <w:szCs w:val="19"/>
              </w:rPr>
              <w:t>,</w:t>
            </w:r>
            <w:r w:rsidRPr="00881659">
              <w:rPr>
                <w:rFonts w:ascii="Century Gothic" w:hAnsi="Century Gothic" w:cs="Arial"/>
                <w:sz w:val="19"/>
                <w:szCs w:val="19"/>
              </w:rPr>
              <w:t>760.20</w:t>
            </w:r>
          </w:p>
        </w:tc>
        <w:tc>
          <w:tcPr>
            <w:tcW w:w="1843"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1 Oct 2011</w:t>
            </w:r>
          </w:p>
        </w:tc>
        <w:tc>
          <w:tcPr>
            <w:tcW w:w="1417"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30 Sept 2013</w:t>
            </w:r>
          </w:p>
        </w:tc>
        <w:tc>
          <w:tcPr>
            <w:tcW w:w="1560"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R1</w:t>
            </w:r>
            <w:r w:rsidR="001473C9">
              <w:rPr>
                <w:rFonts w:ascii="Century Gothic" w:hAnsi="Century Gothic" w:cs="Arial"/>
                <w:sz w:val="19"/>
                <w:szCs w:val="19"/>
              </w:rPr>
              <w:t>,</w:t>
            </w:r>
            <w:r w:rsidRPr="00881659">
              <w:rPr>
                <w:rFonts w:ascii="Century Gothic" w:hAnsi="Century Gothic" w:cs="Arial"/>
                <w:sz w:val="19"/>
                <w:szCs w:val="19"/>
              </w:rPr>
              <w:t>744</w:t>
            </w:r>
            <w:r w:rsidR="001473C9">
              <w:rPr>
                <w:rFonts w:ascii="Century Gothic" w:hAnsi="Century Gothic" w:cs="Arial"/>
                <w:sz w:val="19"/>
                <w:szCs w:val="19"/>
              </w:rPr>
              <w:t>,</w:t>
            </w:r>
            <w:r w:rsidRPr="00881659">
              <w:rPr>
                <w:rFonts w:ascii="Century Gothic" w:hAnsi="Century Gothic" w:cs="Arial"/>
                <w:sz w:val="19"/>
                <w:szCs w:val="19"/>
              </w:rPr>
              <w:t>615.20</w:t>
            </w:r>
          </w:p>
        </w:tc>
      </w:tr>
      <w:tr w:rsidR="008909C2" w:rsidRPr="00142E98" w:rsidTr="00AC6CF0">
        <w:trPr>
          <w:trHeight w:val="323"/>
        </w:trPr>
        <w:tc>
          <w:tcPr>
            <w:tcW w:w="1702"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 xml:space="preserve">Supply of diesel and petrol </w:t>
            </w:r>
          </w:p>
        </w:tc>
        <w:tc>
          <w:tcPr>
            <w:tcW w:w="2410"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Edith Construction</w:t>
            </w:r>
          </w:p>
        </w:tc>
        <w:tc>
          <w:tcPr>
            <w:tcW w:w="1559"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Diesel: R10.62 per lit</w:t>
            </w:r>
            <w:r w:rsidR="00E652FC" w:rsidRPr="00A63999">
              <w:rPr>
                <w:rFonts w:ascii="Century Gothic" w:hAnsi="Century Gothic" w:cs="Arial"/>
                <w:sz w:val="19"/>
                <w:szCs w:val="19"/>
              </w:rPr>
              <w:t>re</w:t>
            </w:r>
          </w:p>
          <w:p w:rsidR="000A451E" w:rsidRPr="00881659" w:rsidRDefault="00881061" w:rsidP="00705262">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petrol : R10.66per lit</w:t>
            </w:r>
            <w:r w:rsidR="00E652FC" w:rsidRPr="00A63999">
              <w:rPr>
                <w:rFonts w:ascii="Century Gothic" w:hAnsi="Century Gothic" w:cs="Arial"/>
                <w:sz w:val="19"/>
                <w:szCs w:val="19"/>
              </w:rPr>
              <w:t>re</w:t>
            </w:r>
          </w:p>
        </w:tc>
        <w:tc>
          <w:tcPr>
            <w:tcW w:w="1843"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1 Oct 2011</w:t>
            </w:r>
          </w:p>
        </w:tc>
        <w:tc>
          <w:tcPr>
            <w:tcW w:w="1417"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30 Sept 2013</w:t>
            </w:r>
          </w:p>
        </w:tc>
        <w:tc>
          <w:tcPr>
            <w:tcW w:w="1560"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R1</w:t>
            </w:r>
            <w:r w:rsidR="001473C9">
              <w:rPr>
                <w:rFonts w:ascii="Century Gothic" w:hAnsi="Century Gothic" w:cs="Arial"/>
                <w:sz w:val="19"/>
                <w:szCs w:val="19"/>
              </w:rPr>
              <w:t>,</w:t>
            </w:r>
            <w:r w:rsidRPr="00881659">
              <w:rPr>
                <w:rFonts w:ascii="Century Gothic" w:hAnsi="Century Gothic" w:cs="Arial"/>
                <w:sz w:val="19"/>
                <w:szCs w:val="19"/>
              </w:rPr>
              <w:t>587</w:t>
            </w:r>
            <w:r w:rsidR="001473C9">
              <w:rPr>
                <w:rFonts w:ascii="Century Gothic" w:hAnsi="Century Gothic" w:cs="Arial"/>
                <w:sz w:val="19"/>
                <w:szCs w:val="19"/>
              </w:rPr>
              <w:t>,</w:t>
            </w:r>
            <w:r w:rsidRPr="00881659">
              <w:rPr>
                <w:rFonts w:ascii="Century Gothic" w:hAnsi="Century Gothic" w:cs="Arial"/>
                <w:sz w:val="19"/>
                <w:szCs w:val="19"/>
              </w:rPr>
              <w:t>198.00</w:t>
            </w:r>
          </w:p>
        </w:tc>
      </w:tr>
      <w:tr w:rsidR="008909C2" w:rsidRPr="00142E98" w:rsidTr="00AC6CF0">
        <w:trPr>
          <w:trHeight w:val="323"/>
        </w:trPr>
        <w:tc>
          <w:tcPr>
            <w:tcW w:w="1702"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Alarm System</w:t>
            </w:r>
          </w:p>
        </w:tc>
        <w:tc>
          <w:tcPr>
            <w:tcW w:w="2410" w:type="dxa"/>
          </w:tcPr>
          <w:p w:rsidR="00881061" w:rsidRPr="00881659" w:rsidRDefault="00881061" w:rsidP="00881659">
            <w:pPr>
              <w:pStyle w:val="ListParagraph"/>
              <w:spacing w:after="0"/>
              <w:ind w:left="0"/>
              <w:rPr>
                <w:rFonts w:ascii="Century Gothic" w:hAnsi="Century Gothic" w:cs="Arial"/>
                <w:sz w:val="19"/>
                <w:szCs w:val="19"/>
              </w:rPr>
            </w:pPr>
            <w:r w:rsidRPr="00881659">
              <w:rPr>
                <w:rFonts w:ascii="Century Gothic" w:hAnsi="Century Gothic" w:cs="Arial"/>
                <w:sz w:val="19"/>
                <w:szCs w:val="19"/>
              </w:rPr>
              <w:t>Naspoti and M Security Solutions</w:t>
            </w:r>
          </w:p>
        </w:tc>
        <w:tc>
          <w:tcPr>
            <w:tcW w:w="1559"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R542</w:t>
            </w:r>
            <w:r w:rsidR="001473C9">
              <w:rPr>
                <w:rFonts w:ascii="Century Gothic" w:hAnsi="Century Gothic" w:cs="Arial"/>
                <w:sz w:val="19"/>
                <w:szCs w:val="19"/>
              </w:rPr>
              <w:t>,</w:t>
            </w:r>
            <w:r w:rsidRPr="00881659">
              <w:rPr>
                <w:rFonts w:ascii="Century Gothic" w:hAnsi="Century Gothic" w:cs="Arial"/>
                <w:sz w:val="19"/>
                <w:szCs w:val="19"/>
              </w:rPr>
              <w:t>521.44</w:t>
            </w:r>
          </w:p>
        </w:tc>
        <w:tc>
          <w:tcPr>
            <w:tcW w:w="1843"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1 Nov 2011</w:t>
            </w:r>
          </w:p>
        </w:tc>
        <w:tc>
          <w:tcPr>
            <w:tcW w:w="1417"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31 Oct 2014</w:t>
            </w:r>
          </w:p>
        </w:tc>
        <w:tc>
          <w:tcPr>
            <w:tcW w:w="1560" w:type="dxa"/>
          </w:tcPr>
          <w:p w:rsidR="00881061" w:rsidRPr="00881659" w:rsidRDefault="00881061" w:rsidP="00881659">
            <w:pPr>
              <w:pStyle w:val="ListParagraph"/>
              <w:spacing w:after="0"/>
              <w:ind w:left="0"/>
              <w:jc w:val="center"/>
              <w:rPr>
                <w:rFonts w:ascii="Century Gothic" w:hAnsi="Century Gothic" w:cs="Arial"/>
                <w:sz w:val="19"/>
                <w:szCs w:val="19"/>
              </w:rPr>
            </w:pPr>
            <w:r w:rsidRPr="00881659">
              <w:rPr>
                <w:rFonts w:ascii="Century Gothic" w:hAnsi="Century Gothic" w:cs="Arial"/>
                <w:sz w:val="19"/>
                <w:szCs w:val="19"/>
              </w:rPr>
              <w:t>R479</w:t>
            </w:r>
            <w:r w:rsidR="001473C9">
              <w:rPr>
                <w:rFonts w:ascii="Century Gothic" w:hAnsi="Century Gothic" w:cs="Arial"/>
                <w:sz w:val="19"/>
                <w:szCs w:val="19"/>
              </w:rPr>
              <w:t>,</w:t>
            </w:r>
            <w:r w:rsidRPr="00881659">
              <w:rPr>
                <w:rFonts w:ascii="Century Gothic" w:hAnsi="Century Gothic" w:cs="Arial"/>
                <w:sz w:val="19"/>
                <w:szCs w:val="19"/>
              </w:rPr>
              <w:t>884.47</w:t>
            </w:r>
          </w:p>
        </w:tc>
      </w:tr>
    </w:tbl>
    <w:p w:rsidR="00182C08" w:rsidRDefault="00182C08" w:rsidP="00182C08">
      <w:pPr>
        <w:rPr>
          <w:rFonts w:ascii="Century Gothic" w:hAnsi="Century Gothic"/>
          <w:b/>
        </w:rPr>
      </w:pPr>
    </w:p>
    <w:p w:rsidR="00DB4F95" w:rsidRDefault="00DB4F95" w:rsidP="00182C08">
      <w:pPr>
        <w:rPr>
          <w:rFonts w:ascii="Century Gothic" w:hAnsi="Century Gothic"/>
          <w:b/>
        </w:rPr>
      </w:pPr>
    </w:p>
    <w:p w:rsidR="00DB4F95" w:rsidRDefault="00DB4F95" w:rsidP="00182C08">
      <w:pPr>
        <w:rPr>
          <w:rFonts w:ascii="Century Gothic" w:hAnsi="Century Gothic"/>
          <w:b/>
        </w:rPr>
      </w:pPr>
    </w:p>
    <w:p w:rsidR="00DB4F95" w:rsidRDefault="00DB4F95" w:rsidP="00182C08">
      <w:pPr>
        <w:rPr>
          <w:rFonts w:ascii="Century Gothic" w:hAnsi="Century Gothic"/>
          <w:b/>
        </w:rPr>
      </w:pPr>
    </w:p>
    <w:p w:rsidR="00DB4F95" w:rsidRDefault="00DB4F95" w:rsidP="00182C08">
      <w:pPr>
        <w:rPr>
          <w:rFonts w:ascii="Century Gothic" w:hAnsi="Century Gothic"/>
          <w:b/>
        </w:rPr>
      </w:pPr>
    </w:p>
    <w:p w:rsidR="00DB4F95" w:rsidRDefault="00DB4F95" w:rsidP="00182C08">
      <w:pPr>
        <w:rPr>
          <w:rFonts w:ascii="Century Gothic" w:hAnsi="Century Gothic"/>
          <w:b/>
        </w:rPr>
      </w:pPr>
    </w:p>
    <w:p w:rsidR="00182C08" w:rsidRDefault="00182C08" w:rsidP="00182C08">
      <w:pPr>
        <w:rPr>
          <w:rFonts w:ascii="Century Gothic" w:hAnsi="Century Gothic"/>
          <w:b/>
        </w:rPr>
      </w:pPr>
    </w:p>
    <w:p w:rsidR="00182C08" w:rsidRDefault="00182C08" w:rsidP="00182C08">
      <w:pPr>
        <w:rPr>
          <w:rFonts w:ascii="Century Gothic" w:hAnsi="Century Gothic"/>
          <w:b/>
        </w:rPr>
      </w:pPr>
    </w:p>
    <w:p w:rsidR="00182C08" w:rsidRDefault="00182C08" w:rsidP="00182C08">
      <w:pPr>
        <w:rPr>
          <w:rFonts w:ascii="Century Gothic" w:hAnsi="Century Gothic"/>
          <w:b/>
        </w:rPr>
      </w:pPr>
    </w:p>
    <w:p w:rsidR="00182C08" w:rsidRDefault="00182C08" w:rsidP="00182C08">
      <w:pPr>
        <w:rPr>
          <w:rFonts w:ascii="Century Gothic" w:hAnsi="Century Gothic"/>
          <w:b/>
        </w:rPr>
      </w:pPr>
    </w:p>
    <w:p w:rsidR="00182C08" w:rsidRDefault="00182C08" w:rsidP="00182C08">
      <w:pPr>
        <w:rPr>
          <w:rFonts w:ascii="Century Gothic" w:hAnsi="Century Gothic"/>
          <w:b/>
        </w:rPr>
      </w:pPr>
    </w:p>
    <w:p w:rsidR="00182C08" w:rsidRDefault="00182C08" w:rsidP="00182C08">
      <w:pPr>
        <w:rPr>
          <w:rFonts w:ascii="Century Gothic" w:hAnsi="Century Gothic"/>
          <w:b/>
        </w:rPr>
      </w:pPr>
    </w:p>
    <w:p w:rsidR="00671C16" w:rsidRPr="00695845" w:rsidRDefault="00803828" w:rsidP="00182C08">
      <w:pPr>
        <w:rPr>
          <w:rFonts w:ascii="Century Gothic" w:hAnsi="Century Gothic" w:cs="Arial"/>
          <w:color w:val="000000"/>
        </w:rPr>
      </w:pPr>
      <w:r>
        <w:rPr>
          <w:rFonts w:ascii="Century Gothic" w:hAnsi="Century Gothic"/>
          <w:b/>
        </w:rPr>
        <w:br w:type="page"/>
      </w:r>
      <w:r w:rsidR="00F80FA6" w:rsidRPr="00F80FA6">
        <w:rPr>
          <w:rFonts w:ascii="Century Gothic" w:hAnsi="Century Gothic" w:cs="Arial"/>
          <w:color w:val="000000"/>
        </w:rPr>
        <w:lastRenderedPageBreak/>
        <w:pict>
          <v:shape id="_x0000_i1031" type="#_x0000_t136" style="width:6in;height:177.75pt">
            <v:shadow color="#868686"/>
            <v:textpath style="font-family:&quot;Arial Black&quot;;v-text-kern:t" trim="t" fitpath="t" string="CHAPTER 4&#10;&#10;ORGANISATIONAL DEVELOPMENT PERFORMANCE "/>
          </v:shape>
        </w:pict>
      </w:r>
    </w:p>
    <w:p w:rsidR="00057569" w:rsidRPr="00695845" w:rsidRDefault="00057569"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182C08" w:rsidRDefault="00182C08" w:rsidP="00EF75B5">
      <w:pPr>
        <w:spacing w:after="0" w:line="360" w:lineRule="auto"/>
        <w:jc w:val="both"/>
        <w:rPr>
          <w:rFonts w:ascii="Century Gothic" w:hAnsi="Century Gothic" w:cs="Arial"/>
          <w:color w:val="000000"/>
        </w:rPr>
      </w:pPr>
    </w:p>
    <w:p w:rsidR="00182C08" w:rsidRDefault="00182C08" w:rsidP="00EF75B5">
      <w:pPr>
        <w:spacing w:after="0" w:line="360" w:lineRule="auto"/>
        <w:jc w:val="both"/>
        <w:rPr>
          <w:rFonts w:ascii="Century Gothic" w:hAnsi="Century Gothic" w:cs="Arial"/>
          <w:color w:val="000000"/>
        </w:rPr>
      </w:pPr>
    </w:p>
    <w:p w:rsidR="00182C08" w:rsidRDefault="00182C08" w:rsidP="00EF75B5">
      <w:pPr>
        <w:spacing w:after="0" w:line="360" w:lineRule="auto"/>
        <w:jc w:val="both"/>
        <w:rPr>
          <w:rFonts w:ascii="Century Gothic" w:hAnsi="Century Gothic" w:cs="Arial"/>
          <w:color w:val="000000"/>
        </w:rPr>
      </w:pPr>
    </w:p>
    <w:p w:rsidR="00182C08" w:rsidRDefault="00182C08"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507B91" w:rsidRDefault="00507B91" w:rsidP="00EF75B5">
      <w:pPr>
        <w:spacing w:after="0" w:line="360" w:lineRule="auto"/>
        <w:jc w:val="both"/>
        <w:rPr>
          <w:rFonts w:ascii="Century Gothic" w:hAnsi="Century Gothic" w:cs="Arial"/>
          <w:color w:val="000000"/>
        </w:rPr>
      </w:pPr>
    </w:p>
    <w:p w:rsidR="00182C08" w:rsidRDefault="00182C08" w:rsidP="00EF75B5">
      <w:pPr>
        <w:spacing w:after="0" w:line="360" w:lineRule="auto"/>
        <w:jc w:val="both"/>
        <w:rPr>
          <w:rFonts w:ascii="Century Gothic" w:hAnsi="Century Gothic" w:cs="Arial"/>
          <w:color w:val="000000"/>
        </w:rPr>
      </w:pPr>
    </w:p>
    <w:p w:rsidR="00182C08" w:rsidRDefault="00182C08" w:rsidP="00EF75B5">
      <w:pPr>
        <w:spacing w:after="0" w:line="360" w:lineRule="auto"/>
        <w:jc w:val="both"/>
        <w:rPr>
          <w:rFonts w:ascii="Century Gothic" w:hAnsi="Century Gothic" w:cs="Arial"/>
          <w:color w:val="000000"/>
        </w:rPr>
      </w:pPr>
    </w:p>
    <w:p w:rsidR="002C03A0" w:rsidRPr="002C03A0" w:rsidRDefault="002C03A0" w:rsidP="00EF75B5">
      <w:pPr>
        <w:spacing w:after="0" w:line="360" w:lineRule="auto"/>
        <w:jc w:val="both"/>
        <w:rPr>
          <w:rFonts w:ascii="Century Gothic" w:hAnsi="Century Gothic" w:cs="Arial"/>
          <w:b/>
          <w:color w:val="000000"/>
        </w:rPr>
      </w:pPr>
      <w:r w:rsidRPr="002C03A0">
        <w:rPr>
          <w:rFonts w:ascii="Century Gothic" w:hAnsi="Century Gothic" w:cs="Arial"/>
          <w:b/>
          <w:color w:val="000000"/>
        </w:rPr>
        <w:lastRenderedPageBreak/>
        <w:t xml:space="preserve">Component A: Introduction to </w:t>
      </w:r>
      <w:r w:rsidR="00EF6880">
        <w:rPr>
          <w:rFonts w:ascii="Century Gothic" w:hAnsi="Century Gothic" w:cs="Arial"/>
          <w:b/>
          <w:color w:val="000000"/>
        </w:rPr>
        <w:t>m</w:t>
      </w:r>
      <w:r w:rsidRPr="002C03A0">
        <w:rPr>
          <w:rFonts w:ascii="Century Gothic" w:hAnsi="Century Gothic" w:cs="Arial"/>
          <w:b/>
          <w:color w:val="000000"/>
        </w:rPr>
        <w:t xml:space="preserve">unicipal </w:t>
      </w:r>
      <w:r w:rsidR="00EF6880">
        <w:rPr>
          <w:rFonts w:ascii="Century Gothic" w:hAnsi="Century Gothic" w:cs="Arial"/>
          <w:b/>
          <w:color w:val="000000"/>
        </w:rPr>
        <w:t>p</w:t>
      </w:r>
      <w:r w:rsidRPr="002C03A0">
        <w:rPr>
          <w:rFonts w:ascii="Century Gothic" w:hAnsi="Century Gothic" w:cs="Arial"/>
          <w:b/>
          <w:color w:val="000000"/>
        </w:rPr>
        <w:t>ersonnel</w:t>
      </w:r>
    </w:p>
    <w:p w:rsidR="002C03A0" w:rsidRPr="002C03A0" w:rsidRDefault="002C03A0" w:rsidP="00EF75B5">
      <w:pPr>
        <w:spacing w:after="0" w:line="360" w:lineRule="auto"/>
        <w:jc w:val="both"/>
        <w:rPr>
          <w:rFonts w:ascii="Century Gothic" w:hAnsi="Century Gothic" w:cs="Arial"/>
          <w:b/>
          <w:color w:val="000000"/>
        </w:rPr>
      </w:pPr>
    </w:p>
    <w:p w:rsidR="00552F9B" w:rsidRPr="001E7B54" w:rsidRDefault="00552F9B" w:rsidP="00881061">
      <w:pPr>
        <w:pStyle w:val="ListParagraph"/>
        <w:numPr>
          <w:ilvl w:val="1"/>
          <w:numId w:val="59"/>
        </w:numPr>
        <w:spacing w:after="0" w:line="360" w:lineRule="auto"/>
        <w:jc w:val="both"/>
        <w:rPr>
          <w:rFonts w:ascii="Century Gothic" w:hAnsi="Century Gothic" w:cs="Arial"/>
          <w:b/>
          <w:color w:val="000000"/>
        </w:rPr>
      </w:pPr>
      <w:r w:rsidRPr="001E7B54">
        <w:rPr>
          <w:rFonts w:ascii="Century Gothic" w:hAnsi="Century Gothic" w:cs="Arial"/>
          <w:b/>
          <w:color w:val="000000"/>
        </w:rPr>
        <w:t>Employe</w:t>
      </w:r>
      <w:r w:rsidR="001E7B54" w:rsidRPr="001E7B54">
        <w:rPr>
          <w:rFonts w:ascii="Century Gothic" w:hAnsi="Century Gothic" w:cs="Arial"/>
          <w:b/>
          <w:color w:val="000000"/>
        </w:rPr>
        <w:t>e totals</w:t>
      </w:r>
    </w:p>
    <w:p w:rsidR="009750A6" w:rsidRPr="00695845" w:rsidRDefault="009750A6" w:rsidP="00EF75B5">
      <w:pPr>
        <w:spacing w:after="0" w:line="360" w:lineRule="auto"/>
        <w:jc w:val="both"/>
        <w:rPr>
          <w:rFonts w:ascii="Century Gothic" w:hAnsi="Century Gothic" w:cs="Arial"/>
          <w:color w:val="000000"/>
        </w:rPr>
      </w:pPr>
    </w:p>
    <w:p w:rsidR="00B72E1B" w:rsidRPr="00695845" w:rsidRDefault="00EF6880" w:rsidP="00881659">
      <w:pPr>
        <w:spacing w:after="0" w:line="360" w:lineRule="auto"/>
        <w:ind w:left="709"/>
        <w:jc w:val="both"/>
        <w:rPr>
          <w:rFonts w:ascii="Century Gothic" w:hAnsi="Century Gothic" w:cs="Arial"/>
        </w:rPr>
      </w:pPr>
      <w:r>
        <w:rPr>
          <w:rFonts w:ascii="Century Gothic" w:hAnsi="Century Gothic" w:cs="Arial"/>
        </w:rPr>
        <w:t>The m</w:t>
      </w:r>
      <w:r w:rsidR="00857077" w:rsidRPr="00695845">
        <w:rPr>
          <w:rFonts w:ascii="Century Gothic" w:hAnsi="Century Gothic" w:cs="Arial"/>
        </w:rPr>
        <w:t>unicipality</w:t>
      </w:r>
      <w:r w:rsidR="00B94EBA" w:rsidRPr="00695845">
        <w:rPr>
          <w:rFonts w:ascii="Century Gothic" w:hAnsi="Century Gothic" w:cs="Arial"/>
        </w:rPr>
        <w:t xml:space="preserve"> employed</w:t>
      </w:r>
      <w:r w:rsidR="00810409" w:rsidRPr="00695845">
        <w:rPr>
          <w:rFonts w:ascii="Century Gothic" w:hAnsi="Century Gothic" w:cs="Arial"/>
        </w:rPr>
        <w:t xml:space="preserve"> 269</w:t>
      </w:r>
      <w:r>
        <w:rPr>
          <w:rFonts w:ascii="Century Gothic" w:hAnsi="Century Gothic" w:cs="Arial"/>
        </w:rPr>
        <w:t>e</w:t>
      </w:r>
      <w:r w:rsidR="001A4BC0" w:rsidRPr="00695845">
        <w:rPr>
          <w:rFonts w:ascii="Century Gothic" w:hAnsi="Century Gothic" w:cs="Arial"/>
        </w:rPr>
        <w:t>mployees</w:t>
      </w:r>
      <w:r w:rsidR="00810409" w:rsidRPr="00695845">
        <w:rPr>
          <w:rFonts w:ascii="Century Gothic" w:hAnsi="Century Gothic" w:cs="Arial"/>
        </w:rPr>
        <w:t xml:space="preserve"> and 60 </w:t>
      </w:r>
      <w:r w:rsidR="001473C9" w:rsidRPr="00695845">
        <w:rPr>
          <w:rFonts w:ascii="Century Gothic" w:hAnsi="Century Gothic" w:cs="Arial"/>
        </w:rPr>
        <w:t>councillors</w:t>
      </w:r>
      <w:r w:rsidR="00810409" w:rsidRPr="00695845">
        <w:rPr>
          <w:rFonts w:ascii="Century Gothic" w:hAnsi="Century Gothic" w:cs="Arial"/>
        </w:rPr>
        <w:t xml:space="preserve">. </w:t>
      </w:r>
      <w:r>
        <w:rPr>
          <w:rFonts w:ascii="Century Gothic" w:hAnsi="Century Gothic" w:cs="Arial"/>
        </w:rPr>
        <w:t>For c</w:t>
      </w:r>
      <w:r w:rsidR="00810409" w:rsidRPr="00695845">
        <w:rPr>
          <w:rFonts w:ascii="Century Gothic" w:hAnsi="Century Gothic" w:cs="Arial"/>
        </w:rPr>
        <w:t>ouncil</w:t>
      </w:r>
      <w:r>
        <w:rPr>
          <w:rFonts w:ascii="Century Gothic" w:hAnsi="Century Gothic" w:cs="Arial"/>
        </w:rPr>
        <w:t>l</w:t>
      </w:r>
      <w:r w:rsidR="00810409" w:rsidRPr="00695845">
        <w:rPr>
          <w:rFonts w:ascii="Century Gothic" w:hAnsi="Century Gothic" w:cs="Arial"/>
        </w:rPr>
        <w:t xml:space="preserve">ors </w:t>
      </w:r>
      <w:r>
        <w:rPr>
          <w:rFonts w:ascii="Century Gothic" w:hAnsi="Century Gothic" w:cs="Arial"/>
        </w:rPr>
        <w:t xml:space="preserve">there were </w:t>
      </w:r>
      <w:r w:rsidR="00810409" w:rsidRPr="00695845">
        <w:rPr>
          <w:rFonts w:ascii="Century Gothic" w:hAnsi="Century Gothic" w:cs="Arial"/>
        </w:rPr>
        <w:t>208</w:t>
      </w:r>
      <w:r w:rsidR="00857077" w:rsidRPr="00695845">
        <w:rPr>
          <w:rFonts w:ascii="Century Gothic" w:hAnsi="Century Gothic" w:cs="Arial"/>
        </w:rPr>
        <w:t xml:space="preserve"> males, 114</w:t>
      </w:r>
      <w:r w:rsidR="00B72E1B" w:rsidRPr="00695845">
        <w:rPr>
          <w:rFonts w:ascii="Century Gothic" w:hAnsi="Century Gothic" w:cs="Arial"/>
        </w:rPr>
        <w:t>females</w:t>
      </w:r>
      <w:r w:rsidR="00810409" w:rsidRPr="00695845">
        <w:rPr>
          <w:rFonts w:ascii="Century Gothic" w:hAnsi="Century Gothic" w:cs="Arial"/>
        </w:rPr>
        <w:t xml:space="preserve"> and 7disabled </w:t>
      </w:r>
      <w:r w:rsidR="00507B91" w:rsidRPr="00695845">
        <w:rPr>
          <w:rFonts w:ascii="Century Gothic" w:hAnsi="Century Gothic" w:cs="Arial"/>
        </w:rPr>
        <w:t>people.</w:t>
      </w:r>
      <w:r w:rsidR="00507B91">
        <w:rPr>
          <w:rFonts w:ascii="Century Gothic" w:hAnsi="Century Gothic" w:cs="Arial"/>
        </w:rPr>
        <w:t xml:space="preserve"> Some</w:t>
      </w:r>
      <w:r w:rsidR="00FA09C1" w:rsidRPr="00695845">
        <w:rPr>
          <w:rFonts w:ascii="Century Gothic" w:hAnsi="Century Gothic" w:cs="Arial"/>
        </w:rPr>
        <w:t>47</w:t>
      </w:r>
      <w:r w:rsidR="00810409" w:rsidRPr="00695845">
        <w:rPr>
          <w:rFonts w:ascii="Century Gothic" w:hAnsi="Century Gothic" w:cs="Arial"/>
        </w:rPr>
        <w:t xml:space="preserve">vacancies were </w:t>
      </w:r>
      <w:r w:rsidR="00507B91" w:rsidRPr="00695845">
        <w:rPr>
          <w:rFonts w:ascii="Century Gothic" w:hAnsi="Century Gothic" w:cs="Arial"/>
        </w:rPr>
        <w:t>filled</w:t>
      </w:r>
      <w:r w:rsidR="00507B91">
        <w:rPr>
          <w:rFonts w:ascii="Century Gothic" w:hAnsi="Century Gothic" w:cs="Arial"/>
        </w:rPr>
        <w:t>,</w:t>
      </w:r>
      <w:r w:rsidR="00507B91" w:rsidRPr="00695845">
        <w:rPr>
          <w:rFonts w:ascii="Century Gothic" w:hAnsi="Century Gothic" w:cs="Arial"/>
        </w:rPr>
        <w:t xml:space="preserve"> including</w:t>
      </w:r>
      <w:r>
        <w:rPr>
          <w:rFonts w:ascii="Century Gothic" w:hAnsi="Century Gothic" w:cs="Arial"/>
        </w:rPr>
        <w:t>the</w:t>
      </w:r>
      <w:r w:rsidR="00857077" w:rsidRPr="00695845">
        <w:rPr>
          <w:rFonts w:ascii="Century Gothic" w:hAnsi="Century Gothic" w:cs="Arial"/>
        </w:rPr>
        <w:t xml:space="preserve"> critical posts of Municipal Manager and Director Strategic Department. </w:t>
      </w:r>
      <w:r w:rsidR="00507B91">
        <w:rPr>
          <w:rFonts w:ascii="Century Gothic" w:hAnsi="Century Gothic" w:cs="Arial"/>
        </w:rPr>
        <w:t>Three</w:t>
      </w:r>
      <w:r w:rsidR="00507B91" w:rsidRPr="00695845">
        <w:rPr>
          <w:rFonts w:ascii="Century Gothic" w:hAnsi="Century Gothic" w:cs="Arial"/>
        </w:rPr>
        <w:t xml:space="preserve"> employees</w:t>
      </w:r>
      <w:r w:rsidR="00B72E1B" w:rsidRPr="00695845">
        <w:rPr>
          <w:rFonts w:ascii="Century Gothic" w:hAnsi="Century Gothic" w:cs="Arial"/>
        </w:rPr>
        <w:t xml:space="preserve"> resigned for greener pastures</w:t>
      </w:r>
      <w:r>
        <w:rPr>
          <w:rFonts w:ascii="Century Gothic" w:hAnsi="Century Gothic" w:cs="Arial"/>
        </w:rPr>
        <w:t>,</w:t>
      </w:r>
      <w:r w:rsidR="00B72E1B" w:rsidRPr="00695845">
        <w:rPr>
          <w:rFonts w:ascii="Century Gothic" w:hAnsi="Century Gothic" w:cs="Arial"/>
        </w:rPr>
        <w:t xml:space="preserve"> and the municipality </w:t>
      </w:r>
      <w:r>
        <w:rPr>
          <w:rFonts w:ascii="Century Gothic" w:hAnsi="Century Gothic" w:cs="Arial"/>
        </w:rPr>
        <w:t>could not</w:t>
      </w:r>
      <w:r w:rsidR="00B72E1B" w:rsidRPr="00695845">
        <w:rPr>
          <w:rFonts w:ascii="Century Gothic" w:hAnsi="Century Gothic" w:cs="Arial"/>
        </w:rPr>
        <w:t xml:space="preserve"> retain them due to financial constraints </w:t>
      </w:r>
      <w:r>
        <w:rPr>
          <w:rFonts w:ascii="Century Gothic" w:hAnsi="Century Gothic" w:cs="Arial"/>
        </w:rPr>
        <w:t>in terms of matching</w:t>
      </w:r>
      <w:r w:rsidR="00B72E1B" w:rsidRPr="00695845">
        <w:rPr>
          <w:rFonts w:ascii="Century Gothic" w:hAnsi="Century Gothic" w:cs="Arial"/>
        </w:rPr>
        <w:t xml:space="preserve"> their new salaries.</w:t>
      </w:r>
    </w:p>
    <w:p w:rsidR="00FA09C1" w:rsidRPr="00695845" w:rsidRDefault="00FA09C1" w:rsidP="00EF75B5">
      <w:pPr>
        <w:spacing w:after="0" w:line="360" w:lineRule="auto"/>
        <w:jc w:val="both"/>
        <w:rPr>
          <w:rFonts w:ascii="Century Gothic" w:hAnsi="Century Gothic" w:cs="Arial"/>
        </w:rPr>
      </w:pPr>
    </w:p>
    <w:tbl>
      <w:tblPr>
        <w:tblW w:w="9515" w:type="dxa"/>
        <w:tblInd w:w="636" w:type="dxa"/>
        <w:tblLayout w:type="fixed"/>
        <w:tblLook w:val="04A0"/>
      </w:tblPr>
      <w:tblGrid>
        <w:gridCol w:w="1990"/>
        <w:gridCol w:w="1417"/>
        <w:gridCol w:w="1418"/>
        <w:gridCol w:w="1417"/>
        <w:gridCol w:w="1276"/>
        <w:gridCol w:w="1276"/>
        <w:gridCol w:w="283"/>
        <w:gridCol w:w="438"/>
      </w:tblGrid>
      <w:tr w:rsidR="00552F9B" w:rsidRPr="00803828" w:rsidTr="00881659">
        <w:trPr>
          <w:gridAfter w:val="2"/>
          <w:wAfter w:w="721" w:type="dxa"/>
          <w:trHeight w:val="63"/>
        </w:trPr>
        <w:tc>
          <w:tcPr>
            <w:tcW w:w="8794" w:type="dxa"/>
            <w:gridSpan w:val="6"/>
            <w:tcBorders>
              <w:top w:val="single" w:sz="4" w:space="0" w:color="auto"/>
              <w:left w:val="single" w:sz="4" w:space="0" w:color="auto"/>
              <w:bottom w:val="nil"/>
              <w:right w:val="single" w:sz="4" w:space="0" w:color="auto"/>
            </w:tcBorders>
            <w:shd w:val="clear" w:color="000000" w:fill="C2D69A"/>
            <w:noWrap/>
            <w:vAlign w:val="bottom"/>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Employees</w:t>
            </w:r>
          </w:p>
        </w:tc>
      </w:tr>
      <w:tr w:rsidR="00552F9B" w:rsidRPr="00803828" w:rsidTr="00881659">
        <w:trPr>
          <w:gridAfter w:val="2"/>
          <w:wAfter w:w="721" w:type="dxa"/>
          <w:trHeight w:val="60"/>
        </w:trPr>
        <w:tc>
          <w:tcPr>
            <w:tcW w:w="1990" w:type="dxa"/>
            <w:vMerge w:val="restart"/>
            <w:tcBorders>
              <w:top w:val="single" w:sz="4" w:space="0" w:color="auto"/>
              <w:left w:val="single" w:sz="4" w:space="0" w:color="auto"/>
              <w:bottom w:val="nil"/>
              <w:right w:val="single" w:sz="4" w:space="0" w:color="auto"/>
            </w:tcBorders>
            <w:shd w:val="clear" w:color="000000" w:fill="C2D69A"/>
            <w:noWrap/>
            <w:vAlign w:val="center"/>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Description</w:t>
            </w:r>
          </w:p>
        </w:tc>
        <w:tc>
          <w:tcPr>
            <w:tcW w:w="1417" w:type="dxa"/>
            <w:tcBorders>
              <w:top w:val="single" w:sz="4" w:space="0" w:color="auto"/>
              <w:left w:val="nil"/>
              <w:bottom w:val="single" w:sz="4" w:space="0" w:color="auto"/>
              <w:right w:val="single" w:sz="4" w:space="0" w:color="auto"/>
            </w:tcBorders>
            <w:shd w:val="clear" w:color="000000" w:fill="C2D69A"/>
            <w:vAlign w:val="center"/>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2010/11</w:t>
            </w:r>
          </w:p>
        </w:tc>
        <w:tc>
          <w:tcPr>
            <w:tcW w:w="5387" w:type="dxa"/>
            <w:gridSpan w:val="4"/>
            <w:tcBorders>
              <w:top w:val="single" w:sz="4" w:space="0" w:color="auto"/>
              <w:left w:val="nil"/>
              <w:bottom w:val="single" w:sz="4" w:space="0" w:color="auto"/>
              <w:right w:val="single" w:sz="4" w:space="0" w:color="000000"/>
            </w:tcBorders>
            <w:shd w:val="clear" w:color="000000" w:fill="C2D69A"/>
            <w:noWrap/>
            <w:vAlign w:val="center"/>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2011/12</w:t>
            </w:r>
          </w:p>
        </w:tc>
      </w:tr>
      <w:tr w:rsidR="008E1337" w:rsidRPr="00803828" w:rsidTr="00881659">
        <w:trPr>
          <w:gridAfter w:val="2"/>
          <w:wAfter w:w="721" w:type="dxa"/>
          <w:trHeight w:val="102"/>
        </w:trPr>
        <w:tc>
          <w:tcPr>
            <w:tcW w:w="1990" w:type="dxa"/>
            <w:vMerge/>
            <w:tcBorders>
              <w:top w:val="single" w:sz="4" w:space="0" w:color="auto"/>
              <w:left w:val="single" w:sz="4" w:space="0" w:color="auto"/>
              <w:bottom w:val="nil"/>
              <w:right w:val="single" w:sz="4" w:space="0" w:color="auto"/>
            </w:tcBorders>
            <w:vAlign w:val="center"/>
            <w:hideMark/>
          </w:tcPr>
          <w:p w:rsidR="00552F9B" w:rsidRPr="00881659" w:rsidRDefault="00552F9B" w:rsidP="00EF75B5">
            <w:pPr>
              <w:spacing w:after="0" w:line="240" w:lineRule="auto"/>
              <w:rPr>
                <w:rFonts w:ascii="Century Gothic" w:eastAsia="Times New Roman" w:hAnsi="Century Gothic" w:cs="Calibri"/>
                <w:b/>
                <w:bCs/>
                <w:sz w:val="20"/>
                <w:szCs w:val="20"/>
              </w:rPr>
            </w:pPr>
          </w:p>
        </w:tc>
        <w:tc>
          <w:tcPr>
            <w:tcW w:w="1417" w:type="dxa"/>
            <w:tcBorders>
              <w:top w:val="nil"/>
              <w:left w:val="nil"/>
              <w:bottom w:val="nil"/>
              <w:right w:val="single" w:sz="4" w:space="0" w:color="auto"/>
            </w:tcBorders>
            <w:shd w:val="clear" w:color="000000" w:fill="C2D69A"/>
            <w:vAlign w:val="center"/>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Employees</w:t>
            </w:r>
          </w:p>
        </w:tc>
        <w:tc>
          <w:tcPr>
            <w:tcW w:w="1418" w:type="dxa"/>
            <w:tcBorders>
              <w:top w:val="nil"/>
              <w:left w:val="nil"/>
              <w:bottom w:val="nil"/>
              <w:right w:val="single" w:sz="4" w:space="0" w:color="auto"/>
            </w:tcBorders>
            <w:shd w:val="clear" w:color="000000" w:fill="C2D69A"/>
            <w:vAlign w:val="center"/>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Approved Posts</w:t>
            </w:r>
          </w:p>
        </w:tc>
        <w:tc>
          <w:tcPr>
            <w:tcW w:w="1417" w:type="dxa"/>
            <w:tcBorders>
              <w:top w:val="nil"/>
              <w:left w:val="nil"/>
              <w:bottom w:val="nil"/>
              <w:right w:val="single" w:sz="4" w:space="0" w:color="auto"/>
            </w:tcBorders>
            <w:shd w:val="clear" w:color="000000" w:fill="C2D69A"/>
            <w:vAlign w:val="center"/>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Employees</w:t>
            </w:r>
          </w:p>
        </w:tc>
        <w:tc>
          <w:tcPr>
            <w:tcW w:w="1276" w:type="dxa"/>
            <w:tcBorders>
              <w:top w:val="nil"/>
              <w:left w:val="nil"/>
              <w:bottom w:val="nil"/>
              <w:right w:val="single" w:sz="4" w:space="0" w:color="auto"/>
            </w:tcBorders>
            <w:shd w:val="clear" w:color="000000" w:fill="C2D69A"/>
            <w:vAlign w:val="center"/>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Va</w:t>
            </w:r>
            <w:r w:rsidR="00F21E5A" w:rsidRPr="00881659">
              <w:rPr>
                <w:rFonts w:ascii="Century Gothic" w:eastAsia="Times New Roman" w:hAnsi="Century Gothic" w:cs="Calibri"/>
                <w:b/>
                <w:bCs/>
                <w:sz w:val="20"/>
                <w:szCs w:val="20"/>
              </w:rPr>
              <w:t xml:space="preserve">cancies </w:t>
            </w:r>
          </w:p>
        </w:tc>
        <w:tc>
          <w:tcPr>
            <w:tcW w:w="1276" w:type="dxa"/>
            <w:tcBorders>
              <w:top w:val="nil"/>
              <w:left w:val="nil"/>
              <w:bottom w:val="nil"/>
              <w:right w:val="single" w:sz="4" w:space="0" w:color="auto"/>
            </w:tcBorders>
            <w:shd w:val="clear" w:color="000000" w:fill="C2D69A"/>
            <w:vAlign w:val="center"/>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Vari</w:t>
            </w:r>
            <w:r w:rsidR="008E1337">
              <w:rPr>
                <w:rFonts w:ascii="Century Gothic" w:eastAsia="Times New Roman" w:hAnsi="Century Gothic" w:cs="Calibri"/>
                <w:b/>
                <w:bCs/>
                <w:sz w:val="20"/>
                <w:szCs w:val="20"/>
              </w:rPr>
              <w:t>a</w:t>
            </w:r>
            <w:r w:rsidRPr="00881659">
              <w:rPr>
                <w:rFonts w:ascii="Century Gothic" w:eastAsia="Times New Roman" w:hAnsi="Century Gothic" w:cs="Calibri"/>
                <w:b/>
                <w:bCs/>
                <w:sz w:val="20"/>
                <w:szCs w:val="20"/>
              </w:rPr>
              <w:t>nce</w:t>
            </w:r>
          </w:p>
        </w:tc>
      </w:tr>
      <w:tr w:rsidR="008E1337" w:rsidRPr="00803828" w:rsidTr="00881659">
        <w:trPr>
          <w:gridAfter w:val="2"/>
          <w:wAfter w:w="721" w:type="dxa"/>
          <w:trHeight w:val="60"/>
        </w:trPr>
        <w:tc>
          <w:tcPr>
            <w:tcW w:w="1990" w:type="dxa"/>
            <w:tcBorders>
              <w:top w:val="nil"/>
              <w:left w:val="single" w:sz="4" w:space="0" w:color="auto"/>
              <w:bottom w:val="single" w:sz="4" w:space="0" w:color="auto"/>
              <w:right w:val="single" w:sz="4" w:space="0" w:color="auto"/>
            </w:tcBorders>
            <w:shd w:val="clear" w:color="000000" w:fill="C2D69A"/>
            <w:noWrap/>
            <w:vAlign w:val="center"/>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 </w:t>
            </w:r>
          </w:p>
        </w:tc>
        <w:tc>
          <w:tcPr>
            <w:tcW w:w="1417" w:type="dxa"/>
            <w:tcBorders>
              <w:top w:val="nil"/>
              <w:left w:val="nil"/>
              <w:bottom w:val="single" w:sz="4" w:space="0" w:color="auto"/>
              <w:right w:val="nil"/>
            </w:tcBorders>
            <w:shd w:val="clear" w:color="000000" w:fill="C2D69A"/>
            <w:vAlign w:val="center"/>
            <w:hideMark/>
          </w:tcPr>
          <w:p w:rsidR="00552F9B" w:rsidRPr="00881659" w:rsidRDefault="008E1337" w:rsidP="00EF75B5">
            <w:pPr>
              <w:spacing w:after="0" w:line="240" w:lineRule="auto"/>
              <w:jc w:val="center"/>
              <w:rPr>
                <w:rFonts w:ascii="Century Gothic" w:eastAsia="Times New Roman" w:hAnsi="Century Gothic" w:cs="Calibri"/>
                <w:b/>
                <w:bCs/>
                <w:sz w:val="20"/>
                <w:szCs w:val="20"/>
              </w:rPr>
            </w:pPr>
            <w:r>
              <w:rPr>
                <w:rFonts w:ascii="Century Gothic" w:eastAsia="Times New Roman" w:hAnsi="Century Gothic" w:cs="Calibri"/>
                <w:b/>
                <w:bCs/>
                <w:sz w:val="20"/>
                <w:szCs w:val="20"/>
              </w:rPr>
              <w:t>(</w:t>
            </w:r>
            <w:r w:rsidR="00552F9B" w:rsidRPr="00881659">
              <w:rPr>
                <w:rFonts w:ascii="Century Gothic" w:eastAsia="Times New Roman" w:hAnsi="Century Gothic" w:cs="Calibri"/>
                <w:b/>
                <w:bCs/>
                <w:sz w:val="20"/>
                <w:szCs w:val="20"/>
              </w:rPr>
              <w:t>No</w:t>
            </w:r>
            <w:r>
              <w:rPr>
                <w:rFonts w:ascii="Century Gothic" w:eastAsia="Times New Roman" w:hAnsi="Century Gothic" w:cs="Calibri"/>
                <w:b/>
                <w:bCs/>
                <w:sz w:val="20"/>
                <w:szCs w:val="20"/>
              </w:rPr>
              <w:t>)</w:t>
            </w:r>
          </w:p>
        </w:tc>
        <w:tc>
          <w:tcPr>
            <w:tcW w:w="1418" w:type="dxa"/>
            <w:tcBorders>
              <w:top w:val="nil"/>
              <w:left w:val="single" w:sz="4" w:space="0" w:color="auto"/>
              <w:bottom w:val="single" w:sz="4" w:space="0" w:color="auto"/>
              <w:right w:val="nil"/>
            </w:tcBorders>
            <w:shd w:val="clear" w:color="000000" w:fill="C2D69A"/>
            <w:vAlign w:val="center"/>
            <w:hideMark/>
          </w:tcPr>
          <w:p w:rsidR="00552F9B" w:rsidRPr="00881659" w:rsidRDefault="008E1337" w:rsidP="00EF75B5">
            <w:pPr>
              <w:spacing w:after="0" w:line="240" w:lineRule="auto"/>
              <w:jc w:val="center"/>
              <w:rPr>
                <w:rFonts w:ascii="Century Gothic" w:eastAsia="Times New Roman" w:hAnsi="Century Gothic" w:cs="Calibri"/>
                <w:b/>
                <w:bCs/>
                <w:sz w:val="20"/>
                <w:szCs w:val="20"/>
              </w:rPr>
            </w:pPr>
            <w:r>
              <w:rPr>
                <w:rFonts w:ascii="Century Gothic" w:eastAsia="Times New Roman" w:hAnsi="Century Gothic" w:cs="Calibri"/>
                <w:b/>
                <w:bCs/>
                <w:sz w:val="20"/>
                <w:szCs w:val="20"/>
              </w:rPr>
              <w:t>(</w:t>
            </w:r>
            <w:r w:rsidR="00552F9B" w:rsidRPr="00881659">
              <w:rPr>
                <w:rFonts w:ascii="Century Gothic" w:eastAsia="Times New Roman" w:hAnsi="Century Gothic" w:cs="Calibri"/>
                <w:b/>
                <w:bCs/>
                <w:sz w:val="20"/>
                <w:szCs w:val="20"/>
              </w:rPr>
              <w:t>No</w:t>
            </w:r>
            <w:r>
              <w:rPr>
                <w:rFonts w:ascii="Century Gothic" w:eastAsia="Times New Roman" w:hAnsi="Century Gothic" w:cs="Calibri"/>
                <w:b/>
                <w:bCs/>
                <w:sz w:val="20"/>
                <w:szCs w:val="20"/>
              </w:rPr>
              <w:t>)</w:t>
            </w:r>
          </w:p>
        </w:tc>
        <w:tc>
          <w:tcPr>
            <w:tcW w:w="1417" w:type="dxa"/>
            <w:tcBorders>
              <w:top w:val="nil"/>
              <w:left w:val="single" w:sz="4" w:space="0" w:color="auto"/>
              <w:bottom w:val="single" w:sz="4" w:space="0" w:color="auto"/>
              <w:right w:val="nil"/>
            </w:tcBorders>
            <w:shd w:val="clear" w:color="000000" w:fill="C2D69A"/>
            <w:vAlign w:val="center"/>
            <w:hideMark/>
          </w:tcPr>
          <w:p w:rsidR="00552F9B" w:rsidRPr="00881659" w:rsidRDefault="008E1337" w:rsidP="00EF75B5">
            <w:pPr>
              <w:spacing w:after="0" w:line="240" w:lineRule="auto"/>
              <w:jc w:val="center"/>
              <w:rPr>
                <w:rFonts w:ascii="Century Gothic" w:eastAsia="Times New Roman" w:hAnsi="Century Gothic" w:cs="Calibri"/>
                <w:b/>
                <w:bCs/>
                <w:sz w:val="20"/>
                <w:szCs w:val="20"/>
              </w:rPr>
            </w:pPr>
            <w:r>
              <w:rPr>
                <w:rFonts w:ascii="Century Gothic" w:eastAsia="Times New Roman" w:hAnsi="Century Gothic" w:cs="Calibri"/>
                <w:b/>
                <w:bCs/>
                <w:sz w:val="20"/>
                <w:szCs w:val="20"/>
              </w:rPr>
              <w:t>(</w:t>
            </w:r>
            <w:r w:rsidR="00552F9B" w:rsidRPr="00881659">
              <w:rPr>
                <w:rFonts w:ascii="Century Gothic" w:eastAsia="Times New Roman" w:hAnsi="Century Gothic" w:cs="Calibri"/>
                <w:b/>
                <w:bCs/>
                <w:sz w:val="20"/>
                <w:szCs w:val="20"/>
              </w:rPr>
              <w:t>No</w:t>
            </w:r>
            <w:r>
              <w:rPr>
                <w:rFonts w:ascii="Century Gothic" w:eastAsia="Times New Roman" w:hAnsi="Century Gothic" w:cs="Calibri"/>
                <w:b/>
                <w:bCs/>
                <w:sz w:val="20"/>
                <w:szCs w:val="20"/>
              </w:rPr>
              <w:t>)</w:t>
            </w:r>
          </w:p>
        </w:tc>
        <w:tc>
          <w:tcPr>
            <w:tcW w:w="1276" w:type="dxa"/>
            <w:tcBorders>
              <w:top w:val="nil"/>
              <w:left w:val="single" w:sz="4" w:space="0" w:color="auto"/>
              <w:bottom w:val="single" w:sz="4" w:space="0" w:color="auto"/>
              <w:right w:val="single" w:sz="4" w:space="0" w:color="auto"/>
            </w:tcBorders>
            <w:shd w:val="clear" w:color="000000" w:fill="C2D69A"/>
            <w:vAlign w:val="center"/>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p>
        </w:tc>
        <w:tc>
          <w:tcPr>
            <w:tcW w:w="1276" w:type="dxa"/>
            <w:tcBorders>
              <w:top w:val="nil"/>
              <w:left w:val="nil"/>
              <w:bottom w:val="single" w:sz="4" w:space="0" w:color="auto"/>
              <w:right w:val="single" w:sz="4" w:space="0" w:color="auto"/>
            </w:tcBorders>
            <w:shd w:val="clear" w:color="000000" w:fill="C2D69A"/>
            <w:vAlign w:val="center"/>
            <w:hideMark/>
          </w:tcPr>
          <w:p w:rsidR="00552F9B" w:rsidRPr="00881659" w:rsidRDefault="00552F9B" w:rsidP="00EF75B5">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w:t>
            </w:r>
          </w:p>
        </w:tc>
      </w:tr>
      <w:tr w:rsidR="008E1337" w:rsidRPr="00803828" w:rsidTr="00881659">
        <w:trPr>
          <w:gridAfter w:val="2"/>
          <w:wAfter w:w="721" w:type="dxa"/>
          <w:trHeight w:val="741"/>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9750A6" w:rsidRPr="00881659" w:rsidRDefault="009750A6" w:rsidP="00881659">
            <w:pPr>
              <w:spacing w:after="0" w:line="240" w:lineRule="auto"/>
              <w:ind w:firstLineChars="100" w:firstLine="200"/>
              <w:rPr>
                <w:rFonts w:ascii="Century Gothic" w:eastAsia="Times New Roman" w:hAnsi="Century Gothic" w:cs="Calibri"/>
                <w:sz w:val="20"/>
                <w:szCs w:val="20"/>
              </w:rPr>
            </w:pPr>
          </w:p>
          <w:p w:rsidR="00552F9B" w:rsidRPr="00881659" w:rsidRDefault="00552F9B" w:rsidP="005E34D8">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Office of </w:t>
            </w:r>
            <w:r w:rsidR="00B94EBA" w:rsidRPr="00881659">
              <w:rPr>
                <w:rFonts w:ascii="Century Gothic" w:eastAsia="Times New Roman" w:hAnsi="Century Gothic" w:cs="Calibri"/>
                <w:sz w:val="20"/>
                <w:szCs w:val="20"/>
              </w:rPr>
              <w:t>Municipal</w:t>
            </w:r>
            <w:r w:rsidRPr="00881659">
              <w:rPr>
                <w:rFonts w:ascii="Century Gothic" w:eastAsia="Times New Roman" w:hAnsi="Century Gothic" w:cs="Calibri"/>
                <w:sz w:val="20"/>
                <w:szCs w:val="20"/>
              </w:rPr>
              <w:t xml:space="preserve"> Manager </w:t>
            </w:r>
          </w:p>
        </w:tc>
        <w:tc>
          <w:tcPr>
            <w:tcW w:w="1417" w:type="dxa"/>
            <w:tcBorders>
              <w:top w:val="nil"/>
              <w:left w:val="nil"/>
              <w:bottom w:val="single" w:sz="4" w:space="0" w:color="auto"/>
              <w:right w:val="single" w:sz="4" w:space="0" w:color="auto"/>
            </w:tcBorders>
            <w:shd w:val="clear" w:color="auto" w:fill="auto"/>
            <w:noWrap/>
            <w:vAlign w:val="bottom"/>
            <w:hideMark/>
          </w:tcPr>
          <w:p w:rsidR="00552F9B" w:rsidRPr="00881659" w:rsidRDefault="00455C87" w:rsidP="00881659">
            <w:pPr>
              <w:spacing w:after="0" w:line="240" w:lineRule="auto"/>
              <w:jc w:val="center"/>
              <w:rPr>
                <w:rFonts w:ascii="Century Gothic" w:eastAsia="Times New Roman" w:hAnsi="Century Gothic" w:cs="Calibri"/>
                <w:sz w:val="20"/>
                <w:szCs w:val="20"/>
              </w:rPr>
            </w:pPr>
            <w:r>
              <w:rPr>
                <w:rFonts w:ascii="Century Gothic" w:eastAsia="Times New Roman" w:hAnsi="Century Gothic" w:cs="Calibri"/>
                <w:sz w:val="20"/>
                <w:szCs w:val="20"/>
              </w:rPr>
              <w:t>12</w:t>
            </w:r>
          </w:p>
        </w:tc>
        <w:tc>
          <w:tcPr>
            <w:tcW w:w="1418" w:type="dxa"/>
            <w:tcBorders>
              <w:top w:val="nil"/>
              <w:left w:val="nil"/>
              <w:bottom w:val="single" w:sz="4" w:space="0" w:color="auto"/>
              <w:right w:val="single" w:sz="4" w:space="0" w:color="auto"/>
            </w:tcBorders>
            <w:shd w:val="clear" w:color="auto" w:fill="auto"/>
            <w:noWrap/>
            <w:vAlign w:val="bottom"/>
            <w:hideMark/>
          </w:tcPr>
          <w:p w:rsidR="00552F9B" w:rsidRPr="00881659" w:rsidRDefault="00455C87" w:rsidP="00881659">
            <w:pPr>
              <w:spacing w:after="0" w:line="240" w:lineRule="auto"/>
              <w:jc w:val="center"/>
              <w:rPr>
                <w:rFonts w:ascii="Century Gothic" w:eastAsia="Times New Roman" w:hAnsi="Century Gothic" w:cs="Calibri"/>
                <w:sz w:val="20"/>
                <w:szCs w:val="20"/>
              </w:rPr>
            </w:pPr>
            <w:r>
              <w:rPr>
                <w:rFonts w:ascii="Century Gothic" w:eastAsia="Times New Roman" w:hAnsi="Century Gothic" w:cs="Calibri"/>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552F9B"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17</w:t>
            </w:r>
          </w:p>
        </w:tc>
        <w:tc>
          <w:tcPr>
            <w:tcW w:w="1276" w:type="dxa"/>
            <w:tcBorders>
              <w:top w:val="nil"/>
              <w:left w:val="nil"/>
              <w:bottom w:val="single" w:sz="4" w:space="0" w:color="auto"/>
              <w:right w:val="single" w:sz="4" w:space="0" w:color="auto"/>
            </w:tcBorders>
            <w:shd w:val="clear" w:color="auto" w:fill="auto"/>
            <w:noWrap/>
            <w:vAlign w:val="bottom"/>
            <w:hideMark/>
          </w:tcPr>
          <w:p w:rsidR="00552F9B"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w:t>
            </w:r>
          </w:p>
        </w:tc>
        <w:tc>
          <w:tcPr>
            <w:tcW w:w="1276" w:type="dxa"/>
            <w:tcBorders>
              <w:top w:val="nil"/>
              <w:left w:val="nil"/>
              <w:bottom w:val="single" w:sz="4" w:space="0" w:color="auto"/>
              <w:right w:val="single" w:sz="4" w:space="0" w:color="auto"/>
            </w:tcBorders>
            <w:shd w:val="clear" w:color="auto" w:fill="auto"/>
            <w:noWrap/>
            <w:vAlign w:val="bottom"/>
            <w:hideMark/>
          </w:tcPr>
          <w:p w:rsidR="00552F9B" w:rsidRPr="00881659" w:rsidRDefault="00552F9B" w:rsidP="005E34D8">
            <w:pPr>
              <w:spacing w:after="0" w:line="240" w:lineRule="auto"/>
              <w:jc w:val="right"/>
              <w:rPr>
                <w:rFonts w:ascii="Century Gothic" w:eastAsia="Times New Roman" w:hAnsi="Century Gothic" w:cs="Calibri"/>
                <w:sz w:val="20"/>
                <w:szCs w:val="20"/>
              </w:rPr>
            </w:pPr>
            <w:r w:rsidRPr="00881659">
              <w:rPr>
                <w:rFonts w:ascii="Century Gothic" w:eastAsia="Times New Roman" w:hAnsi="Century Gothic" w:cs="Calibri"/>
                <w:sz w:val="20"/>
                <w:szCs w:val="20"/>
              </w:rPr>
              <w:t> </w:t>
            </w:r>
          </w:p>
        </w:tc>
      </w:tr>
      <w:tr w:rsidR="008E1337" w:rsidRPr="00803828" w:rsidTr="00881659">
        <w:trPr>
          <w:gridAfter w:val="2"/>
          <w:wAfter w:w="721" w:type="dxa"/>
          <w:trHeight w:val="33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4EBA" w:rsidRPr="00881659" w:rsidRDefault="00B94EBA" w:rsidP="005E34D8">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Strategic management </w:t>
            </w:r>
          </w:p>
          <w:p w:rsidR="00B94EBA" w:rsidRPr="00881659" w:rsidRDefault="00B94EBA" w:rsidP="005E34D8">
            <w:pPr>
              <w:spacing w:after="0" w:line="240" w:lineRule="auto"/>
              <w:rPr>
                <w:rFonts w:ascii="Century Gothic" w:eastAsia="Times New Roman" w:hAnsi="Century Gothic" w:cs="Calibri"/>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B94EBA" w:rsidP="005E34D8">
            <w:pPr>
              <w:spacing w:after="0" w:line="240" w:lineRule="auto"/>
              <w:jc w:val="right"/>
              <w:rPr>
                <w:rFonts w:ascii="Century Gothic" w:eastAsia="Times New Roman" w:hAnsi="Century Gothic" w:cs="Calibri"/>
                <w:sz w:val="20"/>
                <w:szCs w:val="20"/>
              </w:rPr>
            </w:pPr>
          </w:p>
        </w:tc>
      </w:tr>
      <w:tr w:rsidR="008E1337" w:rsidRPr="00803828" w:rsidTr="00881659">
        <w:trPr>
          <w:gridAfter w:val="2"/>
          <w:wAfter w:w="721" w:type="dxa"/>
          <w:trHeight w:val="34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4EBA" w:rsidRPr="00881659" w:rsidRDefault="00B94EBA" w:rsidP="005E34D8">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Corporate services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B94EBA" w:rsidP="005E34D8">
            <w:pPr>
              <w:spacing w:after="0" w:line="240" w:lineRule="auto"/>
              <w:jc w:val="right"/>
              <w:rPr>
                <w:rFonts w:ascii="Century Gothic" w:eastAsia="Times New Roman" w:hAnsi="Century Gothic" w:cs="Calibri"/>
                <w:sz w:val="20"/>
                <w:szCs w:val="20"/>
              </w:rPr>
            </w:pPr>
          </w:p>
        </w:tc>
      </w:tr>
      <w:tr w:rsidR="008E1337" w:rsidRPr="00803828" w:rsidTr="00881659">
        <w:trPr>
          <w:gridAfter w:val="2"/>
          <w:wAfter w:w="721" w:type="dxa"/>
          <w:trHeight w:val="76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4EBA" w:rsidRPr="00881659" w:rsidRDefault="00B94EBA" w:rsidP="00881659">
            <w:pPr>
              <w:spacing w:after="0" w:line="240" w:lineRule="auto"/>
              <w:ind w:firstLineChars="100" w:firstLine="200"/>
              <w:rPr>
                <w:rFonts w:ascii="Century Gothic" w:eastAsia="Times New Roman" w:hAnsi="Century Gothic" w:cs="Calibri"/>
                <w:sz w:val="20"/>
                <w:szCs w:val="20"/>
              </w:rPr>
            </w:pPr>
          </w:p>
          <w:p w:rsidR="00B94EBA" w:rsidRPr="00881659" w:rsidRDefault="00B94EBA" w:rsidP="005E34D8">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Budget and treasury department </w:t>
            </w:r>
          </w:p>
          <w:p w:rsidR="00B94EBA" w:rsidRPr="00881659" w:rsidRDefault="00B94EBA" w:rsidP="005E34D8">
            <w:pPr>
              <w:spacing w:after="0" w:line="240" w:lineRule="auto"/>
              <w:rPr>
                <w:rFonts w:ascii="Century Gothic" w:eastAsia="Times New Roman" w:hAnsi="Century Gothic" w:cs="Calibri"/>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47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B94EBA" w:rsidP="005E34D8">
            <w:pPr>
              <w:spacing w:after="0" w:line="240" w:lineRule="auto"/>
              <w:jc w:val="right"/>
              <w:rPr>
                <w:rFonts w:ascii="Century Gothic" w:eastAsia="Times New Roman" w:hAnsi="Century Gothic" w:cs="Calibri"/>
                <w:sz w:val="20"/>
                <w:szCs w:val="20"/>
              </w:rPr>
            </w:pPr>
          </w:p>
        </w:tc>
      </w:tr>
      <w:tr w:rsidR="008E1337" w:rsidRPr="00803828" w:rsidTr="00881659">
        <w:trPr>
          <w:gridAfter w:val="2"/>
          <w:wAfter w:w="721" w:type="dxa"/>
          <w:trHeight w:val="37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4EBA" w:rsidRPr="00881659" w:rsidRDefault="00B94EBA" w:rsidP="005E34D8">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Community services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155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B94EBA" w:rsidP="005E34D8">
            <w:pPr>
              <w:spacing w:after="0" w:line="240" w:lineRule="auto"/>
              <w:jc w:val="right"/>
              <w:rPr>
                <w:rFonts w:ascii="Century Gothic" w:eastAsia="Times New Roman" w:hAnsi="Century Gothic" w:cs="Calibri"/>
                <w:sz w:val="20"/>
                <w:szCs w:val="20"/>
              </w:rPr>
            </w:pPr>
          </w:p>
        </w:tc>
      </w:tr>
      <w:tr w:rsidR="008E1337" w:rsidRPr="00803828" w:rsidTr="00881659">
        <w:trPr>
          <w:gridAfter w:val="2"/>
          <w:wAfter w:w="721" w:type="dxa"/>
          <w:trHeight w:val="58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4EBA" w:rsidRPr="00881659" w:rsidRDefault="00B94EBA" w:rsidP="00881659">
            <w:pPr>
              <w:spacing w:after="0" w:line="240" w:lineRule="auto"/>
              <w:ind w:firstLineChars="100" w:firstLine="200"/>
              <w:rPr>
                <w:rFonts w:ascii="Century Gothic" w:eastAsia="Times New Roman" w:hAnsi="Century Gothic" w:cs="Calibri"/>
                <w:sz w:val="20"/>
                <w:szCs w:val="20"/>
              </w:rPr>
            </w:pPr>
          </w:p>
          <w:p w:rsidR="00B94EBA" w:rsidRPr="00881659" w:rsidRDefault="00B94EBA" w:rsidP="005E34D8">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Infrastructure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174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68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4EBA" w:rsidRPr="00881659" w:rsidRDefault="00B94EBA" w:rsidP="005E34D8">
            <w:pPr>
              <w:spacing w:after="0" w:line="240" w:lineRule="auto"/>
              <w:jc w:val="right"/>
              <w:rPr>
                <w:rFonts w:ascii="Century Gothic" w:eastAsia="Times New Roman" w:hAnsi="Century Gothic" w:cs="Calibri"/>
                <w:sz w:val="20"/>
                <w:szCs w:val="20"/>
              </w:rPr>
            </w:pPr>
          </w:p>
        </w:tc>
      </w:tr>
      <w:tr w:rsidR="008E1337" w:rsidRPr="00803828" w:rsidTr="00881659">
        <w:trPr>
          <w:gridAfter w:val="2"/>
          <w:wAfter w:w="721" w:type="dxa"/>
          <w:trHeight w:val="1210"/>
        </w:trPr>
        <w:tc>
          <w:tcPr>
            <w:tcW w:w="1990" w:type="dxa"/>
            <w:tcBorders>
              <w:top w:val="single" w:sz="4" w:space="0" w:color="auto"/>
              <w:left w:val="single" w:sz="4" w:space="0" w:color="auto"/>
              <w:right w:val="single" w:sz="4" w:space="0" w:color="auto"/>
            </w:tcBorders>
            <w:shd w:val="clear" w:color="auto" w:fill="auto"/>
            <w:noWrap/>
            <w:vAlign w:val="bottom"/>
            <w:hideMark/>
          </w:tcPr>
          <w:p w:rsidR="00B94EBA" w:rsidRPr="00881659" w:rsidRDefault="00B94EBA" w:rsidP="005E34D8">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Planning and </w:t>
            </w:r>
          </w:p>
          <w:p w:rsidR="00B94EBA" w:rsidRPr="00881659" w:rsidRDefault="00B94EBA" w:rsidP="005E34D8">
            <w:pPr>
              <w:spacing w:after="0" w:line="240" w:lineRule="auto"/>
              <w:rPr>
                <w:rFonts w:ascii="Century Gothic" w:eastAsia="Times New Roman" w:hAnsi="Century Gothic" w:cs="Calibri"/>
                <w:sz w:val="20"/>
                <w:szCs w:val="20"/>
              </w:rPr>
            </w:pPr>
            <w:r w:rsidRPr="00881659">
              <w:rPr>
                <w:rFonts w:ascii="Century Gothic" w:eastAsia="Times New Roman" w:hAnsi="Century Gothic" w:cs="Calibri"/>
                <w:sz w:val="20"/>
                <w:szCs w:val="20"/>
              </w:rPr>
              <w:t xml:space="preserve">development </w:t>
            </w:r>
          </w:p>
        </w:tc>
        <w:tc>
          <w:tcPr>
            <w:tcW w:w="1417" w:type="dxa"/>
            <w:tcBorders>
              <w:top w:val="single" w:sz="4" w:space="0" w:color="auto"/>
              <w:left w:val="nil"/>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w:t>
            </w:r>
          </w:p>
        </w:tc>
        <w:tc>
          <w:tcPr>
            <w:tcW w:w="1418" w:type="dxa"/>
            <w:tcBorders>
              <w:top w:val="single" w:sz="4" w:space="0" w:color="auto"/>
              <w:left w:val="nil"/>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11</w:t>
            </w:r>
          </w:p>
        </w:tc>
        <w:tc>
          <w:tcPr>
            <w:tcW w:w="1417" w:type="dxa"/>
            <w:tcBorders>
              <w:top w:val="single" w:sz="4" w:space="0" w:color="auto"/>
              <w:left w:val="nil"/>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09</w:t>
            </w:r>
          </w:p>
        </w:tc>
        <w:tc>
          <w:tcPr>
            <w:tcW w:w="1276" w:type="dxa"/>
            <w:tcBorders>
              <w:top w:val="single" w:sz="4" w:space="0" w:color="auto"/>
              <w:left w:val="nil"/>
              <w:right w:val="single" w:sz="4" w:space="0" w:color="auto"/>
            </w:tcBorders>
            <w:shd w:val="clear" w:color="auto" w:fill="auto"/>
            <w:noWrap/>
            <w:vAlign w:val="bottom"/>
            <w:hideMark/>
          </w:tcPr>
          <w:p w:rsidR="00B94EBA" w:rsidRPr="00881659" w:rsidRDefault="0053601E"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w:t>
            </w:r>
          </w:p>
        </w:tc>
        <w:tc>
          <w:tcPr>
            <w:tcW w:w="1276" w:type="dxa"/>
            <w:tcBorders>
              <w:top w:val="single" w:sz="4" w:space="0" w:color="auto"/>
              <w:left w:val="nil"/>
              <w:right w:val="single" w:sz="4" w:space="0" w:color="auto"/>
            </w:tcBorders>
            <w:shd w:val="clear" w:color="auto" w:fill="auto"/>
            <w:noWrap/>
            <w:vAlign w:val="bottom"/>
            <w:hideMark/>
          </w:tcPr>
          <w:p w:rsidR="00B94EBA" w:rsidRPr="00881659" w:rsidRDefault="00B94EBA" w:rsidP="005E34D8">
            <w:pPr>
              <w:spacing w:after="0" w:line="240" w:lineRule="auto"/>
              <w:jc w:val="right"/>
              <w:rPr>
                <w:rFonts w:ascii="Century Gothic" w:eastAsia="Times New Roman" w:hAnsi="Century Gothic" w:cs="Calibri"/>
                <w:sz w:val="20"/>
                <w:szCs w:val="20"/>
              </w:rPr>
            </w:pPr>
          </w:p>
        </w:tc>
      </w:tr>
      <w:tr w:rsidR="008E1337" w:rsidRPr="00803828" w:rsidTr="00881659">
        <w:trPr>
          <w:gridAfter w:val="2"/>
          <w:wAfter w:w="721" w:type="dxa"/>
          <w:trHeight w:val="440"/>
        </w:trPr>
        <w:tc>
          <w:tcPr>
            <w:tcW w:w="1990" w:type="dxa"/>
            <w:tcBorders>
              <w:top w:val="single" w:sz="4" w:space="0" w:color="auto"/>
              <w:left w:val="single" w:sz="4" w:space="0" w:color="auto"/>
              <w:bottom w:val="nil"/>
              <w:right w:val="single" w:sz="4" w:space="0" w:color="auto"/>
            </w:tcBorders>
            <w:shd w:val="clear" w:color="auto" w:fill="auto"/>
            <w:noWrap/>
            <w:vAlign w:val="bottom"/>
            <w:hideMark/>
          </w:tcPr>
          <w:p w:rsidR="009750A6" w:rsidRPr="00881659" w:rsidRDefault="009750A6" w:rsidP="005E34D8">
            <w:pPr>
              <w:spacing w:after="0" w:line="240" w:lineRule="auto"/>
              <w:rPr>
                <w:rFonts w:ascii="Century Gothic" w:eastAsia="Times New Roman" w:hAnsi="Century Gothic" w:cs="Calibri"/>
                <w:sz w:val="20"/>
                <w:szCs w:val="20"/>
              </w:rPr>
            </w:pPr>
          </w:p>
        </w:tc>
        <w:tc>
          <w:tcPr>
            <w:tcW w:w="1417" w:type="dxa"/>
            <w:tcBorders>
              <w:top w:val="single" w:sz="4" w:space="0" w:color="auto"/>
              <w:left w:val="nil"/>
              <w:bottom w:val="nil"/>
              <w:right w:val="single" w:sz="4" w:space="0" w:color="auto"/>
            </w:tcBorders>
            <w:shd w:val="clear" w:color="auto" w:fill="auto"/>
            <w:noWrap/>
            <w:vAlign w:val="bottom"/>
            <w:hideMark/>
          </w:tcPr>
          <w:p w:rsidR="009750A6" w:rsidRPr="00881659" w:rsidRDefault="009750A6" w:rsidP="00881659">
            <w:pPr>
              <w:spacing w:after="0" w:line="240" w:lineRule="auto"/>
              <w:jc w:val="center"/>
              <w:rPr>
                <w:rFonts w:ascii="Century Gothic" w:eastAsia="Times New Roman" w:hAnsi="Century Gothic" w:cs="Calibri"/>
                <w:sz w:val="20"/>
                <w:szCs w:val="20"/>
              </w:rPr>
            </w:pPr>
          </w:p>
        </w:tc>
        <w:tc>
          <w:tcPr>
            <w:tcW w:w="1418" w:type="dxa"/>
            <w:tcBorders>
              <w:top w:val="single" w:sz="4" w:space="0" w:color="auto"/>
              <w:left w:val="nil"/>
              <w:bottom w:val="nil"/>
              <w:right w:val="single" w:sz="4" w:space="0" w:color="auto"/>
            </w:tcBorders>
            <w:shd w:val="clear" w:color="auto" w:fill="auto"/>
            <w:noWrap/>
            <w:vAlign w:val="bottom"/>
            <w:hideMark/>
          </w:tcPr>
          <w:p w:rsidR="009750A6" w:rsidRPr="00881659" w:rsidRDefault="009750A6" w:rsidP="00881659">
            <w:pPr>
              <w:spacing w:after="0" w:line="240" w:lineRule="auto"/>
              <w:jc w:val="center"/>
              <w:rPr>
                <w:rFonts w:ascii="Century Gothic" w:eastAsia="Times New Roman" w:hAnsi="Century Gothic" w:cs="Calibri"/>
                <w:sz w:val="20"/>
                <w:szCs w:val="20"/>
              </w:rPr>
            </w:pPr>
          </w:p>
        </w:tc>
        <w:tc>
          <w:tcPr>
            <w:tcW w:w="1417" w:type="dxa"/>
            <w:tcBorders>
              <w:top w:val="single" w:sz="4" w:space="0" w:color="auto"/>
              <w:left w:val="nil"/>
              <w:bottom w:val="nil"/>
              <w:right w:val="single" w:sz="4" w:space="0" w:color="auto"/>
            </w:tcBorders>
            <w:shd w:val="clear" w:color="auto" w:fill="auto"/>
            <w:noWrap/>
            <w:vAlign w:val="bottom"/>
            <w:hideMark/>
          </w:tcPr>
          <w:p w:rsidR="009750A6" w:rsidRPr="00881659" w:rsidRDefault="009750A6" w:rsidP="00881659">
            <w:pPr>
              <w:spacing w:after="0" w:line="240" w:lineRule="auto"/>
              <w:jc w:val="center"/>
              <w:rPr>
                <w:rFonts w:ascii="Century Gothic" w:eastAsia="Times New Roman" w:hAnsi="Century Gothic" w:cs="Calibri"/>
                <w:sz w:val="20"/>
                <w:szCs w:val="20"/>
              </w:rPr>
            </w:pPr>
          </w:p>
        </w:tc>
        <w:tc>
          <w:tcPr>
            <w:tcW w:w="1276" w:type="dxa"/>
            <w:tcBorders>
              <w:top w:val="single" w:sz="4" w:space="0" w:color="auto"/>
              <w:left w:val="nil"/>
              <w:bottom w:val="nil"/>
              <w:right w:val="single" w:sz="4" w:space="0" w:color="auto"/>
            </w:tcBorders>
            <w:shd w:val="clear" w:color="auto" w:fill="auto"/>
            <w:noWrap/>
            <w:vAlign w:val="bottom"/>
            <w:hideMark/>
          </w:tcPr>
          <w:p w:rsidR="009750A6" w:rsidRPr="00881659" w:rsidRDefault="009750A6" w:rsidP="00881659">
            <w:pPr>
              <w:spacing w:after="0" w:line="240" w:lineRule="auto"/>
              <w:jc w:val="center"/>
              <w:rPr>
                <w:rFonts w:ascii="Century Gothic" w:eastAsia="Times New Roman" w:hAnsi="Century Gothic" w:cs="Calibri"/>
                <w:b/>
                <w:sz w:val="20"/>
                <w:szCs w:val="20"/>
              </w:rPr>
            </w:pPr>
          </w:p>
        </w:tc>
        <w:tc>
          <w:tcPr>
            <w:tcW w:w="1276" w:type="dxa"/>
            <w:tcBorders>
              <w:top w:val="single" w:sz="4" w:space="0" w:color="auto"/>
              <w:left w:val="nil"/>
              <w:bottom w:val="nil"/>
              <w:right w:val="single" w:sz="4" w:space="0" w:color="auto"/>
            </w:tcBorders>
            <w:shd w:val="clear" w:color="auto" w:fill="auto"/>
            <w:noWrap/>
            <w:vAlign w:val="bottom"/>
            <w:hideMark/>
          </w:tcPr>
          <w:p w:rsidR="009750A6" w:rsidRPr="00881659" w:rsidRDefault="009750A6" w:rsidP="005E34D8">
            <w:pPr>
              <w:spacing w:after="0" w:line="240" w:lineRule="auto"/>
              <w:jc w:val="right"/>
              <w:rPr>
                <w:rFonts w:ascii="Century Gothic" w:eastAsia="Times New Roman" w:hAnsi="Century Gothic" w:cs="Calibri"/>
                <w:b/>
                <w:sz w:val="20"/>
                <w:szCs w:val="20"/>
              </w:rPr>
            </w:pPr>
          </w:p>
        </w:tc>
      </w:tr>
      <w:tr w:rsidR="008E1337" w:rsidRPr="00803828" w:rsidTr="00881659">
        <w:trPr>
          <w:gridAfter w:val="2"/>
          <w:wAfter w:w="721" w:type="dxa"/>
          <w:trHeight w:val="151"/>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552F9B" w:rsidRPr="00881659" w:rsidRDefault="009750A6" w:rsidP="00881659">
            <w:pPr>
              <w:spacing w:after="0" w:line="240" w:lineRule="auto"/>
              <w:ind w:firstLineChars="100" w:firstLine="201"/>
              <w:rPr>
                <w:rFonts w:ascii="Century Gothic" w:eastAsia="Times New Roman" w:hAnsi="Century Gothic" w:cs="Calibri"/>
                <w:b/>
                <w:sz w:val="20"/>
                <w:szCs w:val="20"/>
              </w:rPr>
            </w:pPr>
            <w:r w:rsidRPr="00881659">
              <w:rPr>
                <w:rFonts w:ascii="Century Gothic" w:eastAsia="Times New Roman" w:hAnsi="Century Gothic" w:cs="Calibri"/>
                <w:b/>
                <w:sz w:val="20"/>
                <w:szCs w:val="20"/>
              </w:rPr>
              <w:t xml:space="preserve">Totals </w:t>
            </w:r>
          </w:p>
        </w:tc>
        <w:tc>
          <w:tcPr>
            <w:tcW w:w="1417" w:type="dxa"/>
            <w:tcBorders>
              <w:top w:val="nil"/>
              <w:left w:val="nil"/>
              <w:bottom w:val="single" w:sz="4" w:space="0" w:color="auto"/>
              <w:right w:val="single" w:sz="4" w:space="0" w:color="auto"/>
            </w:tcBorders>
            <w:shd w:val="clear" w:color="auto" w:fill="auto"/>
            <w:noWrap/>
            <w:vAlign w:val="bottom"/>
            <w:hideMark/>
          </w:tcPr>
          <w:p w:rsidR="00552F9B" w:rsidRPr="00881659" w:rsidRDefault="0053601E" w:rsidP="00881659">
            <w:pPr>
              <w:spacing w:after="0" w:line="240" w:lineRule="auto"/>
              <w:jc w:val="center"/>
              <w:rPr>
                <w:rFonts w:ascii="Century Gothic" w:eastAsia="Times New Roman" w:hAnsi="Century Gothic" w:cs="Calibri"/>
                <w:b/>
                <w:sz w:val="20"/>
                <w:szCs w:val="20"/>
              </w:rPr>
            </w:pPr>
            <w:r w:rsidRPr="00881659">
              <w:rPr>
                <w:rFonts w:ascii="Century Gothic" w:eastAsia="Times New Roman" w:hAnsi="Century Gothic" w:cs="Calibri"/>
                <w:b/>
                <w:sz w:val="20"/>
                <w:szCs w:val="20"/>
              </w:rPr>
              <w:t>286</w:t>
            </w:r>
          </w:p>
        </w:tc>
        <w:tc>
          <w:tcPr>
            <w:tcW w:w="1418" w:type="dxa"/>
            <w:tcBorders>
              <w:top w:val="nil"/>
              <w:left w:val="nil"/>
              <w:bottom w:val="single" w:sz="4" w:space="0" w:color="auto"/>
              <w:right w:val="single" w:sz="4" w:space="0" w:color="auto"/>
            </w:tcBorders>
            <w:shd w:val="clear" w:color="auto" w:fill="auto"/>
            <w:noWrap/>
            <w:vAlign w:val="bottom"/>
            <w:hideMark/>
          </w:tcPr>
          <w:p w:rsidR="00552F9B" w:rsidRPr="00881659" w:rsidRDefault="0053601E" w:rsidP="00881659">
            <w:pPr>
              <w:spacing w:after="0" w:line="240" w:lineRule="auto"/>
              <w:jc w:val="center"/>
              <w:rPr>
                <w:rFonts w:ascii="Century Gothic" w:eastAsia="Times New Roman" w:hAnsi="Century Gothic" w:cs="Calibri"/>
                <w:b/>
                <w:sz w:val="20"/>
                <w:szCs w:val="20"/>
              </w:rPr>
            </w:pPr>
            <w:r w:rsidRPr="00881659">
              <w:rPr>
                <w:rFonts w:ascii="Century Gothic" w:eastAsia="Times New Roman" w:hAnsi="Century Gothic" w:cs="Calibri"/>
                <w:b/>
                <w:sz w:val="20"/>
                <w:szCs w:val="20"/>
              </w:rPr>
              <w:t>348</w:t>
            </w:r>
          </w:p>
        </w:tc>
        <w:tc>
          <w:tcPr>
            <w:tcW w:w="1417" w:type="dxa"/>
            <w:tcBorders>
              <w:top w:val="nil"/>
              <w:left w:val="nil"/>
              <w:bottom w:val="single" w:sz="4" w:space="0" w:color="auto"/>
              <w:right w:val="single" w:sz="4" w:space="0" w:color="auto"/>
            </w:tcBorders>
            <w:shd w:val="clear" w:color="auto" w:fill="auto"/>
            <w:noWrap/>
            <w:vAlign w:val="bottom"/>
            <w:hideMark/>
          </w:tcPr>
          <w:p w:rsidR="00552F9B" w:rsidRPr="00881659" w:rsidRDefault="0053601E" w:rsidP="00881659">
            <w:pPr>
              <w:spacing w:after="0" w:line="240" w:lineRule="auto"/>
              <w:jc w:val="center"/>
              <w:rPr>
                <w:rFonts w:ascii="Century Gothic" w:eastAsia="Times New Roman" w:hAnsi="Century Gothic" w:cs="Calibri"/>
                <w:b/>
                <w:sz w:val="20"/>
                <w:szCs w:val="20"/>
              </w:rPr>
            </w:pPr>
            <w:r w:rsidRPr="00881659">
              <w:rPr>
                <w:rFonts w:ascii="Century Gothic" w:eastAsia="Times New Roman" w:hAnsi="Century Gothic" w:cs="Calibri"/>
                <w:b/>
                <w:sz w:val="20"/>
                <w:szCs w:val="20"/>
              </w:rPr>
              <w:t>269</w:t>
            </w:r>
          </w:p>
        </w:tc>
        <w:tc>
          <w:tcPr>
            <w:tcW w:w="1276" w:type="dxa"/>
            <w:tcBorders>
              <w:top w:val="nil"/>
              <w:left w:val="nil"/>
              <w:bottom w:val="single" w:sz="4" w:space="0" w:color="auto"/>
              <w:right w:val="single" w:sz="4" w:space="0" w:color="auto"/>
            </w:tcBorders>
            <w:shd w:val="clear" w:color="auto" w:fill="auto"/>
            <w:noWrap/>
            <w:vAlign w:val="bottom"/>
            <w:hideMark/>
          </w:tcPr>
          <w:p w:rsidR="00552F9B" w:rsidRPr="00881659" w:rsidRDefault="008E1337" w:rsidP="00881659">
            <w:pPr>
              <w:spacing w:after="0" w:line="240" w:lineRule="auto"/>
              <w:jc w:val="center"/>
              <w:rPr>
                <w:rFonts w:ascii="Century Gothic" w:eastAsia="Times New Roman" w:hAnsi="Century Gothic" w:cs="Calibri"/>
                <w:b/>
                <w:sz w:val="20"/>
                <w:szCs w:val="20"/>
              </w:rPr>
            </w:pPr>
            <w:r w:rsidRPr="00D81C35">
              <w:rPr>
                <w:rFonts w:ascii="Century Gothic" w:eastAsia="Times New Roman" w:hAnsi="Century Gothic" w:cs="Calibri"/>
                <w:b/>
                <w:sz w:val="20"/>
                <w:szCs w:val="20"/>
              </w:rPr>
              <w:t>74</w:t>
            </w:r>
          </w:p>
        </w:tc>
        <w:tc>
          <w:tcPr>
            <w:tcW w:w="1276" w:type="dxa"/>
            <w:tcBorders>
              <w:top w:val="nil"/>
              <w:left w:val="nil"/>
              <w:bottom w:val="single" w:sz="4" w:space="0" w:color="auto"/>
              <w:right w:val="single" w:sz="4" w:space="0" w:color="auto"/>
            </w:tcBorders>
            <w:shd w:val="clear" w:color="auto" w:fill="auto"/>
            <w:noWrap/>
            <w:vAlign w:val="bottom"/>
            <w:hideMark/>
          </w:tcPr>
          <w:p w:rsidR="00552F9B" w:rsidRPr="00881659" w:rsidRDefault="00552F9B" w:rsidP="00EF75B5">
            <w:pPr>
              <w:spacing w:after="0" w:line="240" w:lineRule="auto"/>
              <w:jc w:val="right"/>
              <w:rPr>
                <w:rFonts w:ascii="Century Gothic" w:eastAsia="Times New Roman" w:hAnsi="Century Gothic" w:cs="Calibri"/>
                <w:b/>
                <w:sz w:val="20"/>
                <w:szCs w:val="20"/>
              </w:rPr>
            </w:pPr>
            <w:r w:rsidRPr="00881659">
              <w:rPr>
                <w:rFonts w:ascii="Century Gothic" w:eastAsia="Times New Roman" w:hAnsi="Century Gothic" w:cs="Calibri"/>
                <w:b/>
                <w:sz w:val="20"/>
                <w:szCs w:val="20"/>
              </w:rPr>
              <w:t> </w:t>
            </w:r>
          </w:p>
        </w:tc>
      </w:tr>
      <w:tr w:rsidR="008E1337" w:rsidRPr="00803828" w:rsidTr="00881659">
        <w:trPr>
          <w:gridAfter w:val="2"/>
          <w:wAfter w:w="721" w:type="dxa"/>
          <w:trHeight w:val="45"/>
        </w:trPr>
        <w:tc>
          <w:tcPr>
            <w:tcW w:w="1990" w:type="dxa"/>
            <w:tcBorders>
              <w:top w:val="single" w:sz="4" w:space="0" w:color="auto"/>
              <w:left w:val="single" w:sz="4" w:space="0" w:color="auto"/>
              <w:bottom w:val="nil"/>
              <w:right w:val="single" w:sz="4" w:space="0" w:color="auto"/>
            </w:tcBorders>
            <w:shd w:val="clear" w:color="auto" w:fill="auto"/>
            <w:noWrap/>
            <w:vAlign w:val="bottom"/>
            <w:hideMark/>
          </w:tcPr>
          <w:p w:rsidR="009750A6" w:rsidRPr="00881659" w:rsidRDefault="009750A6" w:rsidP="00881659">
            <w:pPr>
              <w:spacing w:after="0" w:line="240" w:lineRule="auto"/>
              <w:ind w:firstLineChars="100" w:firstLine="201"/>
              <w:rPr>
                <w:rFonts w:ascii="Century Gothic" w:eastAsia="Times New Roman" w:hAnsi="Century Gothic" w:cs="Calibri"/>
                <w:b/>
                <w:sz w:val="20"/>
                <w:szCs w:val="20"/>
              </w:rPr>
            </w:pPr>
          </w:p>
        </w:tc>
        <w:tc>
          <w:tcPr>
            <w:tcW w:w="1417" w:type="dxa"/>
            <w:tcBorders>
              <w:top w:val="single" w:sz="4" w:space="0" w:color="auto"/>
              <w:left w:val="nil"/>
              <w:bottom w:val="nil"/>
              <w:right w:val="single" w:sz="4" w:space="0" w:color="auto"/>
            </w:tcBorders>
            <w:shd w:val="clear" w:color="auto" w:fill="auto"/>
            <w:noWrap/>
            <w:vAlign w:val="bottom"/>
            <w:hideMark/>
          </w:tcPr>
          <w:p w:rsidR="009750A6" w:rsidRPr="00881659" w:rsidRDefault="009750A6" w:rsidP="00EF75B5">
            <w:pPr>
              <w:spacing w:after="0" w:line="240" w:lineRule="auto"/>
              <w:rPr>
                <w:rFonts w:ascii="Century Gothic" w:eastAsia="Times New Roman" w:hAnsi="Century Gothic" w:cs="Calibri"/>
                <w:b/>
                <w:sz w:val="20"/>
                <w:szCs w:val="20"/>
              </w:rPr>
            </w:pPr>
          </w:p>
        </w:tc>
        <w:tc>
          <w:tcPr>
            <w:tcW w:w="1418" w:type="dxa"/>
            <w:tcBorders>
              <w:top w:val="single" w:sz="4" w:space="0" w:color="auto"/>
              <w:left w:val="nil"/>
              <w:bottom w:val="nil"/>
              <w:right w:val="single" w:sz="4" w:space="0" w:color="auto"/>
            </w:tcBorders>
            <w:shd w:val="clear" w:color="auto" w:fill="auto"/>
            <w:noWrap/>
            <w:vAlign w:val="bottom"/>
            <w:hideMark/>
          </w:tcPr>
          <w:p w:rsidR="009750A6" w:rsidRPr="00881659" w:rsidRDefault="009750A6" w:rsidP="00EF75B5">
            <w:pPr>
              <w:spacing w:after="0" w:line="240" w:lineRule="auto"/>
              <w:rPr>
                <w:rFonts w:ascii="Century Gothic" w:eastAsia="Times New Roman" w:hAnsi="Century Gothic" w:cs="Calibri"/>
                <w:b/>
                <w:sz w:val="20"/>
                <w:szCs w:val="20"/>
              </w:rPr>
            </w:pPr>
          </w:p>
        </w:tc>
        <w:tc>
          <w:tcPr>
            <w:tcW w:w="1417" w:type="dxa"/>
            <w:tcBorders>
              <w:top w:val="single" w:sz="4" w:space="0" w:color="auto"/>
              <w:left w:val="nil"/>
              <w:bottom w:val="nil"/>
              <w:right w:val="single" w:sz="4" w:space="0" w:color="auto"/>
            </w:tcBorders>
            <w:shd w:val="clear" w:color="auto" w:fill="auto"/>
            <w:noWrap/>
            <w:vAlign w:val="bottom"/>
            <w:hideMark/>
          </w:tcPr>
          <w:p w:rsidR="009750A6" w:rsidRPr="00881659" w:rsidRDefault="009750A6" w:rsidP="00EF75B5">
            <w:pPr>
              <w:spacing w:after="0" w:line="240" w:lineRule="auto"/>
              <w:rPr>
                <w:rFonts w:ascii="Century Gothic" w:eastAsia="Times New Roman" w:hAnsi="Century Gothic" w:cs="Calibri"/>
                <w:b/>
                <w:sz w:val="20"/>
                <w:szCs w:val="20"/>
              </w:rPr>
            </w:pPr>
          </w:p>
        </w:tc>
        <w:tc>
          <w:tcPr>
            <w:tcW w:w="1276" w:type="dxa"/>
            <w:tcBorders>
              <w:top w:val="single" w:sz="4" w:space="0" w:color="auto"/>
              <w:left w:val="nil"/>
              <w:bottom w:val="nil"/>
              <w:right w:val="single" w:sz="4" w:space="0" w:color="auto"/>
            </w:tcBorders>
            <w:shd w:val="clear" w:color="auto" w:fill="auto"/>
            <w:noWrap/>
            <w:vAlign w:val="bottom"/>
            <w:hideMark/>
          </w:tcPr>
          <w:p w:rsidR="009750A6" w:rsidRPr="00881659" w:rsidRDefault="009750A6" w:rsidP="00EF75B5">
            <w:pPr>
              <w:spacing w:after="0" w:line="240" w:lineRule="auto"/>
              <w:jc w:val="right"/>
              <w:rPr>
                <w:rFonts w:ascii="Century Gothic" w:eastAsia="Times New Roman" w:hAnsi="Century Gothic" w:cs="Calibri"/>
                <w:b/>
                <w:sz w:val="20"/>
                <w:szCs w:val="20"/>
              </w:rPr>
            </w:pPr>
          </w:p>
        </w:tc>
        <w:tc>
          <w:tcPr>
            <w:tcW w:w="1276" w:type="dxa"/>
            <w:tcBorders>
              <w:top w:val="single" w:sz="4" w:space="0" w:color="auto"/>
              <w:left w:val="nil"/>
              <w:bottom w:val="nil"/>
              <w:right w:val="single" w:sz="4" w:space="0" w:color="auto"/>
            </w:tcBorders>
            <w:shd w:val="clear" w:color="auto" w:fill="auto"/>
            <w:noWrap/>
            <w:vAlign w:val="bottom"/>
            <w:hideMark/>
          </w:tcPr>
          <w:p w:rsidR="009750A6" w:rsidRPr="00881659" w:rsidRDefault="009750A6" w:rsidP="00EF75B5">
            <w:pPr>
              <w:spacing w:after="0" w:line="240" w:lineRule="auto"/>
              <w:jc w:val="right"/>
              <w:rPr>
                <w:rFonts w:ascii="Century Gothic" w:eastAsia="Times New Roman" w:hAnsi="Century Gothic" w:cs="Calibri"/>
                <w:b/>
                <w:sz w:val="20"/>
                <w:szCs w:val="20"/>
              </w:rPr>
            </w:pPr>
          </w:p>
        </w:tc>
      </w:tr>
      <w:tr w:rsidR="009750A6" w:rsidRPr="00803828" w:rsidTr="00881659">
        <w:trPr>
          <w:gridBefore w:val="6"/>
          <w:wBefore w:w="8794" w:type="dxa"/>
          <w:trHeight w:val="60"/>
        </w:trPr>
        <w:tc>
          <w:tcPr>
            <w:tcW w:w="283" w:type="dxa"/>
            <w:tcBorders>
              <w:top w:val="nil"/>
              <w:left w:val="nil"/>
              <w:bottom w:val="nil"/>
            </w:tcBorders>
            <w:shd w:val="clear" w:color="auto" w:fill="auto"/>
            <w:noWrap/>
            <w:vAlign w:val="bottom"/>
          </w:tcPr>
          <w:p w:rsidR="009750A6" w:rsidRPr="00881659" w:rsidRDefault="009750A6" w:rsidP="00EF75B5">
            <w:pPr>
              <w:spacing w:after="0" w:line="240" w:lineRule="auto"/>
              <w:rPr>
                <w:rFonts w:ascii="Century Gothic" w:eastAsia="Times New Roman" w:hAnsi="Century Gothic" w:cs="Calibri"/>
                <w:b/>
                <w:sz w:val="20"/>
                <w:szCs w:val="20"/>
              </w:rPr>
            </w:pPr>
          </w:p>
        </w:tc>
        <w:tc>
          <w:tcPr>
            <w:tcW w:w="438" w:type="dxa"/>
            <w:shd w:val="clear" w:color="auto" w:fill="auto"/>
            <w:noWrap/>
            <w:vAlign w:val="bottom"/>
          </w:tcPr>
          <w:p w:rsidR="009750A6" w:rsidRPr="00881659" w:rsidRDefault="009750A6" w:rsidP="00EF75B5">
            <w:pPr>
              <w:spacing w:after="0" w:line="240" w:lineRule="auto"/>
              <w:jc w:val="right"/>
              <w:rPr>
                <w:rFonts w:ascii="Century Gothic" w:eastAsia="Times New Roman" w:hAnsi="Century Gothic" w:cs="Calibri"/>
                <w:sz w:val="20"/>
                <w:szCs w:val="20"/>
              </w:rPr>
            </w:pPr>
          </w:p>
        </w:tc>
      </w:tr>
    </w:tbl>
    <w:tbl>
      <w:tblPr>
        <w:tblpPr w:leftFromText="180" w:rightFromText="180" w:vertAnchor="text" w:horzAnchor="margin" w:tblpX="607" w:tblpY="-918"/>
        <w:tblW w:w="8857" w:type="dxa"/>
        <w:tblLook w:val="04A0"/>
      </w:tblPr>
      <w:tblGrid>
        <w:gridCol w:w="3754"/>
        <w:gridCol w:w="1701"/>
        <w:gridCol w:w="1417"/>
        <w:gridCol w:w="1985"/>
      </w:tblGrid>
      <w:tr w:rsidR="00823ADF" w:rsidRPr="00803828" w:rsidTr="00447085">
        <w:trPr>
          <w:trHeight w:val="300"/>
        </w:trPr>
        <w:tc>
          <w:tcPr>
            <w:tcW w:w="8857" w:type="dxa"/>
            <w:gridSpan w:val="4"/>
            <w:tcBorders>
              <w:top w:val="single" w:sz="4" w:space="0" w:color="auto"/>
              <w:left w:val="single" w:sz="4" w:space="0" w:color="auto"/>
              <w:bottom w:val="single" w:sz="4" w:space="0" w:color="000000"/>
              <w:right w:val="single" w:sz="4" w:space="0" w:color="000000"/>
            </w:tcBorders>
            <w:shd w:val="clear" w:color="000000" w:fill="C2D69A"/>
            <w:noWrap/>
            <w:vAlign w:val="bottom"/>
            <w:hideMark/>
          </w:tcPr>
          <w:p w:rsidR="00823ADF" w:rsidRPr="00881659" w:rsidRDefault="00823ADF" w:rsidP="00447085">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Vacancy Rate 2011/12</w:t>
            </w:r>
          </w:p>
        </w:tc>
      </w:tr>
      <w:tr w:rsidR="00823ADF" w:rsidRPr="00803828" w:rsidTr="00447085">
        <w:trPr>
          <w:trHeight w:val="1140"/>
        </w:trPr>
        <w:tc>
          <w:tcPr>
            <w:tcW w:w="3754" w:type="dxa"/>
            <w:tcBorders>
              <w:top w:val="nil"/>
              <w:left w:val="single" w:sz="4" w:space="0" w:color="auto"/>
              <w:bottom w:val="nil"/>
              <w:right w:val="single" w:sz="4" w:space="0" w:color="auto"/>
            </w:tcBorders>
            <w:shd w:val="clear" w:color="000000" w:fill="C2D69A"/>
            <w:noWrap/>
            <w:hideMark/>
          </w:tcPr>
          <w:p w:rsidR="00823ADF" w:rsidRPr="00881659" w:rsidRDefault="00823ADF" w:rsidP="00447085">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lastRenderedPageBreak/>
              <w:t>Designations</w:t>
            </w:r>
          </w:p>
        </w:tc>
        <w:tc>
          <w:tcPr>
            <w:tcW w:w="1701" w:type="dxa"/>
            <w:tcBorders>
              <w:top w:val="nil"/>
              <w:left w:val="nil"/>
              <w:bottom w:val="nil"/>
              <w:right w:val="single" w:sz="4" w:space="0" w:color="auto"/>
            </w:tcBorders>
            <w:shd w:val="clear" w:color="000000" w:fill="C2D69A"/>
            <w:hideMark/>
          </w:tcPr>
          <w:p w:rsidR="00823ADF" w:rsidRPr="00424835" w:rsidRDefault="00823ADF" w:rsidP="00447085">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 Approved Posts</w:t>
            </w:r>
          </w:p>
          <w:p w:rsidR="003142BD" w:rsidRPr="00424835" w:rsidRDefault="003142BD" w:rsidP="00447085">
            <w:pPr>
              <w:spacing w:after="0" w:line="240" w:lineRule="auto"/>
              <w:jc w:val="center"/>
              <w:rPr>
                <w:rFonts w:ascii="Century Gothic" w:eastAsia="Times New Roman" w:hAnsi="Century Gothic" w:cs="Calibri"/>
                <w:b/>
                <w:bCs/>
                <w:color w:val="000000"/>
                <w:sz w:val="20"/>
                <w:szCs w:val="20"/>
              </w:rPr>
            </w:pPr>
            <w:r w:rsidRPr="00424835">
              <w:rPr>
                <w:rFonts w:ascii="Century Gothic" w:eastAsia="Times New Roman" w:hAnsi="Century Gothic" w:cs="Calibri"/>
                <w:b/>
                <w:bCs/>
                <w:color w:val="000000"/>
                <w:sz w:val="20"/>
                <w:szCs w:val="20"/>
              </w:rPr>
              <w:t>(No)</w:t>
            </w:r>
          </w:p>
        </w:tc>
        <w:tc>
          <w:tcPr>
            <w:tcW w:w="1417" w:type="dxa"/>
            <w:tcBorders>
              <w:top w:val="nil"/>
              <w:left w:val="nil"/>
              <w:bottom w:val="nil"/>
              <w:right w:val="single" w:sz="4" w:space="0" w:color="auto"/>
            </w:tcBorders>
            <w:shd w:val="clear" w:color="000000" w:fill="C2D69A"/>
            <w:hideMark/>
          </w:tcPr>
          <w:p w:rsidR="00823ADF" w:rsidRPr="00881659" w:rsidRDefault="003142BD" w:rsidP="00447085">
            <w:pPr>
              <w:spacing w:after="0" w:line="240" w:lineRule="auto"/>
              <w:jc w:val="center"/>
              <w:rPr>
                <w:rFonts w:ascii="Century Gothic" w:eastAsia="Times New Roman" w:hAnsi="Century Gothic" w:cs="Calibri"/>
                <w:b/>
                <w:bCs/>
                <w:color w:val="000000"/>
                <w:sz w:val="20"/>
                <w:szCs w:val="20"/>
              </w:rPr>
            </w:pPr>
            <w:r w:rsidRPr="00424835">
              <w:rPr>
                <w:rFonts w:ascii="Century Gothic" w:eastAsia="Times New Roman" w:hAnsi="Century Gothic" w:cs="Calibri"/>
                <w:b/>
                <w:bCs/>
                <w:color w:val="000000"/>
                <w:sz w:val="20"/>
                <w:szCs w:val="20"/>
              </w:rPr>
              <w:t>V</w:t>
            </w:r>
            <w:r w:rsidR="00C25EA4" w:rsidRPr="00881659">
              <w:rPr>
                <w:rFonts w:ascii="Century Gothic" w:eastAsia="Times New Roman" w:hAnsi="Century Gothic" w:cs="Calibri"/>
                <w:b/>
                <w:bCs/>
                <w:color w:val="000000"/>
                <w:sz w:val="20"/>
                <w:szCs w:val="20"/>
              </w:rPr>
              <w:t xml:space="preserve">acancies </w:t>
            </w:r>
          </w:p>
        </w:tc>
        <w:tc>
          <w:tcPr>
            <w:tcW w:w="1985" w:type="dxa"/>
            <w:tcBorders>
              <w:top w:val="nil"/>
              <w:left w:val="nil"/>
              <w:bottom w:val="nil"/>
              <w:right w:val="single" w:sz="4" w:space="0" w:color="auto"/>
            </w:tcBorders>
            <w:shd w:val="clear" w:color="000000" w:fill="C2D69A"/>
            <w:hideMark/>
          </w:tcPr>
          <w:p w:rsidR="00823ADF" w:rsidRPr="00881659" w:rsidRDefault="00823ADF" w:rsidP="00447085">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*Variances </w:t>
            </w:r>
            <w:r w:rsidRPr="00881659">
              <w:rPr>
                <w:rFonts w:ascii="Century Gothic" w:eastAsia="Times New Roman" w:hAnsi="Century Gothic" w:cs="Calibri"/>
                <w:b/>
                <w:bCs/>
                <w:color w:val="000000"/>
                <w:sz w:val="20"/>
                <w:szCs w:val="20"/>
              </w:rPr>
              <w:br/>
              <w:t>(proportion of total posts in each category)</w:t>
            </w:r>
          </w:p>
        </w:tc>
      </w:tr>
      <w:tr w:rsidR="00823ADF" w:rsidRPr="00803828" w:rsidTr="00447085">
        <w:trPr>
          <w:trHeight w:val="300"/>
        </w:trPr>
        <w:tc>
          <w:tcPr>
            <w:tcW w:w="3754" w:type="dxa"/>
            <w:tcBorders>
              <w:top w:val="nil"/>
              <w:left w:val="single" w:sz="4" w:space="0" w:color="auto"/>
              <w:bottom w:val="single" w:sz="4" w:space="0" w:color="auto"/>
              <w:right w:val="single" w:sz="4" w:space="0" w:color="auto"/>
            </w:tcBorders>
            <w:shd w:val="clear" w:color="000000" w:fill="C2D69A"/>
            <w:noWrap/>
            <w:hideMark/>
          </w:tcPr>
          <w:p w:rsidR="00823ADF" w:rsidRPr="00881659" w:rsidRDefault="00823ADF" w:rsidP="00447085">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1701" w:type="dxa"/>
            <w:tcBorders>
              <w:top w:val="nil"/>
              <w:left w:val="nil"/>
              <w:bottom w:val="single" w:sz="4" w:space="0" w:color="auto"/>
              <w:right w:val="nil"/>
            </w:tcBorders>
            <w:shd w:val="clear" w:color="000000" w:fill="C2D69A"/>
            <w:hideMark/>
          </w:tcPr>
          <w:p w:rsidR="00823ADF" w:rsidRPr="00424835" w:rsidRDefault="00823ADF" w:rsidP="00447085">
            <w:pPr>
              <w:spacing w:after="0" w:line="240" w:lineRule="auto"/>
              <w:jc w:val="center"/>
              <w:rPr>
                <w:rFonts w:ascii="Century Gothic" w:eastAsia="Times New Roman" w:hAnsi="Century Gothic" w:cs="Calibri"/>
                <w:b/>
                <w:bCs/>
                <w:color w:val="000000"/>
                <w:sz w:val="20"/>
                <w:szCs w:val="20"/>
              </w:rPr>
            </w:pPr>
          </w:p>
        </w:tc>
        <w:tc>
          <w:tcPr>
            <w:tcW w:w="1417" w:type="dxa"/>
            <w:tcBorders>
              <w:top w:val="nil"/>
              <w:left w:val="single" w:sz="4" w:space="0" w:color="auto"/>
              <w:bottom w:val="single" w:sz="4" w:space="0" w:color="auto"/>
              <w:right w:val="nil"/>
            </w:tcBorders>
            <w:shd w:val="clear" w:color="000000" w:fill="C2D69A"/>
            <w:hideMark/>
          </w:tcPr>
          <w:p w:rsidR="00823ADF" w:rsidRPr="00881659" w:rsidRDefault="00823ADF" w:rsidP="00447085">
            <w:pPr>
              <w:spacing w:after="0" w:line="240" w:lineRule="auto"/>
              <w:rPr>
                <w:rFonts w:ascii="Century Gothic" w:eastAsia="Times New Roman" w:hAnsi="Century Gothic" w:cs="Calibri"/>
                <w:b/>
                <w:bCs/>
                <w:color w:val="000000"/>
                <w:sz w:val="20"/>
                <w:szCs w:val="20"/>
              </w:rPr>
            </w:pPr>
          </w:p>
        </w:tc>
        <w:tc>
          <w:tcPr>
            <w:tcW w:w="1985" w:type="dxa"/>
            <w:tcBorders>
              <w:top w:val="nil"/>
              <w:left w:val="single" w:sz="4" w:space="0" w:color="auto"/>
              <w:bottom w:val="single" w:sz="4" w:space="0" w:color="auto"/>
              <w:right w:val="single" w:sz="4" w:space="0" w:color="auto"/>
            </w:tcBorders>
            <w:shd w:val="clear" w:color="000000" w:fill="C2D69A"/>
            <w:hideMark/>
          </w:tcPr>
          <w:p w:rsidR="00823ADF" w:rsidRPr="00424835" w:rsidRDefault="00823ADF" w:rsidP="00447085">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w:t>
            </w:r>
          </w:p>
        </w:tc>
      </w:tr>
      <w:tr w:rsidR="00823ADF" w:rsidRPr="00803828" w:rsidTr="00447085">
        <w:trPr>
          <w:trHeight w:val="300"/>
        </w:trPr>
        <w:tc>
          <w:tcPr>
            <w:tcW w:w="3754" w:type="dxa"/>
            <w:tcBorders>
              <w:top w:val="nil"/>
              <w:left w:val="single" w:sz="4" w:space="0" w:color="auto"/>
              <w:bottom w:val="single" w:sz="4" w:space="0" w:color="auto"/>
              <w:right w:val="single" w:sz="4" w:space="0" w:color="auto"/>
            </w:tcBorders>
            <w:shd w:val="clear" w:color="auto" w:fill="auto"/>
            <w:noWrap/>
            <w:vAlign w:val="bottom"/>
            <w:hideMark/>
          </w:tcPr>
          <w:p w:rsidR="00823ADF" w:rsidRPr="00881659"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Municipal Manager </w:t>
            </w:r>
          </w:p>
        </w:tc>
        <w:tc>
          <w:tcPr>
            <w:tcW w:w="1701" w:type="dxa"/>
            <w:tcBorders>
              <w:top w:val="nil"/>
              <w:left w:val="nil"/>
              <w:bottom w:val="single" w:sz="4" w:space="0" w:color="auto"/>
              <w:right w:val="single" w:sz="4" w:space="0" w:color="auto"/>
            </w:tcBorders>
            <w:shd w:val="clear" w:color="000000" w:fill="FFFFFF"/>
            <w:hideMark/>
          </w:tcPr>
          <w:p w:rsidR="00823ADF" w:rsidRPr="00881659" w:rsidRDefault="00C25EA4" w:rsidP="00447085">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417" w:type="dxa"/>
            <w:tcBorders>
              <w:top w:val="nil"/>
              <w:left w:val="nil"/>
              <w:bottom w:val="single" w:sz="4" w:space="0" w:color="auto"/>
              <w:right w:val="single" w:sz="4" w:space="0" w:color="auto"/>
            </w:tcBorders>
            <w:shd w:val="clear" w:color="000000" w:fill="FFFFFF"/>
            <w:hideMark/>
          </w:tcPr>
          <w:p w:rsidR="00823ADF" w:rsidRPr="00881659" w:rsidRDefault="00C25EA4" w:rsidP="00447085">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w:t>
            </w:r>
          </w:p>
        </w:tc>
        <w:tc>
          <w:tcPr>
            <w:tcW w:w="1985" w:type="dxa"/>
            <w:tcBorders>
              <w:top w:val="nil"/>
              <w:left w:val="nil"/>
              <w:bottom w:val="single" w:sz="4" w:space="0" w:color="auto"/>
              <w:right w:val="single" w:sz="4" w:space="0" w:color="auto"/>
            </w:tcBorders>
            <w:shd w:val="clear" w:color="auto" w:fill="auto"/>
            <w:noWrap/>
            <w:vAlign w:val="bottom"/>
            <w:hideMark/>
          </w:tcPr>
          <w:p w:rsidR="00823ADF" w:rsidRPr="00424835"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823ADF" w:rsidRPr="00803828" w:rsidTr="00447085">
        <w:trPr>
          <w:trHeight w:val="300"/>
        </w:trPr>
        <w:tc>
          <w:tcPr>
            <w:tcW w:w="3754" w:type="dxa"/>
            <w:tcBorders>
              <w:top w:val="nil"/>
              <w:left w:val="single" w:sz="4" w:space="0" w:color="auto"/>
              <w:bottom w:val="single" w:sz="4" w:space="0" w:color="auto"/>
              <w:right w:val="single" w:sz="4" w:space="0" w:color="auto"/>
            </w:tcBorders>
            <w:shd w:val="clear" w:color="auto" w:fill="auto"/>
            <w:noWrap/>
            <w:vAlign w:val="bottom"/>
            <w:hideMark/>
          </w:tcPr>
          <w:p w:rsidR="00823ADF" w:rsidRPr="00881659"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CFO</w:t>
            </w:r>
          </w:p>
        </w:tc>
        <w:tc>
          <w:tcPr>
            <w:tcW w:w="1701" w:type="dxa"/>
            <w:tcBorders>
              <w:top w:val="nil"/>
              <w:left w:val="nil"/>
              <w:bottom w:val="single" w:sz="4" w:space="0" w:color="auto"/>
              <w:right w:val="single" w:sz="4" w:space="0" w:color="auto"/>
            </w:tcBorders>
            <w:shd w:val="clear" w:color="000000" w:fill="FFFFFF"/>
            <w:hideMark/>
          </w:tcPr>
          <w:p w:rsidR="00823ADF" w:rsidRPr="00881659" w:rsidRDefault="00C25EA4" w:rsidP="00447085">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417" w:type="dxa"/>
            <w:tcBorders>
              <w:top w:val="nil"/>
              <w:left w:val="nil"/>
              <w:bottom w:val="single" w:sz="4" w:space="0" w:color="auto"/>
              <w:right w:val="single" w:sz="4" w:space="0" w:color="auto"/>
            </w:tcBorders>
            <w:shd w:val="clear" w:color="000000" w:fill="FFFFFF"/>
            <w:hideMark/>
          </w:tcPr>
          <w:p w:rsidR="00823ADF" w:rsidRPr="00881659" w:rsidRDefault="00C25EA4" w:rsidP="00447085">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rsidR="00823ADF" w:rsidRPr="00424835"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823ADF" w:rsidRPr="00803828" w:rsidTr="00447085">
        <w:trPr>
          <w:trHeight w:val="300"/>
        </w:trPr>
        <w:tc>
          <w:tcPr>
            <w:tcW w:w="3754" w:type="dxa"/>
            <w:tcBorders>
              <w:top w:val="nil"/>
              <w:left w:val="single" w:sz="4" w:space="0" w:color="auto"/>
              <w:bottom w:val="single" w:sz="4" w:space="0" w:color="auto"/>
              <w:right w:val="single" w:sz="4" w:space="0" w:color="auto"/>
            </w:tcBorders>
            <w:shd w:val="clear" w:color="auto" w:fill="auto"/>
            <w:noWrap/>
            <w:vAlign w:val="bottom"/>
            <w:hideMark/>
          </w:tcPr>
          <w:p w:rsidR="00823ADF" w:rsidRPr="00881659" w:rsidRDefault="00210C2C"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Other S56</w:t>
            </w:r>
            <w:r w:rsidR="00823ADF" w:rsidRPr="00881659">
              <w:rPr>
                <w:rFonts w:ascii="Century Gothic" w:eastAsia="Times New Roman" w:hAnsi="Century Gothic" w:cs="Calibri"/>
                <w:color w:val="000000"/>
                <w:sz w:val="20"/>
                <w:szCs w:val="20"/>
              </w:rPr>
              <w:t xml:space="preserve"> Managers </w:t>
            </w:r>
          </w:p>
        </w:tc>
        <w:tc>
          <w:tcPr>
            <w:tcW w:w="1701" w:type="dxa"/>
            <w:tcBorders>
              <w:top w:val="nil"/>
              <w:left w:val="nil"/>
              <w:bottom w:val="single" w:sz="4" w:space="0" w:color="auto"/>
              <w:right w:val="single" w:sz="4" w:space="0" w:color="auto"/>
            </w:tcBorders>
            <w:shd w:val="clear" w:color="auto" w:fill="auto"/>
            <w:hideMark/>
          </w:tcPr>
          <w:p w:rsidR="00823ADF" w:rsidRPr="00424835"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w:t>
            </w:r>
          </w:p>
        </w:tc>
        <w:tc>
          <w:tcPr>
            <w:tcW w:w="1417" w:type="dxa"/>
            <w:tcBorders>
              <w:top w:val="nil"/>
              <w:left w:val="nil"/>
              <w:bottom w:val="single" w:sz="4" w:space="0" w:color="auto"/>
              <w:right w:val="single" w:sz="4" w:space="0" w:color="auto"/>
            </w:tcBorders>
            <w:shd w:val="clear" w:color="auto" w:fill="auto"/>
            <w:hideMark/>
          </w:tcPr>
          <w:p w:rsidR="00823ADF" w:rsidRPr="00424835"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w:t>
            </w:r>
          </w:p>
        </w:tc>
        <w:tc>
          <w:tcPr>
            <w:tcW w:w="1985" w:type="dxa"/>
            <w:tcBorders>
              <w:top w:val="nil"/>
              <w:left w:val="nil"/>
              <w:bottom w:val="single" w:sz="4" w:space="0" w:color="auto"/>
              <w:right w:val="single" w:sz="4" w:space="0" w:color="auto"/>
            </w:tcBorders>
            <w:shd w:val="clear" w:color="auto" w:fill="auto"/>
            <w:noWrap/>
            <w:vAlign w:val="bottom"/>
            <w:hideMark/>
          </w:tcPr>
          <w:p w:rsidR="00823ADF" w:rsidRPr="00424835"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823ADF" w:rsidRPr="00803828" w:rsidTr="00447085">
        <w:trPr>
          <w:trHeight w:val="300"/>
        </w:trPr>
        <w:tc>
          <w:tcPr>
            <w:tcW w:w="3754" w:type="dxa"/>
            <w:tcBorders>
              <w:top w:val="nil"/>
              <w:left w:val="single" w:sz="4" w:space="0" w:color="auto"/>
              <w:bottom w:val="single" w:sz="4" w:space="0" w:color="auto"/>
              <w:right w:val="single" w:sz="4" w:space="0" w:color="auto"/>
            </w:tcBorders>
            <w:shd w:val="clear" w:color="auto" w:fill="auto"/>
            <w:noWrap/>
            <w:vAlign w:val="bottom"/>
            <w:hideMark/>
          </w:tcPr>
          <w:p w:rsidR="00823ADF" w:rsidRPr="00881659"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Municipal traffic officers </w:t>
            </w:r>
          </w:p>
        </w:tc>
        <w:tc>
          <w:tcPr>
            <w:tcW w:w="1701" w:type="dxa"/>
            <w:tcBorders>
              <w:top w:val="nil"/>
              <w:left w:val="nil"/>
              <w:bottom w:val="single" w:sz="4" w:space="0" w:color="auto"/>
              <w:right w:val="single" w:sz="4" w:space="0" w:color="auto"/>
            </w:tcBorders>
            <w:shd w:val="clear" w:color="auto" w:fill="auto"/>
            <w:hideMark/>
          </w:tcPr>
          <w:p w:rsidR="00823ADF" w:rsidRPr="00424835"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6</w:t>
            </w:r>
          </w:p>
        </w:tc>
        <w:tc>
          <w:tcPr>
            <w:tcW w:w="1417" w:type="dxa"/>
            <w:tcBorders>
              <w:top w:val="nil"/>
              <w:left w:val="nil"/>
              <w:bottom w:val="single" w:sz="4" w:space="0" w:color="auto"/>
              <w:right w:val="single" w:sz="4" w:space="0" w:color="auto"/>
            </w:tcBorders>
            <w:shd w:val="clear" w:color="auto" w:fill="auto"/>
            <w:hideMark/>
          </w:tcPr>
          <w:p w:rsidR="00823ADF" w:rsidRPr="00424835"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rsidR="00823ADF" w:rsidRPr="00424835"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823ADF" w:rsidRPr="00803828" w:rsidTr="00447085">
        <w:trPr>
          <w:trHeight w:val="615"/>
        </w:trPr>
        <w:tc>
          <w:tcPr>
            <w:tcW w:w="3754" w:type="dxa"/>
            <w:tcBorders>
              <w:top w:val="nil"/>
              <w:left w:val="single" w:sz="4" w:space="0" w:color="auto"/>
              <w:bottom w:val="single" w:sz="4" w:space="0" w:color="auto"/>
              <w:right w:val="single" w:sz="4" w:space="0" w:color="auto"/>
            </w:tcBorders>
            <w:shd w:val="clear" w:color="auto" w:fill="auto"/>
            <w:hideMark/>
          </w:tcPr>
          <w:p w:rsidR="00823ADF" w:rsidRPr="00881659"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Senior management: Levels 13-15 (excluding </w:t>
            </w:r>
            <w:r w:rsidR="003142BD" w:rsidRPr="00424835">
              <w:rPr>
                <w:rFonts w:ascii="Century Gothic" w:eastAsia="Times New Roman" w:hAnsi="Century Gothic" w:cs="Calibri"/>
                <w:color w:val="000000"/>
                <w:sz w:val="20"/>
                <w:szCs w:val="20"/>
              </w:rPr>
              <w:t>finance posts</w:t>
            </w:r>
            <w:r w:rsidRPr="00881659">
              <w:rPr>
                <w:rFonts w:ascii="Century Gothic" w:eastAsia="Times New Roman" w:hAnsi="Century Gothic" w:cs="Calibri"/>
                <w:color w:val="000000"/>
                <w:sz w:val="20"/>
                <w:szCs w:val="20"/>
              </w:rPr>
              <w:t>)</w:t>
            </w:r>
          </w:p>
        </w:tc>
        <w:tc>
          <w:tcPr>
            <w:tcW w:w="1701" w:type="dxa"/>
            <w:tcBorders>
              <w:top w:val="nil"/>
              <w:left w:val="nil"/>
              <w:bottom w:val="single" w:sz="4" w:space="0" w:color="auto"/>
              <w:right w:val="single" w:sz="4" w:space="0" w:color="auto"/>
            </w:tcBorders>
            <w:shd w:val="clear" w:color="auto" w:fill="auto"/>
            <w:noWrap/>
            <w:vAlign w:val="bottom"/>
            <w:hideMark/>
          </w:tcPr>
          <w:p w:rsidR="00823ADF" w:rsidRPr="00424835"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17</w:t>
            </w:r>
          </w:p>
        </w:tc>
        <w:tc>
          <w:tcPr>
            <w:tcW w:w="1417" w:type="dxa"/>
            <w:tcBorders>
              <w:top w:val="nil"/>
              <w:left w:val="nil"/>
              <w:bottom w:val="single" w:sz="4" w:space="0" w:color="auto"/>
              <w:right w:val="single" w:sz="4" w:space="0" w:color="auto"/>
            </w:tcBorders>
            <w:shd w:val="clear" w:color="auto" w:fill="auto"/>
            <w:noWrap/>
            <w:vAlign w:val="bottom"/>
            <w:hideMark/>
          </w:tcPr>
          <w:p w:rsidR="00823ADF" w:rsidRPr="00424835"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823ADF" w:rsidRPr="00424835"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823ADF" w:rsidRPr="00803828" w:rsidTr="00447085">
        <w:trPr>
          <w:trHeight w:val="630"/>
        </w:trPr>
        <w:tc>
          <w:tcPr>
            <w:tcW w:w="3754" w:type="dxa"/>
            <w:tcBorders>
              <w:top w:val="nil"/>
              <w:left w:val="single" w:sz="4" w:space="0" w:color="auto"/>
              <w:bottom w:val="single" w:sz="4" w:space="0" w:color="auto"/>
              <w:right w:val="single" w:sz="4" w:space="0" w:color="auto"/>
            </w:tcBorders>
            <w:shd w:val="clear" w:color="auto" w:fill="auto"/>
            <w:hideMark/>
          </w:tcPr>
          <w:p w:rsidR="00823ADF" w:rsidRPr="00881659"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Senior management: Levels 13-15 (</w:t>
            </w:r>
            <w:r w:rsidR="003142BD">
              <w:rPr>
                <w:rFonts w:ascii="Century Gothic" w:eastAsia="Times New Roman" w:hAnsi="Century Gothic" w:cs="Calibri"/>
                <w:color w:val="000000"/>
                <w:sz w:val="20"/>
                <w:szCs w:val="20"/>
              </w:rPr>
              <w:t>fi</w:t>
            </w:r>
            <w:r w:rsidRPr="00881659">
              <w:rPr>
                <w:rFonts w:ascii="Century Gothic" w:eastAsia="Times New Roman" w:hAnsi="Century Gothic" w:cs="Calibri"/>
                <w:color w:val="000000"/>
                <w:sz w:val="20"/>
                <w:szCs w:val="20"/>
              </w:rPr>
              <w:t>nance posts)</w:t>
            </w:r>
          </w:p>
        </w:tc>
        <w:tc>
          <w:tcPr>
            <w:tcW w:w="1701" w:type="dxa"/>
            <w:tcBorders>
              <w:top w:val="nil"/>
              <w:left w:val="nil"/>
              <w:bottom w:val="single" w:sz="4" w:space="0" w:color="auto"/>
              <w:right w:val="single" w:sz="4" w:space="0" w:color="auto"/>
            </w:tcBorders>
            <w:shd w:val="clear" w:color="auto" w:fill="auto"/>
            <w:noWrap/>
            <w:vAlign w:val="bottom"/>
            <w:hideMark/>
          </w:tcPr>
          <w:p w:rsidR="00823ADF" w:rsidRPr="00803828"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823ADF" w:rsidRPr="00803828"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rsidR="00823ADF" w:rsidRPr="00803828"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823ADF" w:rsidRPr="00803828" w:rsidTr="00447085">
        <w:trPr>
          <w:trHeight w:val="690"/>
        </w:trPr>
        <w:tc>
          <w:tcPr>
            <w:tcW w:w="3754" w:type="dxa"/>
            <w:tcBorders>
              <w:top w:val="nil"/>
              <w:left w:val="single" w:sz="4" w:space="0" w:color="auto"/>
              <w:bottom w:val="single" w:sz="4" w:space="0" w:color="auto"/>
              <w:right w:val="single" w:sz="4" w:space="0" w:color="auto"/>
            </w:tcBorders>
            <w:shd w:val="clear" w:color="auto" w:fill="auto"/>
            <w:hideMark/>
          </w:tcPr>
          <w:p w:rsidR="00823ADF" w:rsidRPr="00881659"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Highly skilled supervision: levels 9-12 (excluding </w:t>
            </w:r>
            <w:r w:rsidR="003142BD">
              <w:rPr>
                <w:rFonts w:ascii="Century Gothic" w:eastAsia="Times New Roman" w:hAnsi="Century Gothic" w:cs="Calibri"/>
                <w:color w:val="000000"/>
                <w:sz w:val="20"/>
                <w:szCs w:val="20"/>
              </w:rPr>
              <w:t>f</w:t>
            </w:r>
            <w:r w:rsidRPr="00881659">
              <w:rPr>
                <w:rFonts w:ascii="Century Gothic" w:eastAsia="Times New Roman" w:hAnsi="Century Gothic" w:cs="Calibri"/>
                <w:color w:val="000000"/>
                <w:sz w:val="20"/>
                <w:szCs w:val="20"/>
              </w:rPr>
              <w:t>inance posts)</w:t>
            </w:r>
          </w:p>
        </w:tc>
        <w:tc>
          <w:tcPr>
            <w:tcW w:w="1701" w:type="dxa"/>
            <w:tcBorders>
              <w:top w:val="nil"/>
              <w:left w:val="nil"/>
              <w:bottom w:val="single" w:sz="4" w:space="0" w:color="auto"/>
              <w:right w:val="single" w:sz="4" w:space="0" w:color="auto"/>
            </w:tcBorders>
            <w:shd w:val="clear" w:color="auto" w:fill="auto"/>
            <w:noWrap/>
            <w:vAlign w:val="bottom"/>
            <w:hideMark/>
          </w:tcPr>
          <w:p w:rsidR="00823ADF" w:rsidRPr="00803828"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823ADF" w:rsidRPr="00803828"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985" w:type="dxa"/>
            <w:tcBorders>
              <w:top w:val="nil"/>
              <w:left w:val="nil"/>
              <w:bottom w:val="single" w:sz="4" w:space="0" w:color="auto"/>
              <w:right w:val="single" w:sz="4" w:space="0" w:color="auto"/>
            </w:tcBorders>
            <w:shd w:val="clear" w:color="auto" w:fill="auto"/>
            <w:noWrap/>
            <w:vAlign w:val="bottom"/>
            <w:hideMark/>
          </w:tcPr>
          <w:p w:rsidR="00823ADF" w:rsidRPr="00803828"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823ADF" w:rsidRPr="00803828" w:rsidTr="00447085">
        <w:trPr>
          <w:trHeight w:val="705"/>
        </w:trPr>
        <w:tc>
          <w:tcPr>
            <w:tcW w:w="3754" w:type="dxa"/>
            <w:tcBorders>
              <w:top w:val="nil"/>
              <w:left w:val="single" w:sz="4" w:space="0" w:color="auto"/>
              <w:bottom w:val="single" w:sz="4" w:space="0" w:color="auto"/>
              <w:right w:val="single" w:sz="4" w:space="0" w:color="auto"/>
            </w:tcBorders>
            <w:shd w:val="clear" w:color="auto" w:fill="auto"/>
            <w:hideMark/>
          </w:tcPr>
          <w:p w:rsidR="00823ADF" w:rsidRPr="00881659"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Highly skilled supervision: levels 9-12  (</w:t>
            </w:r>
            <w:r w:rsidR="003142BD">
              <w:rPr>
                <w:rFonts w:ascii="Century Gothic" w:eastAsia="Times New Roman" w:hAnsi="Century Gothic" w:cs="Calibri"/>
                <w:color w:val="000000"/>
                <w:sz w:val="20"/>
                <w:szCs w:val="20"/>
              </w:rPr>
              <w:t>f</w:t>
            </w:r>
            <w:r w:rsidRPr="00881659">
              <w:rPr>
                <w:rFonts w:ascii="Century Gothic" w:eastAsia="Times New Roman" w:hAnsi="Century Gothic" w:cs="Calibri"/>
                <w:color w:val="000000"/>
                <w:sz w:val="20"/>
                <w:szCs w:val="20"/>
              </w:rPr>
              <w:t>inance posts)</w:t>
            </w:r>
          </w:p>
        </w:tc>
        <w:tc>
          <w:tcPr>
            <w:tcW w:w="1701" w:type="dxa"/>
            <w:tcBorders>
              <w:top w:val="nil"/>
              <w:left w:val="nil"/>
              <w:bottom w:val="single" w:sz="4" w:space="0" w:color="auto"/>
              <w:right w:val="single" w:sz="4" w:space="0" w:color="auto"/>
            </w:tcBorders>
            <w:shd w:val="clear" w:color="auto" w:fill="auto"/>
            <w:noWrap/>
            <w:vAlign w:val="bottom"/>
            <w:hideMark/>
          </w:tcPr>
          <w:p w:rsidR="00823ADF" w:rsidRPr="00803828"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03</w:t>
            </w:r>
          </w:p>
        </w:tc>
        <w:tc>
          <w:tcPr>
            <w:tcW w:w="1417" w:type="dxa"/>
            <w:tcBorders>
              <w:top w:val="nil"/>
              <w:left w:val="nil"/>
              <w:bottom w:val="single" w:sz="4" w:space="0" w:color="auto"/>
              <w:right w:val="single" w:sz="4" w:space="0" w:color="auto"/>
            </w:tcBorders>
            <w:shd w:val="clear" w:color="auto" w:fill="auto"/>
            <w:noWrap/>
            <w:vAlign w:val="bottom"/>
            <w:hideMark/>
          </w:tcPr>
          <w:p w:rsidR="00823ADF" w:rsidRPr="00803828" w:rsidRDefault="00C25EA4" w:rsidP="00447085">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985" w:type="dxa"/>
            <w:tcBorders>
              <w:top w:val="nil"/>
              <w:left w:val="nil"/>
              <w:bottom w:val="single" w:sz="4" w:space="0" w:color="auto"/>
              <w:right w:val="single" w:sz="4" w:space="0" w:color="auto"/>
            </w:tcBorders>
            <w:shd w:val="clear" w:color="auto" w:fill="auto"/>
            <w:noWrap/>
            <w:vAlign w:val="bottom"/>
            <w:hideMark/>
          </w:tcPr>
          <w:p w:rsidR="00823ADF" w:rsidRPr="00803828" w:rsidRDefault="00823ADF" w:rsidP="0044708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bl>
    <w:p w:rsidR="00552F9B" w:rsidRPr="00695845" w:rsidRDefault="00552F9B" w:rsidP="00EF75B5">
      <w:pPr>
        <w:spacing w:after="0" w:line="240" w:lineRule="auto"/>
        <w:jc w:val="both"/>
        <w:rPr>
          <w:rFonts w:ascii="Century Gothic" w:hAnsi="Century Gothic" w:cs="Arial"/>
          <w:color w:val="000000"/>
        </w:rPr>
      </w:pPr>
    </w:p>
    <w:tbl>
      <w:tblPr>
        <w:tblpPr w:leftFromText="180" w:rightFromText="180" w:vertAnchor="text" w:horzAnchor="margin" w:tblpXSpec="center" w:tblpY="57"/>
        <w:tblW w:w="8188" w:type="dxa"/>
        <w:tblLook w:val="04A0"/>
      </w:tblPr>
      <w:tblGrid>
        <w:gridCol w:w="1526"/>
        <w:gridCol w:w="2410"/>
        <w:gridCol w:w="2268"/>
        <w:gridCol w:w="1984"/>
      </w:tblGrid>
      <w:tr w:rsidR="00823ADF" w:rsidRPr="00695845" w:rsidTr="00881659">
        <w:trPr>
          <w:trHeight w:val="315"/>
        </w:trPr>
        <w:tc>
          <w:tcPr>
            <w:tcW w:w="8188" w:type="dxa"/>
            <w:gridSpan w:val="4"/>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823ADF" w:rsidRPr="00881659" w:rsidRDefault="00823ADF" w:rsidP="00424835">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Turnover Rate</w:t>
            </w:r>
          </w:p>
        </w:tc>
      </w:tr>
      <w:tr w:rsidR="00823ADF" w:rsidRPr="00695845" w:rsidTr="00881659">
        <w:trPr>
          <w:trHeight w:val="1215"/>
        </w:trPr>
        <w:tc>
          <w:tcPr>
            <w:tcW w:w="1526" w:type="dxa"/>
            <w:vMerge w:val="restart"/>
            <w:tcBorders>
              <w:top w:val="nil"/>
              <w:left w:val="single" w:sz="4" w:space="0" w:color="auto"/>
              <w:bottom w:val="single" w:sz="4" w:space="0" w:color="000000"/>
              <w:right w:val="nil"/>
            </w:tcBorders>
            <w:shd w:val="clear" w:color="000000" w:fill="C2D69A"/>
            <w:vAlign w:val="center"/>
            <w:hideMark/>
          </w:tcPr>
          <w:p w:rsidR="00823ADF" w:rsidRPr="00881659" w:rsidRDefault="00823ADF" w:rsidP="00424835">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Details</w:t>
            </w:r>
          </w:p>
        </w:tc>
        <w:tc>
          <w:tcPr>
            <w:tcW w:w="2410" w:type="dxa"/>
            <w:tcBorders>
              <w:top w:val="single" w:sz="4" w:space="0" w:color="auto"/>
              <w:left w:val="single" w:sz="4" w:space="0" w:color="auto"/>
              <w:bottom w:val="nil"/>
              <w:right w:val="single" w:sz="4" w:space="0" w:color="auto"/>
            </w:tcBorders>
            <w:shd w:val="clear" w:color="000000" w:fill="C2D69A"/>
            <w:hideMark/>
          </w:tcPr>
          <w:p w:rsidR="00823ADF" w:rsidRDefault="00823ADF" w:rsidP="00424835">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Total Appointments </w:t>
            </w:r>
            <w:r w:rsidR="00424835">
              <w:rPr>
                <w:rFonts w:ascii="Century Gothic" w:eastAsia="Times New Roman" w:hAnsi="Century Gothic" w:cs="Calibri"/>
                <w:b/>
                <w:bCs/>
                <w:color w:val="000000"/>
                <w:sz w:val="20"/>
                <w:szCs w:val="20"/>
              </w:rPr>
              <w:t>at</w:t>
            </w:r>
            <w:r w:rsidRPr="00881659">
              <w:rPr>
                <w:rFonts w:ascii="Century Gothic" w:eastAsia="Times New Roman" w:hAnsi="Century Gothic" w:cs="Calibri"/>
                <w:b/>
                <w:bCs/>
                <w:color w:val="000000"/>
                <w:sz w:val="20"/>
                <w:szCs w:val="20"/>
              </w:rPr>
              <w:t xml:space="preserve"> beginning of Financial Year</w:t>
            </w:r>
          </w:p>
          <w:p w:rsidR="003142BD" w:rsidRPr="00803828" w:rsidRDefault="003142BD" w:rsidP="00424835">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(No)</w:t>
            </w:r>
          </w:p>
        </w:tc>
        <w:tc>
          <w:tcPr>
            <w:tcW w:w="2268" w:type="dxa"/>
            <w:tcBorders>
              <w:top w:val="single" w:sz="4" w:space="0" w:color="auto"/>
              <w:left w:val="nil"/>
              <w:bottom w:val="nil"/>
              <w:right w:val="single" w:sz="4" w:space="0" w:color="auto"/>
            </w:tcBorders>
            <w:shd w:val="clear" w:color="000000" w:fill="C2D69A"/>
            <w:hideMark/>
          </w:tcPr>
          <w:p w:rsidR="00823ADF" w:rsidRDefault="00823ADF" w:rsidP="00424835">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Terminations during Financial Year</w:t>
            </w:r>
          </w:p>
          <w:p w:rsidR="003142BD" w:rsidRPr="00881659" w:rsidRDefault="003142BD" w:rsidP="00424835">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(No)</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C2D69A"/>
            <w:vAlign w:val="center"/>
            <w:hideMark/>
          </w:tcPr>
          <w:p w:rsidR="00823ADF" w:rsidRPr="00881659" w:rsidRDefault="00823ADF" w:rsidP="00424835">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Turnover Rate*</w:t>
            </w:r>
          </w:p>
        </w:tc>
      </w:tr>
      <w:tr w:rsidR="00823ADF" w:rsidRPr="00695845" w:rsidTr="00881659">
        <w:trPr>
          <w:trHeight w:val="300"/>
        </w:trPr>
        <w:tc>
          <w:tcPr>
            <w:tcW w:w="1526" w:type="dxa"/>
            <w:vMerge/>
            <w:tcBorders>
              <w:top w:val="nil"/>
              <w:left w:val="single" w:sz="4" w:space="0" w:color="auto"/>
              <w:bottom w:val="single" w:sz="4" w:space="0" w:color="000000"/>
              <w:right w:val="nil"/>
            </w:tcBorders>
            <w:vAlign w:val="center"/>
            <w:hideMark/>
          </w:tcPr>
          <w:p w:rsidR="00823ADF" w:rsidRPr="00881659" w:rsidRDefault="00823ADF" w:rsidP="00424835">
            <w:pPr>
              <w:spacing w:after="0" w:line="240" w:lineRule="auto"/>
              <w:rPr>
                <w:rFonts w:ascii="Century Gothic" w:eastAsia="Times New Roman" w:hAnsi="Century Gothic" w:cs="Calibri"/>
                <w:b/>
                <w:bCs/>
                <w:color w:val="000000"/>
                <w:sz w:val="20"/>
                <w:szCs w:val="20"/>
              </w:rPr>
            </w:pPr>
          </w:p>
        </w:tc>
        <w:tc>
          <w:tcPr>
            <w:tcW w:w="2410" w:type="dxa"/>
            <w:tcBorders>
              <w:top w:val="nil"/>
              <w:left w:val="single" w:sz="4" w:space="0" w:color="auto"/>
              <w:bottom w:val="single" w:sz="4" w:space="0" w:color="auto"/>
              <w:right w:val="single" w:sz="4" w:space="0" w:color="auto"/>
            </w:tcBorders>
            <w:shd w:val="clear" w:color="000000" w:fill="C2D69A"/>
            <w:hideMark/>
          </w:tcPr>
          <w:p w:rsidR="00823ADF" w:rsidRPr="00803828" w:rsidRDefault="00823ADF" w:rsidP="00424835">
            <w:pPr>
              <w:spacing w:after="0" w:line="240" w:lineRule="auto"/>
              <w:jc w:val="center"/>
              <w:rPr>
                <w:rFonts w:ascii="Century Gothic" w:eastAsia="Times New Roman" w:hAnsi="Century Gothic" w:cs="Calibri"/>
                <w:b/>
                <w:bCs/>
                <w:color w:val="000000"/>
                <w:sz w:val="20"/>
                <w:szCs w:val="20"/>
              </w:rPr>
            </w:pPr>
          </w:p>
        </w:tc>
        <w:tc>
          <w:tcPr>
            <w:tcW w:w="2268" w:type="dxa"/>
            <w:tcBorders>
              <w:top w:val="nil"/>
              <w:left w:val="nil"/>
              <w:bottom w:val="single" w:sz="4" w:space="0" w:color="auto"/>
              <w:right w:val="single" w:sz="4" w:space="0" w:color="auto"/>
            </w:tcBorders>
            <w:shd w:val="clear" w:color="000000" w:fill="C2D69A"/>
            <w:hideMark/>
          </w:tcPr>
          <w:p w:rsidR="00823ADF" w:rsidRPr="00803828" w:rsidRDefault="00823ADF" w:rsidP="00424835">
            <w:pPr>
              <w:spacing w:after="0" w:line="240" w:lineRule="auto"/>
              <w:jc w:val="center"/>
              <w:rPr>
                <w:rFonts w:ascii="Century Gothic" w:eastAsia="Times New Roman" w:hAnsi="Century Gothic" w:cs="Calibri"/>
                <w:b/>
                <w:bCs/>
                <w:color w:val="000000"/>
                <w:sz w:val="20"/>
                <w:szCs w:val="20"/>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823ADF" w:rsidRPr="00881659" w:rsidRDefault="00823ADF" w:rsidP="00424835">
            <w:pPr>
              <w:spacing w:after="0" w:line="240" w:lineRule="auto"/>
              <w:rPr>
                <w:rFonts w:ascii="Century Gothic" w:eastAsia="Times New Roman" w:hAnsi="Century Gothic" w:cs="Calibri"/>
                <w:b/>
                <w:bCs/>
                <w:color w:val="000000"/>
                <w:sz w:val="20"/>
                <w:szCs w:val="20"/>
              </w:rPr>
            </w:pPr>
          </w:p>
        </w:tc>
      </w:tr>
      <w:tr w:rsidR="00823ADF" w:rsidRPr="00695845" w:rsidTr="00881659">
        <w:trPr>
          <w:trHeight w:val="300"/>
        </w:trPr>
        <w:tc>
          <w:tcPr>
            <w:tcW w:w="1526" w:type="dxa"/>
            <w:tcBorders>
              <w:top w:val="nil"/>
              <w:left w:val="single" w:sz="4" w:space="0" w:color="auto"/>
              <w:bottom w:val="single" w:sz="4" w:space="0" w:color="auto"/>
              <w:right w:val="single" w:sz="4" w:space="0" w:color="auto"/>
            </w:tcBorders>
            <w:shd w:val="clear" w:color="auto" w:fill="auto"/>
            <w:vAlign w:val="bottom"/>
            <w:hideMark/>
          </w:tcPr>
          <w:p w:rsidR="00823ADF" w:rsidRPr="00881659" w:rsidRDefault="00823ADF" w:rsidP="00424835">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2010/11</w:t>
            </w:r>
          </w:p>
        </w:tc>
        <w:tc>
          <w:tcPr>
            <w:tcW w:w="2410" w:type="dxa"/>
            <w:tcBorders>
              <w:top w:val="nil"/>
              <w:left w:val="nil"/>
              <w:bottom w:val="single" w:sz="4" w:space="0" w:color="auto"/>
              <w:right w:val="single" w:sz="4" w:space="0" w:color="auto"/>
            </w:tcBorders>
            <w:shd w:val="clear" w:color="auto" w:fill="auto"/>
            <w:noWrap/>
            <w:vAlign w:val="bottom"/>
            <w:hideMark/>
          </w:tcPr>
          <w:p w:rsidR="00823ADF" w:rsidRPr="00881659" w:rsidRDefault="009654B5"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289</w:t>
            </w:r>
          </w:p>
        </w:tc>
        <w:tc>
          <w:tcPr>
            <w:tcW w:w="2268" w:type="dxa"/>
            <w:tcBorders>
              <w:top w:val="nil"/>
              <w:left w:val="nil"/>
              <w:bottom w:val="single" w:sz="4" w:space="0" w:color="auto"/>
              <w:right w:val="single" w:sz="4" w:space="0" w:color="auto"/>
            </w:tcBorders>
            <w:shd w:val="clear" w:color="auto" w:fill="auto"/>
            <w:noWrap/>
            <w:vAlign w:val="bottom"/>
            <w:hideMark/>
          </w:tcPr>
          <w:p w:rsidR="00823ADF" w:rsidRPr="00881659" w:rsidRDefault="009654B5"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12</w:t>
            </w:r>
          </w:p>
        </w:tc>
        <w:tc>
          <w:tcPr>
            <w:tcW w:w="1984" w:type="dxa"/>
            <w:tcBorders>
              <w:top w:val="nil"/>
              <w:left w:val="nil"/>
              <w:bottom w:val="single" w:sz="4" w:space="0" w:color="auto"/>
              <w:right w:val="single" w:sz="4" w:space="0" w:color="auto"/>
            </w:tcBorders>
            <w:shd w:val="clear" w:color="auto" w:fill="auto"/>
            <w:noWrap/>
            <w:vAlign w:val="bottom"/>
            <w:hideMark/>
          </w:tcPr>
          <w:p w:rsidR="00823ADF" w:rsidRPr="00803828" w:rsidRDefault="00823ADF" w:rsidP="0042483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823ADF" w:rsidRPr="00695845" w:rsidTr="00881659">
        <w:trPr>
          <w:trHeight w:val="300"/>
        </w:trPr>
        <w:tc>
          <w:tcPr>
            <w:tcW w:w="1526" w:type="dxa"/>
            <w:tcBorders>
              <w:top w:val="nil"/>
              <w:left w:val="single" w:sz="4" w:space="0" w:color="auto"/>
              <w:bottom w:val="single" w:sz="4" w:space="0" w:color="auto"/>
              <w:right w:val="single" w:sz="4" w:space="0" w:color="auto"/>
            </w:tcBorders>
            <w:shd w:val="clear" w:color="auto" w:fill="auto"/>
            <w:noWrap/>
            <w:vAlign w:val="bottom"/>
            <w:hideMark/>
          </w:tcPr>
          <w:p w:rsidR="00823ADF" w:rsidRPr="00881659" w:rsidRDefault="00823ADF" w:rsidP="00424835">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2011/12</w:t>
            </w:r>
          </w:p>
        </w:tc>
        <w:tc>
          <w:tcPr>
            <w:tcW w:w="2410" w:type="dxa"/>
            <w:tcBorders>
              <w:top w:val="nil"/>
              <w:left w:val="nil"/>
              <w:bottom w:val="single" w:sz="4" w:space="0" w:color="auto"/>
              <w:right w:val="single" w:sz="4" w:space="0" w:color="auto"/>
            </w:tcBorders>
            <w:shd w:val="clear" w:color="auto" w:fill="auto"/>
            <w:noWrap/>
            <w:vAlign w:val="bottom"/>
            <w:hideMark/>
          </w:tcPr>
          <w:p w:rsidR="00823ADF" w:rsidRPr="00881659" w:rsidRDefault="009654B5"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269</w:t>
            </w:r>
          </w:p>
        </w:tc>
        <w:tc>
          <w:tcPr>
            <w:tcW w:w="2268" w:type="dxa"/>
            <w:tcBorders>
              <w:top w:val="nil"/>
              <w:left w:val="nil"/>
              <w:bottom w:val="single" w:sz="4" w:space="0" w:color="auto"/>
              <w:right w:val="single" w:sz="4" w:space="0" w:color="auto"/>
            </w:tcBorders>
            <w:shd w:val="clear" w:color="auto" w:fill="auto"/>
            <w:noWrap/>
            <w:vAlign w:val="bottom"/>
            <w:hideMark/>
          </w:tcPr>
          <w:p w:rsidR="00823ADF" w:rsidRPr="00881659" w:rsidRDefault="009654B5"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51</w:t>
            </w:r>
          </w:p>
        </w:tc>
        <w:tc>
          <w:tcPr>
            <w:tcW w:w="1984" w:type="dxa"/>
            <w:tcBorders>
              <w:top w:val="nil"/>
              <w:left w:val="nil"/>
              <w:bottom w:val="single" w:sz="4" w:space="0" w:color="auto"/>
              <w:right w:val="single" w:sz="4" w:space="0" w:color="auto"/>
            </w:tcBorders>
            <w:shd w:val="clear" w:color="auto" w:fill="auto"/>
            <w:noWrap/>
            <w:vAlign w:val="bottom"/>
            <w:hideMark/>
          </w:tcPr>
          <w:p w:rsidR="00823ADF" w:rsidRPr="00803828" w:rsidRDefault="00823ADF" w:rsidP="00424835">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bl>
    <w:p w:rsidR="008A445D" w:rsidRPr="00695845" w:rsidRDefault="008A445D" w:rsidP="00EF75B5">
      <w:pPr>
        <w:spacing w:after="0" w:line="240" w:lineRule="auto"/>
        <w:jc w:val="both"/>
        <w:rPr>
          <w:rFonts w:ascii="Century Gothic" w:hAnsi="Century Gothic" w:cs="Arial"/>
          <w:color w:val="000000"/>
        </w:rPr>
      </w:pPr>
    </w:p>
    <w:p w:rsidR="00424835" w:rsidRDefault="00424835" w:rsidP="00EF75B5">
      <w:pPr>
        <w:spacing w:after="0" w:line="360" w:lineRule="auto"/>
        <w:jc w:val="both"/>
        <w:rPr>
          <w:rFonts w:ascii="Century Gothic" w:hAnsi="Century Gothic" w:cs="Arial"/>
          <w:b/>
          <w:color w:val="000000"/>
        </w:rPr>
      </w:pPr>
    </w:p>
    <w:p w:rsidR="00424835" w:rsidRDefault="00424835" w:rsidP="00EF75B5">
      <w:pPr>
        <w:spacing w:after="0" w:line="360" w:lineRule="auto"/>
        <w:jc w:val="both"/>
        <w:rPr>
          <w:rFonts w:ascii="Century Gothic" w:hAnsi="Century Gothic" w:cs="Arial"/>
          <w:b/>
          <w:color w:val="000000"/>
        </w:rPr>
      </w:pPr>
    </w:p>
    <w:p w:rsidR="00424835" w:rsidRDefault="00424835" w:rsidP="00EF75B5">
      <w:pPr>
        <w:spacing w:after="0" w:line="360" w:lineRule="auto"/>
        <w:jc w:val="both"/>
        <w:rPr>
          <w:rFonts w:ascii="Century Gothic" w:hAnsi="Century Gothic" w:cs="Arial"/>
          <w:b/>
          <w:color w:val="000000"/>
        </w:rPr>
      </w:pPr>
    </w:p>
    <w:p w:rsidR="00424835" w:rsidRDefault="00424835" w:rsidP="00EF75B5">
      <w:pPr>
        <w:spacing w:after="0" w:line="360" w:lineRule="auto"/>
        <w:jc w:val="both"/>
        <w:rPr>
          <w:rFonts w:ascii="Century Gothic" w:hAnsi="Century Gothic" w:cs="Arial"/>
          <w:b/>
          <w:color w:val="000000"/>
        </w:rPr>
      </w:pPr>
    </w:p>
    <w:p w:rsidR="00424835" w:rsidRDefault="00424835" w:rsidP="00EF75B5">
      <w:pPr>
        <w:spacing w:after="0" w:line="360" w:lineRule="auto"/>
        <w:jc w:val="both"/>
        <w:rPr>
          <w:rFonts w:ascii="Century Gothic" w:hAnsi="Century Gothic" w:cs="Arial"/>
          <w:b/>
          <w:color w:val="000000"/>
        </w:rPr>
      </w:pPr>
    </w:p>
    <w:p w:rsidR="00424835" w:rsidRDefault="00424835" w:rsidP="00EF75B5">
      <w:pPr>
        <w:spacing w:after="0" w:line="360" w:lineRule="auto"/>
        <w:jc w:val="both"/>
        <w:rPr>
          <w:rFonts w:ascii="Century Gothic" w:hAnsi="Century Gothic" w:cs="Arial"/>
          <w:b/>
          <w:color w:val="000000"/>
        </w:rPr>
      </w:pPr>
    </w:p>
    <w:p w:rsidR="002C03A0" w:rsidRDefault="002C03A0" w:rsidP="00EF75B5">
      <w:pPr>
        <w:spacing w:after="0" w:line="360" w:lineRule="auto"/>
        <w:jc w:val="both"/>
        <w:rPr>
          <w:rFonts w:ascii="Century Gothic" w:hAnsi="Century Gothic" w:cs="Arial"/>
          <w:b/>
          <w:color w:val="000000"/>
        </w:rPr>
      </w:pPr>
    </w:p>
    <w:p w:rsidR="00552F9B" w:rsidRPr="001E7B54" w:rsidRDefault="008A445D" w:rsidP="00881061">
      <w:pPr>
        <w:pStyle w:val="ListParagraph"/>
        <w:numPr>
          <w:ilvl w:val="2"/>
          <w:numId w:val="59"/>
        </w:numPr>
        <w:spacing w:after="0" w:line="360" w:lineRule="auto"/>
        <w:jc w:val="both"/>
        <w:rPr>
          <w:rFonts w:ascii="Century Gothic" w:hAnsi="Century Gothic" w:cs="Arial"/>
          <w:b/>
          <w:color w:val="000000"/>
        </w:rPr>
      </w:pPr>
      <w:r w:rsidRPr="001E7B54">
        <w:rPr>
          <w:rFonts w:ascii="Century Gothic" w:hAnsi="Century Gothic" w:cs="Arial"/>
          <w:b/>
          <w:color w:val="000000"/>
        </w:rPr>
        <w:t xml:space="preserve">Vacancies and turnover </w:t>
      </w:r>
    </w:p>
    <w:p w:rsidR="008A445D" w:rsidRPr="00695845" w:rsidRDefault="008A445D" w:rsidP="00EF75B5">
      <w:pPr>
        <w:spacing w:after="0" w:line="360" w:lineRule="auto"/>
        <w:jc w:val="both"/>
        <w:rPr>
          <w:rFonts w:ascii="Century Gothic" w:hAnsi="Century Gothic" w:cs="Arial"/>
          <w:color w:val="000000"/>
        </w:rPr>
      </w:pPr>
    </w:p>
    <w:p w:rsidR="00517985" w:rsidRDefault="00210C2C" w:rsidP="003142BD">
      <w:pPr>
        <w:spacing w:after="0" w:line="360" w:lineRule="auto"/>
        <w:ind w:left="709"/>
        <w:jc w:val="both"/>
        <w:rPr>
          <w:rFonts w:ascii="Century Gothic" w:hAnsi="Century Gothic" w:cs="Arial"/>
          <w:color w:val="000000"/>
        </w:rPr>
      </w:pPr>
      <w:r w:rsidRPr="00695845">
        <w:rPr>
          <w:rFonts w:ascii="Century Gothic" w:hAnsi="Century Gothic" w:cs="Arial"/>
          <w:color w:val="000000"/>
        </w:rPr>
        <w:t xml:space="preserve">Vacant posts are </w:t>
      </w:r>
      <w:r w:rsidR="00CF6923" w:rsidRPr="00695845">
        <w:rPr>
          <w:rFonts w:ascii="Century Gothic" w:hAnsi="Century Gothic" w:cs="Arial"/>
          <w:color w:val="000000"/>
        </w:rPr>
        <w:t>advertised</w:t>
      </w:r>
      <w:r w:rsidR="00CF6923">
        <w:rPr>
          <w:rFonts w:ascii="Century Gothic" w:hAnsi="Century Gothic" w:cs="Arial"/>
          <w:color w:val="000000"/>
        </w:rPr>
        <w:t xml:space="preserve"> in </w:t>
      </w:r>
      <w:r w:rsidR="00CF6923" w:rsidRPr="00695845">
        <w:rPr>
          <w:rFonts w:ascii="Century Gothic" w:hAnsi="Century Gothic" w:cs="Arial"/>
          <w:color w:val="000000"/>
        </w:rPr>
        <w:t xml:space="preserve">the </w:t>
      </w:r>
      <w:r w:rsidR="008A445D" w:rsidRPr="00695845">
        <w:rPr>
          <w:rFonts w:ascii="Century Gothic" w:hAnsi="Century Gothic" w:cs="Arial"/>
          <w:color w:val="000000"/>
        </w:rPr>
        <w:t>national print media and on the munici</w:t>
      </w:r>
      <w:r w:rsidR="00200216" w:rsidRPr="00695845">
        <w:rPr>
          <w:rFonts w:ascii="Century Gothic" w:hAnsi="Century Gothic" w:cs="Arial"/>
          <w:color w:val="000000"/>
        </w:rPr>
        <w:t xml:space="preserve">pal website. </w:t>
      </w:r>
      <w:r w:rsidR="00424835">
        <w:rPr>
          <w:rFonts w:ascii="Century Gothic" w:hAnsi="Century Gothic" w:cs="Arial"/>
          <w:color w:val="000000"/>
        </w:rPr>
        <w:t>Most</w:t>
      </w:r>
      <w:r w:rsidR="008A445D" w:rsidRPr="00695845">
        <w:rPr>
          <w:rFonts w:ascii="Century Gothic" w:hAnsi="Century Gothic" w:cs="Arial"/>
          <w:color w:val="000000"/>
        </w:rPr>
        <w:t xml:space="preserve"> internal staff </w:t>
      </w:r>
      <w:r w:rsidR="00CF6923" w:rsidRPr="00695845">
        <w:rPr>
          <w:rFonts w:ascii="Century Gothic" w:hAnsi="Century Gothic" w:cs="Arial"/>
          <w:color w:val="000000"/>
        </w:rPr>
        <w:t>does</w:t>
      </w:r>
      <w:r w:rsidR="008A445D" w:rsidRPr="00695845">
        <w:rPr>
          <w:rFonts w:ascii="Century Gothic" w:hAnsi="Century Gothic" w:cs="Arial"/>
          <w:color w:val="000000"/>
        </w:rPr>
        <w:t xml:space="preserve"> not apply for senior posts because of lack of experience and</w:t>
      </w:r>
      <w:r w:rsidR="00424835">
        <w:rPr>
          <w:rFonts w:ascii="Century Gothic" w:hAnsi="Century Gothic" w:cs="Arial"/>
          <w:color w:val="000000"/>
        </w:rPr>
        <w:t>/</w:t>
      </w:r>
      <w:r w:rsidR="008A445D" w:rsidRPr="00695845">
        <w:rPr>
          <w:rFonts w:ascii="Century Gothic" w:hAnsi="Century Gothic" w:cs="Arial"/>
          <w:color w:val="000000"/>
        </w:rPr>
        <w:t>or not meeting the minimum qualifications required for the pos</w:t>
      </w:r>
      <w:r w:rsidRPr="00695845">
        <w:rPr>
          <w:rFonts w:ascii="Century Gothic" w:hAnsi="Century Gothic" w:cs="Arial"/>
          <w:color w:val="000000"/>
        </w:rPr>
        <w:t xml:space="preserve">t. </w:t>
      </w:r>
      <w:r w:rsidR="00424835">
        <w:rPr>
          <w:rFonts w:ascii="Century Gothic" w:hAnsi="Century Gothic" w:cs="Arial"/>
          <w:color w:val="000000"/>
        </w:rPr>
        <w:t>The m</w:t>
      </w:r>
      <w:r w:rsidR="00200216" w:rsidRPr="00695845">
        <w:rPr>
          <w:rFonts w:ascii="Century Gothic" w:hAnsi="Century Gothic" w:cs="Arial"/>
          <w:color w:val="000000"/>
        </w:rPr>
        <w:t xml:space="preserve">unicipality assists officials by enrolling them </w:t>
      </w:r>
      <w:r w:rsidR="00CF6923">
        <w:rPr>
          <w:rFonts w:ascii="Century Gothic" w:hAnsi="Century Gothic" w:cs="Arial"/>
          <w:color w:val="000000"/>
        </w:rPr>
        <w:t>at</w:t>
      </w:r>
      <w:r w:rsidR="00CF6923" w:rsidRPr="00695845">
        <w:rPr>
          <w:rFonts w:ascii="Century Gothic" w:hAnsi="Century Gothic" w:cs="Arial"/>
          <w:color w:val="000000"/>
        </w:rPr>
        <w:t xml:space="preserve"> accredited</w:t>
      </w:r>
      <w:r w:rsidR="00200216" w:rsidRPr="00695845">
        <w:rPr>
          <w:rFonts w:ascii="Century Gothic" w:hAnsi="Century Gothic" w:cs="Arial"/>
          <w:color w:val="000000"/>
        </w:rPr>
        <w:t xml:space="preserve"> institutions for capacity </w:t>
      </w:r>
      <w:r w:rsidR="00CF6923" w:rsidRPr="00695845">
        <w:rPr>
          <w:rFonts w:ascii="Century Gothic" w:hAnsi="Century Gothic" w:cs="Arial"/>
          <w:color w:val="000000"/>
        </w:rPr>
        <w:t>building</w:t>
      </w:r>
      <w:r w:rsidR="00CF6923">
        <w:rPr>
          <w:rFonts w:ascii="Century Gothic" w:hAnsi="Century Gothic" w:cs="Arial"/>
          <w:color w:val="000000"/>
        </w:rPr>
        <w:t>, so</w:t>
      </w:r>
      <w:r w:rsidR="00424835">
        <w:rPr>
          <w:rFonts w:ascii="Century Gothic" w:hAnsi="Century Gothic" w:cs="Arial"/>
          <w:color w:val="000000"/>
        </w:rPr>
        <w:t xml:space="preserve"> that they</w:t>
      </w:r>
      <w:r w:rsidR="00200216" w:rsidRPr="00695845">
        <w:rPr>
          <w:rFonts w:ascii="Century Gothic" w:hAnsi="Century Gothic" w:cs="Arial"/>
          <w:color w:val="000000"/>
        </w:rPr>
        <w:t xml:space="preserve"> can meet the requirements of advertised senior posts in future. </w:t>
      </w:r>
      <w:r w:rsidR="00517985" w:rsidRPr="00695845">
        <w:rPr>
          <w:rFonts w:ascii="Century Gothic" w:hAnsi="Century Gothic" w:cs="Arial"/>
          <w:color w:val="000000"/>
        </w:rPr>
        <w:t>The following section 56 positions remained vacant for more than six months</w:t>
      </w:r>
      <w:r w:rsidR="00424835">
        <w:rPr>
          <w:rFonts w:ascii="Century Gothic" w:hAnsi="Century Gothic" w:cs="Arial"/>
          <w:color w:val="000000"/>
        </w:rPr>
        <w:t>,</w:t>
      </w:r>
      <w:r w:rsidR="00517985" w:rsidRPr="00695845">
        <w:rPr>
          <w:rFonts w:ascii="Century Gothic" w:hAnsi="Century Gothic" w:cs="Arial"/>
          <w:color w:val="000000"/>
        </w:rPr>
        <w:t xml:space="preserve"> due to difficulties in attracting suitable and qualified</w:t>
      </w:r>
      <w:r w:rsidR="00424835">
        <w:rPr>
          <w:rFonts w:ascii="Century Gothic" w:hAnsi="Century Gothic" w:cs="Arial"/>
          <w:color w:val="000000"/>
        </w:rPr>
        <w:t xml:space="preserve"> personnel</w:t>
      </w:r>
      <w:r w:rsidR="00517985" w:rsidRPr="00695845">
        <w:rPr>
          <w:rFonts w:ascii="Century Gothic" w:hAnsi="Century Gothic" w:cs="Arial"/>
          <w:color w:val="000000"/>
        </w:rPr>
        <w:t>:</w:t>
      </w:r>
    </w:p>
    <w:p w:rsidR="003142BD" w:rsidRPr="00695845" w:rsidRDefault="003142BD" w:rsidP="003142BD">
      <w:pPr>
        <w:spacing w:after="0" w:line="360" w:lineRule="auto"/>
        <w:ind w:left="709"/>
        <w:jc w:val="both"/>
        <w:rPr>
          <w:rFonts w:ascii="Century Gothic" w:hAnsi="Century Gothic" w:cs="Arial"/>
          <w:color w:val="000000"/>
        </w:rPr>
      </w:pPr>
    </w:p>
    <w:p w:rsidR="00517985" w:rsidRPr="00695845" w:rsidRDefault="00517985" w:rsidP="00881659">
      <w:pPr>
        <w:pStyle w:val="ListParagraph"/>
        <w:numPr>
          <w:ilvl w:val="0"/>
          <w:numId w:val="77"/>
        </w:numPr>
        <w:spacing w:after="0" w:line="360" w:lineRule="auto"/>
        <w:ind w:left="1134"/>
        <w:jc w:val="both"/>
        <w:rPr>
          <w:rFonts w:ascii="Century Gothic" w:hAnsi="Century Gothic" w:cs="Arial"/>
          <w:color w:val="000000"/>
        </w:rPr>
      </w:pPr>
      <w:r w:rsidRPr="00695845">
        <w:rPr>
          <w:rFonts w:ascii="Century Gothic" w:hAnsi="Century Gothic" w:cs="Arial"/>
          <w:color w:val="000000"/>
        </w:rPr>
        <w:lastRenderedPageBreak/>
        <w:t xml:space="preserve">Chief Financial Officer </w:t>
      </w:r>
    </w:p>
    <w:p w:rsidR="00517985" w:rsidRPr="00695845" w:rsidRDefault="00517985" w:rsidP="00881659">
      <w:pPr>
        <w:pStyle w:val="ListParagraph"/>
        <w:numPr>
          <w:ilvl w:val="0"/>
          <w:numId w:val="77"/>
        </w:numPr>
        <w:spacing w:after="0" w:line="360" w:lineRule="auto"/>
        <w:ind w:left="1134"/>
        <w:jc w:val="both"/>
        <w:rPr>
          <w:rFonts w:ascii="Century Gothic" w:hAnsi="Century Gothic" w:cs="Arial"/>
          <w:color w:val="000000"/>
        </w:rPr>
      </w:pPr>
      <w:r w:rsidRPr="00695845">
        <w:rPr>
          <w:rFonts w:ascii="Century Gothic" w:hAnsi="Century Gothic" w:cs="Arial"/>
          <w:color w:val="000000"/>
        </w:rPr>
        <w:t>Municipal Manager</w:t>
      </w:r>
    </w:p>
    <w:p w:rsidR="00517985" w:rsidRPr="00695845" w:rsidRDefault="00517985" w:rsidP="00881659">
      <w:pPr>
        <w:pStyle w:val="ListParagraph"/>
        <w:numPr>
          <w:ilvl w:val="0"/>
          <w:numId w:val="77"/>
        </w:numPr>
        <w:spacing w:after="0" w:line="360" w:lineRule="auto"/>
        <w:ind w:left="1134"/>
        <w:jc w:val="both"/>
        <w:rPr>
          <w:rFonts w:ascii="Century Gothic" w:hAnsi="Century Gothic" w:cs="Arial"/>
          <w:color w:val="000000"/>
        </w:rPr>
      </w:pPr>
      <w:r w:rsidRPr="00695845">
        <w:rPr>
          <w:rFonts w:ascii="Century Gothic" w:hAnsi="Century Gothic" w:cs="Arial"/>
          <w:color w:val="000000"/>
        </w:rPr>
        <w:t xml:space="preserve">Director </w:t>
      </w:r>
      <w:r w:rsidR="00424835">
        <w:rPr>
          <w:rFonts w:ascii="Century Gothic" w:hAnsi="Century Gothic" w:cs="Arial"/>
          <w:color w:val="000000"/>
        </w:rPr>
        <w:t>P</w:t>
      </w:r>
      <w:r w:rsidRPr="00695845">
        <w:rPr>
          <w:rFonts w:ascii="Century Gothic" w:hAnsi="Century Gothic" w:cs="Arial"/>
          <w:color w:val="000000"/>
        </w:rPr>
        <w:t xml:space="preserve">lanning and </w:t>
      </w:r>
      <w:r w:rsidR="00424835">
        <w:rPr>
          <w:rFonts w:ascii="Century Gothic" w:hAnsi="Century Gothic" w:cs="Arial"/>
          <w:color w:val="000000"/>
        </w:rPr>
        <w:t>D</w:t>
      </w:r>
      <w:r w:rsidRPr="00695845">
        <w:rPr>
          <w:rFonts w:ascii="Century Gothic" w:hAnsi="Century Gothic" w:cs="Arial"/>
          <w:color w:val="000000"/>
        </w:rPr>
        <w:t>evelopment</w:t>
      </w:r>
    </w:p>
    <w:p w:rsidR="00517985" w:rsidRDefault="00517985" w:rsidP="00881659">
      <w:pPr>
        <w:pStyle w:val="ListParagraph"/>
        <w:numPr>
          <w:ilvl w:val="0"/>
          <w:numId w:val="77"/>
        </w:numPr>
        <w:spacing w:after="0" w:line="360" w:lineRule="auto"/>
        <w:ind w:left="1134"/>
        <w:jc w:val="both"/>
        <w:rPr>
          <w:rFonts w:ascii="Century Gothic" w:hAnsi="Century Gothic" w:cs="Arial"/>
          <w:color w:val="000000"/>
        </w:rPr>
      </w:pPr>
      <w:r w:rsidRPr="00695845">
        <w:rPr>
          <w:rFonts w:ascii="Century Gothic" w:hAnsi="Century Gothic" w:cs="Arial"/>
          <w:color w:val="000000"/>
        </w:rPr>
        <w:t xml:space="preserve">Director </w:t>
      </w:r>
      <w:r w:rsidR="00424835">
        <w:rPr>
          <w:rFonts w:ascii="Century Gothic" w:hAnsi="Century Gothic" w:cs="Arial"/>
          <w:color w:val="000000"/>
        </w:rPr>
        <w:t>S</w:t>
      </w:r>
      <w:r w:rsidRPr="00695845">
        <w:rPr>
          <w:rFonts w:ascii="Century Gothic" w:hAnsi="Century Gothic" w:cs="Arial"/>
          <w:color w:val="000000"/>
        </w:rPr>
        <w:t xml:space="preserve">trategic </w:t>
      </w:r>
      <w:r w:rsidR="00424835">
        <w:rPr>
          <w:rFonts w:ascii="Century Gothic" w:hAnsi="Century Gothic" w:cs="Arial"/>
          <w:color w:val="000000"/>
        </w:rPr>
        <w:t>M</w:t>
      </w:r>
      <w:r w:rsidRPr="00695845">
        <w:rPr>
          <w:rFonts w:ascii="Century Gothic" w:hAnsi="Century Gothic" w:cs="Arial"/>
          <w:color w:val="000000"/>
        </w:rPr>
        <w:t>anagement.</w:t>
      </w:r>
    </w:p>
    <w:p w:rsidR="003142BD" w:rsidRPr="00695845" w:rsidRDefault="003142BD" w:rsidP="00881659">
      <w:pPr>
        <w:pStyle w:val="ListParagraph"/>
        <w:spacing w:after="0" w:line="360" w:lineRule="auto"/>
        <w:ind w:left="709"/>
        <w:jc w:val="both"/>
        <w:rPr>
          <w:rFonts w:ascii="Century Gothic" w:hAnsi="Century Gothic" w:cs="Arial"/>
          <w:color w:val="000000"/>
        </w:rPr>
      </w:pPr>
    </w:p>
    <w:p w:rsidR="00517985" w:rsidRPr="00695845" w:rsidRDefault="00517985" w:rsidP="003142BD">
      <w:pPr>
        <w:spacing w:after="0" w:line="360" w:lineRule="auto"/>
        <w:ind w:left="709"/>
        <w:jc w:val="both"/>
        <w:rPr>
          <w:rFonts w:ascii="Century Gothic" w:hAnsi="Century Gothic" w:cs="Arial"/>
          <w:color w:val="000000"/>
        </w:rPr>
      </w:pPr>
      <w:r w:rsidRPr="00695845">
        <w:rPr>
          <w:rFonts w:ascii="Century Gothic" w:hAnsi="Century Gothic" w:cs="Arial"/>
          <w:color w:val="000000"/>
        </w:rPr>
        <w:t xml:space="preserve">By the end of the financial year, </w:t>
      </w:r>
      <w:r w:rsidR="00424835">
        <w:rPr>
          <w:rFonts w:ascii="Century Gothic" w:hAnsi="Century Gothic" w:cs="Arial"/>
          <w:color w:val="000000"/>
        </w:rPr>
        <w:t xml:space="preserve">the </w:t>
      </w:r>
      <w:r w:rsidRPr="00695845">
        <w:rPr>
          <w:rFonts w:ascii="Century Gothic" w:hAnsi="Century Gothic" w:cs="Arial"/>
          <w:color w:val="000000"/>
        </w:rPr>
        <w:t xml:space="preserve">municipality managed to fill the post of Municipal Manager and Director Strategic. The vacancy rate in the municipality is </w:t>
      </w:r>
      <w:r w:rsidR="004D39B2">
        <w:rPr>
          <w:rFonts w:ascii="Century Gothic" w:hAnsi="Century Gothic" w:cs="Arial"/>
          <w:color w:val="000000"/>
        </w:rPr>
        <w:t>currently</w:t>
      </w:r>
      <w:r w:rsidRPr="00695845">
        <w:rPr>
          <w:rFonts w:ascii="Century Gothic" w:hAnsi="Century Gothic" w:cs="Arial"/>
          <w:color w:val="000000"/>
        </w:rPr>
        <w:t>22%.</w:t>
      </w:r>
    </w:p>
    <w:p w:rsidR="00F6422F" w:rsidRPr="00695845" w:rsidRDefault="00F6422F" w:rsidP="00EF75B5">
      <w:pPr>
        <w:spacing w:after="0" w:line="360" w:lineRule="auto"/>
        <w:jc w:val="both"/>
        <w:rPr>
          <w:rFonts w:ascii="Century Gothic" w:hAnsi="Century Gothic" w:cs="Arial"/>
          <w:color w:val="FF0000"/>
        </w:rPr>
      </w:pPr>
    </w:p>
    <w:tbl>
      <w:tblPr>
        <w:tblW w:w="8080" w:type="dxa"/>
        <w:tblInd w:w="817" w:type="dxa"/>
        <w:tblLook w:val="04A0"/>
      </w:tblPr>
      <w:tblGrid>
        <w:gridCol w:w="3260"/>
        <w:gridCol w:w="1418"/>
        <w:gridCol w:w="1417"/>
        <w:gridCol w:w="1985"/>
      </w:tblGrid>
      <w:tr w:rsidR="00F6422F" w:rsidRPr="00695845" w:rsidTr="00881659">
        <w:trPr>
          <w:trHeight w:val="300"/>
        </w:trPr>
        <w:tc>
          <w:tcPr>
            <w:tcW w:w="8080" w:type="dxa"/>
            <w:gridSpan w:val="4"/>
            <w:tcBorders>
              <w:top w:val="single" w:sz="4" w:space="0" w:color="auto"/>
              <w:left w:val="single" w:sz="4" w:space="0" w:color="auto"/>
              <w:bottom w:val="single" w:sz="4" w:space="0" w:color="000000"/>
              <w:right w:val="single" w:sz="4" w:space="0" w:color="000000"/>
            </w:tcBorders>
            <w:shd w:val="clear" w:color="000000" w:fill="C2D69A"/>
            <w:noWrap/>
            <w:vAlign w:val="bottom"/>
            <w:hideMark/>
          </w:tcPr>
          <w:p w:rsidR="00F6422F" w:rsidRPr="00881659" w:rsidRDefault="00F6422F" w:rsidP="00F6422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Vacancy Rate 2011/12</w:t>
            </w:r>
          </w:p>
        </w:tc>
      </w:tr>
      <w:tr w:rsidR="00F6422F" w:rsidRPr="00695845" w:rsidTr="00881659">
        <w:trPr>
          <w:trHeight w:val="1140"/>
        </w:trPr>
        <w:tc>
          <w:tcPr>
            <w:tcW w:w="3260" w:type="dxa"/>
            <w:tcBorders>
              <w:top w:val="nil"/>
              <w:left w:val="single" w:sz="4" w:space="0" w:color="auto"/>
              <w:bottom w:val="nil"/>
              <w:right w:val="single" w:sz="4" w:space="0" w:color="auto"/>
            </w:tcBorders>
            <w:shd w:val="clear" w:color="000000" w:fill="C2D69A"/>
            <w:noWrap/>
            <w:hideMark/>
          </w:tcPr>
          <w:p w:rsidR="00F6422F" w:rsidRPr="00881659" w:rsidRDefault="00F6422F" w:rsidP="00F6422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Designations</w:t>
            </w:r>
          </w:p>
        </w:tc>
        <w:tc>
          <w:tcPr>
            <w:tcW w:w="1418" w:type="dxa"/>
            <w:tcBorders>
              <w:top w:val="nil"/>
              <w:left w:val="nil"/>
              <w:bottom w:val="nil"/>
              <w:right w:val="single" w:sz="4" w:space="0" w:color="auto"/>
            </w:tcBorders>
            <w:shd w:val="clear" w:color="000000" w:fill="C2D69A"/>
            <w:hideMark/>
          </w:tcPr>
          <w:p w:rsidR="00F6422F" w:rsidRDefault="00F6422F" w:rsidP="00F6422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 Approved Posts</w:t>
            </w:r>
          </w:p>
          <w:p w:rsidR="003142BD" w:rsidRPr="00803828" w:rsidRDefault="003142BD" w:rsidP="00F6422F">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(No)</w:t>
            </w:r>
          </w:p>
        </w:tc>
        <w:tc>
          <w:tcPr>
            <w:tcW w:w="1417" w:type="dxa"/>
            <w:tcBorders>
              <w:top w:val="nil"/>
              <w:left w:val="nil"/>
              <w:bottom w:val="nil"/>
              <w:right w:val="single" w:sz="4" w:space="0" w:color="auto"/>
            </w:tcBorders>
            <w:shd w:val="clear" w:color="000000" w:fill="C2D69A"/>
            <w:hideMark/>
          </w:tcPr>
          <w:p w:rsidR="00F6422F" w:rsidRPr="00881659" w:rsidRDefault="00793932" w:rsidP="00F6422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*Vacancies</w:t>
            </w:r>
          </w:p>
        </w:tc>
        <w:tc>
          <w:tcPr>
            <w:tcW w:w="1985" w:type="dxa"/>
            <w:tcBorders>
              <w:top w:val="nil"/>
              <w:left w:val="nil"/>
              <w:bottom w:val="nil"/>
              <w:right w:val="single" w:sz="4" w:space="0" w:color="auto"/>
            </w:tcBorders>
            <w:shd w:val="clear" w:color="000000" w:fill="C2D69A"/>
            <w:hideMark/>
          </w:tcPr>
          <w:p w:rsidR="00F6422F" w:rsidRPr="00881659" w:rsidRDefault="00F6422F" w:rsidP="00F6422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*Variances </w:t>
            </w:r>
            <w:r w:rsidRPr="00881659">
              <w:rPr>
                <w:rFonts w:ascii="Century Gothic" w:eastAsia="Times New Roman" w:hAnsi="Century Gothic" w:cs="Calibri"/>
                <w:b/>
                <w:bCs/>
                <w:color w:val="000000"/>
                <w:sz w:val="20"/>
                <w:szCs w:val="20"/>
              </w:rPr>
              <w:br/>
              <w:t>(as proportion of total posts in each category)</w:t>
            </w:r>
          </w:p>
        </w:tc>
      </w:tr>
      <w:tr w:rsidR="00F6422F" w:rsidRPr="00695845" w:rsidTr="00881659">
        <w:trPr>
          <w:trHeight w:val="81"/>
        </w:trPr>
        <w:tc>
          <w:tcPr>
            <w:tcW w:w="3260" w:type="dxa"/>
            <w:tcBorders>
              <w:top w:val="nil"/>
              <w:left w:val="single" w:sz="4" w:space="0" w:color="auto"/>
              <w:bottom w:val="single" w:sz="4" w:space="0" w:color="auto"/>
              <w:right w:val="single" w:sz="4" w:space="0" w:color="auto"/>
            </w:tcBorders>
            <w:shd w:val="clear" w:color="000000" w:fill="C2D69A"/>
            <w:noWrap/>
            <w:hideMark/>
          </w:tcPr>
          <w:p w:rsidR="00F6422F" w:rsidRPr="00881659" w:rsidRDefault="00F6422F" w:rsidP="00F6422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1418" w:type="dxa"/>
            <w:tcBorders>
              <w:top w:val="nil"/>
              <w:left w:val="nil"/>
              <w:bottom w:val="single" w:sz="4" w:space="0" w:color="auto"/>
              <w:right w:val="nil"/>
            </w:tcBorders>
            <w:shd w:val="clear" w:color="000000" w:fill="C2D69A"/>
            <w:hideMark/>
          </w:tcPr>
          <w:p w:rsidR="00F6422F" w:rsidRPr="00803828" w:rsidRDefault="00F6422F" w:rsidP="00881659">
            <w:pPr>
              <w:spacing w:after="0" w:line="240" w:lineRule="auto"/>
              <w:rPr>
                <w:rFonts w:ascii="Century Gothic" w:eastAsia="Times New Roman" w:hAnsi="Century Gothic" w:cs="Calibri"/>
                <w:b/>
                <w:bCs/>
                <w:color w:val="000000"/>
                <w:sz w:val="20"/>
                <w:szCs w:val="20"/>
              </w:rPr>
            </w:pPr>
          </w:p>
        </w:tc>
        <w:tc>
          <w:tcPr>
            <w:tcW w:w="1417" w:type="dxa"/>
            <w:tcBorders>
              <w:top w:val="nil"/>
              <w:left w:val="single" w:sz="4" w:space="0" w:color="auto"/>
              <w:bottom w:val="single" w:sz="4" w:space="0" w:color="auto"/>
              <w:right w:val="nil"/>
            </w:tcBorders>
            <w:shd w:val="clear" w:color="000000" w:fill="C2D69A"/>
            <w:hideMark/>
          </w:tcPr>
          <w:p w:rsidR="00F6422F" w:rsidRPr="00881659" w:rsidRDefault="00F6422F" w:rsidP="00793932">
            <w:pPr>
              <w:spacing w:after="0" w:line="240" w:lineRule="auto"/>
              <w:rPr>
                <w:rFonts w:ascii="Century Gothic" w:eastAsia="Times New Roman" w:hAnsi="Century Gothic" w:cs="Calibri"/>
                <w:b/>
                <w:bCs/>
                <w:color w:val="000000"/>
                <w:sz w:val="20"/>
                <w:szCs w:val="20"/>
              </w:rPr>
            </w:pPr>
          </w:p>
        </w:tc>
        <w:tc>
          <w:tcPr>
            <w:tcW w:w="1985" w:type="dxa"/>
            <w:tcBorders>
              <w:top w:val="nil"/>
              <w:left w:val="single" w:sz="4" w:space="0" w:color="auto"/>
              <w:bottom w:val="single" w:sz="4" w:space="0" w:color="auto"/>
              <w:right w:val="single" w:sz="4" w:space="0" w:color="auto"/>
            </w:tcBorders>
            <w:shd w:val="clear" w:color="000000" w:fill="C2D69A"/>
            <w:hideMark/>
          </w:tcPr>
          <w:p w:rsidR="00F6422F" w:rsidRPr="00803828" w:rsidRDefault="00F6422F" w:rsidP="00F6422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w:t>
            </w:r>
          </w:p>
        </w:tc>
      </w:tr>
      <w:tr w:rsidR="00F6422F" w:rsidRPr="00695845" w:rsidTr="00881659">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F6422F" w:rsidRPr="00881659" w:rsidRDefault="00F6422F" w:rsidP="00F6422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Municipal Manager </w:t>
            </w:r>
          </w:p>
        </w:tc>
        <w:tc>
          <w:tcPr>
            <w:tcW w:w="1418" w:type="dxa"/>
            <w:tcBorders>
              <w:top w:val="nil"/>
              <w:left w:val="nil"/>
              <w:bottom w:val="single" w:sz="4" w:space="0" w:color="auto"/>
              <w:right w:val="single" w:sz="4" w:space="0" w:color="auto"/>
            </w:tcBorders>
            <w:shd w:val="clear" w:color="000000" w:fill="FFFFFF"/>
            <w:hideMark/>
          </w:tcPr>
          <w:p w:rsidR="00F6422F" w:rsidRPr="00881659" w:rsidRDefault="00F6422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417" w:type="dxa"/>
            <w:tcBorders>
              <w:top w:val="nil"/>
              <w:left w:val="nil"/>
              <w:bottom w:val="single" w:sz="4" w:space="0" w:color="auto"/>
              <w:right w:val="single" w:sz="4" w:space="0" w:color="auto"/>
            </w:tcBorders>
            <w:shd w:val="clear" w:color="000000" w:fill="FFFFFF"/>
            <w:hideMark/>
          </w:tcPr>
          <w:p w:rsidR="00F6422F" w:rsidRPr="00881659" w:rsidRDefault="0079393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0</w:t>
            </w:r>
          </w:p>
        </w:tc>
        <w:tc>
          <w:tcPr>
            <w:tcW w:w="1985"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F6422F" w:rsidRPr="00695845" w:rsidTr="00881659">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F6422F" w:rsidRPr="00881659" w:rsidRDefault="00F6422F" w:rsidP="00F6422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CFO</w:t>
            </w:r>
          </w:p>
        </w:tc>
        <w:tc>
          <w:tcPr>
            <w:tcW w:w="1418" w:type="dxa"/>
            <w:tcBorders>
              <w:top w:val="nil"/>
              <w:left w:val="nil"/>
              <w:bottom w:val="single" w:sz="4" w:space="0" w:color="auto"/>
              <w:right w:val="single" w:sz="4" w:space="0" w:color="auto"/>
            </w:tcBorders>
            <w:shd w:val="clear" w:color="000000" w:fill="FFFFFF"/>
            <w:hideMark/>
          </w:tcPr>
          <w:p w:rsidR="00F6422F" w:rsidRPr="00881659" w:rsidRDefault="00F6422F"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417" w:type="dxa"/>
            <w:tcBorders>
              <w:top w:val="nil"/>
              <w:left w:val="nil"/>
              <w:bottom w:val="single" w:sz="4" w:space="0" w:color="auto"/>
              <w:right w:val="single" w:sz="4" w:space="0" w:color="auto"/>
            </w:tcBorders>
            <w:shd w:val="clear" w:color="000000" w:fill="FFFFFF"/>
            <w:hideMark/>
          </w:tcPr>
          <w:p w:rsidR="00F6422F" w:rsidRPr="00881659" w:rsidRDefault="00793932"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w:t>
            </w:r>
          </w:p>
        </w:tc>
      </w:tr>
      <w:tr w:rsidR="00F6422F" w:rsidRPr="00695845" w:rsidTr="00881659">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F6422F" w:rsidRPr="00881659" w:rsidRDefault="00057569" w:rsidP="00F6422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Other S56</w:t>
            </w:r>
            <w:r w:rsidR="00F6422F" w:rsidRPr="00881659">
              <w:rPr>
                <w:rFonts w:ascii="Century Gothic" w:eastAsia="Times New Roman" w:hAnsi="Century Gothic" w:cs="Calibri"/>
                <w:color w:val="000000"/>
                <w:sz w:val="20"/>
                <w:szCs w:val="20"/>
              </w:rPr>
              <w:t xml:space="preserve"> Managers (excluding </w:t>
            </w:r>
            <w:r w:rsidR="004D39B2" w:rsidRPr="004D39B2">
              <w:rPr>
                <w:rFonts w:ascii="Century Gothic" w:eastAsia="Times New Roman" w:hAnsi="Century Gothic" w:cs="Calibri"/>
                <w:color w:val="000000"/>
                <w:sz w:val="20"/>
                <w:szCs w:val="20"/>
              </w:rPr>
              <w:t>finance posts</w:t>
            </w:r>
            <w:r w:rsidR="00F6422F" w:rsidRPr="00881659">
              <w:rPr>
                <w:rFonts w:ascii="Century Gothic" w:eastAsia="Times New Roman" w:hAnsi="Century Gothic" w:cs="Calibri"/>
                <w:color w:val="000000"/>
                <w:sz w:val="20"/>
                <w:szCs w:val="20"/>
              </w:rPr>
              <w:t>)</w:t>
            </w:r>
          </w:p>
        </w:tc>
        <w:tc>
          <w:tcPr>
            <w:tcW w:w="1418" w:type="dxa"/>
            <w:tcBorders>
              <w:top w:val="nil"/>
              <w:left w:val="nil"/>
              <w:bottom w:val="single" w:sz="4" w:space="0" w:color="auto"/>
              <w:right w:val="single" w:sz="4" w:space="0" w:color="auto"/>
            </w:tcBorders>
            <w:shd w:val="clear" w:color="auto" w:fill="auto"/>
            <w:hideMark/>
          </w:tcPr>
          <w:p w:rsidR="00F6422F" w:rsidRPr="00881659" w:rsidRDefault="00F6422F" w:rsidP="00881659">
            <w:pPr>
              <w:spacing w:after="0" w:line="240" w:lineRule="auto"/>
              <w:jc w:val="center"/>
              <w:rPr>
                <w:rFonts w:ascii="Century Gothic" w:eastAsia="Times New Roman" w:hAnsi="Century Gothic" w:cs="Calibri"/>
                <w:color w:val="000000"/>
                <w:sz w:val="20"/>
                <w:szCs w:val="20"/>
              </w:rPr>
            </w:pPr>
          </w:p>
          <w:p w:rsidR="00F6422F" w:rsidRPr="00881659" w:rsidRDefault="00F6422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w:t>
            </w:r>
          </w:p>
        </w:tc>
        <w:tc>
          <w:tcPr>
            <w:tcW w:w="1417" w:type="dxa"/>
            <w:tcBorders>
              <w:top w:val="nil"/>
              <w:left w:val="nil"/>
              <w:bottom w:val="single" w:sz="4" w:space="0" w:color="auto"/>
              <w:right w:val="single" w:sz="4" w:space="0" w:color="auto"/>
            </w:tcBorders>
            <w:shd w:val="clear" w:color="auto" w:fill="auto"/>
            <w:hideMark/>
          </w:tcPr>
          <w:p w:rsidR="00793932" w:rsidRPr="00881659" w:rsidRDefault="00793932" w:rsidP="00881659">
            <w:pPr>
              <w:spacing w:after="0" w:line="240" w:lineRule="auto"/>
              <w:jc w:val="center"/>
              <w:rPr>
                <w:rFonts w:ascii="Century Gothic" w:eastAsia="Times New Roman" w:hAnsi="Century Gothic" w:cs="Calibri"/>
                <w:color w:val="000000"/>
                <w:sz w:val="20"/>
                <w:szCs w:val="20"/>
              </w:rPr>
            </w:pPr>
          </w:p>
          <w:p w:rsidR="00F6422F" w:rsidRPr="00881659"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w:t>
            </w:r>
          </w:p>
        </w:tc>
        <w:tc>
          <w:tcPr>
            <w:tcW w:w="1985"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0.4</w:t>
            </w:r>
          </w:p>
        </w:tc>
      </w:tr>
      <w:tr w:rsidR="00F6422F" w:rsidRPr="00695845" w:rsidTr="00881659">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F6422F" w:rsidRPr="00881659" w:rsidRDefault="00F6422F" w:rsidP="00F6422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Other S57 Managers (</w:t>
            </w:r>
            <w:r w:rsidR="004D39B2">
              <w:rPr>
                <w:rFonts w:ascii="Century Gothic" w:eastAsia="Times New Roman" w:hAnsi="Century Gothic" w:cs="Calibri"/>
                <w:color w:val="000000"/>
                <w:sz w:val="20"/>
                <w:szCs w:val="20"/>
              </w:rPr>
              <w:t>f</w:t>
            </w:r>
            <w:r w:rsidRPr="00881659">
              <w:rPr>
                <w:rFonts w:ascii="Century Gothic" w:eastAsia="Times New Roman" w:hAnsi="Century Gothic" w:cs="Calibri"/>
                <w:color w:val="000000"/>
                <w:sz w:val="20"/>
                <w:szCs w:val="20"/>
              </w:rPr>
              <w:t>inance posts)</w:t>
            </w:r>
          </w:p>
        </w:tc>
        <w:tc>
          <w:tcPr>
            <w:tcW w:w="1418" w:type="dxa"/>
            <w:tcBorders>
              <w:top w:val="nil"/>
              <w:left w:val="nil"/>
              <w:bottom w:val="single" w:sz="4" w:space="0" w:color="auto"/>
              <w:right w:val="single" w:sz="4" w:space="0" w:color="auto"/>
            </w:tcBorders>
            <w:shd w:val="clear" w:color="auto" w:fill="auto"/>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7" w:type="dxa"/>
            <w:tcBorders>
              <w:top w:val="nil"/>
              <w:left w:val="nil"/>
              <w:bottom w:val="single" w:sz="4" w:space="0" w:color="auto"/>
              <w:right w:val="single" w:sz="4" w:space="0" w:color="auto"/>
            </w:tcBorders>
            <w:shd w:val="clear" w:color="auto" w:fill="auto"/>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985"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F6422F" w:rsidRPr="00695845" w:rsidTr="00881659">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F6422F" w:rsidRPr="00881659" w:rsidRDefault="00F6422F" w:rsidP="00F6422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Municipal traffic officer</w:t>
            </w:r>
          </w:p>
        </w:tc>
        <w:tc>
          <w:tcPr>
            <w:tcW w:w="1418" w:type="dxa"/>
            <w:tcBorders>
              <w:top w:val="nil"/>
              <w:left w:val="nil"/>
              <w:bottom w:val="single" w:sz="4" w:space="0" w:color="auto"/>
              <w:right w:val="single" w:sz="4" w:space="0" w:color="auto"/>
            </w:tcBorders>
            <w:shd w:val="clear" w:color="auto" w:fill="auto"/>
            <w:hideMark/>
          </w:tcPr>
          <w:p w:rsidR="00F6422F" w:rsidRPr="00803828" w:rsidRDefault="00B44F74"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10</w:t>
            </w:r>
          </w:p>
        </w:tc>
        <w:tc>
          <w:tcPr>
            <w:tcW w:w="1417" w:type="dxa"/>
            <w:tcBorders>
              <w:top w:val="nil"/>
              <w:left w:val="nil"/>
              <w:bottom w:val="single" w:sz="4" w:space="0" w:color="auto"/>
              <w:right w:val="single" w:sz="4" w:space="0" w:color="auto"/>
            </w:tcBorders>
            <w:shd w:val="clear" w:color="auto" w:fill="auto"/>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8</w:t>
            </w:r>
          </w:p>
        </w:tc>
        <w:tc>
          <w:tcPr>
            <w:tcW w:w="1985"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0.8</w:t>
            </w:r>
          </w:p>
        </w:tc>
      </w:tr>
      <w:tr w:rsidR="00F6422F" w:rsidRPr="00695845" w:rsidTr="00881659">
        <w:trPr>
          <w:trHeight w:val="615"/>
        </w:trPr>
        <w:tc>
          <w:tcPr>
            <w:tcW w:w="3260" w:type="dxa"/>
            <w:tcBorders>
              <w:top w:val="nil"/>
              <w:left w:val="single" w:sz="4" w:space="0" w:color="auto"/>
              <w:bottom w:val="single" w:sz="4" w:space="0" w:color="auto"/>
              <w:right w:val="single" w:sz="4" w:space="0" w:color="auto"/>
            </w:tcBorders>
            <w:shd w:val="clear" w:color="auto" w:fill="auto"/>
            <w:hideMark/>
          </w:tcPr>
          <w:p w:rsidR="00F6422F" w:rsidRPr="00881659" w:rsidRDefault="00F6422F" w:rsidP="00F6422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Senior management: Levels 13-15 (excluding </w:t>
            </w:r>
            <w:r w:rsidR="004D39B2" w:rsidRPr="004D39B2">
              <w:rPr>
                <w:rFonts w:ascii="Century Gothic" w:eastAsia="Times New Roman" w:hAnsi="Century Gothic" w:cs="Calibri"/>
                <w:color w:val="000000"/>
                <w:sz w:val="20"/>
                <w:szCs w:val="20"/>
              </w:rPr>
              <w:t>finance posts</w:t>
            </w:r>
            <w:r w:rsidRPr="00881659">
              <w:rPr>
                <w:rFonts w:ascii="Century Gothic" w:eastAsia="Times New Roman" w:hAnsi="Century Gothic" w:cs="Calibri"/>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F6422F" w:rsidRPr="00803828" w:rsidRDefault="00F6422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17</w:t>
            </w:r>
          </w:p>
        </w:tc>
        <w:tc>
          <w:tcPr>
            <w:tcW w:w="1417"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w:t>
            </w:r>
          </w:p>
        </w:tc>
        <w:tc>
          <w:tcPr>
            <w:tcW w:w="1985"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0.12</w:t>
            </w:r>
          </w:p>
        </w:tc>
      </w:tr>
      <w:tr w:rsidR="00F6422F" w:rsidRPr="00695845" w:rsidTr="00881659">
        <w:trPr>
          <w:trHeight w:val="630"/>
        </w:trPr>
        <w:tc>
          <w:tcPr>
            <w:tcW w:w="3260" w:type="dxa"/>
            <w:tcBorders>
              <w:top w:val="nil"/>
              <w:left w:val="single" w:sz="4" w:space="0" w:color="auto"/>
              <w:bottom w:val="single" w:sz="4" w:space="0" w:color="auto"/>
              <w:right w:val="single" w:sz="4" w:space="0" w:color="auto"/>
            </w:tcBorders>
            <w:shd w:val="clear" w:color="auto" w:fill="auto"/>
            <w:hideMark/>
          </w:tcPr>
          <w:p w:rsidR="00F6422F" w:rsidRPr="00881659" w:rsidRDefault="00F6422F" w:rsidP="00F6422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Senior management: Levels 13-15 (</w:t>
            </w:r>
            <w:r w:rsidR="004D39B2">
              <w:rPr>
                <w:rFonts w:ascii="Century Gothic" w:eastAsia="Times New Roman" w:hAnsi="Century Gothic" w:cs="Calibri"/>
                <w:color w:val="000000"/>
                <w:sz w:val="20"/>
                <w:szCs w:val="20"/>
              </w:rPr>
              <w:t>fi</w:t>
            </w:r>
            <w:r w:rsidRPr="00881659">
              <w:rPr>
                <w:rFonts w:ascii="Century Gothic" w:eastAsia="Times New Roman" w:hAnsi="Century Gothic" w:cs="Calibri"/>
                <w:color w:val="000000"/>
                <w:sz w:val="20"/>
                <w:szCs w:val="20"/>
              </w:rPr>
              <w:t>nance posts)</w:t>
            </w:r>
          </w:p>
        </w:tc>
        <w:tc>
          <w:tcPr>
            <w:tcW w:w="1418" w:type="dxa"/>
            <w:tcBorders>
              <w:top w:val="nil"/>
              <w:left w:val="nil"/>
              <w:bottom w:val="single" w:sz="4" w:space="0" w:color="auto"/>
              <w:right w:val="single" w:sz="4" w:space="0" w:color="auto"/>
            </w:tcBorders>
            <w:shd w:val="clear" w:color="auto" w:fill="auto"/>
            <w:noWrap/>
            <w:vAlign w:val="bottom"/>
            <w:hideMark/>
          </w:tcPr>
          <w:p w:rsidR="00F6422F" w:rsidRPr="00803828" w:rsidRDefault="00F6422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0.2</w:t>
            </w:r>
          </w:p>
        </w:tc>
      </w:tr>
      <w:tr w:rsidR="00F6422F" w:rsidRPr="00695845" w:rsidTr="00881659">
        <w:trPr>
          <w:trHeight w:val="690"/>
        </w:trPr>
        <w:tc>
          <w:tcPr>
            <w:tcW w:w="3260" w:type="dxa"/>
            <w:tcBorders>
              <w:top w:val="nil"/>
              <w:left w:val="single" w:sz="4" w:space="0" w:color="auto"/>
              <w:bottom w:val="single" w:sz="4" w:space="0" w:color="auto"/>
              <w:right w:val="single" w:sz="4" w:space="0" w:color="auto"/>
            </w:tcBorders>
            <w:shd w:val="clear" w:color="auto" w:fill="auto"/>
            <w:hideMark/>
          </w:tcPr>
          <w:p w:rsidR="00F6422F" w:rsidRPr="00881659" w:rsidRDefault="00F6422F" w:rsidP="00F6422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Highly skilled supervision: levels 9-12 (excluding </w:t>
            </w:r>
            <w:r w:rsidR="004D39B2">
              <w:rPr>
                <w:rFonts w:ascii="Century Gothic" w:eastAsia="Times New Roman" w:hAnsi="Century Gothic" w:cs="Calibri"/>
                <w:color w:val="000000"/>
                <w:sz w:val="20"/>
                <w:szCs w:val="20"/>
              </w:rPr>
              <w:t>f</w:t>
            </w:r>
            <w:r w:rsidRPr="00881659">
              <w:rPr>
                <w:rFonts w:ascii="Century Gothic" w:eastAsia="Times New Roman" w:hAnsi="Century Gothic" w:cs="Calibri"/>
                <w:color w:val="000000"/>
                <w:sz w:val="20"/>
                <w:szCs w:val="20"/>
              </w:rPr>
              <w:t>inance posts)</w:t>
            </w:r>
          </w:p>
        </w:tc>
        <w:tc>
          <w:tcPr>
            <w:tcW w:w="1418" w:type="dxa"/>
            <w:tcBorders>
              <w:top w:val="nil"/>
              <w:left w:val="nil"/>
              <w:bottom w:val="single" w:sz="4" w:space="0" w:color="auto"/>
              <w:right w:val="single" w:sz="4" w:space="0" w:color="auto"/>
            </w:tcBorders>
            <w:shd w:val="clear" w:color="auto" w:fill="auto"/>
            <w:noWrap/>
            <w:vAlign w:val="bottom"/>
            <w:hideMark/>
          </w:tcPr>
          <w:p w:rsidR="00F6422F" w:rsidRPr="00803828" w:rsidRDefault="00F6422F"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985"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F6422F" w:rsidRPr="00695845" w:rsidTr="00881659">
        <w:trPr>
          <w:trHeight w:val="705"/>
        </w:trPr>
        <w:tc>
          <w:tcPr>
            <w:tcW w:w="3260" w:type="dxa"/>
            <w:tcBorders>
              <w:top w:val="nil"/>
              <w:left w:val="single" w:sz="4" w:space="0" w:color="auto"/>
              <w:bottom w:val="single" w:sz="4" w:space="0" w:color="auto"/>
              <w:right w:val="single" w:sz="4" w:space="0" w:color="auto"/>
            </w:tcBorders>
            <w:shd w:val="clear" w:color="auto" w:fill="auto"/>
            <w:hideMark/>
          </w:tcPr>
          <w:p w:rsidR="00F6422F" w:rsidRPr="00881659" w:rsidRDefault="00F6422F" w:rsidP="00F6422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Highly skilled supervision: levels 9-12  (</w:t>
            </w:r>
            <w:r w:rsidR="004D39B2">
              <w:rPr>
                <w:rFonts w:ascii="Century Gothic" w:eastAsia="Times New Roman" w:hAnsi="Century Gothic" w:cs="Calibri"/>
                <w:color w:val="000000"/>
                <w:sz w:val="20"/>
                <w:szCs w:val="20"/>
              </w:rPr>
              <w:t>f</w:t>
            </w:r>
            <w:r w:rsidRPr="00881659">
              <w:rPr>
                <w:rFonts w:ascii="Century Gothic" w:eastAsia="Times New Roman" w:hAnsi="Century Gothic" w:cs="Calibri"/>
                <w:color w:val="000000"/>
                <w:sz w:val="20"/>
                <w:szCs w:val="20"/>
              </w:rPr>
              <w:t>inance posts)</w:t>
            </w:r>
          </w:p>
        </w:tc>
        <w:tc>
          <w:tcPr>
            <w:tcW w:w="1418" w:type="dxa"/>
            <w:tcBorders>
              <w:top w:val="nil"/>
              <w:left w:val="nil"/>
              <w:bottom w:val="single" w:sz="4" w:space="0" w:color="auto"/>
              <w:right w:val="single" w:sz="4" w:space="0" w:color="auto"/>
            </w:tcBorders>
            <w:shd w:val="clear" w:color="auto" w:fill="auto"/>
            <w:noWrap/>
            <w:vAlign w:val="bottom"/>
            <w:hideMark/>
          </w:tcPr>
          <w:p w:rsidR="00F6422F" w:rsidRPr="00803828" w:rsidRDefault="00785439"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985" w:type="dxa"/>
            <w:tcBorders>
              <w:top w:val="nil"/>
              <w:left w:val="nil"/>
              <w:bottom w:val="single" w:sz="4" w:space="0" w:color="auto"/>
              <w:right w:val="single" w:sz="4" w:space="0" w:color="auto"/>
            </w:tcBorders>
            <w:shd w:val="clear" w:color="auto" w:fill="auto"/>
            <w:noWrap/>
            <w:vAlign w:val="bottom"/>
            <w:hideMark/>
          </w:tcPr>
          <w:p w:rsidR="00F6422F" w:rsidRPr="00803828" w:rsidRDefault="00793932"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F6422F" w:rsidRPr="00695845" w:rsidTr="00881659">
        <w:trPr>
          <w:trHeight w:val="300"/>
        </w:trPr>
        <w:tc>
          <w:tcPr>
            <w:tcW w:w="3260" w:type="dxa"/>
            <w:tcBorders>
              <w:top w:val="nil"/>
              <w:left w:val="single" w:sz="4" w:space="0" w:color="auto"/>
              <w:bottom w:val="single" w:sz="4" w:space="0" w:color="auto"/>
              <w:right w:val="single" w:sz="4" w:space="0" w:color="auto"/>
            </w:tcBorders>
            <w:shd w:val="clear" w:color="000000" w:fill="C2D69A"/>
            <w:noWrap/>
            <w:vAlign w:val="bottom"/>
            <w:hideMark/>
          </w:tcPr>
          <w:p w:rsidR="00F6422F" w:rsidRPr="00881659" w:rsidRDefault="00F6422F" w:rsidP="00F6422F">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w:t>
            </w:r>
          </w:p>
        </w:tc>
        <w:tc>
          <w:tcPr>
            <w:tcW w:w="1418" w:type="dxa"/>
            <w:tcBorders>
              <w:top w:val="nil"/>
              <w:left w:val="nil"/>
              <w:bottom w:val="single" w:sz="4" w:space="0" w:color="auto"/>
              <w:right w:val="single" w:sz="4" w:space="0" w:color="auto"/>
            </w:tcBorders>
            <w:shd w:val="clear" w:color="000000" w:fill="C2D69A"/>
            <w:noWrap/>
            <w:vAlign w:val="bottom"/>
            <w:hideMark/>
          </w:tcPr>
          <w:p w:rsidR="00F6422F" w:rsidRPr="00803828" w:rsidRDefault="00DB4F95" w:rsidP="00881659">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58</w:t>
            </w:r>
          </w:p>
        </w:tc>
        <w:tc>
          <w:tcPr>
            <w:tcW w:w="1417" w:type="dxa"/>
            <w:tcBorders>
              <w:top w:val="nil"/>
              <w:left w:val="nil"/>
              <w:bottom w:val="single" w:sz="4" w:space="0" w:color="auto"/>
              <w:right w:val="single" w:sz="4" w:space="0" w:color="auto"/>
            </w:tcBorders>
            <w:shd w:val="clear" w:color="000000" w:fill="C2D69A"/>
            <w:noWrap/>
            <w:vAlign w:val="bottom"/>
            <w:hideMark/>
          </w:tcPr>
          <w:p w:rsidR="00F6422F" w:rsidRPr="00803828" w:rsidRDefault="00DB4F95" w:rsidP="00881659">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14</w:t>
            </w:r>
          </w:p>
        </w:tc>
        <w:tc>
          <w:tcPr>
            <w:tcW w:w="1985" w:type="dxa"/>
            <w:tcBorders>
              <w:top w:val="nil"/>
              <w:left w:val="nil"/>
              <w:bottom w:val="single" w:sz="4" w:space="0" w:color="auto"/>
              <w:right w:val="single" w:sz="4" w:space="0" w:color="auto"/>
            </w:tcBorders>
            <w:shd w:val="clear" w:color="000000" w:fill="C2D69A"/>
            <w:noWrap/>
            <w:vAlign w:val="bottom"/>
            <w:hideMark/>
          </w:tcPr>
          <w:p w:rsidR="00F6422F" w:rsidRPr="00803828" w:rsidRDefault="00DB4F95" w:rsidP="00881659">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2.52</w:t>
            </w:r>
          </w:p>
        </w:tc>
      </w:tr>
    </w:tbl>
    <w:p w:rsidR="003128F9" w:rsidRDefault="003128F9" w:rsidP="00EF75B5">
      <w:pPr>
        <w:spacing w:after="0" w:line="360" w:lineRule="auto"/>
        <w:jc w:val="both"/>
        <w:rPr>
          <w:rFonts w:ascii="Century Gothic" w:hAnsi="Century Gothic" w:cs="Arial"/>
          <w:color w:val="000000"/>
        </w:rPr>
      </w:pPr>
    </w:p>
    <w:p w:rsidR="00CF6923" w:rsidRDefault="00CF6923" w:rsidP="00EF75B5">
      <w:pPr>
        <w:spacing w:after="0" w:line="360" w:lineRule="auto"/>
        <w:jc w:val="both"/>
        <w:rPr>
          <w:rFonts w:ascii="Century Gothic" w:hAnsi="Century Gothic" w:cs="Arial"/>
          <w:color w:val="000000"/>
        </w:rPr>
      </w:pPr>
    </w:p>
    <w:p w:rsidR="00CF6923" w:rsidRDefault="00CF6923" w:rsidP="00EF75B5">
      <w:pPr>
        <w:spacing w:after="0" w:line="360" w:lineRule="auto"/>
        <w:jc w:val="both"/>
        <w:rPr>
          <w:rFonts w:ascii="Century Gothic" w:hAnsi="Century Gothic" w:cs="Arial"/>
          <w:color w:val="000000"/>
        </w:rPr>
      </w:pPr>
    </w:p>
    <w:p w:rsidR="00CF6923" w:rsidRDefault="00CF6923" w:rsidP="00EF75B5">
      <w:pPr>
        <w:spacing w:after="0" w:line="360" w:lineRule="auto"/>
        <w:jc w:val="both"/>
        <w:rPr>
          <w:rFonts w:ascii="Century Gothic" w:hAnsi="Century Gothic" w:cs="Arial"/>
          <w:color w:val="000000"/>
        </w:rPr>
      </w:pPr>
    </w:p>
    <w:p w:rsidR="00CF6923" w:rsidRDefault="00CF6923" w:rsidP="00EF75B5">
      <w:pPr>
        <w:spacing w:after="0" w:line="360" w:lineRule="auto"/>
        <w:jc w:val="both"/>
        <w:rPr>
          <w:rFonts w:ascii="Century Gothic" w:hAnsi="Century Gothic" w:cs="Arial"/>
          <w:color w:val="000000"/>
        </w:rPr>
      </w:pPr>
    </w:p>
    <w:p w:rsidR="00CF6923" w:rsidRDefault="00CF6923" w:rsidP="00EF75B5">
      <w:pPr>
        <w:spacing w:after="0" w:line="360" w:lineRule="auto"/>
        <w:jc w:val="both"/>
        <w:rPr>
          <w:rFonts w:ascii="Century Gothic" w:hAnsi="Century Gothic" w:cs="Arial"/>
          <w:color w:val="000000"/>
        </w:rPr>
      </w:pPr>
    </w:p>
    <w:p w:rsidR="008A445D" w:rsidRPr="00695845" w:rsidRDefault="002C03A0" w:rsidP="00EF75B5">
      <w:pPr>
        <w:spacing w:after="0" w:line="360" w:lineRule="auto"/>
        <w:jc w:val="both"/>
        <w:rPr>
          <w:rFonts w:ascii="Century Gothic" w:hAnsi="Century Gothic" w:cs="Arial"/>
          <w:b/>
          <w:color w:val="000000"/>
        </w:rPr>
      </w:pPr>
      <w:r>
        <w:rPr>
          <w:rFonts w:ascii="Century Gothic" w:hAnsi="Century Gothic" w:cs="Arial"/>
          <w:b/>
          <w:color w:val="000000"/>
        </w:rPr>
        <w:lastRenderedPageBreak/>
        <w:t>Component B: M</w:t>
      </w:r>
      <w:r w:rsidR="001E7B54">
        <w:rPr>
          <w:rFonts w:ascii="Century Gothic" w:hAnsi="Century Gothic" w:cs="Arial"/>
          <w:b/>
          <w:color w:val="000000"/>
        </w:rPr>
        <w:t>anaging the municipal workforce</w:t>
      </w:r>
    </w:p>
    <w:p w:rsidR="00023837" w:rsidRDefault="00023837" w:rsidP="00EF75B5">
      <w:pPr>
        <w:spacing w:after="0" w:line="360" w:lineRule="auto"/>
        <w:jc w:val="both"/>
        <w:rPr>
          <w:rFonts w:ascii="Century Gothic" w:hAnsi="Century Gothic" w:cs="Arial"/>
          <w:b/>
          <w:color w:val="000000"/>
        </w:rPr>
      </w:pPr>
    </w:p>
    <w:p w:rsidR="001E7B54" w:rsidRPr="001E7B54" w:rsidRDefault="001E7B54" w:rsidP="00881659">
      <w:pPr>
        <w:pStyle w:val="ListParagraph"/>
        <w:numPr>
          <w:ilvl w:val="1"/>
          <w:numId w:val="59"/>
        </w:numPr>
        <w:spacing w:after="0" w:line="360" w:lineRule="auto"/>
        <w:ind w:left="709" w:hanging="709"/>
        <w:jc w:val="both"/>
        <w:rPr>
          <w:rFonts w:ascii="Century Gothic" w:hAnsi="Century Gothic" w:cs="Arial"/>
          <w:b/>
          <w:color w:val="000000"/>
        </w:rPr>
      </w:pPr>
      <w:r w:rsidRPr="001E7B54">
        <w:rPr>
          <w:rFonts w:ascii="Century Gothic" w:hAnsi="Century Gothic" w:cs="Arial"/>
          <w:b/>
          <w:color w:val="000000"/>
        </w:rPr>
        <w:t xml:space="preserve">Policies </w:t>
      </w:r>
    </w:p>
    <w:p w:rsidR="001E7B54" w:rsidRDefault="00C31FB8" w:rsidP="00881659">
      <w:pPr>
        <w:spacing w:after="0" w:line="360" w:lineRule="auto"/>
        <w:ind w:left="709"/>
        <w:jc w:val="both"/>
        <w:rPr>
          <w:rFonts w:ascii="Century Gothic" w:hAnsi="Century Gothic" w:cs="Arial"/>
          <w:color w:val="000000"/>
        </w:rPr>
      </w:pPr>
      <w:r>
        <w:rPr>
          <w:rFonts w:ascii="Century Gothic" w:hAnsi="Century Gothic" w:cs="Arial"/>
          <w:color w:val="000000"/>
        </w:rPr>
        <w:t>The m</w:t>
      </w:r>
      <w:r w:rsidR="001E7B54" w:rsidRPr="00695845">
        <w:rPr>
          <w:rFonts w:ascii="Century Gothic" w:hAnsi="Century Gothic" w:cs="Arial"/>
          <w:color w:val="000000"/>
        </w:rPr>
        <w:t xml:space="preserve">unicipality has developed </w:t>
      </w:r>
      <w:r w:rsidR="00CF6923">
        <w:rPr>
          <w:rFonts w:ascii="Century Gothic" w:hAnsi="Century Gothic" w:cs="Arial"/>
          <w:color w:val="000000"/>
        </w:rPr>
        <w:t>four</w:t>
      </w:r>
      <w:r w:rsidR="00CF6923" w:rsidRPr="00695845">
        <w:rPr>
          <w:rFonts w:ascii="Century Gothic" w:hAnsi="Century Gothic" w:cs="Arial"/>
          <w:color w:val="000000"/>
        </w:rPr>
        <w:t xml:space="preserve"> policies</w:t>
      </w:r>
      <w:r w:rsidR="001E7B54" w:rsidRPr="00695845">
        <w:rPr>
          <w:rFonts w:ascii="Century Gothic" w:hAnsi="Century Gothic" w:cs="Arial"/>
          <w:color w:val="000000"/>
        </w:rPr>
        <w:t xml:space="preserve"> and reviewed </w:t>
      </w:r>
      <w:r>
        <w:rPr>
          <w:rFonts w:ascii="Century Gothic" w:hAnsi="Century Gothic" w:cs="Arial"/>
          <w:color w:val="000000"/>
        </w:rPr>
        <w:t>five</w:t>
      </w:r>
      <w:r w:rsidR="001E7B54" w:rsidRPr="00695845">
        <w:rPr>
          <w:rFonts w:ascii="Century Gothic" w:hAnsi="Century Gothic" w:cs="Arial"/>
          <w:color w:val="000000"/>
        </w:rPr>
        <w:t xml:space="preserve"> policies. Two policies are </w:t>
      </w:r>
      <w:r>
        <w:rPr>
          <w:rFonts w:ascii="Century Gothic" w:hAnsi="Century Gothic" w:cs="Arial"/>
          <w:color w:val="000000"/>
        </w:rPr>
        <w:t xml:space="preserve">the </w:t>
      </w:r>
      <w:r w:rsidR="001E7B54" w:rsidRPr="00695845">
        <w:rPr>
          <w:rFonts w:ascii="Century Gothic" w:hAnsi="Century Gothic" w:cs="Arial"/>
          <w:color w:val="000000"/>
        </w:rPr>
        <w:t>community services policy</w:t>
      </w:r>
      <w:r>
        <w:rPr>
          <w:rFonts w:ascii="Century Gothic" w:hAnsi="Century Gothic" w:cs="Arial"/>
          <w:color w:val="000000"/>
        </w:rPr>
        <w:t>,</w:t>
      </w:r>
      <w:r w:rsidR="001E7B54" w:rsidRPr="00695845">
        <w:rPr>
          <w:rFonts w:ascii="Century Gothic" w:hAnsi="Century Gothic" w:cs="Arial"/>
          <w:color w:val="000000"/>
        </w:rPr>
        <w:t xml:space="preserve"> and the other two are human resource policies. There are 25 approved policies in place.</w:t>
      </w:r>
    </w:p>
    <w:p w:rsidR="00224BAE" w:rsidRDefault="00224BAE" w:rsidP="00224BAE">
      <w:pPr>
        <w:spacing w:after="0" w:line="360" w:lineRule="auto"/>
        <w:jc w:val="both"/>
        <w:rPr>
          <w:rFonts w:ascii="Century Gothic" w:hAnsi="Century Gothic" w:cs="Arial"/>
          <w:color w:val="000000"/>
        </w:rPr>
      </w:pPr>
    </w:p>
    <w:tbl>
      <w:tblPr>
        <w:tblW w:w="8221" w:type="dxa"/>
        <w:tblInd w:w="959" w:type="dxa"/>
        <w:tblLook w:val="04A0"/>
      </w:tblPr>
      <w:tblGrid>
        <w:gridCol w:w="438"/>
        <w:gridCol w:w="2964"/>
        <w:gridCol w:w="1316"/>
        <w:gridCol w:w="1417"/>
        <w:gridCol w:w="2086"/>
      </w:tblGrid>
      <w:tr w:rsidR="001E7B54" w:rsidRPr="00803828" w:rsidTr="00881659">
        <w:trPr>
          <w:trHeight w:val="315"/>
        </w:trPr>
        <w:tc>
          <w:tcPr>
            <w:tcW w:w="8221" w:type="dxa"/>
            <w:gridSpan w:val="5"/>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1E7B54" w:rsidRPr="00881659" w:rsidRDefault="001E7B54" w:rsidP="001E7B5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HR Policies and Plans</w:t>
            </w:r>
          </w:p>
        </w:tc>
      </w:tr>
      <w:tr w:rsidR="001E7B54" w:rsidRPr="00803828" w:rsidTr="00881659">
        <w:trPr>
          <w:trHeight w:val="315"/>
        </w:trPr>
        <w:tc>
          <w:tcPr>
            <w:tcW w:w="438" w:type="dxa"/>
            <w:tcBorders>
              <w:top w:val="nil"/>
              <w:left w:val="single" w:sz="4" w:space="0" w:color="auto"/>
              <w:bottom w:val="nil"/>
              <w:right w:val="single" w:sz="4" w:space="0" w:color="auto"/>
            </w:tcBorders>
            <w:shd w:val="clear" w:color="000000" w:fill="C2D69A"/>
            <w:noWrap/>
            <w:vAlign w:val="bottom"/>
            <w:hideMark/>
          </w:tcPr>
          <w:p w:rsidR="001E7B54" w:rsidRPr="00881659"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2964" w:type="dxa"/>
            <w:tcBorders>
              <w:top w:val="nil"/>
              <w:left w:val="nil"/>
              <w:bottom w:val="nil"/>
              <w:right w:val="single" w:sz="4" w:space="0" w:color="auto"/>
            </w:tcBorders>
            <w:shd w:val="clear" w:color="000000" w:fill="C2D69A"/>
            <w:noWrap/>
            <w:hideMark/>
          </w:tcPr>
          <w:p w:rsidR="001E7B54" w:rsidRPr="00803828" w:rsidRDefault="001E7B54" w:rsidP="001E7B5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Name of Policy</w:t>
            </w:r>
          </w:p>
        </w:tc>
        <w:tc>
          <w:tcPr>
            <w:tcW w:w="1316" w:type="dxa"/>
            <w:tcBorders>
              <w:top w:val="nil"/>
              <w:left w:val="nil"/>
              <w:bottom w:val="nil"/>
              <w:right w:val="single" w:sz="4" w:space="0" w:color="auto"/>
            </w:tcBorders>
            <w:shd w:val="clear" w:color="000000" w:fill="C2D69A"/>
            <w:noWrap/>
            <w:hideMark/>
          </w:tcPr>
          <w:p w:rsidR="001E7B54" w:rsidRPr="00881659" w:rsidRDefault="001E7B54" w:rsidP="001E7B5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Completed</w:t>
            </w:r>
          </w:p>
        </w:tc>
        <w:tc>
          <w:tcPr>
            <w:tcW w:w="1417" w:type="dxa"/>
            <w:tcBorders>
              <w:top w:val="nil"/>
              <w:left w:val="nil"/>
              <w:bottom w:val="nil"/>
              <w:right w:val="single" w:sz="4" w:space="0" w:color="auto"/>
            </w:tcBorders>
            <w:shd w:val="clear" w:color="000000" w:fill="C2D69A"/>
            <w:noWrap/>
            <w:hideMark/>
          </w:tcPr>
          <w:p w:rsidR="001E7B54" w:rsidRPr="00881659" w:rsidRDefault="001E7B54" w:rsidP="001E7B5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 Reviewed</w:t>
            </w:r>
          </w:p>
        </w:tc>
        <w:tc>
          <w:tcPr>
            <w:tcW w:w="2086" w:type="dxa"/>
            <w:vMerge w:val="restart"/>
            <w:tcBorders>
              <w:top w:val="nil"/>
              <w:left w:val="single" w:sz="4" w:space="0" w:color="auto"/>
              <w:bottom w:val="single" w:sz="4" w:space="0" w:color="000000"/>
              <w:right w:val="single" w:sz="4" w:space="0" w:color="auto"/>
            </w:tcBorders>
            <w:shd w:val="clear" w:color="000000" w:fill="C2D69A"/>
            <w:hideMark/>
          </w:tcPr>
          <w:p w:rsidR="001E7B54" w:rsidRPr="00881659" w:rsidRDefault="001E7B54" w:rsidP="001E7B5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Date adopted by council</w:t>
            </w:r>
            <w:r w:rsidR="00F603BF">
              <w:rPr>
                <w:rFonts w:ascii="Century Gothic" w:eastAsia="Times New Roman" w:hAnsi="Century Gothic" w:cs="Calibri"/>
                <w:b/>
                <w:bCs/>
                <w:color w:val="000000"/>
                <w:sz w:val="20"/>
                <w:szCs w:val="20"/>
              </w:rPr>
              <w:t>/</w:t>
            </w:r>
            <w:r w:rsidRPr="00881659">
              <w:rPr>
                <w:rFonts w:ascii="Century Gothic" w:eastAsia="Times New Roman" w:hAnsi="Century Gothic" w:cs="Calibri"/>
                <w:b/>
                <w:bCs/>
                <w:color w:val="000000"/>
                <w:sz w:val="20"/>
                <w:szCs w:val="20"/>
              </w:rPr>
              <w:t>comment on failure to adopt</w:t>
            </w:r>
          </w:p>
        </w:tc>
      </w:tr>
      <w:tr w:rsidR="001E7B54" w:rsidRPr="00803828" w:rsidTr="00881659">
        <w:trPr>
          <w:trHeight w:val="345"/>
        </w:trPr>
        <w:tc>
          <w:tcPr>
            <w:tcW w:w="438" w:type="dxa"/>
            <w:tcBorders>
              <w:top w:val="nil"/>
              <w:left w:val="single" w:sz="4" w:space="0" w:color="auto"/>
              <w:bottom w:val="single" w:sz="4" w:space="0" w:color="auto"/>
              <w:right w:val="single" w:sz="4" w:space="0" w:color="auto"/>
            </w:tcBorders>
            <w:shd w:val="clear" w:color="000000" w:fill="C2D69A"/>
            <w:noWrap/>
            <w:vAlign w:val="bottom"/>
            <w:hideMark/>
          </w:tcPr>
          <w:p w:rsidR="001E7B54" w:rsidRPr="00881659"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2964" w:type="dxa"/>
            <w:tcBorders>
              <w:top w:val="nil"/>
              <w:left w:val="nil"/>
              <w:bottom w:val="single" w:sz="4" w:space="0" w:color="auto"/>
              <w:right w:val="single" w:sz="4" w:space="0" w:color="auto"/>
            </w:tcBorders>
            <w:shd w:val="clear" w:color="000000" w:fill="C2D69A"/>
            <w:noWrap/>
            <w:vAlign w:val="center"/>
            <w:hideMark/>
          </w:tcPr>
          <w:p w:rsidR="001E7B54" w:rsidRPr="00803828" w:rsidRDefault="001E7B54" w:rsidP="001E7B5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1316" w:type="dxa"/>
            <w:tcBorders>
              <w:top w:val="nil"/>
              <w:left w:val="nil"/>
              <w:bottom w:val="single" w:sz="4" w:space="0" w:color="auto"/>
              <w:right w:val="single" w:sz="4" w:space="0" w:color="auto"/>
            </w:tcBorders>
            <w:shd w:val="clear" w:color="000000" w:fill="C2D69A"/>
            <w:noWrap/>
            <w:vAlign w:val="center"/>
            <w:hideMark/>
          </w:tcPr>
          <w:p w:rsidR="001E7B54" w:rsidRPr="00803828" w:rsidRDefault="001E7B54" w:rsidP="001E7B5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 </w:t>
            </w:r>
          </w:p>
        </w:tc>
        <w:tc>
          <w:tcPr>
            <w:tcW w:w="1417" w:type="dxa"/>
            <w:tcBorders>
              <w:top w:val="nil"/>
              <w:left w:val="nil"/>
              <w:bottom w:val="single" w:sz="4" w:space="0" w:color="auto"/>
              <w:right w:val="single" w:sz="4" w:space="0" w:color="auto"/>
            </w:tcBorders>
            <w:shd w:val="clear" w:color="000000" w:fill="C2D69A"/>
            <w:noWrap/>
            <w:vAlign w:val="center"/>
            <w:hideMark/>
          </w:tcPr>
          <w:p w:rsidR="001E7B54" w:rsidRPr="00803828" w:rsidRDefault="001E7B54" w:rsidP="001E7B54">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w:t>
            </w:r>
          </w:p>
        </w:tc>
        <w:tc>
          <w:tcPr>
            <w:tcW w:w="2086" w:type="dxa"/>
            <w:vMerge/>
            <w:tcBorders>
              <w:top w:val="nil"/>
              <w:left w:val="single" w:sz="4" w:space="0" w:color="auto"/>
              <w:bottom w:val="single" w:sz="4" w:space="0" w:color="000000"/>
              <w:right w:val="single" w:sz="4" w:space="0" w:color="auto"/>
            </w:tcBorders>
            <w:vAlign w:val="center"/>
            <w:hideMark/>
          </w:tcPr>
          <w:p w:rsidR="001E7B54" w:rsidRPr="00881659" w:rsidRDefault="001E7B54" w:rsidP="001E7B54">
            <w:pPr>
              <w:spacing w:after="0" w:line="240" w:lineRule="auto"/>
              <w:rPr>
                <w:rFonts w:ascii="Century Gothic" w:eastAsia="Times New Roman" w:hAnsi="Century Gothic" w:cs="Calibri"/>
                <w:b/>
                <w:bCs/>
                <w:color w:val="000000"/>
                <w:sz w:val="20"/>
                <w:szCs w:val="20"/>
              </w:rPr>
            </w:pPr>
          </w:p>
        </w:tc>
      </w:tr>
      <w:tr w:rsidR="001E7B54" w:rsidRPr="00803828" w:rsidTr="00881659">
        <w:trPr>
          <w:trHeight w:val="300"/>
        </w:trPr>
        <w:tc>
          <w:tcPr>
            <w:tcW w:w="438" w:type="dxa"/>
            <w:tcBorders>
              <w:top w:val="nil"/>
              <w:left w:val="single" w:sz="4" w:space="0" w:color="auto"/>
              <w:bottom w:val="single" w:sz="4" w:space="0" w:color="auto"/>
              <w:right w:val="single" w:sz="4" w:space="0" w:color="auto"/>
            </w:tcBorders>
            <w:shd w:val="clear" w:color="auto" w:fill="auto"/>
            <w:hideMark/>
          </w:tcPr>
          <w:p w:rsidR="001E7B54" w:rsidRPr="00803828"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w:t>
            </w:r>
          </w:p>
        </w:tc>
        <w:tc>
          <w:tcPr>
            <w:tcW w:w="2964" w:type="dxa"/>
            <w:tcBorders>
              <w:top w:val="nil"/>
              <w:left w:val="nil"/>
              <w:bottom w:val="single" w:sz="4" w:space="0" w:color="auto"/>
              <w:right w:val="single" w:sz="4" w:space="0" w:color="auto"/>
            </w:tcBorders>
            <w:shd w:val="clear" w:color="auto" w:fill="auto"/>
            <w:hideMark/>
          </w:tcPr>
          <w:p w:rsidR="001E7B54" w:rsidRPr="00803828" w:rsidRDefault="003128F9" w:rsidP="001E7B5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A</w:t>
            </w:r>
            <w:r w:rsidR="001E7B54" w:rsidRPr="00881659">
              <w:rPr>
                <w:rFonts w:ascii="Century Gothic" w:eastAsia="Times New Roman" w:hAnsi="Century Gothic" w:cs="Calibri"/>
                <w:color w:val="000000"/>
                <w:sz w:val="20"/>
                <w:szCs w:val="20"/>
              </w:rPr>
              <w:t>mended sick leave policy</w:t>
            </w:r>
          </w:p>
        </w:tc>
        <w:tc>
          <w:tcPr>
            <w:tcW w:w="131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1417"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100</w:t>
            </w:r>
          </w:p>
        </w:tc>
        <w:tc>
          <w:tcPr>
            <w:tcW w:w="208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18 October 2011</w:t>
            </w:r>
          </w:p>
        </w:tc>
      </w:tr>
      <w:tr w:rsidR="001E7B54" w:rsidRPr="00803828" w:rsidTr="00881659">
        <w:trPr>
          <w:trHeight w:val="300"/>
        </w:trPr>
        <w:tc>
          <w:tcPr>
            <w:tcW w:w="438" w:type="dxa"/>
            <w:tcBorders>
              <w:top w:val="single" w:sz="4" w:space="0" w:color="auto"/>
              <w:left w:val="single" w:sz="4" w:space="0" w:color="auto"/>
              <w:bottom w:val="single" w:sz="4" w:space="0" w:color="auto"/>
              <w:right w:val="single" w:sz="4" w:space="0" w:color="auto"/>
            </w:tcBorders>
            <w:shd w:val="clear" w:color="auto" w:fill="auto"/>
            <w:hideMark/>
          </w:tcPr>
          <w:p w:rsidR="001E7B54" w:rsidRPr="00803828"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w:t>
            </w:r>
          </w:p>
        </w:tc>
        <w:tc>
          <w:tcPr>
            <w:tcW w:w="2964" w:type="dxa"/>
            <w:tcBorders>
              <w:top w:val="single" w:sz="4" w:space="0" w:color="auto"/>
              <w:left w:val="nil"/>
              <w:bottom w:val="single" w:sz="4" w:space="0" w:color="auto"/>
              <w:right w:val="single" w:sz="4" w:space="0" w:color="auto"/>
            </w:tcBorders>
            <w:shd w:val="clear" w:color="auto" w:fill="auto"/>
            <w:hideMark/>
          </w:tcPr>
          <w:p w:rsidR="001E7B54" w:rsidRPr="00803828" w:rsidRDefault="003128F9" w:rsidP="001E7B5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A</w:t>
            </w:r>
            <w:r w:rsidR="001E7B54" w:rsidRPr="00881659">
              <w:rPr>
                <w:rFonts w:ascii="Century Gothic" w:eastAsia="Times New Roman" w:hAnsi="Century Gothic" w:cs="Calibri"/>
                <w:color w:val="000000"/>
                <w:sz w:val="20"/>
                <w:szCs w:val="20"/>
              </w:rPr>
              <w:t xml:space="preserve">mended official </w:t>
            </w:r>
            <w:r w:rsidR="00CF6923" w:rsidRPr="00881659">
              <w:rPr>
                <w:rFonts w:ascii="Century Gothic" w:eastAsia="Times New Roman" w:hAnsi="Century Gothic" w:cs="Calibri"/>
                <w:color w:val="000000"/>
                <w:sz w:val="20"/>
                <w:szCs w:val="20"/>
              </w:rPr>
              <w:t>travelling</w:t>
            </w:r>
            <w:r w:rsidR="001E7B54" w:rsidRPr="00881659">
              <w:rPr>
                <w:rFonts w:ascii="Century Gothic" w:eastAsia="Times New Roman" w:hAnsi="Century Gothic" w:cs="Calibri"/>
                <w:color w:val="000000"/>
                <w:sz w:val="20"/>
                <w:szCs w:val="20"/>
              </w:rPr>
              <w:t xml:space="preserve"> allowance policy</w:t>
            </w:r>
          </w:p>
        </w:tc>
        <w:tc>
          <w:tcPr>
            <w:tcW w:w="1316" w:type="dxa"/>
            <w:tcBorders>
              <w:top w:val="single" w:sz="4" w:space="0" w:color="auto"/>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1417" w:type="dxa"/>
            <w:tcBorders>
              <w:top w:val="single" w:sz="4" w:space="0" w:color="auto"/>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hAnsi="Century Gothic"/>
                <w:sz w:val="20"/>
                <w:szCs w:val="20"/>
              </w:rPr>
            </w:pPr>
            <w:r w:rsidRPr="00881659">
              <w:rPr>
                <w:rFonts w:ascii="Century Gothic" w:eastAsia="Times New Roman" w:hAnsi="Century Gothic" w:cs="Calibri"/>
                <w:sz w:val="20"/>
                <w:szCs w:val="20"/>
              </w:rPr>
              <w:t>100</w:t>
            </w:r>
          </w:p>
        </w:tc>
        <w:tc>
          <w:tcPr>
            <w:tcW w:w="2086" w:type="dxa"/>
            <w:tcBorders>
              <w:top w:val="single" w:sz="4" w:space="0" w:color="auto"/>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18 October 2011</w:t>
            </w:r>
          </w:p>
        </w:tc>
      </w:tr>
      <w:tr w:rsidR="001E7B54" w:rsidRPr="00803828" w:rsidTr="00881659">
        <w:trPr>
          <w:trHeight w:val="300"/>
        </w:trPr>
        <w:tc>
          <w:tcPr>
            <w:tcW w:w="438" w:type="dxa"/>
            <w:tcBorders>
              <w:top w:val="nil"/>
              <w:left w:val="single" w:sz="4" w:space="0" w:color="auto"/>
              <w:bottom w:val="single" w:sz="4" w:space="0" w:color="auto"/>
              <w:right w:val="single" w:sz="4" w:space="0" w:color="auto"/>
            </w:tcBorders>
            <w:shd w:val="clear" w:color="auto" w:fill="auto"/>
            <w:hideMark/>
          </w:tcPr>
          <w:p w:rsidR="001E7B54" w:rsidRPr="00803828"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w:t>
            </w:r>
          </w:p>
        </w:tc>
        <w:tc>
          <w:tcPr>
            <w:tcW w:w="2964" w:type="dxa"/>
            <w:tcBorders>
              <w:top w:val="nil"/>
              <w:left w:val="nil"/>
              <w:bottom w:val="single" w:sz="4" w:space="0" w:color="auto"/>
              <w:right w:val="single" w:sz="4" w:space="0" w:color="auto"/>
            </w:tcBorders>
            <w:shd w:val="clear" w:color="auto" w:fill="auto"/>
            <w:hideMark/>
          </w:tcPr>
          <w:p w:rsidR="001E7B54" w:rsidRPr="00803828" w:rsidRDefault="003128F9" w:rsidP="001E7B5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S</w:t>
            </w:r>
            <w:r w:rsidR="001E7B54" w:rsidRPr="00881659">
              <w:rPr>
                <w:rFonts w:ascii="Century Gothic" w:eastAsia="Times New Roman" w:hAnsi="Century Gothic" w:cs="Calibri"/>
                <w:color w:val="000000"/>
                <w:sz w:val="20"/>
                <w:szCs w:val="20"/>
              </w:rPr>
              <w:t xml:space="preserve">exual harassment policy </w:t>
            </w:r>
          </w:p>
        </w:tc>
        <w:tc>
          <w:tcPr>
            <w:tcW w:w="131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1417"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hAnsi="Century Gothic"/>
                <w:sz w:val="20"/>
                <w:szCs w:val="20"/>
              </w:rPr>
            </w:pPr>
            <w:r w:rsidRPr="00881659">
              <w:rPr>
                <w:rFonts w:ascii="Century Gothic" w:eastAsia="Times New Roman" w:hAnsi="Century Gothic" w:cs="Calibri"/>
                <w:sz w:val="20"/>
                <w:szCs w:val="20"/>
              </w:rPr>
              <w:t>100</w:t>
            </w:r>
          </w:p>
        </w:tc>
        <w:tc>
          <w:tcPr>
            <w:tcW w:w="208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28 June 2012</w:t>
            </w:r>
          </w:p>
        </w:tc>
      </w:tr>
      <w:tr w:rsidR="001E7B54" w:rsidRPr="00803828" w:rsidTr="00881659">
        <w:trPr>
          <w:trHeight w:val="300"/>
        </w:trPr>
        <w:tc>
          <w:tcPr>
            <w:tcW w:w="438" w:type="dxa"/>
            <w:tcBorders>
              <w:top w:val="nil"/>
              <w:left w:val="single" w:sz="4" w:space="0" w:color="auto"/>
              <w:bottom w:val="single" w:sz="4" w:space="0" w:color="auto"/>
              <w:right w:val="single" w:sz="4" w:space="0" w:color="auto"/>
            </w:tcBorders>
            <w:shd w:val="clear" w:color="auto" w:fill="auto"/>
            <w:hideMark/>
          </w:tcPr>
          <w:p w:rsidR="001E7B54" w:rsidRPr="00803828"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w:t>
            </w:r>
          </w:p>
        </w:tc>
        <w:tc>
          <w:tcPr>
            <w:tcW w:w="2964" w:type="dxa"/>
            <w:tcBorders>
              <w:top w:val="nil"/>
              <w:left w:val="nil"/>
              <w:bottom w:val="single" w:sz="4" w:space="0" w:color="auto"/>
              <w:right w:val="single" w:sz="4" w:space="0" w:color="auto"/>
            </w:tcBorders>
            <w:shd w:val="clear" w:color="auto" w:fill="auto"/>
            <w:hideMark/>
          </w:tcPr>
          <w:p w:rsidR="001E7B54" w:rsidRPr="00803828" w:rsidRDefault="003128F9" w:rsidP="001E7B5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M</w:t>
            </w:r>
            <w:r w:rsidR="001E7B54" w:rsidRPr="00881659">
              <w:rPr>
                <w:rFonts w:ascii="Century Gothic" w:eastAsia="Times New Roman" w:hAnsi="Century Gothic" w:cs="Calibri"/>
                <w:color w:val="000000"/>
                <w:sz w:val="20"/>
                <w:szCs w:val="20"/>
              </w:rPr>
              <w:t>ayor</w:t>
            </w:r>
            <w:r>
              <w:rPr>
                <w:rFonts w:ascii="Century Gothic" w:eastAsia="Times New Roman" w:hAnsi="Century Gothic" w:cs="Calibri"/>
                <w:color w:val="000000"/>
                <w:sz w:val="20"/>
                <w:szCs w:val="20"/>
              </w:rPr>
              <w:t>’</w:t>
            </w:r>
            <w:r w:rsidR="001E7B54" w:rsidRPr="00881659">
              <w:rPr>
                <w:rFonts w:ascii="Century Gothic" w:eastAsia="Times New Roman" w:hAnsi="Century Gothic" w:cs="Calibri"/>
                <w:color w:val="000000"/>
                <w:sz w:val="20"/>
                <w:szCs w:val="20"/>
              </w:rPr>
              <w:t xml:space="preserve">s </w:t>
            </w:r>
            <w:r w:rsidR="00F603BF">
              <w:rPr>
                <w:rFonts w:ascii="Century Gothic" w:eastAsia="Times New Roman" w:hAnsi="Century Gothic" w:cs="Calibri"/>
                <w:color w:val="000000"/>
                <w:sz w:val="20"/>
                <w:szCs w:val="20"/>
              </w:rPr>
              <w:t>B</w:t>
            </w:r>
            <w:r w:rsidR="001E7B54" w:rsidRPr="00881659">
              <w:rPr>
                <w:rFonts w:ascii="Century Gothic" w:eastAsia="Times New Roman" w:hAnsi="Century Gothic" w:cs="Calibri"/>
                <w:color w:val="000000"/>
                <w:sz w:val="20"/>
                <w:szCs w:val="20"/>
              </w:rPr>
              <w:t xml:space="preserve">ursary </w:t>
            </w:r>
            <w:r w:rsidR="00F603BF">
              <w:rPr>
                <w:rFonts w:ascii="Century Gothic" w:eastAsia="Times New Roman" w:hAnsi="Century Gothic" w:cs="Calibri"/>
                <w:color w:val="000000"/>
                <w:sz w:val="20"/>
                <w:szCs w:val="20"/>
              </w:rPr>
              <w:t>F</w:t>
            </w:r>
            <w:r w:rsidR="001E7B54" w:rsidRPr="00881659">
              <w:rPr>
                <w:rFonts w:ascii="Century Gothic" w:eastAsia="Times New Roman" w:hAnsi="Century Gothic" w:cs="Calibri"/>
                <w:color w:val="000000"/>
                <w:sz w:val="20"/>
                <w:szCs w:val="20"/>
              </w:rPr>
              <w:t xml:space="preserve">und policy </w:t>
            </w:r>
          </w:p>
        </w:tc>
        <w:tc>
          <w:tcPr>
            <w:tcW w:w="131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100</w:t>
            </w:r>
          </w:p>
        </w:tc>
        <w:tc>
          <w:tcPr>
            <w:tcW w:w="1417" w:type="dxa"/>
            <w:tcBorders>
              <w:top w:val="nil"/>
              <w:left w:val="nil"/>
              <w:bottom w:val="single" w:sz="4" w:space="0" w:color="auto"/>
              <w:right w:val="single" w:sz="4" w:space="0" w:color="auto"/>
            </w:tcBorders>
            <w:shd w:val="clear" w:color="auto" w:fill="auto"/>
            <w:hideMark/>
          </w:tcPr>
          <w:p w:rsidR="001E7B54" w:rsidRPr="00881659" w:rsidRDefault="001E7B54" w:rsidP="00881659">
            <w:pPr>
              <w:jc w:val="center"/>
              <w:rPr>
                <w:rFonts w:ascii="Century Gothic" w:hAnsi="Century Gothic"/>
                <w:sz w:val="20"/>
                <w:szCs w:val="20"/>
              </w:rPr>
            </w:pPr>
          </w:p>
        </w:tc>
        <w:tc>
          <w:tcPr>
            <w:tcW w:w="208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16 august 2011</w:t>
            </w:r>
          </w:p>
        </w:tc>
      </w:tr>
      <w:tr w:rsidR="001E7B54" w:rsidRPr="00803828" w:rsidTr="00881659">
        <w:trPr>
          <w:trHeight w:val="300"/>
        </w:trPr>
        <w:tc>
          <w:tcPr>
            <w:tcW w:w="438" w:type="dxa"/>
            <w:tcBorders>
              <w:top w:val="nil"/>
              <w:left w:val="single" w:sz="4" w:space="0" w:color="auto"/>
              <w:bottom w:val="single" w:sz="4" w:space="0" w:color="auto"/>
              <w:right w:val="single" w:sz="4" w:space="0" w:color="auto"/>
            </w:tcBorders>
            <w:shd w:val="clear" w:color="auto" w:fill="auto"/>
            <w:hideMark/>
          </w:tcPr>
          <w:p w:rsidR="001E7B54" w:rsidRPr="00803828"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w:t>
            </w:r>
          </w:p>
        </w:tc>
        <w:tc>
          <w:tcPr>
            <w:tcW w:w="2964" w:type="dxa"/>
            <w:tcBorders>
              <w:top w:val="nil"/>
              <w:left w:val="nil"/>
              <w:bottom w:val="single" w:sz="4" w:space="0" w:color="auto"/>
              <w:right w:val="single" w:sz="4" w:space="0" w:color="auto"/>
            </w:tcBorders>
            <w:shd w:val="clear" w:color="auto" w:fill="auto"/>
            <w:hideMark/>
          </w:tcPr>
          <w:p w:rsidR="001E7B54" w:rsidRPr="00803828" w:rsidRDefault="003128F9" w:rsidP="001E7B5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A</w:t>
            </w:r>
            <w:r w:rsidR="001E7B54" w:rsidRPr="00881659">
              <w:rPr>
                <w:rFonts w:ascii="Century Gothic" w:eastAsia="Times New Roman" w:hAnsi="Century Gothic" w:cs="Calibri"/>
                <w:color w:val="000000"/>
                <w:sz w:val="20"/>
                <w:szCs w:val="20"/>
              </w:rPr>
              <w:t>mended recruitment, selection and appointment policy</w:t>
            </w:r>
          </w:p>
        </w:tc>
        <w:tc>
          <w:tcPr>
            <w:tcW w:w="131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1417"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hAnsi="Century Gothic"/>
                <w:sz w:val="20"/>
                <w:szCs w:val="20"/>
              </w:rPr>
            </w:pPr>
            <w:r w:rsidRPr="00881659">
              <w:rPr>
                <w:rFonts w:ascii="Century Gothic" w:eastAsia="Times New Roman" w:hAnsi="Century Gothic" w:cs="Calibri"/>
                <w:sz w:val="20"/>
                <w:szCs w:val="20"/>
              </w:rPr>
              <w:t>100</w:t>
            </w:r>
          </w:p>
        </w:tc>
        <w:tc>
          <w:tcPr>
            <w:tcW w:w="208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9 September 2011</w:t>
            </w:r>
          </w:p>
        </w:tc>
      </w:tr>
      <w:tr w:rsidR="001E7B54" w:rsidRPr="00803828" w:rsidTr="00881659">
        <w:trPr>
          <w:trHeight w:val="300"/>
        </w:trPr>
        <w:tc>
          <w:tcPr>
            <w:tcW w:w="438" w:type="dxa"/>
            <w:tcBorders>
              <w:top w:val="nil"/>
              <w:left w:val="single" w:sz="4" w:space="0" w:color="auto"/>
              <w:bottom w:val="single" w:sz="4" w:space="0" w:color="auto"/>
              <w:right w:val="single" w:sz="4" w:space="0" w:color="auto"/>
            </w:tcBorders>
            <w:shd w:val="clear" w:color="auto" w:fill="auto"/>
            <w:hideMark/>
          </w:tcPr>
          <w:p w:rsidR="001E7B54" w:rsidRPr="00803828"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6</w:t>
            </w:r>
          </w:p>
        </w:tc>
        <w:tc>
          <w:tcPr>
            <w:tcW w:w="2964" w:type="dxa"/>
            <w:tcBorders>
              <w:top w:val="nil"/>
              <w:left w:val="nil"/>
              <w:bottom w:val="single" w:sz="4" w:space="0" w:color="auto"/>
              <w:right w:val="single" w:sz="4" w:space="0" w:color="auto"/>
            </w:tcBorders>
            <w:shd w:val="clear" w:color="auto" w:fill="auto"/>
            <w:hideMark/>
          </w:tcPr>
          <w:p w:rsidR="001E7B54" w:rsidRPr="00803828" w:rsidRDefault="003128F9" w:rsidP="001E7B5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F</w:t>
            </w:r>
            <w:r w:rsidR="001E7B54" w:rsidRPr="00881659">
              <w:rPr>
                <w:rFonts w:ascii="Century Gothic" w:eastAsia="Times New Roman" w:hAnsi="Century Gothic" w:cs="Calibri"/>
                <w:color w:val="000000"/>
                <w:sz w:val="20"/>
                <w:szCs w:val="20"/>
              </w:rPr>
              <w:t xml:space="preserve">uneral  bereavement policy </w:t>
            </w:r>
          </w:p>
        </w:tc>
        <w:tc>
          <w:tcPr>
            <w:tcW w:w="131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100</w:t>
            </w:r>
          </w:p>
        </w:tc>
        <w:tc>
          <w:tcPr>
            <w:tcW w:w="1417"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208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29 March 2012</w:t>
            </w:r>
          </w:p>
        </w:tc>
      </w:tr>
      <w:tr w:rsidR="001E7B54" w:rsidRPr="00803828" w:rsidTr="00881659">
        <w:trPr>
          <w:trHeight w:val="300"/>
        </w:trPr>
        <w:tc>
          <w:tcPr>
            <w:tcW w:w="438" w:type="dxa"/>
            <w:tcBorders>
              <w:top w:val="nil"/>
              <w:left w:val="single" w:sz="4" w:space="0" w:color="auto"/>
              <w:bottom w:val="single" w:sz="4" w:space="0" w:color="auto"/>
              <w:right w:val="single" w:sz="4" w:space="0" w:color="auto"/>
            </w:tcBorders>
            <w:shd w:val="clear" w:color="auto" w:fill="auto"/>
            <w:hideMark/>
          </w:tcPr>
          <w:p w:rsidR="001E7B54" w:rsidRPr="00803828"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w:t>
            </w:r>
          </w:p>
        </w:tc>
        <w:tc>
          <w:tcPr>
            <w:tcW w:w="2964" w:type="dxa"/>
            <w:tcBorders>
              <w:top w:val="nil"/>
              <w:left w:val="nil"/>
              <w:bottom w:val="single" w:sz="4" w:space="0" w:color="auto"/>
              <w:right w:val="single" w:sz="4" w:space="0" w:color="auto"/>
            </w:tcBorders>
            <w:shd w:val="clear" w:color="auto" w:fill="auto"/>
            <w:hideMark/>
          </w:tcPr>
          <w:p w:rsidR="001E7B54" w:rsidRPr="00803828" w:rsidRDefault="003128F9" w:rsidP="001E7B5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E</w:t>
            </w:r>
            <w:r w:rsidR="001E7B54" w:rsidRPr="00881659">
              <w:rPr>
                <w:rFonts w:ascii="Century Gothic" w:eastAsia="Times New Roman" w:hAnsi="Century Gothic" w:cs="Calibri"/>
                <w:color w:val="000000"/>
                <w:sz w:val="20"/>
                <w:szCs w:val="20"/>
              </w:rPr>
              <w:t xml:space="preserve">mployee housing lease policy </w:t>
            </w:r>
          </w:p>
        </w:tc>
        <w:tc>
          <w:tcPr>
            <w:tcW w:w="131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1417"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100</w:t>
            </w:r>
          </w:p>
        </w:tc>
        <w:tc>
          <w:tcPr>
            <w:tcW w:w="208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28 June 2012</w:t>
            </w:r>
          </w:p>
        </w:tc>
      </w:tr>
      <w:tr w:rsidR="001E7B54" w:rsidRPr="00803828" w:rsidTr="00881659">
        <w:trPr>
          <w:trHeight w:val="300"/>
        </w:trPr>
        <w:tc>
          <w:tcPr>
            <w:tcW w:w="438" w:type="dxa"/>
            <w:tcBorders>
              <w:top w:val="nil"/>
              <w:left w:val="single" w:sz="4" w:space="0" w:color="auto"/>
              <w:bottom w:val="single" w:sz="4" w:space="0" w:color="auto"/>
              <w:right w:val="single" w:sz="4" w:space="0" w:color="auto"/>
            </w:tcBorders>
            <w:shd w:val="clear" w:color="auto" w:fill="auto"/>
            <w:hideMark/>
          </w:tcPr>
          <w:p w:rsidR="001E7B54" w:rsidRPr="00803828"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8</w:t>
            </w:r>
          </w:p>
        </w:tc>
        <w:tc>
          <w:tcPr>
            <w:tcW w:w="2964" w:type="dxa"/>
            <w:tcBorders>
              <w:top w:val="nil"/>
              <w:left w:val="nil"/>
              <w:bottom w:val="single" w:sz="4" w:space="0" w:color="auto"/>
              <w:right w:val="single" w:sz="4" w:space="0" w:color="auto"/>
            </w:tcBorders>
            <w:shd w:val="clear" w:color="auto" w:fill="auto"/>
            <w:hideMark/>
          </w:tcPr>
          <w:p w:rsidR="001E7B54" w:rsidRPr="00803828" w:rsidRDefault="003128F9" w:rsidP="001E7B5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R</w:t>
            </w:r>
            <w:r w:rsidR="001E7B54" w:rsidRPr="00881659">
              <w:rPr>
                <w:rFonts w:ascii="Century Gothic" w:eastAsia="Times New Roman" w:hAnsi="Century Gothic" w:cs="Calibri"/>
                <w:color w:val="000000"/>
                <w:sz w:val="20"/>
                <w:szCs w:val="20"/>
              </w:rPr>
              <w:t xml:space="preserve">emuneration policy </w:t>
            </w:r>
          </w:p>
        </w:tc>
        <w:tc>
          <w:tcPr>
            <w:tcW w:w="131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100</w:t>
            </w:r>
          </w:p>
        </w:tc>
        <w:tc>
          <w:tcPr>
            <w:tcW w:w="1417"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208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28 June 2012</w:t>
            </w:r>
          </w:p>
        </w:tc>
      </w:tr>
      <w:tr w:rsidR="001E7B54" w:rsidRPr="00803828" w:rsidTr="00881659">
        <w:trPr>
          <w:trHeight w:val="300"/>
        </w:trPr>
        <w:tc>
          <w:tcPr>
            <w:tcW w:w="438" w:type="dxa"/>
            <w:tcBorders>
              <w:top w:val="nil"/>
              <w:left w:val="single" w:sz="4" w:space="0" w:color="auto"/>
              <w:bottom w:val="single" w:sz="4" w:space="0" w:color="auto"/>
              <w:right w:val="single" w:sz="4" w:space="0" w:color="auto"/>
            </w:tcBorders>
            <w:shd w:val="clear" w:color="auto" w:fill="auto"/>
            <w:hideMark/>
          </w:tcPr>
          <w:p w:rsidR="001E7B54" w:rsidRPr="00803828"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9</w:t>
            </w:r>
          </w:p>
        </w:tc>
        <w:tc>
          <w:tcPr>
            <w:tcW w:w="2964" w:type="dxa"/>
            <w:tcBorders>
              <w:top w:val="nil"/>
              <w:left w:val="nil"/>
              <w:bottom w:val="single" w:sz="4" w:space="0" w:color="auto"/>
              <w:right w:val="single" w:sz="4" w:space="0" w:color="auto"/>
            </w:tcBorders>
            <w:shd w:val="clear" w:color="auto" w:fill="auto"/>
            <w:hideMark/>
          </w:tcPr>
          <w:p w:rsidR="001E7B54" w:rsidRPr="00803828" w:rsidRDefault="003128F9" w:rsidP="001E7B5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w:t>
            </w:r>
            <w:r w:rsidR="001E7B54" w:rsidRPr="00881659">
              <w:rPr>
                <w:rFonts w:ascii="Century Gothic" w:eastAsia="Times New Roman" w:hAnsi="Century Gothic" w:cs="Calibri"/>
                <w:color w:val="000000"/>
                <w:sz w:val="20"/>
                <w:szCs w:val="20"/>
              </w:rPr>
              <w:t>on</w:t>
            </w:r>
            <w:r>
              <w:rPr>
                <w:rFonts w:ascii="Century Gothic" w:eastAsia="Times New Roman" w:hAnsi="Century Gothic" w:cs="Calibri"/>
                <w:color w:val="000000"/>
                <w:sz w:val="20"/>
                <w:szCs w:val="20"/>
              </w:rPr>
              <w:t>-</w:t>
            </w:r>
            <w:r w:rsidR="001E7B54" w:rsidRPr="00881659">
              <w:rPr>
                <w:rFonts w:ascii="Century Gothic" w:eastAsia="Times New Roman" w:hAnsi="Century Gothic" w:cs="Calibri"/>
                <w:color w:val="000000"/>
                <w:sz w:val="20"/>
                <w:szCs w:val="20"/>
              </w:rPr>
              <w:t xml:space="preserve">financial reward policy for permanent employees </w:t>
            </w:r>
          </w:p>
        </w:tc>
        <w:tc>
          <w:tcPr>
            <w:tcW w:w="131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100</w:t>
            </w:r>
          </w:p>
        </w:tc>
        <w:tc>
          <w:tcPr>
            <w:tcW w:w="1417"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208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29 March 2012</w:t>
            </w:r>
          </w:p>
        </w:tc>
      </w:tr>
      <w:tr w:rsidR="001E7B54" w:rsidRPr="00803828" w:rsidTr="00881659">
        <w:trPr>
          <w:trHeight w:val="270"/>
        </w:trPr>
        <w:tc>
          <w:tcPr>
            <w:tcW w:w="438" w:type="dxa"/>
            <w:tcBorders>
              <w:top w:val="single" w:sz="4" w:space="0" w:color="auto"/>
              <w:left w:val="single" w:sz="4" w:space="0" w:color="auto"/>
              <w:bottom w:val="single" w:sz="4" w:space="0" w:color="auto"/>
              <w:right w:val="single" w:sz="4" w:space="0" w:color="auto"/>
            </w:tcBorders>
            <w:shd w:val="clear" w:color="auto" w:fill="auto"/>
            <w:hideMark/>
          </w:tcPr>
          <w:p w:rsidR="001E7B54" w:rsidRPr="00803828"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10</w:t>
            </w:r>
          </w:p>
        </w:tc>
        <w:tc>
          <w:tcPr>
            <w:tcW w:w="2964" w:type="dxa"/>
            <w:tcBorders>
              <w:top w:val="single" w:sz="4" w:space="0" w:color="auto"/>
              <w:left w:val="nil"/>
              <w:bottom w:val="single" w:sz="4" w:space="0" w:color="auto"/>
              <w:right w:val="single" w:sz="4" w:space="0" w:color="auto"/>
            </w:tcBorders>
            <w:shd w:val="clear" w:color="auto" w:fill="auto"/>
            <w:hideMark/>
          </w:tcPr>
          <w:p w:rsidR="001E7B54" w:rsidRPr="00803828" w:rsidRDefault="003128F9" w:rsidP="001E7B5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I</w:t>
            </w:r>
            <w:r w:rsidR="001E7B54" w:rsidRPr="00881659">
              <w:rPr>
                <w:rFonts w:ascii="Century Gothic" w:eastAsia="Times New Roman" w:hAnsi="Century Gothic" w:cs="Calibri"/>
                <w:color w:val="000000"/>
                <w:sz w:val="20"/>
                <w:szCs w:val="20"/>
              </w:rPr>
              <w:t>ndigent management strategy</w:t>
            </w:r>
          </w:p>
        </w:tc>
        <w:tc>
          <w:tcPr>
            <w:tcW w:w="1316" w:type="dxa"/>
            <w:tcBorders>
              <w:top w:val="single" w:sz="4" w:space="0" w:color="auto"/>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100</w:t>
            </w:r>
          </w:p>
        </w:tc>
        <w:tc>
          <w:tcPr>
            <w:tcW w:w="1417" w:type="dxa"/>
            <w:tcBorders>
              <w:top w:val="single" w:sz="4" w:space="0" w:color="auto"/>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2086" w:type="dxa"/>
            <w:tcBorders>
              <w:top w:val="single" w:sz="4" w:space="0" w:color="auto"/>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16 August 2011 for public participation</w:t>
            </w:r>
          </w:p>
        </w:tc>
      </w:tr>
      <w:tr w:rsidR="001E7B54" w:rsidRPr="00803828" w:rsidTr="00881659">
        <w:trPr>
          <w:trHeight w:val="15"/>
        </w:trPr>
        <w:tc>
          <w:tcPr>
            <w:tcW w:w="438" w:type="dxa"/>
            <w:tcBorders>
              <w:top w:val="single" w:sz="4" w:space="0" w:color="auto"/>
              <w:left w:val="single" w:sz="4" w:space="0" w:color="auto"/>
              <w:bottom w:val="nil"/>
              <w:right w:val="single" w:sz="4" w:space="0" w:color="auto"/>
            </w:tcBorders>
            <w:shd w:val="clear" w:color="auto" w:fill="auto"/>
            <w:hideMark/>
          </w:tcPr>
          <w:p w:rsidR="001E7B54" w:rsidRPr="00881659" w:rsidRDefault="001E7B54" w:rsidP="001E7B54">
            <w:pPr>
              <w:spacing w:after="0" w:line="240" w:lineRule="auto"/>
              <w:rPr>
                <w:rFonts w:ascii="Century Gothic" w:eastAsia="Times New Roman" w:hAnsi="Century Gothic" w:cs="Calibri"/>
                <w:color w:val="000000"/>
                <w:sz w:val="20"/>
                <w:szCs w:val="20"/>
              </w:rPr>
            </w:pPr>
          </w:p>
        </w:tc>
        <w:tc>
          <w:tcPr>
            <w:tcW w:w="2964" w:type="dxa"/>
            <w:tcBorders>
              <w:top w:val="single" w:sz="4" w:space="0" w:color="auto"/>
              <w:left w:val="nil"/>
              <w:bottom w:val="nil"/>
              <w:right w:val="single" w:sz="4" w:space="0" w:color="auto"/>
            </w:tcBorders>
            <w:shd w:val="clear" w:color="auto" w:fill="auto"/>
            <w:hideMark/>
          </w:tcPr>
          <w:p w:rsidR="001E7B54" w:rsidRPr="00881659" w:rsidRDefault="001E7B54" w:rsidP="001E7B54">
            <w:pPr>
              <w:spacing w:after="0" w:line="240" w:lineRule="auto"/>
              <w:rPr>
                <w:rFonts w:ascii="Century Gothic" w:eastAsia="Times New Roman" w:hAnsi="Century Gothic" w:cs="Calibri"/>
                <w:color w:val="000000"/>
                <w:sz w:val="20"/>
                <w:szCs w:val="20"/>
              </w:rPr>
            </w:pPr>
          </w:p>
        </w:tc>
        <w:tc>
          <w:tcPr>
            <w:tcW w:w="1316" w:type="dxa"/>
            <w:tcBorders>
              <w:top w:val="single" w:sz="4" w:space="0" w:color="auto"/>
              <w:left w:val="nil"/>
              <w:bottom w:val="nil"/>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1417" w:type="dxa"/>
            <w:tcBorders>
              <w:top w:val="single" w:sz="4" w:space="0" w:color="auto"/>
              <w:left w:val="nil"/>
              <w:bottom w:val="nil"/>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2086" w:type="dxa"/>
            <w:tcBorders>
              <w:top w:val="single" w:sz="4" w:space="0" w:color="auto"/>
              <w:left w:val="nil"/>
              <w:bottom w:val="nil"/>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r>
      <w:tr w:rsidR="001E7B54" w:rsidRPr="00803828" w:rsidTr="00881659">
        <w:trPr>
          <w:trHeight w:val="300"/>
        </w:trPr>
        <w:tc>
          <w:tcPr>
            <w:tcW w:w="438" w:type="dxa"/>
            <w:tcBorders>
              <w:top w:val="nil"/>
              <w:left w:val="single" w:sz="4" w:space="0" w:color="auto"/>
              <w:bottom w:val="single" w:sz="4" w:space="0" w:color="auto"/>
              <w:right w:val="single" w:sz="4" w:space="0" w:color="auto"/>
            </w:tcBorders>
            <w:shd w:val="clear" w:color="auto" w:fill="auto"/>
            <w:hideMark/>
          </w:tcPr>
          <w:p w:rsidR="001E7B54" w:rsidRPr="00803828" w:rsidRDefault="001E7B54" w:rsidP="001E7B54">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11</w:t>
            </w:r>
          </w:p>
        </w:tc>
        <w:tc>
          <w:tcPr>
            <w:tcW w:w="2964" w:type="dxa"/>
            <w:tcBorders>
              <w:top w:val="nil"/>
              <w:left w:val="nil"/>
              <w:bottom w:val="single" w:sz="4" w:space="0" w:color="auto"/>
              <w:right w:val="single" w:sz="4" w:space="0" w:color="auto"/>
            </w:tcBorders>
            <w:shd w:val="clear" w:color="auto" w:fill="auto"/>
            <w:hideMark/>
          </w:tcPr>
          <w:p w:rsidR="001E7B54" w:rsidRPr="00803828" w:rsidRDefault="003128F9" w:rsidP="001E7B5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R</w:t>
            </w:r>
            <w:r w:rsidR="001E7B54" w:rsidRPr="00881659">
              <w:rPr>
                <w:rFonts w:ascii="Century Gothic" w:eastAsia="Times New Roman" w:hAnsi="Century Gothic" w:cs="Calibri"/>
                <w:color w:val="000000"/>
                <w:sz w:val="20"/>
                <w:szCs w:val="20"/>
              </w:rPr>
              <w:t xml:space="preserve">ecycling strategy </w:t>
            </w:r>
          </w:p>
          <w:p w:rsidR="001E7B54" w:rsidRPr="00881659" w:rsidRDefault="001E7B54" w:rsidP="001E7B54">
            <w:pPr>
              <w:spacing w:after="0" w:line="240" w:lineRule="auto"/>
              <w:rPr>
                <w:rFonts w:ascii="Century Gothic" w:eastAsia="Times New Roman" w:hAnsi="Century Gothic" w:cs="Calibri"/>
                <w:color w:val="000000"/>
                <w:sz w:val="20"/>
                <w:szCs w:val="20"/>
              </w:rPr>
            </w:pPr>
          </w:p>
        </w:tc>
        <w:tc>
          <w:tcPr>
            <w:tcW w:w="131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100</w:t>
            </w:r>
          </w:p>
        </w:tc>
        <w:tc>
          <w:tcPr>
            <w:tcW w:w="1417"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p>
        </w:tc>
        <w:tc>
          <w:tcPr>
            <w:tcW w:w="2086" w:type="dxa"/>
            <w:tcBorders>
              <w:top w:val="nil"/>
              <w:left w:val="nil"/>
              <w:bottom w:val="single" w:sz="4" w:space="0" w:color="auto"/>
              <w:right w:val="single" w:sz="4" w:space="0" w:color="auto"/>
            </w:tcBorders>
            <w:shd w:val="clear" w:color="auto" w:fill="auto"/>
            <w:hideMark/>
          </w:tcPr>
          <w:p w:rsidR="001E7B54" w:rsidRPr="00881659" w:rsidRDefault="001E7B54" w:rsidP="00881659">
            <w:pPr>
              <w:spacing w:after="0" w:line="240" w:lineRule="auto"/>
              <w:jc w:val="center"/>
              <w:rPr>
                <w:rFonts w:ascii="Century Gothic" w:eastAsia="Times New Roman" w:hAnsi="Century Gothic" w:cs="Calibri"/>
                <w:sz w:val="20"/>
                <w:szCs w:val="20"/>
              </w:rPr>
            </w:pPr>
            <w:r w:rsidRPr="00881659">
              <w:rPr>
                <w:rFonts w:ascii="Century Gothic" w:eastAsia="Times New Roman" w:hAnsi="Century Gothic" w:cs="Calibri"/>
                <w:sz w:val="20"/>
                <w:szCs w:val="20"/>
              </w:rPr>
              <w:t>16 August 2011 for public participation</w:t>
            </w:r>
          </w:p>
        </w:tc>
      </w:tr>
    </w:tbl>
    <w:p w:rsidR="001E7B54" w:rsidRDefault="001E7B54" w:rsidP="001E7B54">
      <w:pPr>
        <w:spacing w:after="0"/>
        <w:jc w:val="both"/>
        <w:rPr>
          <w:rFonts w:ascii="Century Gothic" w:hAnsi="Century Gothic" w:cs="Arial"/>
          <w:color w:val="000000"/>
          <w:sz w:val="20"/>
          <w:szCs w:val="20"/>
        </w:rPr>
      </w:pPr>
    </w:p>
    <w:p w:rsidR="004D39B2" w:rsidRDefault="004D39B2" w:rsidP="001E7B54">
      <w:pPr>
        <w:spacing w:after="0"/>
        <w:jc w:val="both"/>
        <w:rPr>
          <w:rFonts w:ascii="Century Gothic" w:hAnsi="Century Gothic" w:cs="Arial"/>
          <w:color w:val="000000"/>
          <w:sz w:val="20"/>
          <w:szCs w:val="20"/>
        </w:rPr>
      </w:pPr>
    </w:p>
    <w:p w:rsidR="00023837" w:rsidRDefault="008A445D" w:rsidP="00F603BF">
      <w:pPr>
        <w:pStyle w:val="ListParagraph"/>
        <w:numPr>
          <w:ilvl w:val="1"/>
          <w:numId w:val="59"/>
        </w:numPr>
        <w:spacing w:after="0" w:line="360" w:lineRule="auto"/>
        <w:ind w:left="709" w:hanging="709"/>
        <w:jc w:val="both"/>
        <w:rPr>
          <w:rFonts w:ascii="Century Gothic" w:hAnsi="Century Gothic" w:cs="Arial"/>
          <w:b/>
          <w:color w:val="000000"/>
        </w:rPr>
      </w:pPr>
      <w:r w:rsidRPr="001E7B54">
        <w:rPr>
          <w:rFonts w:ascii="Century Gothic" w:hAnsi="Century Gothic" w:cs="Arial"/>
          <w:b/>
          <w:color w:val="000000"/>
        </w:rPr>
        <w:t>Injuries, sickness and suspensions</w:t>
      </w:r>
    </w:p>
    <w:p w:rsidR="003128F9" w:rsidRPr="001E7B54" w:rsidRDefault="003128F9" w:rsidP="00881659">
      <w:pPr>
        <w:pStyle w:val="ListParagraph"/>
        <w:spacing w:after="0" w:line="360" w:lineRule="auto"/>
        <w:ind w:left="360"/>
        <w:jc w:val="both"/>
        <w:rPr>
          <w:rFonts w:ascii="Century Gothic" w:hAnsi="Century Gothic" w:cs="Arial"/>
          <w:b/>
          <w:color w:val="000000"/>
        </w:rPr>
      </w:pPr>
    </w:p>
    <w:p w:rsidR="00441B5E" w:rsidRDefault="007F40AF" w:rsidP="00881659">
      <w:pPr>
        <w:spacing w:after="0" w:line="360" w:lineRule="auto"/>
        <w:ind w:left="709"/>
        <w:jc w:val="both"/>
        <w:rPr>
          <w:rFonts w:ascii="Century Gothic" w:hAnsi="Century Gothic" w:cs="Arial"/>
          <w:color w:val="000000"/>
        </w:rPr>
      </w:pPr>
      <w:r w:rsidRPr="00695845">
        <w:rPr>
          <w:rFonts w:ascii="Century Gothic" w:hAnsi="Century Gothic" w:cs="Arial"/>
          <w:color w:val="000000"/>
        </w:rPr>
        <w:t>No officials were suspended from duty</w:t>
      </w:r>
      <w:r w:rsidR="00837C97" w:rsidRPr="00695845">
        <w:rPr>
          <w:rFonts w:ascii="Century Gothic" w:hAnsi="Century Gothic" w:cs="Arial"/>
          <w:color w:val="000000"/>
        </w:rPr>
        <w:t xml:space="preserve"> for financial or any kind of misconduct </w:t>
      </w:r>
      <w:r w:rsidR="001473C9">
        <w:rPr>
          <w:rFonts w:ascii="Century Gothic" w:hAnsi="Century Gothic" w:cs="Arial"/>
          <w:color w:val="000000"/>
        </w:rPr>
        <w:t>during</w:t>
      </w:r>
      <w:r w:rsidR="001473C9" w:rsidRPr="00695845">
        <w:rPr>
          <w:rFonts w:ascii="Century Gothic" w:hAnsi="Century Gothic" w:cs="Arial"/>
          <w:color w:val="000000"/>
        </w:rPr>
        <w:t xml:space="preserve"> the</w:t>
      </w:r>
      <w:r w:rsidR="0073509A" w:rsidRPr="00695845">
        <w:rPr>
          <w:rFonts w:ascii="Century Gothic" w:hAnsi="Century Gothic" w:cs="Arial"/>
          <w:color w:val="000000"/>
        </w:rPr>
        <w:t xml:space="preserve"> year under review. </w:t>
      </w:r>
      <w:r w:rsidR="00F603BF">
        <w:rPr>
          <w:rFonts w:ascii="Century Gothic" w:hAnsi="Century Gothic" w:cs="Arial"/>
        </w:rPr>
        <w:t>Three</w:t>
      </w:r>
      <w:r w:rsidR="00441B5E" w:rsidRPr="00695845">
        <w:rPr>
          <w:rFonts w:ascii="Century Gothic" w:hAnsi="Century Gothic" w:cs="Arial"/>
        </w:rPr>
        <w:t xml:space="preserve"> minor injuries were reported on duty and 1339 sick </w:t>
      </w:r>
      <w:r w:rsidR="001473C9" w:rsidRPr="00695845">
        <w:rPr>
          <w:rFonts w:ascii="Century Gothic" w:hAnsi="Century Gothic" w:cs="Arial"/>
        </w:rPr>
        <w:t>leave</w:t>
      </w:r>
      <w:r w:rsidR="001473C9">
        <w:rPr>
          <w:rFonts w:ascii="Century Gothic" w:hAnsi="Century Gothic" w:cs="Arial"/>
        </w:rPr>
        <w:t xml:space="preserve"> applications</w:t>
      </w:r>
      <w:r w:rsidR="00441B5E" w:rsidRPr="00695845">
        <w:rPr>
          <w:rFonts w:ascii="Century Gothic" w:hAnsi="Century Gothic" w:cs="Arial"/>
        </w:rPr>
        <w:t xml:space="preserve"> were received for the year under </w:t>
      </w:r>
      <w:r w:rsidR="00CF6923" w:rsidRPr="00695845">
        <w:rPr>
          <w:rFonts w:ascii="Century Gothic" w:hAnsi="Century Gothic" w:cs="Arial"/>
        </w:rPr>
        <w:t>review.</w:t>
      </w:r>
      <w:r w:rsidR="00CF6923">
        <w:rPr>
          <w:rFonts w:ascii="Century Gothic" w:hAnsi="Century Gothic" w:cs="Arial"/>
          <w:color w:val="000000"/>
        </w:rPr>
        <w:t xml:space="preserve"> Officials</w:t>
      </w:r>
      <w:r w:rsidR="00CF6923" w:rsidRPr="00695845">
        <w:rPr>
          <w:rFonts w:ascii="Century Gothic" w:hAnsi="Century Gothic" w:cs="Arial"/>
          <w:color w:val="000000"/>
        </w:rPr>
        <w:t>that</w:t>
      </w:r>
      <w:r w:rsidR="001E7B54">
        <w:rPr>
          <w:rFonts w:ascii="Century Gothic" w:hAnsi="Century Gothic" w:cs="Arial"/>
          <w:color w:val="000000"/>
        </w:rPr>
        <w:t xml:space="preserve"> get injured on duty,</w:t>
      </w:r>
      <w:r w:rsidR="001E7B54" w:rsidRPr="00695845">
        <w:rPr>
          <w:rFonts w:ascii="Century Gothic" w:hAnsi="Century Gothic" w:cs="Arial"/>
          <w:color w:val="000000"/>
        </w:rPr>
        <w:t xml:space="preserve">are examined by </w:t>
      </w:r>
      <w:r w:rsidR="001E7B54">
        <w:rPr>
          <w:rFonts w:ascii="Century Gothic" w:hAnsi="Century Gothic" w:cs="Arial"/>
          <w:color w:val="000000"/>
        </w:rPr>
        <w:t xml:space="preserve">their </w:t>
      </w:r>
      <w:r w:rsidR="00F603BF">
        <w:rPr>
          <w:rFonts w:ascii="Century Gothic" w:hAnsi="Century Gothic" w:cs="Arial"/>
          <w:color w:val="000000"/>
        </w:rPr>
        <w:t>d</w:t>
      </w:r>
      <w:r w:rsidR="001E7B54" w:rsidRPr="00695845">
        <w:rPr>
          <w:rFonts w:ascii="Century Gothic" w:hAnsi="Century Gothic" w:cs="Arial"/>
          <w:color w:val="000000"/>
        </w:rPr>
        <w:t>octor at the cost</w:t>
      </w:r>
      <w:r w:rsidR="001E7B54">
        <w:rPr>
          <w:rFonts w:ascii="Century Gothic" w:hAnsi="Century Gothic" w:cs="Arial"/>
          <w:color w:val="000000"/>
        </w:rPr>
        <w:t xml:space="preserve"> of </w:t>
      </w:r>
      <w:r w:rsidR="00F603BF">
        <w:rPr>
          <w:rFonts w:ascii="Century Gothic" w:hAnsi="Century Gothic" w:cs="Arial"/>
          <w:color w:val="000000"/>
        </w:rPr>
        <w:lastRenderedPageBreak/>
        <w:t>c</w:t>
      </w:r>
      <w:r w:rsidR="001E7B54" w:rsidRPr="00695845">
        <w:rPr>
          <w:rFonts w:ascii="Century Gothic" w:hAnsi="Century Gothic" w:cs="Arial"/>
          <w:color w:val="000000"/>
        </w:rPr>
        <w:t>ouncil</w:t>
      </w:r>
      <w:r w:rsidR="001E7B54">
        <w:rPr>
          <w:rFonts w:ascii="Century Gothic" w:hAnsi="Century Gothic" w:cs="Arial"/>
          <w:color w:val="000000"/>
        </w:rPr>
        <w:t xml:space="preserve">. </w:t>
      </w:r>
      <w:r w:rsidR="00F603BF">
        <w:rPr>
          <w:rFonts w:ascii="Century Gothic" w:hAnsi="Century Gothic" w:cs="Arial"/>
          <w:color w:val="000000"/>
        </w:rPr>
        <w:t>The m</w:t>
      </w:r>
      <w:r w:rsidR="001E7B54">
        <w:rPr>
          <w:rFonts w:ascii="Century Gothic" w:hAnsi="Century Gothic" w:cs="Arial"/>
          <w:color w:val="000000"/>
        </w:rPr>
        <w:t xml:space="preserve">unicipality does not have a </w:t>
      </w:r>
      <w:r w:rsidR="00F603BF">
        <w:rPr>
          <w:rFonts w:ascii="Century Gothic" w:hAnsi="Century Gothic" w:cs="Arial"/>
          <w:color w:val="000000"/>
        </w:rPr>
        <w:t>d</w:t>
      </w:r>
      <w:r w:rsidR="001E7B54" w:rsidRPr="00695845">
        <w:rPr>
          <w:rFonts w:ascii="Century Gothic" w:hAnsi="Century Gothic" w:cs="Arial"/>
          <w:color w:val="000000"/>
        </w:rPr>
        <w:t>octor</w:t>
      </w:r>
      <w:r w:rsidR="00F603BF">
        <w:rPr>
          <w:rFonts w:ascii="Century Gothic" w:hAnsi="Century Gothic" w:cs="Arial"/>
          <w:color w:val="000000"/>
        </w:rPr>
        <w:t>, and</w:t>
      </w:r>
      <w:r w:rsidR="001E7B54">
        <w:rPr>
          <w:rFonts w:ascii="Century Gothic" w:hAnsi="Century Gothic" w:cs="Arial"/>
          <w:color w:val="000000"/>
        </w:rPr>
        <w:t xml:space="preserve"> therefore </w:t>
      </w:r>
      <w:r w:rsidR="001E7B54" w:rsidRPr="00695845">
        <w:rPr>
          <w:rFonts w:ascii="Century Gothic" w:hAnsi="Century Gothic" w:cs="Arial"/>
          <w:color w:val="000000"/>
        </w:rPr>
        <w:t>officials consult their own doctor and the bill is paid by council.</w:t>
      </w:r>
    </w:p>
    <w:p w:rsidR="004D39B2" w:rsidRDefault="004D39B2" w:rsidP="00881659">
      <w:pPr>
        <w:spacing w:after="0" w:line="360" w:lineRule="auto"/>
        <w:ind w:left="709"/>
        <w:jc w:val="both"/>
        <w:rPr>
          <w:rFonts w:ascii="Century Gothic" w:hAnsi="Century Gothic" w:cs="Arial"/>
          <w:color w:val="000000"/>
        </w:rPr>
      </w:pPr>
    </w:p>
    <w:p w:rsidR="004D39B2" w:rsidRPr="001E7B54" w:rsidRDefault="004D39B2" w:rsidP="00881659">
      <w:pPr>
        <w:spacing w:after="0" w:line="360" w:lineRule="auto"/>
        <w:ind w:left="709"/>
        <w:jc w:val="both"/>
        <w:rPr>
          <w:rFonts w:ascii="Century Gothic" w:hAnsi="Century Gothic" w:cs="Arial"/>
          <w:color w:val="000000"/>
        </w:rPr>
      </w:pPr>
    </w:p>
    <w:tbl>
      <w:tblPr>
        <w:tblW w:w="8386" w:type="dxa"/>
        <w:tblInd w:w="1101" w:type="dxa"/>
        <w:tblLook w:val="04A0"/>
      </w:tblPr>
      <w:tblGrid>
        <w:gridCol w:w="1843"/>
        <w:gridCol w:w="1276"/>
        <w:gridCol w:w="1417"/>
        <w:gridCol w:w="1418"/>
        <w:gridCol w:w="1276"/>
        <w:gridCol w:w="1156"/>
      </w:tblGrid>
      <w:tr w:rsidR="00441B5E" w:rsidRPr="00695845" w:rsidTr="00881659">
        <w:trPr>
          <w:trHeight w:val="300"/>
        </w:trPr>
        <w:tc>
          <w:tcPr>
            <w:tcW w:w="8386" w:type="dxa"/>
            <w:gridSpan w:val="6"/>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Number and Cost of Injuries on Duty</w:t>
            </w:r>
          </w:p>
        </w:tc>
      </w:tr>
      <w:tr w:rsidR="00F603BF" w:rsidRPr="00695845" w:rsidTr="00F603BF">
        <w:trPr>
          <w:trHeight w:val="1485"/>
        </w:trPr>
        <w:tc>
          <w:tcPr>
            <w:tcW w:w="1843" w:type="dxa"/>
            <w:vMerge w:val="restart"/>
            <w:tcBorders>
              <w:top w:val="single" w:sz="4" w:space="0" w:color="auto"/>
              <w:left w:val="single" w:sz="4" w:space="0" w:color="auto"/>
              <w:bottom w:val="single" w:sz="4" w:space="0" w:color="000000"/>
              <w:right w:val="nil"/>
            </w:tcBorders>
            <w:shd w:val="clear" w:color="000000" w:fill="C2D69A"/>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Type of injury</w:t>
            </w:r>
          </w:p>
        </w:tc>
        <w:tc>
          <w:tcPr>
            <w:tcW w:w="1276" w:type="dxa"/>
            <w:tcBorders>
              <w:top w:val="single" w:sz="4" w:space="0" w:color="auto"/>
              <w:left w:val="single" w:sz="4" w:space="0" w:color="auto"/>
              <w:bottom w:val="nil"/>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Injury Leave Taken</w:t>
            </w:r>
          </w:p>
        </w:tc>
        <w:tc>
          <w:tcPr>
            <w:tcW w:w="1417" w:type="dxa"/>
            <w:tcBorders>
              <w:top w:val="single" w:sz="4" w:space="0" w:color="auto"/>
              <w:left w:val="nil"/>
              <w:bottom w:val="nil"/>
              <w:right w:val="single" w:sz="4" w:space="0" w:color="auto"/>
            </w:tcBorders>
            <w:shd w:val="clear" w:color="000000" w:fill="C2D69A"/>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Employees using </w:t>
            </w:r>
            <w:r w:rsidR="00076C48">
              <w:rPr>
                <w:rFonts w:ascii="Century Gothic" w:eastAsia="Times New Roman" w:hAnsi="Century Gothic" w:cs="Calibri"/>
                <w:b/>
                <w:bCs/>
                <w:color w:val="000000"/>
                <w:sz w:val="20"/>
                <w:szCs w:val="20"/>
              </w:rPr>
              <w:t>I</w:t>
            </w:r>
            <w:r w:rsidRPr="00881659">
              <w:rPr>
                <w:rFonts w:ascii="Century Gothic" w:eastAsia="Times New Roman" w:hAnsi="Century Gothic" w:cs="Calibri"/>
                <w:b/>
                <w:bCs/>
                <w:color w:val="000000"/>
                <w:sz w:val="20"/>
                <w:szCs w:val="20"/>
              </w:rPr>
              <w:t xml:space="preserve">njury </w:t>
            </w:r>
            <w:r w:rsidR="00076C48">
              <w:rPr>
                <w:rFonts w:ascii="Century Gothic" w:eastAsia="Times New Roman" w:hAnsi="Century Gothic" w:cs="Calibri"/>
                <w:b/>
                <w:bCs/>
                <w:color w:val="000000"/>
                <w:sz w:val="20"/>
                <w:szCs w:val="20"/>
              </w:rPr>
              <w:t>L</w:t>
            </w:r>
            <w:r w:rsidRPr="00881659">
              <w:rPr>
                <w:rFonts w:ascii="Century Gothic" w:eastAsia="Times New Roman" w:hAnsi="Century Gothic" w:cs="Calibri"/>
                <w:b/>
                <w:bCs/>
                <w:color w:val="000000"/>
                <w:sz w:val="20"/>
                <w:szCs w:val="20"/>
              </w:rPr>
              <w:t>eave</w:t>
            </w:r>
          </w:p>
        </w:tc>
        <w:tc>
          <w:tcPr>
            <w:tcW w:w="1418" w:type="dxa"/>
            <w:tcBorders>
              <w:top w:val="single" w:sz="4" w:space="0" w:color="auto"/>
              <w:left w:val="nil"/>
              <w:bottom w:val="nil"/>
              <w:right w:val="single" w:sz="4" w:space="0" w:color="auto"/>
            </w:tcBorders>
            <w:shd w:val="clear" w:color="000000" w:fill="C2D69A"/>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Average </w:t>
            </w:r>
            <w:r w:rsidR="00076C48">
              <w:rPr>
                <w:rFonts w:ascii="Century Gothic" w:eastAsia="Times New Roman" w:hAnsi="Century Gothic" w:cs="Calibri"/>
                <w:b/>
                <w:bCs/>
                <w:color w:val="000000"/>
                <w:sz w:val="20"/>
                <w:szCs w:val="20"/>
              </w:rPr>
              <w:t>I</w:t>
            </w:r>
            <w:r w:rsidRPr="00881659">
              <w:rPr>
                <w:rFonts w:ascii="Century Gothic" w:eastAsia="Times New Roman" w:hAnsi="Century Gothic" w:cs="Calibri"/>
                <w:b/>
                <w:bCs/>
                <w:color w:val="000000"/>
                <w:sz w:val="20"/>
                <w:szCs w:val="20"/>
              </w:rPr>
              <w:t xml:space="preserve">njury </w:t>
            </w:r>
            <w:r w:rsidR="00076C48">
              <w:rPr>
                <w:rFonts w:ascii="Century Gothic" w:eastAsia="Times New Roman" w:hAnsi="Century Gothic" w:cs="Calibri"/>
                <w:b/>
                <w:bCs/>
                <w:color w:val="000000"/>
                <w:sz w:val="20"/>
                <w:szCs w:val="20"/>
              </w:rPr>
              <w:t>L</w:t>
            </w:r>
            <w:r w:rsidRPr="00881659">
              <w:rPr>
                <w:rFonts w:ascii="Century Gothic" w:eastAsia="Times New Roman" w:hAnsi="Century Gothic" w:cs="Calibri"/>
                <w:b/>
                <w:bCs/>
                <w:color w:val="000000"/>
                <w:sz w:val="20"/>
                <w:szCs w:val="20"/>
              </w:rPr>
              <w:t xml:space="preserve">eave </w:t>
            </w:r>
            <w:r w:rsidR="00076C48">
              <w:rPr>
                <w:rFonts w:ascii="Century Gothic" w:eastAsia="Times New Roman" w:hAnsi="Century Gothic" w:cs="Calibri"/>
                <w:b/>
                <w:bCs/>
                <w:color w:val="000000"/>
                <w:sz w:val="20"/>
                <w:szCs w:val="20"/>
              </w:rPr>
              <w:t>T</w:t>
            </w:r>
            <w:r w:rsidRPr="00881659">
              <w:rPr>
                <w:rFonts w:ascii="Century Gothic" w:eastAsia="Times New Roman" w:hAnsi="Century Gothic" w:cs="Calibri"/>
                <w:b/>
                <w:bCs/>
                <w:color w:val="000000"/>
                <w:sz w:val="20"/>
                <w:szCs w:val="20"/>
              </w:rPr>
              <w:t xml:space="preserve">aken per </w:t>
            </w:r>
            <w:r w:rsidR="00076C48">
              <w:rPr>
                <w:rFonts w:ascii="Century Gothic" w:eastAsia="Times New Roman" w:hAnsi="Century Gothic" w:cs="Calibri"/>
                <w:b/>
                <w:bCs/>
                <w:color w:val="000000"/>
                <w:sz w:val="20"/>
                <w:szCs w:val="20"/>
              </w:rPr>
              <w:t>E</w:t>
            </w:r>
            <w:r w:rsidRPr="00881659">
              <w:rPr>
                <w:rFonts w:ascii="Century Gothic" w:eastAsia="Times New Roman" w:hAnsi="Century Gothic" w:cs="Calibri"/>
                <w:b/>
                <w:bCs/>
                <w:color w:val="000000"/>
                <w:sz w:val="20"/>
                <w:szCs w:val="20"/>
              </w:rPr>
              <w:t>mployee</w:t>
            </w:r>
          </w:p>
        </w:tc>
        <w:tc>
          <w:tcPr>
            <w:tcW w:w="1276" w:type="dxa"/>
            <w:tcBorders>
              <w:top w:val="single" w:sz="4" w:space="0" w:color="auto"/>
              <w:left w:val="nil"/>
              <w:bottom w:val="nil"/>
              <w:right w:val="single" w:sz="4" w:space="0" w:color="auto"/>
            </w:tcBorders>
            <w:shd w:val="clear" w:color="000000" w:fill="C2D69A"/>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Average Injury Leave per </w:t>
            </w:r>
            <w:r w:rsidR="00076C48">
              <w:rPr>
                <w:rFonts w:ascii="Century Gothic" w:eastAsia="Times New Roman" w:hAnsi="Century Gothic" w:cs="Calibri"/>
                <w:b/>
                <w:bCs/>
                <w:color w:val="000000"/>
                <w:sz w:val="20"/>
                <w:szCs w:val="20"/>
              </w:rPr>
              <w:t>E</w:t>
            </w:r>
            <w:r w:rsidRPr="00881659">
              <w:rPr>
                <w:rFonts w:ascii="Century Gothic" w:eastAsia="Times New Roman" w:hAnsi="Century Gothic" w:cs="Calibri"/>
                <w:b/>
                <w:bCs/>
                <w:color w:val="000000"/>
                <w:sz w:val="20"/>
                <w:szCs w:val="20"/>
              </w:rPr>
              <w:t>mployee</w:t>
            </w:r>
          </w:p>
        </w:tc>
        <w:tc>
          <w:tcPr>
            <w:tcW w:w="1156" w:type="dxa"/>
            <w:tcBorders>
              <w:top w:val="single" w:sz="4" w:space="0" w:color="auto"/>
              <w:left w:val="nil"/>
              <w:bottom w:val="nil"/>
              <w:right w:val="single" w:sz="4" w:space="0" w:color="auto"/>
            </w:tcBorders>
            <w:shd w:val="clear" w:color="000000" w:fill="C2D69A"/>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 Estimated Cost</w:t>
            </w:r>
          </w:p>
        </w:tc>
      </w:tr>
      <w:tr w:rsidR="00F603BF" w:rsidRPr="00695845" w:rsidTr="00F603BF">
        <w:trPr>
          <w:trHeight w:val="300"/>
        </w:trPr>
        <w:tc>
          <w:tcPr>
            <w:tcW w:w="1843" w:type="dxa"/>
            <w:vMerge/>
            <w:tcBorders>
              <w:top w:val="single" w:sz="4" w:space="0" w:color="auto"/>
              <w:left w:val="single" w:sz="4" w:space="0" w:color="auto"/>
              <w:bottom w:val="single" w:sz="4" w:space="0" w:color="000000"/>
              <w:right w:val="nil"/>
            </w:tcBorders>
            <w:vAlign w:val="center"/>
            <w:hideMark/>
          </w:tcPr>
          <w:p w:rsidR="00441B5E" w:rsidRPr="00881659" w:rsidRDefault="00441B5E" w:rsidP="00441B5E">
            <w:pPr>
              <w:spacing w:after="0" w:line="240" w:lineRule="auto"/>
              <w:rPr>
                <w:rFonts w:ascii="Century Gothic" w:eastAsia="Times New Roman" w:hAnsi="Century Gothic" w:cs="Calibri"/>
                <w:b/>
                <w:bCs/>
                <w:color w:val="000000"/>
                <w:sz w:val="20"/>
                <w:szCs w:val="20"/>
              </w:rPr>
            </w:pPr>
          </w:p>
        </w:tc>
        <w:tc>
          <w:tcPr>
            <w:tcW w:w="1276" w:type="dxa"/>
            <w:tcBorders>
              <w:top w:val="nil"/>
              <w:left w:val="single" w:sz="4" w:space="0" w:color="auto"/>
              <w:bottom w:val="single" w:sz="4" w:space="0" w:color="auto"/>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Days</w:t>
            </w:r>
          </w:p>
        </w:tc>
        <w:tc>
          <w:tcPr>
            <w:tcW w:w="1417" w:type="dxa"/>
            <w:tcBorders>
              <w:top w:val="nil"/>
              <w:left w:val="nil"/>
              <w:bottom w:val="single" w:sz="4" w:space="0" w:color="auto"/>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No</w:t>
            </w:r>
          </w:p>
        </w:tc>
        <w:tc>
          <w:tcPr>
            <w:tcW w:w="1418" w:type="dxa"/>
            <w:tcBorders>
              <w:top w:val="nil"/>
              <w:left w:val="nil"/>
              <w:bottom w:val="single" w:sz="4" w:space="0" w:color="auto"/>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w:t>
            </w:r>
          </w:p>
        </w:tc>
        <w:tc>
          <w:tcPr>
            <w:tcW w:w="1276" w:type="dxa"/>
            <w:tcBorders>
              <w:top w:val="nil"/>
              <w:left w:val="nil"/>
              <w:bottom w:val="single" w:sz="4" w:space="0" w:color="auto"/>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Days</w:t>
            </w:r>
          </w:p>
        </w:tc>
        <w:tc>
          <w:tcPr>
            <w:tcW w:w="1156" w:type="dxa"/>
            <w:tcBorders>
              <w:top w:val="nil"/>
              <w:left w:val="nil"/>
              <w:bottom w:val="single" w:sz="4" w:space="0" w:color="auto"/>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R'000</w:t>
            </w:r>
          </w:p>
        </w:tc>
      </w:tr>
      <w:tr w:rsidR="00F603BF" w:rsidRPr="00695845" w:rsidTr="00F603BF">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41B5E" w:rsidRPr="00803828" w:rsidRDefault="00441B5E" w:rsidP="00441B5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Required basic medical attention only</w:t>
            </w:r>
          </w:p>
        </w:tc>
        <w:tc>
          <w:tcPr>
            <w:tcW w:w="1276" w:type="dxa"/>
            <w:tcBorders>
              <w:top w:val="nil"/>
              <w:left w:val="single" w:sz="4" w:space="0" w:color="auto"/>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7"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8"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276"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56"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F603BF" w:rsidRPr="00695845" w:rsidTr="00F603BF">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441B5E" w:rsidRPr="00803828" w:rsidRDefault="00441B5E" w:rsidP="00441B5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Temporary total disablement</w:t>
            </w:r>
          </w:p>
        </w:tc>
        <w:tc>
          <w:tcPr>
            <w:tcW w:w="1276" w:type="dxa"/>
            <w:tcBorders>
              <w:top w:val="nil"/>
              <w:left w:val="single" w:sz="4" w:space="0" w:color="auto"/>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7"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8"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276"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56" w:type="dxa"/>
            <w:tcBorders>
              <w:top w:val="single" w:sz="4" w:space="0" w:color="auto"/>
              <w:left w:val="single" w:sz="4" w:space="0" w:color="auto"/>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F603BF" w:rsidRPr="00695845" w:rsidTr="00F603BF">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441B5E" w:rsidRPr="00803828" w:rsidRDefault="00441B5E" w:rsidP="00441B5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Permanent disablement</w:t>
            </w:r>
          </w:p>
        </w:tc>
        <w:tc>
          <w:tcPr>
            <w:tcW w:w="1276" w:type="dxa"/>
            <w:tcBorders>
              <w:top w:val="nil"/>
              <w:left w:val="single" w:sz="4" w:space="0" w:color="auto"/>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7"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8"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276"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56" w:type="dxa"/>
            <w:tcBorders>
              <w:top w:val="nil"/>
              <w:left w:val="single" w:sz="4" w:space="0" w:color="auto"/>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F603BF" w:rsidRPr="00695845" w:rsidTr="00F603BF">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441B5E" w:rsidRPr="00803828" w:rsidRDefault="00441B5E" w:rsidP="00441B5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Fatal</w:t>
            </w:r>
          </w:p>
        </w:tc>
        <w:tc>
          <w:tcPr>
            <w:tcW w:w="1276" w:type="dxa"/>
            <w:tcBorders>
              <w:top w:val="nil"/>
              <w:left w:val="single" w:sz="4" w:space="0" w:color="auto"/>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7"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418"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276" w:type="dxa"/>
            <w:tcBorders>
              <w:top w:val="nil"/>
              <w:left w:val="nil"/>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56" w:type="dxa"/>
            <w:tcBorders>
              <w:top w:val="nil"/>
              <w:left w:val="single" w:sz="4" w:space="0" w:color="auto"/>
              <w:bottom w:val="single" w:sz="4" w:space="0" w:color="auto"/>
              <w:right w:val="single" w:sz="4" w:space="0" w:color="auto"/>
            </w:tcBorders>
            <w:shd w:val="clear" w:color="auto" w:fill="auto"/>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F603BF" w:rsidRPr="00695845" w:rsidTr="00F603BF">
        <w:trPr>
          <w:trHeight w:val="300"/>
        </w:trPr>
        <w:tc>
          <w:tcPr>
            <w:tcW w:w="1843" w:type="dxa"/>
            <w:tcBorders>
              <w:top w:val="nil"/>
              <w:left w:val="single" w:sz="4" w:space="0" w:color="auto"/>
              <w:bottom w:val="single" w:sz="4" w:space="0" w:color="auto"/>
              <w:right w:val="single" w:sz="4" w:space="0" w:color="auto"/>
            </w:tcBorders>
            <w:shd w:val="clear" w:color="000000" w:fill="C2D69A"/>
            <w:hideMark/>
          </w:tcPr>
          <w:p w:rsidR="00441B5E" w:rsidRPr="00881659" w:rsidRDefault="00441B5E" w:rsidP="00441B5E">
            <w:pPr>
              <w:spacing w:after="0" w:line="240" w:lineRule="auto"/>
              <w:rPr>
                <w:rFonts w:ascii="Century Gothic" w:eastAsia="Times New Roman" w:hAnsi="Century Gothic" w:cs="Calibri"/>
                <w:b/>
                <w:color w:val="000000"/>
                <w:sz w:val="20"/>
                <w:szCs w:val="20"/>
              </w:rPr>
            </w:pPr>
            <w:r w:rsidRPr="00881659">
              <w:rPr>
                <w:rFonts w:ascii="Century Gothic" w:eastAsia="Times New Roman" w:hAnsi="Century Gothic" w:cs="Calibri"/>
                <w:b/>
                <w:color w:val="000000"/>
                <w:sz w:val="20"/>
                <w:szCs w:val="20"/>
              </w:rPr>
              <w:t>Total</w:t>
            </w:r>
          </w:p>
        </w:tc>
        <w:tc>
          <w:tcPr>
            <w:tcW w:w="1276" w:type="dxa"/>
            <w:tcBorders>
              <w:top w:val="single" w:sz="4" w:space="0" w:color="auto"/>
              <w:left w:val="nil"/>
              <w:bottom w:val="single" w:sz="4" w:space="0" w:color="auto"/>
              <w:right w:val="single" w:sz="4" w:space="0" w:color="auto"/>
            </w:tcBorders>
            <w:shd w:val="clear" w:color="000000" w:fill="C2D69A"/>
            <w:hideMark/>
          </w:tcPr>
          <w:p w:rsidR="00441B5E" w:rsidRPr="00803828" w:rsidRDefault="00DB4F95" w:rsidP="00DB4F95">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0</w:t>
            </w:r>
          </w:p>
        </w:tc>
        <w:tc>
          <w:tcPr>
            <w:tcW w:w="1417" w:type="dxa"/>
            <w:tcBorders>
              <w:top w:val="single" w:sz="4" w:space="0" w:color="auto"/>
              <w:left w:val="nil"/>
              <w:bottom w:val="single" w:sz="4" w:space="0" w:color="auto"/>
              <w:right w:val="single" w:sz="4" w:space="0" w:color="auto"/>
            </w:tcBorders>
            <w:shd w:val="clear" w:color="000000" w:fill="C2D69A"/>
            <w:hideMark/>
          </w:tcPr>
          <w:p w:rsidR="00441B5E" w:rsidRPr="00803828" w:rsidRDefault="00DB4F95" w:rsidP="00DB4F95">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0</w:t>
            </w:r>
          </w:p>
        </w:tc>
        <w:tc>
          <w:tcPr>
            <w:tcW w:w="1418" w:type="dxa"/>
            <w:tcBorders>
              <w:top w:val="single" w:sz="4" w:space="0" w:color="auto"/>
              <w:left w:val="nil"/>
              <w:bottom w:val="single" w:sz="4" w:space="0" w:color="auto"/>
              <w:right w:val="single" w:sz="4" w:space="0" w:color="auto"/>
            </w:tcBorders>
            <w:shd w:val="clear" w:color="000000" w:fill="C2D69A"/>
            <w:hideMark/>
          </w:tcPr>
          <w:p w:rsidR="00441B5E" w:rsidRPr="00803828" w:rsidRDefault="00DB4F95" w:rsidP="00DB4F95">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0</w:t>
            </w:r>
          </w:p>
        </w:tc>
        <w:tc>
          <w:tcPr>
            <w:tcW w:w="1276" w:type="dxa"/>
            <w:tcBorders>
              <w:top w:val="single" w:sz="4" w:space="0" w:color="auto"/>
              <w:left w:val="nil"/>
              <w:bottom w:val="single" w:sz="4" w:space="0" w:color="auto"/>
              <w:right w:val="single" w:sz="4" w:space="0" w:color="auto"/>
            </w:tcBorders>
            <w:shd w:val="clear" w:color="000000" w:fill="C2D69A"/>
            <w:hideMark/>
          </w:tcPr>
          <w:p w:rsidR="00441B5E" w:rsidRPr="00803828" w:rsidRDefault="00DB4F95" w:rsidP="00DB4F95">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0</w:t>
            </w:r>
          </w:p>
        </w:tc>
        <w:tc>
          <w:tcPr>
            <w:tcW w:w="1156" w:type="dxa"/>
            <w:tcBorders>
              <w:top w:val="nil"/>
              <w:left w:val="nil"/>
              <w:bottom w:val="single" w:sz="4" w:space="0" w:color="auto"/>
              <w:right w:val="single" w:sz="4" w:space="0" w:color="auto"/>
            </w:tcBorders>
            <w:shd w:val="clear" w:color="000000" w:fill="C2D69A"/>
            <w:hideMark/>
          </w:tcPr>
          <w:p w:rsidR="00441B5E" w:rsidRPr="00803828" w:rsidRDefault="00DB4F95" w:rsidP="00DB4F95">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0</w:t>
            </w:r>
          </w:p>
        </w:tc>
      </w:tr>
    </w:tbl>
    <w:p w:rsidR="00441B5E" w:rsidRDefault="00441B5E" w:rsidP="00EF75B5">
      <w:pPr>
        <w:spacing w:after="0" w:line="360" w:lineRule="auto"/>
        <w:jc w:val="both"/>
        <w:rPr>
          <w:rFonts w:ascii="Century Gothic" w:hAnsi="Century Gothic" w:cs="Arial"/>
        </w:rPr>
      </w:pPr>
    </w:p>
    <w:p w:rsidR="00EF6C71" w:rsidRDefault="00EF6C71" w:rsidP="00EF75B5">
      <w:pPr>
        <w:spacing w:after="0" w:line="360" w:lineRule="auto"/>
        <w:jc w:val="both"/>
        <w:rPr>
          <w:rFonts w:ascii="Century Gothic" w:hAnsi="Century Gothic" w:cs="Arial"/>
        </w:rPr>
      </w:pPr>
    </w:p>
    <w:p w:rsidR="00EF6C71" w:rsidRDefault="00EF6C71" w:rsidP="00EF75B5">
      <w:pPr>
        <w:spacing w:after="0" w:line="360" w:lineRule="auto"/>
        <w:jc w:val="both"/>
        <w:rPr>
          <w:rFonts w:ascii="Century Gothic" w:hAnsi="Century Gothic" w:cs="Arial"/>
        </w:rPr>
      </w:pPr>
    </w:p>
    <w:p w:rsidR="00EF6C71" w:rsidRDefault="00EF6C71" w:rsidP="00EF75B5">
      <w:pPr>
        <w:spacing w:after="0" w:line="360" w:lineRule="auto"/>
        <w:jc w:val="both"/>
        <w:rPr>
          <w:rFonts w:ascii="Century Gothic" w:hAnsi="Century Gothic" w:cs="Arial"/>
        </w:rPr>
      </w:pPr>
    </w:p>
    <w:p w:rsidR="00EF6C71" w:rsidRDefault="00EF6C71" w:rsidP="00EF75B5">
      <w:pPr>
        <w:spacing w:after="0" w:line="360" w:lineRule="auto"/>
        <w:jc w:val="both"/>
        <w:rPr>
          <w:rFonts w:ascii="Century Gothic" w:hAnsi="Century Gothic" w:cs="Arial"/>
        </w:rPr>
      </w:pPr>
    </w:p>
    <w:p w:rsidR="00EF6C71" w:rsidRDefault="00EF6C71" w:rsidP="00EF75B5">
      <w:pPr>
        <w:spacing w:after="0" w:line="360" w:lineRule="auto"/>
        <w:jc w:val="both"/>
        <w:rPr>
          <w:rFonts w:ascii="Century Gothic" w:hAnsi="Century Gothic" w:cs="Arial"/>
        </w:rPr>
      </w:pPr>
    </w:p>
    <w:p w:rsidR="00EF6C71" w:rsidRDefault="00EF6C71" w:rsidP="00EF75B5">
      <w:pPr>
        <w:spacing w:after="0" w:line="360" w:lineRule="auto"/>
        <w:jc w:val="both"/>
        <w:rPr>
          <w:rFonts w:ascii="Century Gothic" w:hAnsi="Century Gothic" w:cs="Arial"/>
        </w:rPr>
      </w:pPr>
    </w:p>
    <w:p w:rsidR="00EF6C71" w:rsidRDefault="00EF6C71" w:rsidP="00EF75B5">
      <w:pPr>
        <w:spacing w:after="0" w:line="360" w:lineRule="auto"/>
        <w:jc w:val="both"/>
        <w:rPr>
          <w:rFonts w:ascii="Century Gothic" w:hAnsi="Century Gothic" w:cs="Arial"/>
        </w:rPr>
      </w:pPr>
    </w:p>
    <w:p w:rsidR="00EF6C71" w:rsidRDefault="00EF6C71" w:rsidP="00EF75B5">
      <w:pPr>
        <w:spacing w:after="0" w:line="360" w:lineRule="auto"/>
        <w:jc w:val="both"/>
        <w:rPr>
          <w:rFonts w:ascii="Century Gothic" w:hAnsi="Century Gothic" w:cs="Arial"/>
        </w:rPr>
      </w:pPr>
    </w:p>
    <w:p w:rsidR="00EF6C71" w:rsidRDefault="00EF6C71" w:rsidP="00EF75B5">
      <w:pPr>
        <w:spacing w:after="0" w:line="360" w:lineRule="auto"/>
        <w:jc w:val="both"/>
        <w:rPr>
          <w:rFonts w:ascii="Century Gothic" w:hAnsi="Century Gothic" w:cs="Arial"/>
        </w:rPr>
      </w:pPr>
    </w:p>
    <w:p w:rsidR="00CF6923" w:rsidRDefault="00CF6923" w:rsidP="00EF75B5">
      <w:pPr>
        <w:spacing w:after="0" w:line="360" w:lineRule="auto"/>
        <w:jc w:val="both"/>
        <w:rPr>
          <w:rFonts w:ascii="Century Gothic" w:hAnsi="Century Gothic" w:cs="Arial"/>
        </w:rPr>
      </w:pPr>
    </w:p>
    <w:p w:rsidR="00CF6923" w:rsidRDefault="00CF6923" w:rsidP="00EF75B5">
      <w:pPr>
        <w:spacing w:after="0" w:line="360" w:lineRule="auto"/>
        <w:jc w:val="both"/>
        <w:rPr>
          <w:rFonts w:ascii="Century Gothic" w:hAnsi="Century Gothic" w:cs="Arial"/>
        </w:rPr>
      </w:pPr>
    </w:p>
    <w:p w:rsidR="00CF6923" w:rsidRDefault="00CF6923" w:rsidP="00EF75B5">
      <w:pPr>
        <w:spacing w:after="0" w:line="360" w:lineRule="auto"/>
        <w:jc w:val="both"/>
        <w:rPr>
          <w:rFonts w:ascii="Century Gothic" w:hAnsi="Century Gothic" w:cs="Arial"/>
        </w:rPr>
      </w:pPr>
    </w:p>
    <w:p w:rsidR="00CF6923" w:rsidRDefault="00CF6923" w:rsidP="00EF75B5">
      <w:pPr>
        <w:spacing w:after="0" w:line="360" w:lineRule="auto"/>
        <w:jc w:val="both"/>
        <w:rPr>
          <w:rFonts w:ascii="Century Gothic" w:hAnsi="Century Gothic" w:cs="Arial"/>
        </w:rPr>
      </w:pPr>
    </w:p>
    <w:p w:rsidR="00CF6923" w:rsidRDefault="00CF6923" w:rsidP="00EF75B5">
      <w:pPr>
        <w:spacing w:after="0" w:line="360" w:lineRule="auto"/>
        <w:jc w:val="both"/>
        <w:rPr>
          <w:rFonts w:ascii="Century Gothic" w:hAnsi="Century Gothic" w:cs="Arial"/>
        </w:rPr>
      </w:pPr>
    </w:p>
    <w:p w:rsidR="00CF6923" w:rsidRDefault="00CF6923" w:rsidP="00EF75B5">
      <w:pPr>
        <w:spacing w:after="0" w:line="360" w:lineRule="auto"/>
        <w:jc w:val="both"/>
        <w:rPr>
          <w:rFonts w:ascii="Century Gothic" w:hAnsi="Century Gothic" w:cs="Arial"/>
        </w:rPr>
      </w:pPr>
    </w:p>
    <w:p w:rsidR="00EF6C71" w:rsidRDefault="00EF6C71" w:rsidP="00EF75B5">
      <w:pPr>
        <w:spacing w:after="0" w:line="360" w:lineRule="auto"/>
        <w:jc w:val="both"/>
        <w:rPr>
          <w:rFonts w:ascii="Century Gothic" w:hAnsi="Century Gothic" w:cs="Arial"/>
        </w:rPr>
      </w:pPr>
    </w:p>
    <w:tbl>
      <w:tblPr>
        <w:tblW w:w="9460" w:type="dxa"/>
        <w:tblInd w:w="534" w:type="dxa"/>
        <w:tblLook w:val="04A0"/>
      </w:tblPr>
      <w:tblGrid>
        <w:gridCol w:w="1965"/>
        <w:gridCol w:w="1120"/>
        <w:gridCol w:w="1364"/>
        <w:gridCol w:w="1277"/>
        <w:gridCol w:w="1301"/>
        <w:gridCol w:w="1277"/>
        <w:gridCol w:w="1156"/>
      </w:tblGrid>
      <w:tr w:rsidR="00441B5E" w:rsidRPr="00803828" w:rsidTr="00881659">
        <w:trPr>
          <w:trHeight w:val="300"/>
        </w:trPr>
        <w:tc>
          <w:tcPr>
            <w:tcW w:w="9460" w:type="dxa"/>
            <w:gridSpan w:val="7"/>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lastRenderedPageBreak/>
              <w:t xml:space="preserve">Number of </w:t>
            </w:r>
            <w:r w:rsidR="003128F9">
              <w:rPr>
                <w:rFonts w:ascii="Century Gothic" w:eastAsia="Times New Roman" w:hAnsi="Century Gothic" w:cs="Calibri"/>
                <w:b/>
                <w:bCs/>
                <w:color w:val="000000"/>
                <w:sz w:val="20"/>
                <w:szCs w:val="20"/>
              </w:rPr>
              <w:t>D</w:t>
            </w:r>
            <w:r w:rsidRPr="00881659">
              <w:rPr>
                <w:rFonts w:ascii="Century Gothic" w:eastAsia="Times New Roman" w:hAnsi="Century Gothic" w:cs="Calibri"/>
                <w:b/>
                <w:bCs/>
                <w:color w:val="000000"/>
                <w:sz w:val="20"/>
                <w:szCs w:val="20"/>
              </w:rPr>
              <w:t>ays and Cost of Sick Leave (excluding injuries on duty)</w:t>
            </w:r>
          </w:p>
        </w:tc>
      </w:tr>
      <w:tr w:rsidR="00441B5E" w:rsidRPr="00803828" w:rsidTr="00881659">
        <w:trPr>
          <w:trHeight w:val="1545"/>
        </w:trPr>
        <w:tc>
          <w:tcPr>
            <w:tcW w:w="1965" w:type="dxa"/>
            <w:vMerge w:val="restart"/>
            <w:tcBorders>
              <w:top w:val="single" w:sz="4" w:space="0" w:color="auto"/>
              <w:left w:val="single" w:sz="4" w:space="0" w:color="auto"/>
              <w:bottom w:val="single" w:sz="4" w:space="0" w:color="000000"/>
              <w:right w:val="single" w:sz="4" w:space="0" w:color="auto"/>
            </w:tcBorders>
            <w:shd w:val="clear" w:color="000000" w:fill="C2D69A"/>
            <w:vAlign w:val="center"/>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Salary band</w:t>
            </w:r>
          </w:p>
        </w:tc>
        <w:tc>
          <w:tcPr>
            <w:tcW w:w="1120" w:type="dxa"/>
            <w:tcBorders>
              <w:top w:val="single" w:sz="4" w:space="0" w:color="auto"/>
              <w:left w:val="single" w:sz="4" w:space="0" w:color="auto"/>
              <w:bottom w:val="nil"/>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 sick leave</w:t>
            </w:r>
          </w:p>
        </w:tc>
        <w:tc>
          <w:tcPr>
            <w:tcW w:w="1364" w:type="dxa"/>
            <w:tcBorders>
              <w:top w:val="single" w:sz="4" w:space="0" w:color="auto"/>
              <w:left w:val="nil"/>
              <w:bottom w:val="nil"/>
              <w:right w:val="single" w:sz="4" w:space="0" w:color="auto"/>
            </w:tcBorders>
            <w:shd w:val="clear" w:color="000000" w:fill="C2D69A"/>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Proportion of sick leave without medical certification</w:t>
            </w:r>
          </w:p>
        </w:tc>
        <w:tc>
          <w:tcPr>
            <w:tcW w:w="1277" w:type="dxa"/>
            <w:tcBorders>
              <w:top w:val="single" w:sz="4" w:space="0" w:color="auto"/>
              <w:left w:val="nil"/>
              <w:bottom w:val="nil"/>
              <w:right w:val="single" w:sz="4" w:space="0" w:color="auto"/>
            </w:tcBorders>
            <w:shd w:val="clear" w:color="000000" w:fill="C2D69A"/>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Employees using sick leave</w:t>
            </w:r>
          </w:p>
        </w:tc>
        <w:tc>
          <w:tcPr>
            <w:tcW w:w="1301" w:type="dxa"/>
            <w:tcBorders>
              <w:top w:val="single" w:sz="4" w:space="0" w:color="auto"/>
              <w:left w:val="nil"/>
              <w:bottom w:val="nil"/>
              <w:right w:val="single" w:sz="4" w:space="0" w:color="auto"/>
            </w:tcBorders>
            <w:shd w:val="clear" w:color="000000" w:fill="C2D69A"/>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 employees in post*</w:t>
            </w:r>
          </w:p>
        </w:tc>
        <w:tc>
          <w:tcPr>
            <w:tcW w:w="1277" w:type="dxa"/>
            <w:tcBorders>
              <w:top w:val="single" w:sz="4" w:space="0" w:color="auto"/>
              <w:left w:val="nil"/>
              <w:bottom w:val="nil"/>
              <w:right w:val="single" w:sz="4" w:space="0" w:color="auto"/>
            </w:tcBorders>
            <w:shd w:val="clear" w:color="000000" w:fill="C2D69A"/>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*Average sick leave per Employees</w:t>
            </w:r>
          </w:p>
        </w:tc>
        <w:tc>
          <w:tcPr>
            <w:tcW w:w="1156" w:type="dxa"/>
            <w:tcBorders>
              <w:top w:val="single" w:sz="4" w:space="0" w:color="auto"/>
              <w:left w:val="nil"/>
              <w:bottom w:val="nil"/>
              <w:right w:val="single" w:sz="4" w:space="0" w:color="auto"/>
            </w:tcBorders>
            <w:shd w:val="clear" w:color="000000" w:fill="C2D69A"/>
            <w:hideMark/>
          </w:tcPr>
          <w:p w:rsidR="00441B5E" w:rsidRPr="00881659"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Estimated cost</w:t>
            </w:r>
          </w:p>
        </w:tc>
      </w:tr>
      <w:tr w:rsidR="00441B5E" w:rsidRPr="00803828" w:rsidTr="00881659">
        <w:trPr>
          <w:trHeight w:val="300"/>
        </w:trPr>
        <w:tc>
          <w:tcPr>
            <w:tcW w:w="1965" w:type="dxa"/>
            <w:vMerge/>
            <w:tcBorders>
              <w:top w:val="single" w:sz="4" w:space="0" w:color="auto"/>
              <w:left w:val="single" w:sz="4" w:space="0" w:color="auto"/>
              <w:bottom w:val="single" w:sz="4" w:space="0" w:color="000000"/>
              <w:right w:val="single" w:sz="4" w:space="0" w:color="auto"/>
            </w:tcBorders>
            <w:vAlign w:val="center"/>
            <w:hideMark/>
          </w:tcPr>
          <w:p w:rsidR="00441B5E" w:rsidRPr="00881659" w:rsidRDefault="00441B5E" w:rsidP="00441B5E">
            <w:pPr>
              <w:spacing w:after="0" w:line="240" w:lineRule="auto"/>
              <w:rPr>
                <w:rFonts w:ascii="Century Gothic" w:eastAsia="Times New Roman" w:hAnsi="Century Gothic" w:cs="Calibri"/>
                <w:b/>
                <w:bCs/>
                <w:color w:val="000000"/>
                <w:sz w:val="20"/>
                <w:szCs w:val="20"/>
              </w:rPr>
            </w:pPr>
          </w:p>
        </w:tc>
        <w:tc>
          <w:tcPr>
            <w:tcW w:w="1120" w:type="dxa"/>
            <w:tcBorders>
              <w:top w:val="nil"/>
              <w:left w:val="nil"/>
              <w:bottom w:val="single" w:sz="4" w:space="0" w:color="auto"/>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Days</w:t>
            </w:r>
          </w:p>
        </w:tc>
        <w:tc>
          <w:tcPr>
            <w:tcW w:w="1364" w:type="dxa"/>
            <w:tcBorders>
              <w:top w:val="nil"/>
              <w:left w:val="nil"/>
              <w:bottom w:val="single" w:sz="4" w:space="0" w:color="auto"/>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w:t>
            </w:r>
          </w:p>
        </w:tc>
        <w:tc>
          <w:tcPr>
            <w:tcW w:w="1277" w:type="dxa"/>
            <w:tcBorders>
              <w:top w:val="nil"/>
              <w:left w:val="nil"/>
              <w:bottom w:val="single" w:sz="4" w:space="0" w:color="auto"/>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No</w:t>
            </w:r>
          </w:p>
        </w:tc>
        <w:tc>
          <w:tcPr>
            <w:tcW w:w="1301" w:type="dxa"/>
            <w:tcBorders>
              <w:top w:val="nil"/>
              <w:left w:val="nil"/>
              <w:bottom w:val="single" w:sz="4" w:space="0" w:color="auto"/>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No</w:t>
            </w:r>
          </w:p>
        </w:tc>
        <w:tc>
          <w:tcPr>
            <w:tcW w:w="1277" w:type="dxa"/>
            <w:tcBorders>
              <w:top w:val="nil"/>
              <w:left w:val="nil"/>
              <w:bottom w:val="single" w:sz="4" w:space="0" w:color="auto"/>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Days</w:t>
            </w:r>
          </w:p>
        </w:tc>
        <w:tc>
          <w:tcPr>
            <w:tcW w:w="1156" w:type="dxa"/>
            <w:tcBorders>
              <w:top w:val="nil"/>
              <w:left w:val="nil"/>
              <w:bottom w:val="single" w:sz="4" w:space="0" w:color="auto"/>
              <w:right w:val="single" w:sz="4" w:space="0" w:color="auto"/>
            </w:tcBorders>
            <w:shd w:val="clear" w:color="000000" w:fill="C2D69A"/>
            <w:hideMark/>
          </w:tcPr>
          <w:p w:rsidR="00441B5E" w:rsidRPr="00803828" w:rsidRDefault="00441B5E" w:rsidP="00441B5E">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R'000</w:t>
            </w:r>
          </w:p>
        </w:tc>
      </w:tr>
      <w:tr w:rsidR="00441B5E" w:rsidRPr="00803828" w:rsidTr="00881659">
        <w:trPr>
          <w:trHeight w:val="300"/>
        </w:trPr>
        <w:tc>
          <w:tcPr>
            <w:tcW w:w="196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1B5E" w:rsidRPr="00803828" w:rsidRDefault="00441B5E" w:rsidP="00441B5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Lower skilled          (</w:t>
            </w:r>
            <w:r w:rsidR="00076C48">
              <w:rPr>
                <w:rFonts w:ascii="Century Gothic" w:eastAsia="Times New Roman" w:hAnsi="Century Gothic" w:cs="Calibri"/>
                <w:color w:val="000000"/>
                <w:sz w:val="20"/>
                <w:szCs w:val="20"/>
              </w:rPr>
              <w:t>l</w:t>
            </w:r>
            <w:r w:rsidRPr="00881659">
              <w:rPr>
                <w:rFonts w:ascii="Century Gothic" w:eastAsia="Times New Roman" w:hAnsi="Century Gothic" w:cs="Calibri"/>
                <w:color w:val="000000"/>
                <w:sz w:val="20"/>
                <w:szCs w:val="20"/>
              </w:rPr>
              <w:t>evels 1-2)</w:t>
            </w:r>
          </w:p>
        </w:tc>
        <w:tc>
          <w:tcPr>
            <w:tcW w:w="1120" w:type="dxa"/>
            <w:tcBorders>
              <w:top w:val="nil"/>
              <w:left w:val="single" w:sz="4" w:space="0" w:color="auto"/>
              <w:bottom w:val="single" w:sz="4" w:space="0" w:color="auto"/>
              <w:right w:val="single" w:sz="4" w:space="0" w:color="auto"/>
            </w:tcBorders>
            <w:shd w:val="clear" w:color="000000" w:fill="FFFFFF"/>
            <w:vAlign w:val="center"/>
            <w:hideMark/>
          </w:tcPr>
          <w:p w:rsidR="00441B5E" w:rsidRPr="00881659" w:rsidRDefault="00441B5E" w:rsidP="00441B5E">
            <w:pPr>
              <w:spacing w:after="0" w:line="240" w:lineRule="auto"/>
              <w:jc w:val="right"/>
              <w:rPr>
                <w:rFonts w:ascii="Century Gothic" w:eastAsia="Times New Roman" w:hAnsi="Century Gothic" w:cs="Calibri"/>
                <w:color w:val="000000"/>
                <w:sz w:val="20"/>
                <w:szCs w:val="20"/>
              </w:rPr>
            </w:pPr>
          </w:p>
        </w:tc>
        <w:tc>
          <w:tcPr>
            <w:tcW w:w="1364" w:type="dxa"/>
            <w:tcBorders>
              <w:top w:val="nil"/>
              <w:left w:val="nil"/>
              <w:bottom w:val="single" w:sz="4" w:space="0" w:color="auto"/>
              <w:right w:val="single" w:sz="4" w:space="0" w:color="auto"/>
            </w:tcBorders>
            <w:shd w:val="clear" w:color="000000" w:fill="FFFFFF"/>
            <w:vAlign w:val="center"/>
            <w:hideMark/>
          </w:tcPr>
          <w:p w:rsidR="00441B5E" w:rsidRPr="00803828" w:rsidRDefault="00441B5E" w:rsidP="00441B5E">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277" w:type="dxa"/>
            <w:tcBorders>
              <w:top w:val="nil"/>
              <w:left w:val="nil"/>
              <w:bottom w:val="single" w:sz="4" w:space="0" w:color="auto"/>
              <w:right w:val="single" w:sz="4" w:space="0" w:color="auto"/>
            </w:tcBorders>
            <w:shd w:val="clear" w:color="000000" w:fill="FFFFFF"/>
            <w:vAlign w:val="center"/>
            <w:hideMark/>
          </w:tcPr>
          <w:p w:rsidR="00441B5E" w:rsidRPr="00803828" w:rsidRDefault="00441B5E" w:rsidP="00441B5E">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301" w:type="dxa"/>
            <w:tcBorders>
              <w:top w:val="nil"/>
              <w:left w:val="nil"/>
              <w:bottom w:val="single" w:sz="4" w:space="0" w:color="auto"/>
              <w:right w:val="single" w:sz="4" w:space="0" w:color="auto"/>
            </w:tcBorders>
            <w:shd w:val="clear" w:color="000000" w:fill="FFFFFF"/>
            <w:vAlign w:val="center"/>
            <w:hideMark/>
          </w:tcPr>
          <w:p w:rsidR="00441B5E" w:rsidRPr="00803828" w:rsidRDefault="00441B5E" w:rsidP="00441B5E">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277" w:type="dxa"/>
            <w:tcBorders>
              <w:top w:val="nil"/>
              <w:left w:val="nil"/>
              <w:bottom w:val="single" w:sz="4" w:space="0" w:color="auto"/>
              <w:right w:val="single" w:sz="4" w:space="0" w:color="auto"/>
            </w:tcBorders>
            <w:shd w:val="clear" w:color="000000" w:fill="FFFFFF"/>
            <w:vAlign w:val="center"/>
            <w:hideMark/>
          </w:tcPr>
          <w:p w:rsidR="00441B5E" w:rsidRPr="00803828" w:rsidRDefault="00441B5E" w:rsidP="00441B5E">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156" w:type="dxa"/>
            <w:tcBorders>
              <w:top w:val="nil"/>
              <w:left w:val="nil"/>
              <w:bottom w:val="single" w:sz="4" w:space="0" w:color="auto"/>
              <w:right w:val="single" w:sz="4" w:space="0" w:color="auto"/>
            </w:tcBorders>
            <w:shd w:val="clear" w:color="000000" w:fill="FFFFFF"/>
            <w:vAlign w:val="center"/>
            <w:hideMark/>
          </w:tcPr>
          <w:p w:rsidR="00441B5E" w:rsidRPr="00803828" w:rsidRDefault="00441B5E" w:rsidP="00441B5E">
            <w:pPr>
              <w:spacing w:after="0" w:line="240" w:lineRule="auto"/>
              <w:jc w:val="right"/>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441B5E" w:rsidRPr="00803828" w:rsidTr="00881659">
        <w:trPr>
          <w:trHeight w:val="300"/>
        </w:trPr>
        <w:tc>
          <w:tcPr>
            <w:tcW w:w="1965" w:type="dxa"/>
            <w:tcBorders>
              <w:top w:val="nil"/>
              <w:left w:val="single" w:sz="4" w:space="0" w:color="auto"/>
              <w:bottom w:val="single" w:sz="4" w:space="0" w:color="auto"/>
              <w:right w:val="single" w:sz="4" w:space="0" w:color="auto"/>
            </w:tcBorders>
            <w:shd w:val="clear" w:color="000000" w:fill="FFFFFF"/>
            <w:vAlign w:val="bottom"/>
            <w:hideMark/>
          </w:tcPr>
          <w:p w:rsidR="00441B5E" w:rsidRPr="00803828" w:rsidRDefault="00441B5E" w:rsidP="00441B5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Skilled (</w:t>
            </w:r>
            <w:r w:rsidR="00076C48">
              <w:rPr>
                <w:rFonts w:ascii="Century Gothic" w:eastAsia="Times New Roman" w:hAnsi="Century Gothic" w:cs="Calibri"/>
                <w:color w:val="000000"/>
                <w:sz w:val="20"/>
                <w:szCs w:val="20"/>
              </w:rPr>
              <w:t>l</w:t>
            </w:r>
            <w:r w:rsidRPr="00881659">
              <w:rPr>
                <w:rFonts w:ascii="Century Gothic" w:eastAsia="Times New Roman" w:hAnsi="Century Gothic" w:cs="Calibri"/>
                <w:color w:val="000000"/>
                <w:sz w:val="20"/>
                <w:szCs w:val="20"/>
              </w:rPr>
              <w:t>evels 3-5)</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523</w:t>
            </w:r>
          </w:p>
        </w:tc>
        <w:tc>
          <w:tcPr>
            <w:tcW w:w="1364" w:type="dxa"/>
            <w:tcBorders>
              <w:top w:val="single" w:sz="4" w:space="0" w:color="auto"/>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75</w:t>
            </w:r>
          </w:p>
        </w:tc>
        <w:tc>
          <w:tcPr>
            <w:tcW w:w="1277" w:type="dxa"/>
            <w:tcBorders>
              <w:top w:val="single" w:sz="4" w:space="0" w:color="auto"/>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102</w:t>
            </w:r>
          </w:p>
        </w:tc>
        <w:tc>
          <w:tcPr>
            <w:tcW w:w="1301" w:type="dxa"/>
            <w:tcBorders>
              <w:top w:val="single" w:sz="4" w:space="0" w:color="auto"/>
              <w:left w:val="nil"/>
              <w:bottom w:val="single" w:sz="4" w:space="0" w:color="auto"/>
              <w:right w:val="single" w:sz="4" w:space="0" w:color="auto"/>
            </w:tcBorders>
            <w:shd w:val="clear" w:color="000000" w:fill="FFFFFF"/>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148</w:t>
            </w:r>
          </w:p>
        </w:tc>
        <w:tc>
          <w:tcPr>
            <w:tcW w:w="1277" w:type="dxa"/>
            <w:tcBorders>
              <w:top w:val="nil"/>
              <w:left w:val="single" w:sz="4" w:space="0" w:color="auto"/>
              <w:bottom w:val="single" w:sz="4" w:space="0" w:color="auto"/>
              <w:right w:val="single" w:sz="4" w:space="0" w:color="auto"/>
            </w:tcBorders>
            <w:shd w:val="clear" w:color="000000" w:fill="FFFFFF"/>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w:t>
            </w:r>
          </w:p>
        </w:tc>
        <w:tc>
          <w:tcPr>
            <w:tcW w:w="11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1528</w:t>
            </w:r>
          </w:p>
        </w:tc>
      </w:tr>
      <w:tr w:rsidR="00441B5E" w:rsidRPr="00803828" w:rsidTr="00881659">
        <w:trPr>
          <w:trHeight w:val="300"/>
        </w:trPr>
        <w:tc>
          <w:tcPr>
            <w:tcW w:w="1965" w:type="dxa"/>
            <w:tcBorders>
              <w:top w:val="nil"/>
              <w:left w:val="single" w:sz="4" w:space="0" w:color="auto"/>
              <w:bottom w:val="single" w:sz="4" w:space="0" w:color="auto"/>
              <w:right w:val="single" w:sz="4" w:space="0" w:color="auto"/>
            </w:tcBorders>
            <w:shd w:val="clear" w:color="000000" w:fill="FFFFFF"/>
            <w:vAlign w:val="bottom"/>
            <w:hideMark/>
          </w:tcPr>
          <w:p w:rsidR="00441B5E" w:rsidRPr="00803828" w:rsidRDefault="00441B5E" w:rsidP="00441B5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Highly skilled production (levels 6-8)</w:t>
            </w:r>
          </w:p>
        </w:tc>
        <w:tc>
          <w:tcPr>
            <w:tcW w:w="1120" w:type="dxa"/>
            <w:tcBorders>
              <w:top w:val="nil"/>
              <w:left w:val="nil"/>
              <w:bottom w:val="single" w:sz="4" w:space="0" w:color="auto"/>
              <w:right w:val="single" w:sz="4" w:space="0" w:color="auto"/>
            </w:tcBorders>
            <w:shd w:val="clear" w:color="000000" w:fill="FFFFFF"/>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452</w:t>
            </w:r>
          </w:p>
        </w:tc>
        <w:tc>
          <w:tcPr>
            <w:tcW w:w="1364"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60</w:t>
            </w:r>
          </w:p>
        </w:tc>
        <w:tc>
          <w:tcPr>
            <w:tcW w:w="1277"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121</w:t>
            </w:r>
          </w:p>
        </w:tc>
        <w:tc>
          <w:tcPr>
            <w:tcW w:w="1301" w:type="dxa"/>
            <w:tcBorders>
              <w:top w:val="nil"/>
              <w:left w:val="nil"/>
              <w:bottom w:val="single" w:sz="4" w:space="0" w:color="auto"/>
              <w:right w:val="single" w:sz="4" w:space="0" w:color="auto"/>
            </w:tcBorders>
            <w:shd w:val="clear" w:color="000000" w:fill="FFFFFF"/>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61</w:t>
            </w:r>
          </w:p>
        </w:tc>
        <w:tc>
          <w:tcPr>
            <w:tcW w:w="1277" w:type="dxa"/>
            <w:tcBorders>
              <w:top w:val="nil"/>
              <w:left w:val="single" w:sz="4" w:space="0" w:color="auto"/>
              <w:bottom w:val="single" w:sz="4" w:space="0" w:color="auto"/>
              <w:right w:val="single" w:sz="4" w:space="0" w:color="auto"/>
            </w:tcBorders>
            <w:shd w:val="clear" w:color="000000" w:fill="FFFFFF"/>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w:t>
            </w:r>
          </w:p>
        </w:tc>
        <w:tc>
          <w:tcPr>
            <w:tcW w:w="1156" w:type="dxa"/>
            <w:tcBorders>
              <w:top w:val="nil"/>
              <w:left w:val="single" w:sz="4" w:space="0" w:color="auto"/>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2384</w:t>
            </w:r>
          </w:p>
        </w:tc>
      </w:tr>
      <w:tr w:rsidR="00441B5E" w:rsidRPr="00803828" w:rsidTr="00881659">
        <w:trPr>
          <w:trHeight w:val="300"/>
        </w:trPr>
        <w:tc>
          <w:tcPr>
            <w:tcW w:w="1965" w:type="dxa"/>
            <w:tcBorders>
              <w:top w:val="nil"/>
              <w:left w:val="single" w:sz="4" w:space="0" w:color="auto"/>
              <w:bottom w:val="single" w:sz="4" w:space="0" w:color="auto"/>
              <w:right w:val="single" w:sz="4" w:space="0" w:color="auto"/>
            </w:tcBorders>
            <w:shd w:val="clear" w:color="000000" w:fill="FFFFFF"/>
            <w:vAlign w:val="bottom"/>
            <w:hideMark/>
          </w:tcPr>
          <w:p w:rsidR="00441B5E" w:rsidRPr="00803828" w:rsidRDefault="00441B5E" w:rsidP="00441B5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Highly skilled supervision             (levels 9-12)</w:t>
            </w:r>
          </w:p>
        </w:tc>
        <w:tc>
          <w:tcPr>
            <w:tcW w:w="1120"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278</w:t>
            </w:r>
          </w:p>
        </w:tc>
        <w:tc>
          <w:tcPr>
            <w:tcW w:w="1364"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50</w:t>
            </w:r>
          </w:p>
        </w:tc>
        <w:tc>
          <w:tcPr>
            <w:tcW w:w="1277"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93</w:t>
            </w:r>
          </w:p>
        </w:tc>
        <w:tc>
          <w:tcPr>
            <w:tcW w:w="1301"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32</w:t>
            </w:r>
          </w:p>
        </w:tc>
        <w:tc>
          <w:tcPr>
            <w:tcW w:w="1277" w:type="dxa"/>
            <w:tcBorders>
              <w:top w:val="nil"/>
              <w:left w:val="single" w:sz="4" w:space="0" w:color="auto"/>
              <w:bottom w:val="single" w:sz="4" w:space="0" w:color="auto"/>
              <w:right w:val="single" w:sz="4" w:space="0" w:color="auto"/>
            </w:tcBorders>
            <w:shd w:val="clear" w:color="000000" w:fill="FFFFFF"/>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w:t>
            </w:r>
          </w:p>
        </w:tc>
        <w:tc>
          <w:tcPr>
            <w:tcW w:w="1156" w:type="dxa"/>
            <w:tcBorders>
              <w:top w:val="nil"/>
              <w:left w:val="single" w:sz="4" w:space="0" w:color="auto"/>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2312</w:t>
            </w:r>
          </w:p>
        </w:tc>
      </w:tr>
      <w:tr w:rsidR="00441B5E" w:rsidRPr="00803828" w:rsidTr="00881659">
        <w:trPr>
          <w:trHeight w:val="300"/>
        </w:trPr>
        <w:tc>
          <w:tcPr>
            <w:tcW w:w="1965" w:type="dxa"/>
            <w:tcBorders>
              <w:top w:val="nil"/>
              <w:left w:val="single" w:sz="4" w:space="0" w:color="auto"/>
              <w:bottom w:val="single" w:sz="4" w:space="0" w:color="auto"/>
              <w:right w:val="single" w:sz="4" w:space="0" w:color="auto"/>
            </w:tcBorders>
            <w:shd w:val="clear" w:color="000000" w:fill="FFFFFF"/>
            <w:vAlign w:val="bottom"/>
            <w:hideMark/>
          </w:tcPr>
          <w:p w:rsidR="00441B5E" w:rsidRPr="00803828" w:rsidRDefault="00441B5E" w:rsidP="00441B5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Senior management (</w:t>
            </w:r>
            <w:r w:rsidR="00076C48">
              <w:rPr>
                <w:rFonts w:ascii="Century Gothic" w:eastAsia="Times New Roman" w:hAnsi="Century Gothic" w:cs="Calibri"/>
                <w:color w:val="000000"/>
                <w:sz w:val="20"/>
                <w:szCs w:val="20"/>
              </w:rPr>
              <w:t>l</w:t>
            </w:r>
            <w:r w:rsidRPr="00881659">
              <w:rPr>
                <w:rFonts w:ascii="Century Gothic" w:eastAsia="Times New Roman" w:hAnsi="Century Gothic" w:cs="Calibri"/>
                <w:color w:val="000000"/>
                <w:sz w:val="20"/>
                <w:szCs w:val="20"/>
              </w:rPr>
              <w:t>evels 13-15)</w:t>
            </w:r>
          </w:p>
        </w:tc>
        <w:tc>
          <w:tcPr>
            <w:tcW w:w="1120"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86</w:t>
            </w:r>
          </w:p>
        </w:tc>
        <w:tc>
          <w:tcPr>
            <w:tcW w:w="1364"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50</w:t>
            </w:r>
          </w:p>
        </w:tc>
        <w:tc>
          <w:tcPr>
            <w:tcW w:w="1277"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86</w:t>
            </w:r>
          </w:p>
        </w:tc>
        <w:tc>
          <w:tcPr>
            <w:tcW w:w="1301"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25</w:t>
            </w:r>
          </w:p>
        </w:tc>
        <w:tc>
          <w:tcPr>
            <w:tcW w:w="1277" w:type="dxa"/>
            <w:tcBorders>
              <w:top w:val="nil"/>
              <w:left w:val="single" w:sz="4" w:space="0" w:color="auto"/>
              <w:bottom w:val="single" w:sz="4" w:space="0" w:color="auto"/>
              <w:right w:val="single" w:sz="4" w:space="0" w:color="auto"/>
            </w:tcBorders>
            <w:shd w:val="clear" w:color="000000" w:fill="FFFFFF"/>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w:t>
            </w:r>
          </w:p>
        </w:tc>
        <w:tc>
          <w:tcPr>
            <w:tcW w:w="1156" w:type="dxa"/>
            <w:tcBorders>
              <w:top w:val="nil"/>
              <w:left w:val="single" w:sz="4" w:space="0" w:color="auto"/>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3648</w:t>
            </w:r>
          </w:p>
        </w:tc>
      </w:tr>
      <w:tr w:rsidR="00441B5E" w:rsidRPr="00803828" w:rsidTr="00881659">
        <w:trPr>
          <w:trHeight w:val="300"/>
        </w:trPr>
        <w:tc>
          <w:tcPr>
            <w:tcW w:w="1965" w:type="dxa"/>
            <w:tcBorders>
              <w:top w:val="nil"/>
              <w:left w:val="single" w:sz="4" w:space="0" w:color="auto"/>
              <w:bottom w:val="single" w:sz="4" w:space="0" w:color="auto"/>
              <w:right w:val="single" w:sz="4" w:space="0" w:color="auto"/>
            </w:tcBorders>
            <w:shd w:val="clear" w:color="000000" w:fill="FFFFFF"/>
            <w:vAlign w:val="bottom"/>
            <w:hideMark/>
          </w:tcPr>
          <w:p w:rsidR="00441B5E" w:rsidRPr="00803828" w:rsidRDefault="00441B5E" w:rsidP="00441B5E">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MM and S57</w:t>
            </w:r>
          </w:p>
        </w:tc>
        <w:tc>
          <w:tcPr>
            <w:tcW w:w="1120"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364"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277"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301" w:type="dxa"/>
            <w:tcBorders>
              <w:top w:val="nil"/>
              <w:left w:val="nil"/>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4</w:t>
            </w:r>
          </w:p>
        </w:tc>
        <w:tc>
          <w:tcPr>
            <w:tcW w:w="1277" w:type="dxa"/>
            <w:tcBorders>
              <w:top w:val="nil"/>
              <w:left w:val="single" w:sz="4" w:space="0" w:color="auto"/>
              <w:bottom w:val="single" w:sz="4" w:space="0" w:color="auto"/>
              <w:right w:val="single" w:sz="4" w:space="0" w:color="auto"/>
            </w:tcBorders>
            <w:shd w:val="clear" w:color="000000" w:fill="FFFFFF"/>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56" w:type="dxa"/>
            <w:tcBorders>
              <w:top w:val="nil"/>
              <w:left w:val="single" w:sz="4" w:space="0" w:color="auto"/>
              <w:bottom w:val="single" w:sz="4" w:space="0" w:color="auto"/>
              <w:right w:val="single" w:sz="4" w:space="0" w:color="auto"/>
            </w:tcBorders>
            <w:shd w:val="clear" w:color="000000" w:fill="FFFFFF"/>
            <w:noWrap/>
            <w:vAlign w:val="center"/>
            <w:hideMark/>
          </w:tcPr>
          <w:p w:rsidR="00441B5E" w:rsidRPr="00803828" w:rsidRDefault="00441B5E"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441B5E" w:rsidRPr="00803828" w:rsidTr="00881659">
        <w:trPr>
          <w:trHeight w:val="300"/>
        </w:trPr>
        <w:tc>
          <w:tcPr>
            <w:tcW w:w="1965" w:type="dxa"/>
            <w:tcBorders>
              <w:top w:val="nil"/>
              <w:left w:val="single" w:sz="4" w:space="0" w:color="auto"/>
              <w:bottom w:val="nil"/>
              <w:right w:val="single" w:sz="4" w:space="0" w:color="auto"/>
            </w:tcBorders>
            <w:shd w:val="clear" w:color="000000" w:fill="C2D69A"/>
            <w:vAlign w:val="bottom"/>
            <w:hideMark/>
          </w:tcPr>
          <w:p w:rsidR="00441B5E" w:rsidRPr="00881659" w:rsidRDefault="00441B5E" w:rsidP="00441B5E">
            <w:pPr>
              <w:spacing w:after="0" w:line="240" w:lineRule="auto"/>
              <w:rPr>
                <w:rFonts w:ascii="Century Gothic" w:eastAsia="Times New Roman" w:hAnsi="Century Gothic" w:cs="Calibri"/>
                <w:b/>
                <w:color w:val="000000"/>
                <w:sz w:val="20"/>
                <w:szCs w:val="20"/>
              </w:rPr>
            </w:pPr>
            <w:commentRangeStart w:id="12"/>
            <w:r w:rsidRPr="00881659">
              <w:rPr>
                <w:rFonts w:ascii="Century Gothic" w:eastAsia="Times New Roman" w:hAnsi="Century Gothic" w:cs="Calibri"/>
                <w:b/>
                <w:color w:val="000000"/>
                <w:sz w:val="20"/>
                <w:szCs w:val="20"/>
              </w:rPr>
              <w:t>Total</w:t>
            </w:r>
            <w:commentRangeEnd w:id="12"/>
            <w:r w:rsidR="005E34D8">
              <w:rPr>
                <w:rStyle w:val="CommentReference"/>
                <w:rFonts w:ascii="Calibri" w:eastAsia="Times New Roman" w:hAnsi="Calibri" w:cs="Times New Roman"/>
              </w:rPr>
              <w:commentReference w:id="12"/>
            </w:r>
          </w:p>
        </w:tc>
        <w:tc>
          <w:tcPr>
            <w:tcW w:w="1120" w:type="dxa"/>
            <w:tcBorders>
              <w:top w:val="nil"/>
              <w:left w:val="nil"/>
              <w:bottom w:val="nil"/>
              <w:right w:val="single" w:sz="4" w:space="0" w:color="auto"/>
            </w:tcBorders>
            <w:shd w:val="clear" w:color="000000" w:fill="C2D69A"/>
            <w:noWrap/>
            <w:vAlign w:val="center"/>
            <w:hideMark/>
          </w:tcPr>
          <w:p w:rsidR="00441B5E" w:rsidRPr="00803828" w:rsidRDefault="00DB4F95" w:rsidP="00441B5E">
            <w:pPr>
              <w:spacing w:after="0" w:line="240" w:lineRule="auto"/>
              <w:jc w:val="right"/>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1312</w:t>
            </w:r>
            <w:r w:rsidR="00441B5E" w:rsidRPr="00881659">
              <w:rPr>
                <w:rFonts w:ascii="Century Gothic" w:eastAsia="Times New Roman" w:hAnsi="Century Gothic" w:cs="Calibri"/>
                <w:b/>
                <w:bCs/>
                <w:color w:val="000000"/>
                <w:sz w:val="20"/>
                <w:szCs w:val="20"/>
              </w:rPr>
              <w:t> </w:t>
            </w:r>
          </w:p>
        </w:tc>
        <w:tc>
          <w:tcPr>
            <w:tcW w:w="1364" w:type="dxa"/>
            <w:tcBorders>
              <w:top w:val="nil"/>
              <w:left w:val="nil"/>
              <w:bottom w:val="nil"/>
              <w:right w:val="single" w:sz="4" w:space="0" w:color="auto"/>
            </w:tcBorders>
            <w:shd w:val="clear" w:color="000000" w:fill="C2D69A"/>
            <w:noWrap/>
            <w:vAlign w:val="center"/>
            <w:hideMark/>
          </w:tcPr>
          <w:p w:rsidR="00441B5E" w:rsidRPr="00803828" w:rsidRDefault="00DB4F95" w:rsidP="00441B5E">
            <w:pPr>
              <w:spacing w:after="0" w:line="240" w:lineRule="auto"/>
              <w:jc w:val="right"/>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235</w:t>
            </w:r>
            <w:r w:rsidR="00441B5E" w:rsidRPr="00881659">
              <w:rPr>
                <w:rFonts w:ascii="Century Gothic" w:eastAsia="Times New Roman" w:hAnsi="Century Gothic" w:cs="Calibri"/>
                <w:b/>
                <w:bCs/>
                <w:color w:val="000000"/>
                <w:sz w:val="20"/>
                <w:szCs w:val="20"/>
              </w:rPr>
              <w:t> </w:t>
            </w:r>
          </w:p>
        </w:tc>
        <w:tc>
          <w:tcPr>
            <w:tcW w:w="1277" w:type="dxa"/>
            <w:tcBorders>
              <w:top w:val="nil"/>
              <w:left w:val="nil"/>
              <w:bottom w:val="nil"/>
              <w:right w:val="single" w:sz="4" w:space="0" w:color="auto"/>
            </w:tcBorders>
            <w:shd w:val="clear" w:color="000000" w:fill="C2D69A"/>
            <w:noWrap/>
            <w:vAlign w:val="center"/>
            <w:hideMark/>
          </w:tcPr>
          <w:p w:rsidR="00441B5E" w:rsidRPr="00803828" w:rsidRDefault="00DB4F95" w:rsidP="00441B5E">
            <w:pPr>
              <w:spacing w:after="0" w:line="240" w:lineRule="auto"/>
              <w:jc w:val="right"/>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402</w:t>
            </w:r>
            <w:r w:rsidR="00441B5E" w:rsidRPr="00881659">
              <w:rPr>
                <w:rFonts w:ascii="Century Gothic" w:eastAsia="Times New Roman" w:hAnsi="Century Gothic" w:cs="Calibri"/>
                <w:b/>
                <w:bCs/>
                <w:color w:val="000000"/>
                <w:sz w:val="20"/>
                <w:szCs w:val="20"/>
              </w:rPr>
              <w:t> </w:t>
            </w:r>
          </w:p>
        </w:tc>
        <w:tc>
          <w:tcPr>
            <w:tcW w:w="1301" w:type="dxa"/>
            <w:tcBorders>
              <w:top w:val="nil"/>
              <w:left w:val="nil"/>
              <w:bottom w:val="nil"/>
              <w:right w:val="single" w:sz="4" w:space="0" w:color="auto"/>
            </w:tcBorders>
            <w:shd w:val="clear" w:color="000000" w:fill="C2D69A"/>
            <w:noWrap/>
            <w:vAlign w:val="center"/>
            <w:hideMark/>
          </w:tcPr>
          <w:p w:rsidR="00441B5E" w:rsidRPr="00803828" w:rsidRDefault="00DB4F95" w:rsidP="00441B5E">
            <w:pPr>
              <w:spacing w:after="0" w:line="240" w:lineRule="auto"/>
              <w:jc w:val="right"/>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718</w:t>
            </w:r>
            <w:r w:rsidR="00441B5E" w:rsidRPr="00881659">
              <w:rPr>
                <w:rFonts w:ascii="Century Gothic" w:eastAsia="Times New Roman" w:hAnsi="Century Gothic" w:cs="Calibri"/>
                <w:b/>
                <w:bCs/>
                <w:color w:val="000000"/>
                <w:sz w:val="20"/>
                <w:szCs w:val="20"/>
              </w:rPr>
              <w:t> </w:t>
            </w:r>
          </w:p>
        </w:tc>
        <w:tc>
          <w:tcPr>
            <w:tcW w:w="1277" w:type="dxa"/>
            <w:tcBorders>
              <w:top w:val="single" w:sz="4" w:space="0" w:color="auto"/>
              <w:left w:val="nil"/>
              <w:bottom w:val="nil"/>
              <w:right w:val="single" w:sz="4" w:space="0" w:color="auto"/>
            </w:tcBorders>
            <w:shd w:val="clear" w:color="000000" w:fill="C2D69A"/>
            <w:vAlign w:val="center"/>
            <w:hideMark/>
          </w:tcPr>
          <w:p w:rsidR="00441B5E" w:rsidRPr="00803828" w:rsidRDefault="00DB4F95" w:rsidP="00441B5E">
            <w:pPr>
              <w:spacing w:after="0" w:line="240" w:lineRule="auto"/>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14</w:t>
            </w:r>
            <w:r w:rsidR="00441B5E" w:rsidRPr="00881659">
              <w:rPr>
                <w:rFonts w:ascii="Century Gothic" w:eastAsia="Times New Roman" w:hAnsi="Century Gothic" w:cs="Calibri"/>
                <w:color w:val="000000"/>
                <w:sz w:val="20"/>
                <w:szCs w:val="20"/>
              </w:rPr>
              <w:t> </w:t>
            </w:r>
          </w:p>
        </w:tc>
        <w:tc>
          <w:tcPr>
            <w:tcW w:w="1156" w:type="dxa"/>
            <w:tcBorders>
              <w:top w:val="nil"/>
              <w:left w:val="nil"/>
              <w:bottom w:val="nil"/>
              <w:right w:val="single" w:sz="4" w:space="0" w:color="auto"/>
            </w:tcBorders>
            <w:shd w:val="clear" w:color="000000" w:fill="C2D69A"/>
            <w:noWrap/>
            <w:vAlign w:val="bottom"/>
            <w:hideMark/>
          </w:tcPr>
          <w:p w:rsidR="00441B5E" w:rsidRPr="00803828" w:rsidRDefault="00DB4F95" w:rsidP="00441B5E">
            <w:pPr>
              <w:spacing w:after="0" w:line="240" w:lineRule="auto"/>
              <w:jc w:val="right"/>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9872</w:t>
            </w:r>
            <w:r w:rsidR="00441B5E" w:rsidRPr="00881659">
              <w:rPr>
                <w:rFonts w:ascii="Century Gothic" w:eastAsia="Times New Roman" w:hAnsi="Century Gothic" w:cs="Calibri"/>
                <w:b/>
                <w:bCs/>
                <w:color w:val="000000"/>
                <w:sz w:val="20"/>
                <w:szCs w:val="20"/>
              </w:rPr>
              <w:t> </w:t>
            </w:r>
          </w:p>
        </w:tc>
      </w:tr>
    </w:tbl>
    <w:p w:rsidR="00052526" w:rsidRDefault="00052526" w:rsidP="00EF75B5">
      <w:pPr>
        <w:spacing w:after="0" w:line="360" w:lineRule="auto"/>
        <w:jc w:val="both"/>
        <w:rPr>
          <w:rFonts w:ascii="Century Gothic" w:hAnsi="Century Gothic" w:cs="Arial"/>
          <w:b/>
          <w:sz w:val="20"/>
          <w:szCs w:val="20"/>
        </w:rPr>
      </w:pPr>
    </w:p>
    <w:p w:rsidR="00114142" w:rsidRPr="00881659" w:rsidRDefault="00114142" w:rsidP="00EF75B5">
      <w:pPr>
        <w:spacing w:after="0" w:line="360" w:lineRule="auto"/>
        <w:jc w:val="both"/>
        <w:rPr>
          <w:rFonts w:ascii="Century Gothic" w:hAnsi="Century Gothic" w:cs="Arial"/>
          <w:b/>
          <w:sz w:val="20"/>
          <w:szCs w:val="20"/>
        </w:rPr>
      </w:pPr>
    </w:p>
    <w:p w:rsidR="001E7B54" w:rsidRPr="001E7B54" w:rsidRDefault="001E7B54" w:rsidP="004D39B2">
      <w:pPr>
        <w:pStyle w:val="ListParagraph"/>
        <w:numPr>
          <w:ilvl w:val="1"/>
          <w:numId w:val="59"/>
        </w:numPr>
        <w:spacing w:after="0" w:line="360" w:lineRule="auto"/>
        <w:ind w:left="709" w:hanging="709"/>
        <w:jc w:val="both"/>
        <w:rPr>
          <w:rFonts w:ascii="Century Gothic" w:hAnsi="Century Gothic" w:cs="Arial"/>
          <w:b/>
          <w:color w:val="000000"/>
        </w:rPr>
      </w:pPr>
      <w:r w:rsidRPr="001E7B54">
        <w:rPr>
          <w:rFonts w:ascii="Century Gothic" w:hAnsi="Century Gothic" w:cs="Arial"/>
          <w:b/>
          <w:color w:val="000000"/>
        </w:rPr>
        <w:t xml:space="preserve">Performance rewards </w:t>
      </w:r>
    </w:p>
    <w:p w:rsidR="001E7B54" w:rsidRPr="00695845" w:rsidRDefault="001E7B54" w:rsidP="001E7B54">
      <w:pPr>
        <w:spacing w:after="0" w:line="360" w:lineRule="auto"/>
        <w:jc w:val="both"/>
        <w:rPr>
          <w:rFonts w:ascii="Century Gothic" w:hAnsi="Century Gothic" w:cs="Arial"/>
          <w:b/>
          <w:color w:val="000000"/>
        </w:rPr>
      </w:pPr>
    </w:p>
    <w:p w:rsidR="001E7B54" w:rsidRPr="00695845" w:rsidRDefault="001E7B54" w:rsidP="005E34D8">
      <w:pPr>
        <w:spacing w:after="0" w:line="360" w:lineRule="auto"/>
        <w:ind w:left="709"/>
        <w:jc w:val="both"/>
        <w:rPr>
          <w:rFonts w:ascii="Century Gothic" w:hAnsi="Century Gothic" w:cs="Arial"/>
          <w:color w:val="000000"/>
        </w:rPr>
      </w:pPr>
      <w:r w:rsidRPr="00E665CB">
        <w:rPr>
          <w:rFonts w:ascii="Century Gothic" w:hAnsi="Century Gothic" w:cs="Arial"/>
          <w:color w:val="000000"/>
        </w:rPr>
        <w:t>In EMLM</w:t>
      </w:r>
      <w:r w:rsidR="00E665CB">
        <w:rPr>
          <w:rFonts w:ascii="Century Gothic" w:hAnsi="Century Gothic" w:cs="Arial"/>
          <w:color w:val="000000"/>
        </w:rPr>
        <w:t>,</w:t>
      </w:r>
      <w:r w:rsidRPr="00E665CB">
        <w:rPr>
          <w:rFonts w:ascii="Century Gothic" w:hAnsi="Century Gothic" w:cs="Arial"/>
          <w:color w:val="000000"/>
        </w:rPr>
        <w:t xml:space="preserve"> performance management is limited to Section 56 </w:t>
      </w:r>
      <w:r w:rsidR="00E665CB">
        <w:rPr>
          <w:rFonts w:ascii="Century Gothic" w:hAnsi="Century Gothic" w:cs="Arial"/>
          <w:color w:val="000000"/>
        </w:rPr>
        <w:t>m</w:t>
      </w:r>
      <w:r w:rsidRPr="00E665CB">
        <w:rPr>
          <w:rFonts w:ascii="Century Gothic" w:hAnsi="Century Gothic" w:cs="Arial"/>
          <w:color w:val="000000"/>
        </w:rPr>
        <w:t xml:space="preserve">anagers. </w:t>
      </w:r>
      <w:r w:rsidR="00E665CB">
        <w:rPr>
          <w:rFonts w:ascii="Century Gothic" w:hAnsi="Century Gothic" w:cs="Arial"/>
          <w:color w:val="000000"/>
        </w:rPr>
        <w:t>The performance of l</w:t>
      </w:r>
      <w:r w:rsidRPr="00E665CB">
        <w:rPr>
          <w:rFonts w:ascii="Century Gothic" w:hAnsi="Century Gothic" w:cs="Arial"/>
          <w:color w:val="000000"/>
        </w:rPr>
        <w:t>ower</w:t>
      </w:r>
      <w:r w:rsidR="00E665CB">
        <w:rPr>
          <w:rFonts w:ascii="Century Gothic" w:hAnsi="Century Gothic" w:cs="Arial"/>
          <w:color w:val="000000"/>
        </w:rPr>
        <w:t>-</w:t>
      </w:r>
      <w:r w:rsidRPr="00E665CB">
        <w:rPr>
          <w:rFonts w:ascii="Century Gothic" w:hAnsi="Century Gothic" w:cs="Arial"/>
          <w:color w:val="000000"/>
        </w:rPr>
        <w:t>level managers and other officials</w:t>
      </w:r>
      <w:r w:rsidR="00E665CB">
        <w:rPr>
          <w:rFonts w:ascii="Century Gothic" w:hAnsi="Century Gothic" w:cs="Arial"/>
          <w:color w:val="000000"/>
        </w:rPr>
        <w:t xml:space="preserve"> is </w:t>
      </w:r>
      <w:r w:rsidRPr="00E665CB">
        <w:rPr>
          <w:rFonts w:ascii="Century Gothic" w:hAnsi="Century Gothic" w:cs="Arial"/>
          <w:color w:val="000000"/>
        </w:rPr>
        <w:t>not assessed. In the coming financial year</w:t>
      </w:r>
      <w:r w:rsidR="00E665CB">
        <w:rPr>
          <w:rFonts w:ascii="Century Gothic" w:hAnsi="Century Gothic" w:cs="Arial"/>
          <w:color w:val="000000"/>
        </w:rPr>
        <w:t>,</w:t>
      </w:r>
      <w:r w:rsidRPr="00E665CB">
        <w:rPr>
          <w:rFonts w:ascii="Century Gothic" w:hAnsi="Century Gothic" w:cs="Arial"/>
          <w:color w:val="000000"/>
        </w:rPr>
        <w:t xml:space="preserve"> the municipality i</w:t>
      </w:r>
      <w:r w:rsidR="00F826D5">
        <w:rPr>
          <w:rFonts w:ascii="Century Gothic" w:hAnsi="Century Gothic" w:cs="Arial"/>
          <w:color w:val="000000"/>
        </w:rPr>
        <w:t>ntends</w:t>
      </w:r>
      <w:r w:rsidRPr="00E665CB">
        <w:rPr>
          <w:rFonts w:ascii="Century Gothic" w:hAnsi="Century Gothic" w:cs="Arial"/>
          <w:color w:val="000000"/>
        </w:rPr>
        <w:t xml:space="preserve"> to cascade performance management </w:t>
      </w:r>
      <w:r w:rsidR="00F826D5">
        <w:rPr>
          <w:rFonts w:ascii="Century Gothic" w:hAnsi="Century Gothic" w:cs="Arial"/>
          <w:color w:val="000000"/>
        </w:rPr>
        <w:t>dow</w:t>
      </w:r>
      <w:r w:rsidR="00E665CB">
        <w:rPr>
          <w:rFonts w:ascii="Century Gothic" w:hAnsi="Century Gothic" w:cs="Arial"/>
          <w:color w:val="000000"/>
        </w:rPr>
        <w:t xml:space="preserve">n </w:t>
      </w:r>
      <w:r w:rsidRPr="00E665CB">
        <w:rPr>
          <w:rFonts w:ascii="Century Gothic" w:hAnsi="Century Gothic" w:cs="Arial"/>
          <w:color w:val="000000"/>
        </w:rPr>
        <w:t>to all managers</w:t>
      </w:r>
      <w:r w:rsidR="00E665CB">
        <w:rPr>
          <w:rFonts w:ascii="Century Gothic" w:hAnsi="Century Gothic" w:cs="Arial"/>
          <w:color w:val="000000"/>
        </w:rPr>
        <w:t>,</w:t>
      </w:r>
      <w:r w:rsidRPr="00E665CB">
        <w:rPr>
          <w:rFonts w:ascii="Century Gothic" w:hAnsi="Century Gothic" w:cs="Arial"/>
          <w:color w:val="000000"/>
        </w:rPr>
        <w:t xml:space="preserve"> so that they can be assessed </w:t>
      </w:r>
      <w:r w:rsidR="00E665CB">
        <w:rPr>
          <w:rFonts w:ascii="Century Gothic" w:hAnsi="Century Gothic" w:cs="Arial"/>
          <w:color w:val="000000"/>
        </w:rPr>
        <w:t>in order</w:t>
      </w:r>
      <w:r w:rsidRPr="00E665CB">
        <w:rPr>
          <w:rFonts w:ascii="Century Gothic" w:hAnsi="Century Gothic" w:cs="Arial"/>
          <w:color w:val="000000"/>
        </w:rPr>
        <w:t xml:space="preserve"> to qualify for performance rewards. </w:t>
      </w:r>
      <w:r w:rsidR="00E665CB">
        <w:rPr>
          <w:rFonts w:ascii="Century Gothic" w:hAnsi="Century Gothic" w:cs="Arial"/>
          <w:color w:val="000000"/>
        </w:rPr>
        <w:t xml:space="preserve">The </w:t>
      </w:r>
      <w:r w:rsidRPr="00E665CB">
        <w:rPr>
          <w:rFonts w:ascii="Century Gothic" w:hAnsi="Century Gothic" w:cs="Arial"/>
          <w:color w:val="000000"/>
        </w:rPr>
        <w:t xml:space="preserve">2010/2011 annual performance assessments were conducted </w:t>
      </w:r>
      <w:r w:rsidR="00EF6C71">
        <w:rPr>
          <w:rFonts w:ascii="Century Gothic" w:hAnsi="Century Gothic" w:cs="Arial"/>
          <w:color w:val="000000"/>
        </w:rPr>
        <w:t>for</w:t>
      </w:r>
      <w:r w:rsidR="00EF6C71" w:rsidRPr="00E665CB">
        <w:rPr>
          <w:rFonts w:ascii="Century Gothic" w:hAnsi="Century Gothic" w:cs="Arial"/>
          <w:color w:val="000000"/>
        </w:rPr>
        <w:t xml:space="preserve"> three</w:t>
      </w:r>
      <w:r w:rsidRPr="00E665CB">
        <w:rPr>
          <w:rFonts w:ascii="Century Gothic" w:hAnsi="Century Gothic" w:cs="Arial"/>
          <w:color w:val="000000"/>
        </w:rPr>
        <w:t xml:space="preserve"> Directors who signed the performance agreement with the municipality</w:t>
      </w:r>
      <w:r w:rsidR="00E665CB">
        <w:rPr>
          <w:rFonts w:ascii="Century Gothic" w:hAnsi="Century Gothic" w:cs="Arial"/>
          <w:color w:val="000000"/>
        </w:rPr>
        <w:t>,</w:t>
      </w:r>
      <w:r w:rsidRPr="00E665CB">
        <w:rPr>
          <w:rFonts w:ascii="Century Gothic" w:hAnsi="Century Gothic" w:cs="Arial"/>
          <w:color w:val="000000"/>
        </w:rPr>
        <w:t xml:space="preserve"> and </w:t>
      </w:r>
      <w:r w:rsidR="00F826D5">
        <w:rPr>
          <w:rFonts w:ascii="Century Gothic" w:hAnsi="Century Gothic" w:cs="Arial"/>
          <w:color w:val="000000"/>
        </w:rPr>
        <w:t>none</w:t>
      </w:r>
      <w:r w:rsidRPr="00E665CB">
        <w:rPr>
          <w:rFonts w:ascii="Century Gothic" w:hAnsi="Century Gothic" w:cs="Arial"/>
          <w:color w:val="000000"/>
        </w:rPr>
        <w:t xml:space="preserve"> qualif</w:t>
      </w:r>
      <w:r w:rsidR="00F826D5">
        <w:rPr>
          <w:rFonts w:ascii="Century Gothic" w:hAnsi="Century Gothic" w:cs="Arial"/>
          <w:color w:val="000000"/>
        </w:rPr>
        <w:t>ied</w:t>
      </w:r>
      <w:r w:rsidRPr="00E665CB">
        <w:rPr>
          <w:rFonts w:ascii="Century Gothic" w:hAnsi="Century Gothic" w:cs="Arial"/>
          <w:color w:val="000000"/>
        </w:rPr>
        <w:t xml:space="preserve"> for performance rewards.</w:t>
      </w:r>
    </w:p>
    <w:p w:rsidR="001E7B54" w:rsidRPr="00695845" w:rsidRDefault="001E7B54" w:rsidP="005E34D8">
      <w:pPr>
        <w:spacing w:after="0" w:line="360" w:lineRule="auto"/>
        <w:ind w:left="709"/>
        <w:jc w:val="both"/>
        <w:rPr>
          <w:rFonts w:ascii="Century Gothic" w:hAnsi="Century Gothic" w:cs="Arial"/>
          <w:color w:val="000000"/>
        </w:rPr>
      </w:pPr>
    </w:p>
    <w:p w:rsidR="001E7B54" w:rsidRPr="00695845" w:rsidRDefault="00F826D5" w:rsidP="005E34D8">
      <w:pPr>
        <w:spacing w:after="0" w:line="360" w:lineRule="auto"/>
        <w:ind w:left="709"/>
        <w:jc w:val="both"/>
        <w:rPr>
          <w:rFonts w:ascii="Century Gothic" w:hAnsi="Century Gothic" w:cs="Arial"/>
          <w:color w:val="000000"/>
        </w:rPr>
      </w:pPr>
      <w:r>
        <w:rPr>
          <w:rFonts w:ascii="Century Gothic" w:hAnsi="Century Gothic" w:cs="Arial"/>
          <w:color w:val="000000"/>
        </w:rPr>
        <w:t xml:space="preserve">The </w:t>
      </w:r>
      <w:r w:rsidR="001E7B54" w:rsidRPr="00695845">
        <w:rPr>
          <w:rFonts w:ascii="Century Gothic" w:hAnsi="Century Gothic" w:cs="Arial"/>
          <w:color w:val="000000"/>
        </w:rPr>
        <w:t xml:space="preserve">2011/2012 mid-year assessments were conducted </w:t>
      </w:r>
      <w:r w:rsidR="00EF6C71">
        <w:rPr>
          <w:rFonts w:ascii="Century Gothic" w:hAnsi="Century Gothic" w:cs="Arial"/>
          <w:color w:val="000000"/>
        </w:rPr>
        <w:t>for</w:t>
      </w:r>
      <w:r w:rsidR="00EF6C71" w:rsidRPr="00695845">
        <w:rPr>
          <w:rFonts w:ascii="Century Gothic" w:hAnsi="Century Gothic" w:cs="Arial"/>
          <w:color w:val="000000"/>
        </w:rPr>
        <w:t xml:space="preserve"> two</w:t>
      </w:r>
      <w:r>
        <w:rPr>
          <w:rFonts w:ascii="Century Gothic" w:hAnsi="Century Gothic" w:cs="Arial"/>
          <w:color w:val="000000"/>
        </w:rPr>
        <w:t>d</w:t>
      </w:r>
      <w:r w:rsidR="001E7B54" w:rsidRPr="00695845">
        <w:rPr>
          <w:rFonts w:ascii="Century Gothic" w:hAnsi="Century Gothic" w:cs="Arial"/>
          <w:color w:val="000000"/>
        </w:rPr>
        <w:t>irectors in March</w:t>
      </w:r>
      <w:r>
        <w:rPr>
          <w:rFonts w:ascii="Century Gothic" w:hAnsi="Century Gothic" w:cs="Arial"/>
          <w:color w:val="000000"/>
        </w:rPr>
        <w:t>,</w:t>
      </w:r>
      <w:r w:rsidR="001E7B54" w:rsidRPr="00695845">
        <w:rPr>
          <w:rFonts w:ascii="Century Gothic" w:hAnsi="Century Gothic" w:cs="Arial"/>
          <w:color w:val="000000"/>
        </w:rPr>
        <w:t xml:space="preserve"> and they were assisted by panel members </w:t>
      </w:r>
      <w:r>
        <w:rPr>
          <w:rFonts w:ascii="Century Gothic" w:hAnsi="Century Gothic" w:cs="Arial"/>
          <w:color w:val="000000"/>
        </w:rPr>
        <w:t>on</w:t>
      </w:r>
      <w:r w:rsidR="001E7B54" w:rsidRPr="00695845">
        <w:rPr>
          <w:rFonts w:ascii="Century Gothic" w:hAnsi="Century Gothic" w:cs="Arial"/>
          <w:color w:val="000000"/>
        </w:rPr>
        <w:t xml:space="preserve"> how they can achieve their targets by the end of the financial year. The assessments were conducted for the first time</w:t>
      </w:r>
      <w:r w:rsidR="0025422A">
        <w:rPr>
          <w:rFonts w:ascii="Century Gothic" w:hAnsi="Century Gothic" w:cs="Arial"/>
          <w:color w:val="000000"/>
        </w:rPr>
        <w:t>,</w:t>
      </w:r>
      <w:r w:rsidR="00CF6923">
        <w:rPr>
          <w:rFonts w:ascii="Century Gothic" w:hAnsi="Century Gothic" w:cs="Arial"/>
          <w:color w:val="000000"/>
        </w:rPr>
        <w:t>as</w:t>
      </w:r>
      <w:r w:rsidR="00CF6923" w:rsidRPr="00695845">
        <w:rPr>
          <w:rFonts w:ascii="Century Gothic" w:hAnsi="Century Gothic" w:cs="Arial"/>
          <w:color w:val="000000"/>
        </w:rPr>
        <w:t xml:space="preserve"> the</w:t>
      </w:r>
      <w:r w:rsidR="001E7B54" w:rsidRPr="00695845">
        <w:rPr>
          <w:rFonts w:ascii="Century Gothic" w:hAnsi="Century Gothic" w:cs="Arial"/>
          <w:color w:val="000000"/>
        </w:rPr>
        <w:t xml:space="preserve"> PMS unit was established during the year under review. Other </w:t>
      </w:r>
      <w:r>
        <w:rPr>
          <w:rFonts w:ascii="Century Gothic" w:hAnsi="Century Gothic" w:cs="Arial"/>
          <w:color w:val="000000"/>
        </w:rPr>
        <w:t>d</w:t>
      </w:r>
      <w:r w:rsidR="001E7B54" w:rsidRPr="00695845">
        <w:rPr>
          <w:rFonts w:ascii="Century Gothic" w:hAnsi="Century Gothic" w:cs="Arial"/>
          <w:color w:val="000000"/>
        </w:rPr>
        <w:t xml:space="preserve">irectors were not assessed as they were acting </w:t>
      </w:r>
      <w:r>
        <w:rPr>
          <w:rFonts w:ascii="Century Gothic" w:hAnsi="Century Gothic" w:cs="Arial"/>
          <w:color w:val="000000"/>
        </w:rPr>
        <w:t>in their</w:t>
      </w:r>
      <w:r w:rsidR="001E7B54" w:rsidRPr="00695845">
        <w:rPr>
          <w:rFonts w:ascii="Century Gothic" w:hAnsi="Century Gothic" w:cs="Arial"/>
          <w:color w:val="000000"/>
        </w:rPr>
        <w:t xml:space="preserve"> particular posts.</w:t>
      </w:r>
    </w:p>
    <w:p w:rsidR="001E7B54" w:rsidRPr="00695845" w:rsidRDefault="001E7B54" w:rsidP="00881659">
      <w:pPr>
        <w:spacing w:after="0" w:line="360" w:lineRule="auto"/>
        <w:ind w:left="709"/>
        <w:jc w:val="right"/>
        <w:rPr>
          <w:rFonts w:ascii="Century Gothic" w:hAnsi="Century Gothic" w:cs="Arial"/>
          <w:color w:val="000000"/>
        </w:rPr>
      </w:pPr>
    </w:p>
    <w:p w:rsidR="001E7B54" w:rsidRPr="00695845" w:rsidRDefault="001E7B54" w:rsidP="005E34D8">
      <w:pPr>
        <w:spacing w:after="0" w:line="360" w:lineRule="auto"/>
        <w:ind w:left="709"/>
        <w:jc w:val="both"/>
        <w:rPr>
          <w:rFonts w:ascii="Century Gothic" w:hAnsi="Century Gothic" w:cs="Arial"/>
          <w:color w:val="000000"/>
        </w:rPr>
      </w:pPr>
      <w:r w:rsidRPr="00695845">
        <w:rPr>
          <w:rFonts w:ascii="Century Gothic" w:hAnsi="Century Gothic" w:cs="Arial"/>
          <w:color w:val="000000"/>
        </w:rPr>
        <w:lastRenderedPageBreak/>
        <w:t xml:space="preserve">During December, Sekhukhune District Municipality </w:t>
      </w:r>
      <w:r w:rsidR="0025422A">
        <w:rPr>
          <w:rFonts w:ascii="Century Gothic" w:hAnsi="Century Gothic" w:cs="Arial"/>
          <w:color w:val="000000"/>
        </w:rPr>
        <w:t>held</w:t>
      </w:r>
      <w:r w:rsidRPr="00695845">
        <w:rPr>
          <w:rFonts w:ascii="Century Gothic" w:hAnsi="Century Gothic" w:cs="Arial"/>
          <w:color w:val="000000"/>
        </w:rPr>
        <w:t xml:space="preserve"> the Executive Mayor’s Excellence Awards</w:t>
      </w:r>
      <w:r w:rsidR="0025422A">
        <w:rPr>
          <w:rFonts w:ascii="Century Gothic" w:hAnsi="Century Gothic" w:cs="Arial"/>
          <w:color w:val="000000"/>
        </w:rPr>
        <w:t>,</w:t>
      </w:r>
      <w:r w:rsidRPr="00695845">
        <w:rPr>
          <w:rFonts w:ascii="Century Gothic" w:hAnsi="Century Gothic" w:cs="Arial"/>
          <w:color w:val="000000"/>
        </w:rPr>
        <w:t xml:space="preserve"> where all local municipalities participated. EMLM participated and one of our officials</w:t>
      </w:r>
      <w:r w:rsidR="0025422A">
        <w:rPr>
          <w:rFonts w:ascii="Century Gothic" w:hAnsi="Century Gothic" w:cs="Arial"/>
          <w:color w:val="000000"/>
        </w:rPr>
        <w:t xml:space="preserve"> - </w:t>
      </w:r>
      <w:r w:rsidRPr="00695845">
        <w:rPr>
          <w:rFonts w:ascii="Century Gothic" w:hAnsi="Century Gothic" w:cs="Arial"/>
          <w:color w:val="000000"/>
        </w:rPr>
        <w:t xml:space="preserve">Willie Stoltz </w:t>
      </w:r>
      <w:r w:rsidR="0025422A">
        <w:rPr>
          <w:rFonts w:ascii="Century Gothic" w:hAnsi="Century Gothic" w:cs="Arial"/>
          <w:color w:val="000000"/>
        </w:rPr>
        <w:t xml:space="preserve">- </w:t>
      </w:r>
      <w:r w:rsidRPr="00695845">
        <w:rPr>
          <w:rFonts w:ascii="Century Gothic" w:hAnsi="Century Gothic" w:cs="Arial"/>
          <w:color w:val="000000"/>
        </w:rPr>
        <w:t>won the award for most dedicated, disciplined and supportive staff</w:t>
      </w:r>
      <w:r w:rsidR="0025422A">
        <w:rPr>
          <w:rFonts w:ascii="Century Gothic" w:hAnsi="Century Gothic" w:cs="Arial"/>
          <w:color w:val="000000"/>
        </w:rPr>
        <w:t xml:space="preserve"> member</w:t>
      </w:r>
      <w:r w:rsidRPr="00695845">
        <w:rPr>
          <w:rFonts w:ascii="Century Gothic" w:hAnsi="Century Gothic" w:cs="Arial"/>
          <w:color w:val="000000"/>
        </w:rPr>
        <w:t>. EMLM further</w:t>
      </w:r>
      <w:r w:rsidR="0025422A">
        <w:rPr>
          <w:rFonts w:ascii="Century Gothic" w:hAnsi="Century Gothic" w:cs="Arial"/>
          <w:color w:val="000000"/>
        </w:rPr>
        <w:t>more</w:t>
      </w:r>
      <w:r w:rsidRPr="00695845">
        <w:rPr>
          <w:rFonts w:ascii="Century Gothic" w:hAnsi="Century Gothic" w:cs="Arial"/>
          <w:color w:val="000000"/>
        </w:rPr>
        <w:t xml:space="preserve"> won an award as the best municipality </w:t>
      </w:r>
      <w:r w:rsidR="0025422A">
        <w:rPr>
          <w:rFonts w:ascii="Century Gothic" w:hAnsi="Century Gothic" w:cs="Arial"/>
          <w:color w:val="000000"/>
        </w:rPr>
        <w:t>in terms of</w:t>
      </w:r>
      <w:r w:rsidRPr="00695845">
        <w:rPr>
          <w:rFonts w:ascii="Century Gothic" w:hAnsi="Century Gothic" w:cs="Arial"/>
          <w:color w:val="000000"/>
        </w:rPr>
        <w:t xml:space="preserve"> perform</w:t>
      </w:r>
      <w:r w:rsidR="0025422A">
        <w:rPr>
          <w:rFonts w:ascii="Century Gothic" w:hAnsi="Century Gothic" w:cs="Arial"/>
          <w:color w:val="000000"/>
        </w:rPr>
        <w:t>ing</w:t>
      </w:r>
      <w:r w:rsidRPr="00695845">
        <w:rPr>
          <w:rFonts w:ascii="Century Gothic" w:hAnsi="Century Gothic" w:cs="Arial"/>
          <w:color w:val="000000"/>
        </w:rPr>
        <w:t xml:space="preserve"> well in key performance areas (KPA). The award was for the KPA of basic service delivery. This exercise served as motivation to staff members </w:t>
      </w:r>
      <w:r w:rsidR="0025422A">
        <w:rPr>
          <w:rFonts w:ascii="Century Gothic" w:hAnsi="Century Gothic" w:cs="Arial"/>
          <w:color w:val="000000"/>
        </w:rPr>
        <w:t xml:space="preserve">- </w:t>
      </w:r>
      <w:r w:rsidRPr="00695845">
        <w:rPr>
          <w:rFonts w:ascii="Century Gothic" w:hAnsi="Century Gothic" w:cs="Arial"/>
          <w:color w:val="000000"/>
        </w:rPr>
        <w:t xml:space="preserve">to work hard when performing their daily duties. </w:t>
      </w:r>
    </w:p>
    <w:p w:rsidR="001E7B54" w:rsidRPr="00695845" w:rsidRDefault="001E7B54" w:rsidP="00EF75B5">
      <w:pPr>
        <w:spacing w:after="0" w:line="360" w:lineRule="auto"/>
        <w:jc w:val="both"/>
        <w:rPr>
          <w:rFonts w:ascii="Century Gothic" w:hAnsi="Century Gothic" w:cs="Arial"/>
          <w:b/>
        </w:rPr>
      </w:pPr>
    </w:p>
    <w:p w:rsidR="00E22B90" w:rsidRPr="00985D45" w:rsidRDefault="00985D45" w:rsidP="00147A35">
      <w:pPr>
        <w:spacing w:after="0" w:line="360" w:lineRule="auto"/>
        <w:jc w:val="both"/>
        <w:rPr>
          <w:rFonts w:ascii="Century Gothic" w:hAnsi="Century Gothic" w:cs="Arial"/>
          <w:b/>
        </w:rPr>
      </w:pPr>
      <w:r w:rsidRPr="00985D45">
        <w:rPr>
          <w:rFonts w:ascii="Century Gothic" w:hAnsi="Century Gothic" w:cs="Arial"/>
          <w:b/>
        </w:rPr>
        <w:t>Component C: Capacitating the municipal workforce</w:t>
      </w:r>
    </w:p>
    <w:p w:rsidR="00985D45" w:rsidRPr="00695845" w:rsidRDefault="00985D45" w:rsidP="00147A35">
      <w:pPr>
        <w:spacing w:after="0" w:line="360" w:lineRule="auto"/>
        <w:jc w:val="both"/>
        <w:rPr>
          <w:rFonts w:ascii="Century Gothic" w:hAnsi="Century Gothic" w:cs="Arial"/>
          <w:color w:val="000000"/>
        </w:rPr>
      </w:pPr>
    </w:p>
    <w:p w:rsidR="005E34D8" w:rsidRDefault="00985D45" w:rsidP="00881659">
      <w:pPr>
        <w:pStyle w:val="ListParagraph"/>
        <w:numPr>
          <w:ilvl w:val="1"/>
          <w:numId w:val="59"/>
        </w:numPr>
        <w:spacing w:after="0" w:line="360" w:lineRule="auto"/>
        <w:ind w:left="709" w:hanging="709"/>
        <w:jc w:val="both"/>
        <w:rPr>
          <w:rFonts w:ascii="Century Gothic" w:hAnsi="Century Gothic" w:cs="Arial"/>
          <w:b/>
          <w:color w:val="000000"/>
        </w:rPr>
      </w:pPr>
      <w:r w:rsidRPr="00985D45">
        <w:rPr>
          <w:rFonts w:ascii="Century Gothic" w:hAnsi="Century Gothic" w:cs="Arial"/>
          <w:b/>
          <w:color w:val="000000"/>
        </w:rPr>
        <w:t xml:space="preserve">Skills </w:t>
      </w:r>
      <w:r w:rsidR="0025422A" w:rsidRPr="00985D45">
        <w:rPr>
          <w:rFonts w:ascii="Century Gothic" w:hAnsi="Century Gothic" w:cs="Arial"/>
          <w:b/>
          <w:color w:val="000000"/>
        </w:rPr>
        <w:t>development and training</w:t>
      </w:r>
    </w:p>
    <w:p w:rsidR="00985D45" w:rsidRPr="00985D45" w:rsidRDefault="00985D45" w:rsidP="00881659">
      <w:pPr>
        <w:pStyle w:val="ListParagraph"/>
        <w:spacing w:after="0" w:line="360" w:lineRule="auto"/>
        <w:ind w:left="360"/>
        <w:jc w:val="both"/>
        <w:rPr>
          <w:rFonts w:ascii="Century Gothic" w:hAnsi="Century Gothic" w:cs="Arial"/>
          <w:b/>
          <w:color w:val="000000"/>
        </w:rPr>
      </w:pPr>
    </w:p>
    <w:p w:rsidR="00693EC3" w:rsidRDefault="00AF497D" w:rsidP="00881659">
      <w:pPr>
        <w:spacing w:after="0" w:line="360" w:lineRule="auto"/>
        <w:ind w:left="709"/>
        <w:jc w:val="both"/>
        <w:rPr>
          <w:rFonts w:ascii="Century Gothic" w:hAnsi="Century Gothic" w:cs="Arial"/>
          <w:color w:val="000000"/>
        </w:rPr>
      </w:pPr>
      <w:r>
        <w:rPr>
          <w:rFonts w:ascii="Century Gothic" w:hAnsi="Century Gothic" w:cs="Arial"/>
          <w:color w:val="000000"/>
        </w:rPr>
        <w:t>The m</w:t>
      </w:r>
      <w:r w:rsidR="004B5099" w:rsidRPr="00695845">
        <w:rPr>
          <w:rFonts w:ascii="Century Gothic" w:hAnsi="Century Gothic" w:cs="Arial"/>
          <w:color w:val="000000"/>
        </w:rPr>
        <w:t>unicipality has a work skills plan that is utili</w:t>
      </w:r>
      <w:r>
        <w:rPr>
          <w:rFonts w:ascii="Century Gothic" w:hAnsi="Century Gothic" w:cs="Arial"/>
          <w:color w:val="000000"/>
        </w:rPr>
        <w:t>s</w:t>
      </w:r>
      <w:r w:rsidR="004B5099" w:rsidRPr="00695845">
        <w:rPr>
          <w:rFonts w:ascii="Century Gothic" w:hAnsi="Century Gothic" w:cs="Arial"/>
          <w:color w:val="000000"/>
        </w:rPr>
        <w:t xml:space="preserve">ed for capacity building of staff. Each department is requested to forward their training plans to corporate services </w:t>
      </w:r>
      <w:r w:rsidR="00CF6923">
        <w:rPr>
          <w:rFonts w:ascii="Century Gothic" w:hAnsi="Century Gothic" w:cs="Arial"/>
          <w:color w:val="000000"/>
        </w:rPr>
        <w:t>in</w:t>
      </w:r>
      <w:r w:rsidR="00CF6923" w:rsidRPr="00695845">
        <w:rPr>
          <w:rFonts w:ascii="Century Gothic" w:hAnsi="Century Gothic" w:cs="Arial"/>
          <w:color w:val="000000"/>
        </w:rPr>
        <w:t xml:space="preserve"> May</w:t>
      </w:r>
      <w:r w:rsidR="004B5099" w:rsidRPr="00695845">
        <w:rPr>
          <w:rFonts w:ascii="Century Gothic" w:hAnsi="Century Gothic" w:cs="Arial"/>
          <w:color w:val="000000"/>
        </w:rPr>
        <w:t xml:space="preserve"> each year</w:t>
      </w:r>
      <w:r>
        <w:rPr>
          <w:rFonts w:ascii="Century Gothic" w:hAnsi="Century Gothic" w:cs="Arial"/>
          <w:color w:val="000000"/>
        </w:rPr>
        <w:t xml:space="preserve">, </w:t>
      </w:r>
      <w:r w:rsidR="004B5099" w:rsidRPr="00695845">
        <w:rPr>
          <w:rFonts w:ascii="Century Gothic" w:hAnsi="Century Gothic" w:cs="Arial"/>
          <w:color w:val="000000"/>
        </w:rPr>
        <w:t xml:space="preserve">in order to be included in </w:t>
      </w:r>
      <w:r>
        <w:rPr>
          <w:rFonts w:ascii="Century Gothic" w:hAnsi="Century Gothic" w:cs="Arial"/>
          <w:color w:val="000000"/>
        </w:rPr>
        <w:t xml:space="preserve">the </w:t>
      </w:r>
      <w:r w:rsidR="004B5099" w:rsidRPr="00695845">
        <w:rPr>
          <w:rFonts w:ascii="Century Gothic" w:hAnsi="Century Gothic" w:cs="Arial"/>
          <w:color w:val="000000"/>
        </w:rPr>
        <w:t>WSP</w:t>
      </w:r>
      <w:r w:rsidR="00F345EC">
        <w:rPr>
          <w:rFonts w:ascii="Century Gothic" w:hAnsi="Century Gothic" w:cs="Arial"/>
          <w:color w:val="000000"/>
        </w:rPr>
        <w:t xml:space="preserve"> - </w:t>
      </w:r>
      <w:r w:rsidR="004B5099" w:rsidRPr="00695845">
        <w:rPr>
          <w:rFonts w:ascii="Century Gothic" w:hAnsi="Century Gothic" w:cs="Arial"/>
          <w:color w:val="000000"/>
        </w:rPr>
        <w:t xml:space="preserve">which serves as a guide </w:t>
      </w:r>
      <w:r w:rsidR="00F345EC">
        <w:rPr>
          <w:rFonts w:ascii="Century Gothic" w:hAnsi="Century Gothic" w:cs="Arial"/>
          <w:color w:val="000000"/>
        </w:rPr>
        <w:t xml:space="preserve">as </w:t>
      </w:r>
      <w:r>
        <w:rPr>
          <w:rFonts w:ascii="Century Gothic" w:hAnsi="Century Gothic" w:cs="Arial"/>
          <w:color w:val="000000"/>
        </w:rPr>
        <w:t>to</w:t>
      </w:r>
      <w:r w:rsidR="004B5099" w:rsidRPr="00695845">
        <w:rPr>
          <w:rFonts w:ascii="Century Gothic" w:hAnsi="Century Gothic" w:cs="Arial"/>
          <w:color w:val="000000"/>
        </w:rPr>
        <w:t xml:space="preserve"> how many officials should undergo training in the next financial yea</w:t>
      </w:r>
      <w:r w:rsidR="00E43EE8" w:rsidRPr="00695845">
        <w:rPr>
          <w:rFonts w:ascii="Century Gothic" w:hAnsi="Century Gothic" w:cs="Arial"/>
          <w:color w:val="000000"/>
        </w:rPr>
        <w:t>r. For the year under review</w:t>
      </w:r>
      <w:r>
        <w:rPr>
          <w:rFonts w:ascii="Century Gothic" w:hAnsi="Century Gothic" w:cs="Arial"/>
          <w:color w:val="000000"/>
        </w:rPr>
        <w:t>,</w:t>
      </w:r>
      <w:r w:rsidR="00E43EE8" w:rsidRPr="00695845">
        <w:rPr>
          <w:rFonts w:ascii="Century Gothic" w:hAnsi="Century Gothic" w:cs="Arial"/>
          <w:color w:val="000000"/>
        </w:rPr>
        <w:t xml:space="preserve"> 95</w:t>
      </w:r>
      <w:r>
        <w:rPr>
          <w:rFonts w:ascii="Century Gothic" w:hAnsi="Century Gothic" w:cs="Arial"/>
          <w:color w:val="000000"/>
        </w:rPr>
        <w:t>e</w:t>
      </w:r>
      <w:r w:rsidR="004B5099" w:rsidRPr="00695845">
        <w:rPr>
          <w:rFonts w:ascii="Century Gothic" w:hAnsi="Century Gothic" w:cs="Arial"/>
          <w:color w:val="000000"/>
        </w:rPr>
        <w:t>mployee</w:t>
      </w:r>
      <w:r w:rsidR="00F345EC">
        <w:rPr>
          <w:rFonts w:ascii="Century Gothic" w:hAnsi="Century Gothic" w:cs="Arial"/>
          <w:color w:val="000000"/>
        </w:rPr>
        <w:t>s</w:t>
      </w:r>
      <w:r w:rsidR="004B5099" w:rsidRPr="00695845">
        <w:rPr>
          <w:rFonts w:ascii="Century Gothic" w:hAnsi="Century Gothic" w:cs="Arial"/>
          <w:color w:val="000000"/>
        </w:rPr>
        <w:t xml:space="preserve"> received different training. The WSP and annual training report are submitted to LGSETA at the end of </w:t>
      </w:r>
      <w:r w:rsidR="00CF6923">
        <w:rPr>
          <w:rFonts w:ascii="Century Gothic" w:hAnsi="Century Gothic" w:cs="Arial"/>
          <w:color w:val="000000"/>
        </w:rPr>
        <w:t>each</w:t>
      </w:r>
      <w:r w:rsidR="00CF6923" w:rsidRPr="00695845">
        <w:rPr>
          <w:rFonts w:ascii="Century Gothic" w:hAnsi="Century Gothic" w:cs="Arial"/>
          <w:color w:val="000000"/>
        </w:rPr>
        <w:t xml:space="preserve"> financial</w:t>
      </w:r>
      <w:r w:rsidR="004B5099" w:rsidRPr="00695845">
        <w:rPr>
          <w:rFonts w:ascii="Century Gothic" w:hAnsi="Century Gothic" w:cs="Arial"/>
          <w:color w:val="000000"/>
        </w:rPr>
        <w:t xml:space="preserve"> year. </w:t>
      </w:r>
    </w:p>
    <w:p w:rsidR="00D92CF7" w:rsidRPr="00695845" w:rsidRDefault="00D92CF7" w:rsidP="00EF75B5">
      <w:pPr>
        <w:spacing w:after="0" w:line="360" w:lineRule="auto"/>
        <w:jc w:val="both"/>
        <w:rPr>
          <w:rFonts w:ascii="Century Gothic" w:hAnsi="Century Gothic" w:cs="Arial"/>
          <w:color w:val="000000"/>
        </w:rPr>
      </w:pPr>
    </w:p>
    <w:p w:rsidR="00CC456D" w:rsidRDefault="00693EC3" w:rsidP="00881659">
      <w:pPr>
        <w:spacing w:after="0" w:line="360" w:lineRule="auto"/>
        <w:ind w:left="709"/>
        <w:jc w:val="both"/>
        <w:rPr>
          <w:rFonts w:ascii="Century Gothic" w:hAnsi="Century Gothic" w:cs="Arial"/>
          <w:color w:val="000000"/>
        </w:rPr>
      </w:pPr>
      <w:r w:rsidRPr="00695845">
        <w:rPr>
          <w:rFonts w:ascii="Century Gothic" w:hAnsi="Century Gothic" w:cs="Arial"/>
          <w:color w:val="000000"/>
        </w:rPr>
        <w:t>At the beginning of the</w:t>
      </w:r>
      <w:r w:rsidR="00E43EE8" w:rsidRPr="00695845">
        <w:rPr>
          <w:rFonts w:ascii="Century Gothic" w:hAnsi="Century Gothic" w:cs="Arial"/>
          <w:color w:val="000000"/>
        </w:rPr>
        <w:t xml:space="preserve"> financia</w:t>
      </w:r>
      <w:r w:rsidR="00E22B90">
        <w:rPr>
          <w:rFonts w:ascii="Century Gothic" w:hAnsi="Century Gothic" w:cs="Arial"/>
          <w:color w:val="000000"/>
        </w:rPr>
        <w:t>l year R1million</w:t>
      </w:r>
      <w:r w:rsidR="00F345EC">
        <w:rPr>
          <w:rFonts w:ascii="Century Gothic" w:hAnsi="Century Gothic" w:cs="Arial"/>
          <w:color w:val="000000"/>
        </w:rPr>
        <w:t xml:space="preserve">was budgeted </w:t>
      </w:r>
      <w:r w:rsidRPr="00695845">
        <w:rPr>
          <w:rFonts w:ascii="Century Gothic" w:hAnsi="Century Gothic" w:cs="Arial"/>
          <w:color w:val="000000"/>
        </w:rPr>
        <w:t>for training</w:t>
      </w:r>
      <w:r w:rsidR="00F345EC">
        <w:rPr>
          <w:rFonts w:ascii="Century Gothic" w:hAnsi="Century Gothic" w:cs="Arial"/>
          <w:color w:val="000000"/>
        </w:rPr>
        <w:t>,</w:t>
      </w:r>
      <w:r w:rsidRPr="00695845">
        <w:rPr>
          <w:rFonts w:ascii="Century Gothic" w:hAnsi="Century Gothic" w:cs="Arial"/>
          <w:color w:val="000000"/>
        </w:rPr>
        <w:t xml:space="preserve"> and </w:t>
      </w:r>
      <w:r w:rsidR="00F345EC">
        <w:rPr>
          <w:rFonts w:ascii="Century Gothic" w:hAnsi="Century Gothic" w:cs="Arial"/>
          <w:color w:val="000000"/>
        </w:rPr>
        <w:t>these funds</w:t>
      </w:r>
      <w:r w:rsidRPr="00695845">
        <w:rPr>
          <w:rFonts w:ascii="Century Gothic" w:hAnsi="Century Gothic" w:cs="Arial"/>
          <w:color w:val="000000"/>
        </w:rPr>
        <w:t xml:space="preserve"> w</w:t>
      </w:r>
      <w:r w:rsidR="00F345EC">
        <w:rPr>
          <w:rFonts w:ascii="Century Gothic" w:hAnsi="Century Gothic" w:cs="Arial"/>
          <w:color w:val="000000"/>
        </w:rPr>
        <w:t>ere</w:t>
      </w:r>
      <w:r w:rsidRPr="00695845">
        <w:rPr>
          <w:rFonts w:ascii="Century Gothic" w:hAnsi="Century Gothic" w:cs="Arial"/>
          <w:color w:val="000000"/>
        </w:rPr>
        <w:t xml:space="preserve"> exhausted by the end of the financial year. The training plan is effectively implemented in our municipality as we ensure that all official</w:t>
      </w:r>
      <w:r w:rsidR="00924E6A">
        <w:rPr>
          <w:rFonts w:ascii="Century Gothic" w:hAnsi="Century Gothic" w:cs="Arial"/>
          <w:color w:val="000000"/>
        </w:rPr>
        <w:t>s</w:t>
      </w:r>
      <w:r w:rsidRPr="00695845">
        <w:rPr>
          <w:rFonts w:ascii="Century Gothic" w:hAnsi="Century Gothic" w:cs="Arial"/>
          <w:color w:val="000000"/>
        </w:rPr>
        <w:t xml:space="preserve"> on the training plan undergo </w:t>
      </w:r>
      <w:r w:rsidR="00924E6A">
        <w:rPr>
          <w:rFonts w:ascii="Century Gothic" w:hAnsi="Century Gothic" w:cs="Arial"/>
          <w:color w:val="000000"/>
        </w:rPr>
        <w:t>relevant</w:t>
      </w:r>
      <w:r w:rsidRPr="00695845">
        <w:rPr>
          <w:rFonts w:ascii="Century Gothic" w:hAnsi="Century Gothic" w:cs="Arial"/>
          <w:color w:val="000000"/>
        </w:rPr>
        <w:t xml:space="preserve"> training. In future there will be a need for </w:t>
      </w:r>
      <w:r w:rsidR="00924E6A">
        <w:rPr>
          <w:rFonts w:ascii="Century Gothic" w:hAnsi="Century Gothic" w:cs="Arial"/>
          <w:color w:val="000000"/>
        </w:rPr>
        <w:t>more</w:t>
      </w:r>
      <w:r w:rsidRPr="00695845">
        <w:rPr>
          <w:rFonts w:ascii="Century Gothic" w:hAnsi="Century Gothic" w:cs="Arial"/>
          <w:color w:val="000000"/>
        </w:rPr>
        <w:t xml:space="preserve"> spending for training. The municipality has </w:t>
      </w:r>
      <w:r w:rsidR="00CF6923">
        <w:rPr>
          <w:rFonts w:ascii="Century Gothic" w:hAnsi="Century Gothic" w:cs="Arial"/>
          <w:color w:val="000000"/>
        </w:rPr>
        <w:t>made</w:t>
      </w:r>
      <w:r w:rsidR="00CF6923" w:rsidRPr="00695845">
        <w:rPr>
          <w:rFonts w:ascii="Century Gothic" w:hAnsi="Century Gothic" w:cs="Arial"/>
          <w:color w:val="000000"/>
        </w:rPr>
        <w:t xml:space="preserve"> good</w:t>
      </w:r>
      <w:r w:rsidRPr="00695845">
        <w:rPr>
          <w:rFonts w:ascii="Century Gothic" w:hAnsi="Century Gothic" w:cs="Arial"/>
          <w:color w:val="000000"/>
        </w:rPr>
        <w:t xml:space="preserve"> progress towards achieving </w:t>
      </w:r>
      <w:r w:rsidR="00924E6A">
        <w:rPr>
          <w:rFonts w:ascii="Century Gothic" w:hAnsi="Century Gothic" w:cs="Arial"/>
          <w:color w:val="000000"/>
        </w:rPr>
        <w:t xml:space="preserve">the </w:t>
      </w:r>
      <w:r w:rsidR="00924E6A" w:rsidRPr="00695845">
        <w:rPr>
          <w:rFonts w:ascii="Century Gothic" w:hAnsi="Century Gothic" w:cs="Arial"/>
          <w:color w:val="000000"/>
        </w:rPr>
        <w:t>2013</w:t>
      </w:r>
      <w:r w:rsidRPr="00695845">
        <w:rPr>
          <w:rFonts w:ascii="Century Gothic" w:hAnsi="Century Gothic" w:cs="Arial"/>
          <w:color w:val="000000"/>
        </w:rPr>
        <w:t>deadline</w:t>
      </w:r>
      <w:r w:rsidR="00924E6A">
        <w:rPr>
          <w:rFonts w:ascii="Century Gothic" w:hAnsi="Century Gothic" w:cs="Arial"/>
          <w:color w:val="000000"/>
        </w:rPr>
        <w:t xml:space="preserve">, </w:t>
      </w:r>
      <w:r w:rsidRPr="00695845">
        <w:rPr>
          <w:rFonts w:ascii="Century Gothic" w:hAnsi="Century Gothic" w:cs="Arial"/>
          <w:color w:val="000000"/>
        </w:rPr>
        <w:t xml:space="preserve">and we are confident that we will meet </w:t>
      </w:r>
      <w:r w:rsidR="00924E6A">
        <w:rPr>
          <w:rFonts w:ascii="Century Gothic" w:hAnsi="Century Gothic" w:cs="Arial"/>
          <w:color w:val="000000"/>
        </w:rPr>
        <w:t>it</w:t>
      </w:r>
      <w:r w:rsidR="00057569" w:rsidRPr="00695845">
        <w:rPr>
          <w:rFonts w:ascii="Century Gothic" w:hAnsi="Century Gothic" w:cs="Arial"/>
          <w:color w:val="000000"/>
        </w:rPr>
        <w:t>.</w:t>
      </w:r>
    </w:p>
    <w:p w:rsidR="00210C2C" w:rsidRDefault="00210C2C" w:rsidP="00EF75B5">
      <w:pPr>
        <w:spacing w:after="0" w:line="360" w:lineRule="auto"/>
        <w:jc w:val="both"/>
        <w:rPr>
          <w:rFonts w:ascii="Century Gothic" w:hAnsi="Century Gothic" w:cs="Arial"/>
          <w:color w:val="000000"/>
        </w:rPr>
      </w:pPr>
    </w:p>
    <w:p w:rsidR="00114142" w:rsidRDefault="00114142" w:rsidP="00EF75B5">
      <w:pPr>
        <w:spacing w:after="0" w:line="360" w:lineRule="auto"/>
        <w:jc w:val="both"/>
        <w:rPr>
          <w:rFonts w:ascii="Century Gothic" w:hAnsi="Century Gothic" w:cs="Arial"/>
          <w:color w:val="000000"/>
        </w:rPr>
      </w:pPr>
    </w:p>
    <w:p w:rsidR="00114142" w:rsidRDefault="00114142" w:rsidP="00EF75B5">
      <w:pPr>
        <w:spacing w:after="0" w:line="360" w:lineRule="auto"/>
        <w:jc w:val="both"/>
        <w:rPr>
          <w:rFonts w:ascii="Century Gothic" w:hAnsi="Century Gothic" w:cs="Arial"/>
          <w:color w:val="000000"/>
        </w:rPr>
      </w:pPr>
    </w:p>
    <w:p w:rsidR="00114142" w:rsidRDefault="00114142" w:rsidP="00EF75B5">
      <w:pPr>
        <w:spacing w:after="0" w:line="360" w:lineRule="auto"/>
        <w:jc w:val="both"/>
        <w:rPr>
          <w:rFonts w:ascii="Century Gothic" w:hAnsi="Century Gothic" w:cs="Arial"/>
          <w:color w:val="000000"/>
        </w:rPr>
      </w:pPr>
    </w:p>
    <w:p w:rsidR="00114142" w:rsidRDefault="00114142" w:rsidP="00EF75B5">
      <w:pPr>
        <w:spacing w:after="0" w:line="360" w:lineRule="auto"/>
        <w:jc w:val="both"/>
        <w:rPr>
          <w:rFonts w:ascii="Century Gothic" w:hAnsi="Century Gothic" w:cs="Arial"/>
          <w:color w:val="000000"/>
        </w:rPr>
      </w:pPr>
    </w:p>
    <w:p w:rsidR="00114142" w:rsidRPr="00695845" w:rsidRDefault="00114142" w:rsidP="00EF75B5">
      <w:pPr>
        <w:spacing w:after="0" w:line="360" w:lineRule="auto"/>
        <w:jc w:val="both"/>
        <w:rPr>
          <w:rFonts w:ascii="Century Gothic" w:hAnsi="Century Gothic" w:cs="Arial"/>
          <w:color w:val="000000"/>
        </w:rPr>
      </w:pPr>
    </w:p>
    <w:tbl>
      <w:tblPr>
        <w:tblW w:w="8080" w:type="dxa"/>
        <w:tblInd w:w="1101" w:type="dxa"/>
        <w:tblLayout w:type="fixed"/>
        <w:tblLook w:val="04A0"/>
      </w:tblPr>
      <w:tblGrid>
        <w:gridCol w:w="1417"/>
        <w:gridCol w:w="851"/>
        <w:gridCol w:w="1559"/>
        <w:gridCol w:w="1276"/>
        <w:gridCol w:w="2977"/>
      </w:tblGrid>
      <w:tr w:rsidR="00D053AF" w:rsidRPr="00695845" w:rsidTr="00881659">
        <w:trPr>
          <w:trHeight w:val="360"/>
        </w:trPr>
        <w:tc>
          <w:tcPr>
            <w:tcW w:w="8080" w:type="dxa"/>
            <w:gridSpan w:val="5"/>
            <w:tcBorders>
              <w:top w:val="single" w:sz="4" w:space="0" w:color="auto"/>
              <w:left w:val="single" w:sz="4" w:space="0" w:color="auto"/>
              <w:bottom w:val="single" w:sz="4" w:space="0" w:color="auto"/>
              <w:right w:val="single" w:sz="4" w:space="0" w:color="000000"/>
            </w:tcBorders>
            <w:shd w:val="clear" w:color="000000" w:fill="C2D69A"/>
            <w:hideMark/>
          </w:tcPr>
          <w:p w:rsidR="00D053AF" w:rsidRPr="00881659" w:rsidRDefault="00D053AF" w:rsidP="00D053A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lastRenderedPageBreak/>
              <w:t xml:space="preserve">Employees  </w:t>
            </w:r>
            <w:r w:rsidR="009F0E3B">
              <w:rPr>
                <w:rFonts w:ascii="Century Gothic" w:eastAsia="Times New Roman" w:hAnsi="Century Gothic" w:cs="Calibri"/>
                <w:b/>
                <w:bCs/>
                <w:color w:val="000000"/>
                <w:sz w:val="20"/>
                <w:szCs w:val="20"/>
              </w:rPr>
              <w:t>A</w:t>
            </w:r>
            <w:r w:rsidRPr="00881659">
              <w:rPr>
                <w:rFonts w:ascii="Century Gothic" w:eastAsia="Times New Roman" w:hAnsi="Century Gothic" w:cs="Calibri"/>
                <w:b/>
                <w:bCs/>
                <w:color w:val="000000"/>
                <w:sz w:val="20"/>
                <w:szCs w:val="20"/>
              </w:rPr>
              <w:t xml:space="preserve">ppointed to </w:t>
            </w:r>
            <w:r w:rsidR="009F0E3B">
              <w:rPr>
                <w:rFonts w:ascii="Century Gothic" w:eastAsia="Times New Roman" w:hAnsi="Century Gothic" w:cs="Calibri"/>
                <w:b/>
                <w:bCs/>
                <w:color w:val="000000"/>
                <w:sz w:val="20"/>
                <w:szCs w:val="20"/>
              </w:rPr>
              <w:t>P</w:t>
            </w:r>
            <w:r w:rsidRPr="00881659">
              <w:rPr>
                <w:rFonts w:ascii="Century Gothic" w:eastAsia="Times New Roman" w:hAnsi="Century Gothic" w:cs="Calibri"/>
                <w:b/>
                <w:bCs/>
                <w:color w:val="000000"/>
                <w:sz w:val="20"/>
                <w:szCs w:val="20"/>
              </w:rPr>
              <w:t xml:space="preserve">osts </w:t>
            </w:r>
            <w:r w:rsidR="009F0E3B">
              <w:rPr>
                <w:rFonts w:ascii="Century Gothic" w:eastAsia="Times New Roman" w:hAnsi="Century Gothic" w:cs="Calibri"/>
                <w:b/>
                <w:bCs/>
                <w:color w:val="000000"/>
                <w:sz w:val="20"/>
                <w:szCs w:val="20"/>
              </w:rPr>
              <w:t>N</w:t>
            </w:r>
            <w:r w:rsidRPr="00881659">
              <w:rPr>
                <w:rFonts w:ascii="Century Gothic" w:eastAsia="Times New Roman" w:hAnsi="Century Gothic" w:cs="Calibri"/>
                <w:b/>
                <w:bCs/>
                <w:color w:val="000000"/>
                <w:sz w:val="20"/>
                <w:szCs w:val="20"/>
              </w:rPr>
              <w:t xml:space="preserve">ot </w:t>
            </w:r>
            <w:r w:rsidR="009F0E3B">
              <w:rPr>
                <w:rFonts w:ascii="Century Gothic" w:eastAsia="Times New Roman" w:hAnsi="Century Gothic" w:cs="Calibri"/>
                <w:b/>
                <w:bCs/>
                <w:color w:val="000000"/>
                <w:sz w:val="20"/>
                <w:szCs w:val="20"/>
              </w:rPr>
              <w:t>A</w:t>
            </w:r>
            <w:r w:rsidRPr="00881659">
              <w:rPr>
                <w:rFonts w:ascii="Century Gothic" w:eastAsia="Times New Roman" w:hAnsi="Century Gothic" w:cs="Calibri"/>
                <w:b/>
                <w:bCs/>
                <w:color w:val="000000"/>
                <w:sz w:val="20"/>
                <w:szCs w:val="20"/>
              </w:rPr>
              <w:t>pproved</w:t>
            </w:r>
          </w:p>
        </w:tc>
      </w:tr>
      <w:tr w:rsidR="00D053AF" w:rsidRPr="00695845" w:rsidTr="00881659">
        <w:trPr>
          <w:trHeight w:val="300"/>
        </w:trPr>
        <w:tc>
          <w:tcPr>
            <w:tcW w:w="1417" w:type="dxa"/>
            <w:tcBorders>
              <w:top w:val="nil"/>
              <w:left w:val="single" w:sz="4" w:space="0" w:color="auto"/>
              <w:bottom w:val="single" w:sz="4" w:space="0" w:color="auto"/>
              <w:right w:val="single" w:sz="4" w:space="0" w:color="auto"/>
            </w:tcBorders>
            <w:shd w:val="clear" w:color="000000" w:fill="C2D69A"/>
            <w:vAlign w:val="center"/>
            <w:hideMark/>
          </w:tcPr>
          <w:p w:rsidR="00D053AF" w:rsidRPr="00881659" w:rsidRDefault="00D053AF" w:rsidP="00D053A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Department</w:t>
            </w:r>
          </w:p>
        </w:tc>
        <w:tc>
          <w:tcPr>
            <w:tcW w:w="851" w:type="dxa"/>
            <w:tcBorders>
              <w:top w:val="nil"/>
              <w:left w:val="nil"/>
              <w:bottom w:val="single" w:sz="4" w:space="0" w:color="auto"/>
              <w:right w:val="single" w:sz="4" w:space="0" w:color="auto"/>
            </w:tcBorders>
            <w:shd w:val="clear" w:color="000000" w:fill="C2D69A"/>
            <w:vAlign w:val="center"/>
            <w:hideMark/>
          </w:tcPr>
          <w:p w:rsidR="00D053AF" w:rsidRPr="00803828" w:rsidRDefault="00D053AF" w:rsidP="00D053A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Level</w:t>
            </w:r>
          </w:p>
        </w:tc>
        <w:tc>
          <w:tcPr>
            <w:tcW w:w="1559" w:type="dxa"/>
            <w:tcBorders>
              <w:top w:val="nil"/>
              <w:left w:val="nil"/>
              <w:bottom w:val="single" w:sz="4" w:space="0" w:color="auto"/>
              <w:right w:val="single" w:sz="4" w:space="0" w:color="auto"/>
            </w:tcBorders>
            <w:shd w:val="clear" w:color="000000" w:fill="C2D69A"/>
            <w:vAlign w:val="center"/>
            <w:hideMark/>
          </w:tcPr>
          <w:p w:rsidR="00D053AF" w:rsidRPr="00881659" w:rsidRDefault="00D053AF" w:rsidP="00D053A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Date of appointment</w:t>
            </w:r>
          </w:p>
        </w:tc>
        <w:tc>
          <w:tcPr>
            <w:tcW w:w="1276" w:type="dxa"/>
            <w:tcBorders>
              <w:top w:val="nil"/>
              <w:left w:val="nil"/>
              <w:bottom w:val="single" w:sz="4" w:space="0" w:color="auto"/>
              <w:right w:val="single" w:sz="4" w:space="0" w:color="auto"/>
            </w:tcBorders>
            <w:shd w:val="clear" w:color="000000" w:fill="C2D69A"/>
            <w:vAlign w:val="center"/>
            <w:hideMark/>
          </w:tcPr>
          <w:p w:rsidR="00D053AF" w:rsidRPr="00881659" w:rsidRDefault="00D053AF" w:rsidP="00D053A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No</w:t>
            </w:r>
            <w:r w:rsidR="00FC72BC">
              <w:rPr>
                <w:rFonts w:ascii="Century Gothic" w:eastAsia="Times New Roman" w:hAnsi="Century Gothic" w:cs="Calibri"/>
                <w:b/>
                <w:bCs/>
                <w:color w:val="000000"/>
                <w:sz w:val="20"/>
                <w:szCs w:val="20"/>
              </w:rPr>
              <w:t xml:space="preserve">t </w:t>
            </w:r>
            <w:r w:rsidRPr="00881659">
              <w:rPr>
                <w:rFonts w:ascii="Century Gothic" w:eastAsia="Times New Roman" w:hAnsi="Century Gothic" w:cs="Calibri"/>
                <w:b/>
                <w:bCs/>
                <w:color w:val="000000"/>
                <w:sz w:val="20"/>
                <w:szCs w:val="20"/>
              </w:rPr>
              <w:t>appointed</w:t>
            </w:r>
          </w:p>
        </w:tc>
        <w:tc>
          <w:tcPr>
            <w:tcW w:w="2977" w:type="dxa"/>
            <w:tcBorders>
              <w:top w:val="nil"/>
              <w:left w:val="nil"/>
              <w:bottom w:val="single" w:sz="4" w:space="0" w:color="auto"/>
              <w:right w:val="single" w:sz="4" w:space="0" w:color="auto"/>
            </w:tcBorders>
            <w:shd w:val="clear" w:color="000000" w:fill="C2D69A"/>
            <w:vAlign w:val="center"/>
            <w:hideMark/>
          </w:tcPr>
          <w:p w:rsidR="00D053AF" w:rsidRPr="00881659" w:rsidRDefault="00D053AF" w:rsidP="00D053AF">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Reason for appointment when no established post exist</w:t>
            </w:r>
            <w:r w:rsidR="009F0E3B">
              <w:rPr>
                <w:rFonts w:ascii="Century Gothic" w:eastAsia="Times New Roman" w:hAnsi="Century Gothic" w:cs="Calibri"/>
                <w:b/>
                <w:bCs/>
                <w:color w:val="000000"/>
                <w:sz w:val="20"/>
                <w:szCs w:val="20"/>
              </w:rPr>
              <w:t>s</w:t>
            </w:r>
          </w:p>
        </w:tc>
      </w:tr>
      <w:tr w:rsidR="00D053AF" w:rsidRPr="00695845" w:rsidTr="00881659">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053AF" w:rsidRPr="00881659" w:rsidRDefault="00D053AF" w:rsidP="00D053A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 None </w:t>
            </w:r>
          </w:p>
        </w:tc>
        <w:tc>
          <w:tcPr>
            <w:tcW w:w="851"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2977"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053AF" w:rsidRPr="00695845" w:rsidTr="00881659">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053AF" w:rsidRPr="00803828" w:rsidRDefault="00D053AF" w:rsidP="00D053A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 None </w:t>
            </w:r>
          </w:p>
        </w:tc>
        <w:tc>
          <w:tcPr>
            <w:tcW w:w="851"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2977"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D053AF" w:rsidRPr="00695845" w:rsidTr="00881659">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053AF" w:rsidRPr="00803828" w:rsidRDefault="00D053AF" w:rsidP="00D053AF">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 None </w:t>
            </w:r>
          </w:p>
        </w:tc>
        <w:tc>
          <w:tcPr>
            <w:tcW w:w="851"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2977" w:type="dxa"/>
            <w:tcBorders>
              <w:top w:val="nil"/>
              <w:left w:val="nil"/>
              <w:bottom w:val="single" w:sz="4" w:space="0" w:color="auto"/>
              <w:right w:val="single" w:sz="4" w:space="0" w:color="auto"/>
            </w:tcBorders>
            <w:shd w:val="clear" w:color="auto" w:fill="auto"/>
            <w:noWrap/>
            <w:vAlign w:val="bottom"/>
            <w:hideMark/>
          </w:tcPr>
          <w:p w:rsidR="00D053AF" w:rsidRPr="00803828" w:rsidRDefault="00E43EE8"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bl>
    <w:p w:rsidR="00D92CF7" w:rsidRPr="00695845" w:rsidRDefault="00D92CF7" w:rsidP="00EF75B5">
      <w:pPr>
        <w:spacing w:after="0" w:line="360" w:lineRule="auto"/>
        <w:jc w:val="both"/>
        <w:rPr>
          <w:rFonts w:ascii="Century Gothic" w:hAnsi="Century Gothic" w:cs="Arial"/>
          <w:color w:val="000000"/>
        </w:rPr>
      </w:pPr>
    </w:p>
    <w:tbl>
      <w:tblPr>
        <w:tblpPr w:leftFromText="180" w:rightFromText="180" w:vertAnchor="text" w:horzAnchor="page" w:tblpX="2665" w:tblpY="-14"/>
        <w:tblW w:w="6138" w:type="dxa"/>
        <w:tblLayout w:type="fixed"/>
        <w:tblLook w:val="04A0"/>
      </w:tblPr>
      <w:tblGrid>
        <w:gridCol w:w="3798"/>
        <w:gridCol w:w="1530"/>
        <w:gridCol w:w="810"/>
      </w:tblGrid>
      <w:tr w:rsidR="001E2C43" w:rsidRPr="00695845" w:rsidTr="00114142">
        <w:trPr>
          <w:trHeight w:val="630"/>
        </w:trPr>
        <w:tc>
          <w:tcPr>
            <w:tcW w:w="6138" w:type="dxa"/>
            <w:gridSpan w:val="3"/>
            <w:tcBorders>
              <w:top w:val="single" w:sz="4" w:space="0" w:color="auto"/>
              <w:left w:val="single" w:sz="4" w:space="0" w:color="auto"/>
              <w:bottom w:val="single" w:sz="4" w:space="0" w:color="auto"/>
              <w:right w:val="single" w:sz="4" w:space="0" w:color="000000"/>
            </w:tcBorders>
            <w:shd w:val="clear" w:color="000000" w:fill="C2D69A"/>
            <w:hideMark/>
          </w:tcPr>
          <w:p w:rsidR="001E2C43" w:rsidRPr="00803828" w:rsidRDefault="001E2C43" w:rsidP="00114142">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Number Of Employees Whose Salaries Were Increased  Due To Their Positions Being Upgraded</w:t>
            </w:r>
          </w:p>
        </w:tc>
      </w:tr>
      <w:tr w:rsidR="009F0E3B" w:rsidRPr="00695845" w:rsidTr="00114142">
        <w:trPr>
          <w:trHeight w:val="300"/>
        </w:trPr>
        <w:tc>
          <w:tcPr>
            <w:tcW w:w="3798" w:type="dxa"/>
            <w:tcBorders>
              <w:top w:val="nil"/>
              <w:left w:val="single" w:sz="4" w:space="0" w:color="auto"/>
              <w:bottom w:val="single" w:sz="4" w:space="0" w:color="auto"/>
              <w:right w:val="single" w:sz="4" w:space="0" w:color="auto"/>
            </w:tcBorders>
            <w:shd w:val="clear" w:color="000000" w:fill="C2D69A"/>
            <w:noWrap/>
            <w:vAlign w:val="center"/>
            <w:hideMark/>
          </w:tcPr>
          <w:p w:rsidR="001E2C43" w:rsidRPr="00881659" w:rsidRDefault="001E2C43" w:rsidP="00114142">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Beneficiaries</w:t>
            </w:r>
          </w:p>
        </w:tc>
        <w:tc>
          <w:tcPr>
            <w:tcW w:w="1530" w:type="dxa"/>
            <w:tcBorders>
              <w:top w:val="nil"/>
              <w:left w:val="nil"/>
              <w:bottom w:val="single" w:sz="4" w:space="0" w:color="auto"/>
              <w:right w:val="single" w:sz="4" w:space="0" w:color="auto"/>
            </w:tcBorders>
            <w:shd w:val="clear" w:color="000000" w:fill="C2D69A"/>
            <w:noWrap/>
            <w:vAlign w:val="center"/>
            <w:hideMark/>
          </w:tcPr>
          <w:p w:rsidR="001E2C43" w:rsidRPr="00803828" w:rsidRDefault="001E2C43" w:rsidP="00114142">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Gender</w:t>
            </w:r>
          </w:p>
        </w:tc>
        <w:tc>
          <w:tcPr>
            <w:tcW w:w="810" w:type="dxa"/>
            <w:tcBorders>
              <w:top w:val="nil"/>
              <w:left w:val="nil"/>
              <w:bottom w:val="single" w:sz="4" w:space="0" w:color="auto"/>
              <w:right w:val="single" w:sz="4" w:space="0" w:color="auto"/>
            </w:tcBorders>
            <w:shd w:val="clear" w:color="000000" w:fill="C2D69A"/>
            <w:noWrap/>
            <w:vAlign w:val="center"/>
            <w:hideMark/>
          </w:tcPr>
          <w:p w:rsidR="001E2C43" w:rsidRPr="00881659" w:rsidRDefault="001E2C43" w:rsidP="00114142">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w:t>
            </w:r>
          </w:p>
        </w:tc>
      </w:tr>
      <w:tr w:rsidR="009F0E3B" w:rsidRPr="00695845" w:rsidTr="00114142">
        <w:trPr>
          <w:trHeight w:val="300"/>
        </w:trPr>
        <w:tc>
          <w:tcPr>
            <w:tcW w:w="3798" w:type="dxa"/>
            <w:vMerge w:val="restart"/>
            <w:tcBorders>
              <w:top w:val="nil"/>
              <w:left w:val="single" w:sz="4" w:space="0" w:color="auto"/>
              <w:bottom w:val="single" w:sz="4" w:space="0" w:color="auto"/>
              <w:right w:val="single" w:sz="4" w:space="0" w:color="auto"/>
            </w:tcBorders>
            <w:shd w:val="clear" w:color="auto" w:fill="auto"/>
            <w:hideMark/>
          </w:tcPr>
          <w:p w:rsidR="001E2C43" w:rsidRPr="00881659" w:rsidRDefault="001E2C43" w:rsidP="00114142">
            <w:pPr>
              <w:spacing w:after="0" w:line="240" w:lineRule="auto"/>
              <w:rPr>
                <w:rFonts w:ascii="Century Gothic" w:eastAsia="Times New Roman" w:hAnsi="Century Gothic" w:cs="Arial"/>
                <w:color w:val="000000"/>
                <w:sz w:val="20"/>
                <w:szCs w:val="20"/>
              </w:rPr>
            </w:pPr>
            <w:r w:rsidRPr="00881659">
              <w:rPr>
                <w:rFonts w:ascii="Century Gothic" w:eastAsia="Times New Roman" w:hAnsi="Century Gothic" w:cs="Arial"/>
                <w:color w:val="000000"/>
                <w:sz w:val="20"/>
                <w:szCs w:val="20"/>
              </w:rPr>
              <w:t>Lower skilled (</w:t>
            </w:r>
            <w:r w:rsidR="009F0E3B">
              <w:rPr>
                <w:rFonts w:ascii="Century Gothic" w:eastAsia="Times New Roman" w:hAnsi="Century Gothic" w:cs="Arial"/>
                <w:color w:val="000000"/>
                <w:sz w:val="20"/>
                <w:szCs w:val="20"/>
              </w:rPr>
              <w:t>l</w:t>
            </w:r>
            <w:r w:rsidRPr="00881659">
              <w:rPr>
                <w:rFonts w:ascii="Century Gothic" w:eastAsia="Times New Roman" w:hAnsi="Century Gothic" w:cs="Arial"/>
                <w:color w:val="000000"/>
                <w:sz w:val="20"/>
                <w:szCs w:val="20"/>
              </w:rPr>
              <w:t>evels 1-2)</w:t>
            </w: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Female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9F0E3B" w:rsidRPr="00695845" w:rsidTr="00114142">
        <w:trPr>
          <w:trHeight w:val="300"/>
        </w:trPr>
        <w:tc>
          <w:tcPr>
            <w:tcW w:w="3798" w:type="dxa"/>
            <w:vMerge/>
            <w:tcBorders>
              <w:top w:val="nil"/>
              <w:left w:val="single" w:sz="4" w:space="0" w:color="auto"/>
              <w:bottom w:val="single" w:sz="4" w:space="0" w:color="auto"/>
              <w:right w:val="single" w:sz="4" w:space="0" w:color="auto"/>
            </w:tcBorders>
            <w:vAlign w:val="center"/>
            <w:hideMark/>
          </w:tcPr>
          <w:p w:rsidR="001E2C43" w:rsidRPr="00881659" w:rsidRDefault="001E2C43" w:rsidP="00114142">
            <w:pPr>
              <w:spacing w:after="0" w:line="240" w:lineRule="auto"/>
              <w:rPr>
                <w:rFonts w:ascii="Century Gothic" w:eastAsia="Times New Roman" w:hAnsi="Century Gothic" w:cs="Arial"/>
                <w:color w:val="000000"/>
                <w:sz w:val="20"/>
                <w:szCs w:val="20"/>
              </w:rPr>
            </w:pP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9F0E3B" w:rsidRPr="00695845" w:rsidTr="00114142">
        <w:trPr>
          <w:trHeight w:val="300"/>
        </w:trPr>
        <w:tc>
          <w:tcPr>
            <w:tcW w:w="3798" w:type="dxa"/>
            <w:vMerge w:val="restart"/>
            <w:tcBorders>
              <w:top w:val="nil"/>
              <w:left w:val="single" w:sz="4" w:space="0" w:color="auto"/>
              <w:bottom w:val="single" w:sz="4" w:space="0" w:color="auto"/>
              <w:right w:val="single" w:sz="4" w:space="0" w:color="auto"/>
            </w:tcBorders>
            <w:shd w:val="clear" w:color="auto" w:fill="auto"/>
            <w:hideMark/>
          </w:tcPr>
          <w:p w:rsidR="001E2C43" w:rsidRPr="00803828" w:rsidRDefault="001E2C43" w:rsidP="00114142">
            <w:pPr>
              <w:spacing w:after="0" w:line="240" w:lineRule="auto"/>
              <w:rPr>
                <w:rFonts w:ascii="Century Gothic" w:eastAsia="Times New Roman" w:hAnsi="Century Gothic" w:cs="Arial"/>
                <w:color w:val="000000"/>
                <w:sz w:val="20"/>
                <w:szCs w:val="20"/>
              </w:rPr>
            </w:pPr>
            <w:r w:rsidRPr="00881659">
              <w:rPr>
                <w:rFonts w:ascii="Century Gothic" w:eastAsia="Times New Roman" w:hAnsi="Century Gothic" w:cs="Arial"/>
                <w:color w:val="000000"/>
                <w:sz w:val="20"/>
                <w:szCs w:val="20"/>
              </w:rPr>
              <w:t>Skilled (</w:t>
            </w:r>
            <w:r w:rsidR="009F0E3B">
              <w:rPr>
                <w:rFonts w:ascii="Century Gothic" w:eastAsia="Times New Roman" w:hAnsi="Century Gothic" w:cs="Arial"/>
                <w:color w:val="000000"/>
                <w:sz w:val="20"/>
                <w:szCs w:val="20"/>
              </w:rPr>
              <w:t>l</w:t>
            </w:r>
            <w:r w:rsidRPr="00881659">
              <w:rPr>
                <w:rFonts w:ascii="Century Gothic" w:eastAsia="Times New Roman" w:hAnsi="Century Gothic" w:cs="Arial"/>
                <w:color w:val="000000"/>
                <w:sz w:val="20"/>
                <w:szCs w:val="20"/>
              </w:rPr>
              <w:t>evels 3-5)</w:t>
            </w: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Female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p>
        </w:tc>
      </w:tr>
      <w:tr w:rsidR="009F0E3B" w:rsidRPr="00695845" w:rsidTr="00114142">
        <w:trPr>
          <w:trHeight w:val="300"/>
        </w:trPr>
        <w:tc>
          <w:tcPr>
            <w:tcW w:w="3798" w:type="dxa"/>
            <w:vMerge/>
            <w:tcBorders>
              <w:top w:val="nil"/>
              <w:left w:val="single" w:sz="4" w:space="0" w:color="auto"/>
              <w:bottom w:val="single" w:sz="4" w:space="0" w:color="auto"/>
              <w:right w:val="single" w:sz="4" w:space="0" w:color="auto"/>
            </w:tcBorders>
            <w:vAlign w:val="center"/>
            <w:hideMark/>
          </w:tcPr>
          <w:p w:rsidR="001E2C43" w:rsidRPr="00881659" w:rsidRDefault="001E2C43" w:rsidP="00114142">
            <w:pPr>
              <w:spacing w:after="0" w:line="240" w:lineRule="auto"/>
              <w:rPr>
                <w:rFonts w:ascii="Century Gothic" w:eastAsia="Times New Roman" w:hAnsi="Century Gothic" w:cs="Arial"/>
                <w:color w:val="000000"/>
                <w:sz w:val="20"/>
                <w:szCs w:val="20"/>
              </w:rPr>
            </w:pP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9F0E3B" w:rsidRPr="00695845" w:rsidTr="00114142">
        <w:trPr>
          <w:trHeight w:val="300"/>
        </w:trPr>
        <w:tc>
          <w:tcPr>
            <w:tcW w:w="3798" w:type="dxa"/>
            <w:vMerge w:val="restart"/>
            <w:tcBorders>
              <w:top w:val="nil"/>
              <w:left w:val="single" w:sz="4" w:space="0" w:color="auto"/>
              <w:bottom w:val="single" w:sz="4" w:space="0" w:color="auto"/>
              <w:right w:val="single" w:sz="4" w:space="0" w:color="auto"/>
            </w:tcBorders>
            <w:shd w:val="clear" w:color="auto" w:fill="auto"/>
            <w:hideMark/>
          </w:tcPr>
          <w:p w:rsidR="001E2C43" w:rsidRPr="00803828" w:rsidRDefault="001E2C43" w:rsidP="00114142">
            <w:pPr>
              <w:spacing w:after="0" w:line="240" w:lineRule="auto"/>
              <w:rPr>
                <w:rFonts w:ascii="Century Gothic" w:eastAsia="Times New Roman" w:hAnsi="Century Gothic" w:cs="Arial"/>
                <w:color w:val="000000"/>
                <w:sz w:val="20"/>
                <w:szCs w:val="20"/>
              </w:rPr>
            </w:pPr>
            <w:r w:rsidRPr="00881659">
              <w:rPr>
                <w:rFonts w:ascii="Century Gothic" w:eastAsia="Times New Roman" w:hAnsi="Century Gothic" w:cs="Arial"/>
                <w:color w:val="000000"/>
                <w:sz w:val="20"/>
                <w:szCs w:val="20"/>
              </w:rPr>
              <w:t xml:space="preserve">Highly </w:t>
            </w:r>
            <w:r w:rsidR="00CF6923" w:rsidRPr="00881659">
              <w:rPr>
                <w:rFonts w:ascii="Century Gothic" w:eastAsia="Times New Roman" w:hAnsi="Century Gothic" w:cs="Arial"/>
                <w:color w:val="000000"/>
                <w:sz w:val="20"/>
                <w:szCs w:val="20"/>
              </w:rPr>
              <w:t>skilled production</w:t>
            </w:r>
            <w:r w:rsidRPr="00881659">
              <w:rPr>
                <w:rFonts w:ascii="Century Gothic" w:eastAsia="Times New Roman" w:hAnsi="Century Gothic" w:cs="Arial"/>
                <w:color w:val="000000"/>
                <w:sz w:val="20"/>
                <w:szCs w:val="20"/>
              </w:rPr>
              <w:br/>
              <w:t xml:space="preserve"> (</w:t>
            </w:r>
            <w:r w:rsidR="009F0E3B">
              <w:rPr>
                <w:rFonts w:ascii="Century Gothic" w:eastAsia="Times New Roman" w:hAnsi="Century Gothic" w:cs="Arial"/>
                <w:color w:val="000000"/>
                <w:sz w:val="20"/>
                <w:szCs w:val="20"/>
              </w:rPr>
              <w:t>l</w:t>
            </w:r>
            <w:r w:rsidRPr="00881659">
              <w:rPr>
                <w:rFonts w:ascii="Century Gothic" w:eastAsia="Times New Roman" w:hAnsi="Century Gothic" w:cs="Arial"/>
                <w:color w:val="000000"/>
                <w:sz w:val="20"/>
                <w:szCs w:val="20"/>
              </w:rPr>
              <w:t>evels 6-8)</w:t>
            </w: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Female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p>
        </w:tc>
      </w:tr>
      <w:tr w:rsidR="009F0E3B" w:rsidRPr="00695845" w:rsidTr="00114142">
        <w:trPr>
          <w:trHeight w:val="300"/>
        </w:trPr>
        <w:tc>
          <w:tcPr>
            <w:tcW w:w="3798" w:type="dxa"/>
            <w:vMerge/>
            <w:tcBorders>
              <w:top w:val="nil"/>
              <w:left w:val="single" w:sz="4" w:space="0" w:color="auto"/>
              <w:bottom w:val="single" w:sz="4" w:space="0" w:color="auto"/>
              <w:right w:val="single" w:sz="4" w:space="0" w:color="auto"/>
            </w:tcBorders>
            <w:vAlign w:val="center"/>
            <w:hideMark/>
          </w:tcPr>
          <w:p w:rsidR="001E2C43" w:rsidRPr="00881659" w:rsidRDefault="001E2C43" w:rsidP="00114142">
            <w:pPr>
              <w:spacing w:after="0" w:line="240" w:lineRule="auto"/>
              <w:rPr>
                <w:rFonts w:ascii="Century Gothic" w:eastAsia="Times New Roman" w:hAnsi="Century Gothic" w:cs="Arial"/>
                <w:color w:val="000000"/>
                <w:sz w:val="20"/>
                <w:szCs w:val="20"/>
              </w:rPr>
            </w:pP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9F0E3B" w:rsidRPr="00695845" w:rsidTr="00114142">
        <w:trPr>
          <w:trHeight w:val="300"/>
        </w:trPr>
        <w:tc>
          <w:tcPr>
            <w:tcW w:w="3798" w:type="dxa"/>
            <w:vMerge w:val="restart"/>
            <w:tcBorders>
              <w:top w:val="nil"/>
              <w:left w:val="single" w:sz="4" w:space="0" w:color="auto"/>
              <w:bottom w:val="single" w:sz="4" w:space="0" w:color="auto"/>
              <w:right w:val="single" w:sz="4" w:space="0" w:color="auto"/>
            </w:tcBorders>
            <w:shd w:val="clear" w:color="auto" w:fill="auto"/>
            <w:hideMark/>
          </w:tcPr>
          <w:p w:rsidR="001E2C43" w:rsidRPr="00803828" w:rsidRDefault="001E2C43" w:rsidP="00114142">
            <w:pPr>
              <w:spacing w:after="0" w:line="240" w:lineRule="auto"/>
              <w:rPr>
                <w:rFonts w:ascii="Century Gothic" w:eastAsia="Times New Roman" w:hAnsi="Century Gothic" w:cs="Arial"/>
                <w:color w:val="000000"/>
                <w:sz w:val="20"/>
                <w:szCs w:val="20"/>
              </w:rPr>
            </w:pPr>
            <w:r w:rsidRPr="00881659">
              <w:rPr>
                <w:rFonts w:ascii="Century Gothic" w:eastAsia="Times New Roman" w:hAnsi="Century Gothic" w:cs="Arial"/>
                <w:color w:val="000000"/>
                <w:sz w:val="20"/>
                <w:szCs w:val="20"/>
              </w:rPr>
              <w:t>Highly skilled supervision (</w:t>
            </w:r>
            <w:r w:rsidR="009F0E3B">
              <w:rPr>
                <w:rFonts w:ascii="Century Gothic" w:eastAsia="Times New Roman" w:hAnsi="Century Gothic" w:cs="Arial"/>
                <w:color w:val="000000"/>
                <w:sz w:val="20"/>
                <w:szCs w:val="20"/>
              </w:rPr>
              <w:t>l</w:t>
            </w:r>
            <w:r w:rsidRPr="00881659">
              <w:rPr>
                <w:rFonts w:ascii="Century Gothic" w:eastAsia="Times New Roman" w:hAnsi="Century Gothic" w:cs="Arial"/>
                <w:color w:val="000000"/>
                <w:sz w:val="20"/>
                <w:szCs w:val="20"/>
              </w:rPr>
              <w:t>evels9-12)</w:t>
            </w: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Female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p>
        </w:tc>
      </w:tr>
      <w:tr w:rsidR="009F0E3B" w:rsidRPr="00695845" w:rsidTr="00114142">
        <w:trPr>
          <w:trHeight w:val="300"/>
        </w:trPr>
        <w:tc>
          <w:tcPr>
            <w:tcW w:w="3798" w:type="dxa"/>
            <w:vMerge/>
            <w:tcBorders>
              <w:top w:val="nil"/>
              <w:left w:val="single" w:sz="4" w:space="0" w:color="auto"/>
              <w:bottom w:val="single" w:sz="4" w:space="0" w:color="auto"/>
              <w:right w:val="single" w:sz="4" w:space="0" w:color="auto"/>
            </w:tcBorders>
            <w:vAlign w:val="center"/>
            <w:hideMark/>
          </w:tcPr>
          <w:p w:rsidR="001E2C43" w:rsidRPr="00881659" w:rsidRDefault="001E2C43" w:rsidP="00114142">
            <w:pPr>
              <w:spacing w:after="0" w:line="240" w:lineRule="auto"/>
              <w:rPr>
                <w:rFonts w:ascii="Century Gothic" w:eastAsia="Times New Roman" w:hAnsi="Century Gothic" w:cs="Arial"/>
                <w:color w:val="000000"/>
                <w:sz w:val="20"/>
                <w:szCs w:val="20"/>
              </w:rPr>
            </w:pP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9F0E3B" w:rsidRPr="00695845" w:rsidTr="00114142">
        <w:trPr>
          <w:trHeight w:val="300"/>
        </w:trPr>
        <w:tc>
          <w:tcPr>
            <w:tcW w:w="3798" w:type="dxa"/>
            <w:vMerge w:val="restart"/>
            <w:tcBorders>
              <w:top w:val="nil"/>
              <w:left w:val="single" w:sz="4" w:space="0" w:color="auto"/>
              <w:bottom w:val="single" w:sz="4" w:space="0" w:color="auto"/>
              <w:right w:val="single" w:sz="4" w:space="0" w:color="auto"/>
            </w:tcBorders>
            <w:shd w:val="clear" w:color="auto" w:fill="auto"/>
            <w:hideMark/>
          </w:tcPr>
          <w:p w:rsidR="001E2C43" w:rsidRPr="00803828" w:rsidRDefault="001E2C43" w:rsidP="00114142">
            <w:pPr>
              <w:spacing w:after="0" w:line="240" w:lineRule="auto"/>
              <w:rPr>
                <w:rFonts w:ascii="Century Gothic" w:eastAsia="Times New Roman" w:hAnsi="Century Gothic" w:cs="Arial"/>
                <w:color w:val="000000"/>
                <w:sz w:val="20"/>
                <w:szCs w:val="20"/>
              </w:rPr>
            </w:pPr>
            <w:r w:rsidRPr="00881659">
              <w:rPr>
                <w:rFonts w:ascii="Century Gothic" w:eastAsia="Times New Roman" w:hAnsi="Century Gothic" w:cs="Arial"/>
                <w:color w:val="000000"/>
                <w:sz w:val="20"/>
                <w:szCs w:val="20"/>
              </w:rPr>
              <w:t>Senior management (</w:t>
            </w:r>
            <w:r w:rsidR="009F0E3B">
              <w:rPr>
                <w:rFonts w:ascii="Century Gothic" w:eastAsia="Times New Roman" w:hAnsi="Century Gothic" w:cs="Arial"/>
                <w:color w:val="000000"/>
                <w:sz w:val="20"/>
                <w:szCs w:val="20"/>
              </w:rPr>
              <w:t>l</w:t>
            </w:r>
            <w:r w:rsidRPr="00881659">
              <w:rPr>
                <w:rFonts w:ascii="Century Gothic" w:eastAsia="Times New Roman" w:hAnsi="Century Gothic" w:cs="Arial"/>
                <w:color w:val="000000"/>
                <w:sz w:val="20"/>
                <w:szCs w:val="20"/>
              </w:rPr>
              <w:t>evels13-16)</w:t>
            </w: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Female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p>
        </w:tc>
      </w:tr>
      <w:tr w:rsidR="009F0E3B" w:rsidRPr="00695845" w:rsidTr="00114142">
        <w:trPr>
          <w:trHeight w:val="300"/>
        </w:trPr>
        <w:tc>
          <w:tcPr>
            <w:tcW w:w="3798" w:type="dxa"/>
            <w:vMerge/>
            <w:tcBorders>
              <w:top w:val="nil"/>
              <w:left w:val="single" w:sz="4" w:space="0" w:color="auto"/>
              <w:bottom w:val="single" w:sz="4" w:space="0" w:color="auto"/>
              <w:right w:val="single" w:sz="4" w:space="0" w:color="auto"/>
            </w:tcBorders>
            <w:vAlign w:val="center"/>
            <w:hideMark/>
          </w:tcPr>
          <w:p w:rsidR="001E2C43" w:rsidRPr="00881659" w:rsidRDefault="001E2C43" w:rsidP="00114142">
            <w:pPr>
              <w:spacing w:after="0" w:line="240" w:lineRule="auto"/>
              <w:rPr>
                <w:rFonts w:ascii="Century Gothic" w:eastAsia="Times New Roman" w:hAnsi="Century Gothic" w:cs="Arial"/>
                <w:color w:val="000000"/>
                <w:sz w:val="20"/>
                <w:szCs w:val="20"/>
              </w:rPr>
            </w:pP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9F0E3B" w:rsidRPr="00695845" w:rsidTr="00114142">
        <w:trPr>
          <w:trHeight w:val="300"/>
        </w:trPr>
        <w:tc>
          <w:tcPr>
            <w:tcW w:w="3798" w:type="dxa"/>
            <w:vMerge w:val="restart"/>
            <w:tcBorders>
              <w:top w:val="nil"/>
              <w:left w:val="single" w:sz="4" w:space="0" w:color="auto"/>
              <w:bottom w:val="single" w:sz="4" w:space="0" w:color="auto"/>
              <w:right w:val="single" w:sz="4" w:space="0" w:color="auto"/>
            </w:tcBorders>
            <w:shd w:val="clear" w:color="auto" w:fill="auto"/>
            <w:hideMark/>
          </w:tcPr>
          <w:p w:rsidR="001E2C43" w:rsidRPr="00803828" w:rsidRDefault="001E2C43" w:rsidP="00114142">
            <w:pPr>
              <w:spacing w:after="0" w:line="240" w:lineRule="auto"/>
              <w:rPr>
                <w:rFonts w:ascii="Century Gothic" w:eastAsia="Times New Roman" w:hAnsi="Century Gothic" w:cs="Arial"/>
                <w:color w:val="000000"/>
                <w:sz w:val="20"/>
                <w:szCs w:val="20"/>
              </w:rPr>
            </w:pPr>
            <w:r w:rsidRPr="00881659">
              <w:rPr>
                <w:rFonts w:ascii="Century Gothic" w:eastAsia="Times New Roman" w:hAnsi="Century Gothic" w:cs="Arial"/>
                <w:color w:val="000000"/>
                <w:sz w:val="20"/>
                <w:szCs w:val="20"/>
              </w:rPr>
              <w:t>MM and S 57</w:t>
            </w: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Female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p>
        </w:tc>
      </w:tr>
      <w:tr w:rsidR="009F0E3B" w:rsidRPr="00695845" w:rsidTr="00114142">
        <w:trPr>
          <w:trHeight w:val="300"/>
        </w:trPr>
        <w:tc>
          <w:tcPr>
            <w:tcW w:w="3798" w:type="dxa"/>
            <w:vMerge/>
            <w:tcBorders>
              <w:top w:val="nil"/>
              <w:left w:val="single" w:sz="4" w:space="0" w:color="auto"/>
              <w:bottom w:val="single" w:sz="4" w:space="0" w:color="auto"/>
              <w:right w:val="single" w:sz="4" w:space="0" w:color="auto"/>
            </w:tcBorders>
            <w:vAlign w:val="center"/>
            <w:hideMark/>
          </w:tcPr>
          <w:p w:rsidR="001E2C43" w:rsidRPr="00881659" w:rsidRDefault="001E2C43" w:rsidP="00114142">
            <w:pPr>
              <w:spacing w:after="0" w:line="240" w:lineRule="auto"/>
              <w:rPr>
                <w:rFonts w:ascii="Century Gothic" w:eastAsia="Times New Roman" w:hAnsi="Century Gothic" w:cs="Arial"/>
                <w:color w:val="000000"/>
                <w:sz w:val="20"/>
                <w:szCs w:val="20"/>
              </w:rPr>
            </w:pPr>
          </w:p>
        </w:tc>
        <w:tc>
          <w:tcPr>
            <w:tcW w:w="153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Male</w:t>
            </w:r>
          </w:p>
        </w:tc>
        <w:tc>
          <w:tcPr>
            <w:tcW w:w="810" w:type="dxa"/>
            <w:tcBorders>
              <w:top w:val="nil"/>
              <w:left w:val="nil"/>
              <w:bottom w:val="single" w:sz="4" w:space="0" w:color="auto"/>
              <w:right w:val="single" w:sz="4" w:space="0" w:color="auto"/>
            </w:tcBorders>
            <w:shd w:val="clear" w:color="auto" w:fill="auto"/>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p>
        </w:tc>
      </w:tr>
      <w:tr w:rsidR="001E2C43" w:rsidRPr="00695845" w:rsidTr="00114142">
        <w:trPr>
          <w:trHeight w:val="300"/>
        </w:trPr>
        <w:tc>
          <w:tcPr>
            <w:tcW w:w="5328" w:type="dxa"/>
            <w:gridSpan w:val="2"/>
            <w:tcBorders>
              <w:top w:val="single" w:sz="4" w:space="0" w:color="auto"/>
              <w:left w:val="single" w:sz="4" w:space="0" w:color="auto"/>
              <w:bottom w:val="single" w:sz="4" w:space="0" w:color="auto"/>
              <w:right w:val="single" w:sz="4" w:space="0" w:color="000000"/>
            </w:tcBorders>
            <w:shd w:val="clear" w:color="000000" w:fill="C2D69A"/>
            <w:noWrap/>
            <w:vAlign w:val="bottom"/>
            <w:hideMark/>
          </w:tcPr>
          <w:p w:rsidR="001E2C43" w:rsidRPr="00803828" w:rsidRDefault="001E2C43" w:rsidP="00114142">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Total</w:t>
            </w:r>
          </w:p>
        </w:tc>
        <w:tc>
          <w:tcPr>
            <w:tcW w:w="810" w:type="dxa"/>
            <w:tcBorders>
              <w:top w:val="nil"/>
              <w:left w:val="nil"/>
              <w:bottom w:val="single" w:sz="4" w:space="0" w:color="auto"/>
              <w:right w:val="single" w:sz="4" w:space="0" w:color="auto"/>
            </w:tcBorders>
            <w:shd w:val="clear" w:color="000000" w:fill="C2D69A"/>
            <w:noWrap/>
            <w:vAlign w:val="bottom"/>
            <w:hideMark/>
          </w:tcPr>
          <w:p w:rsidR="001E2C43" w:rsidRPr="00803828" w:rsidRDefault="001E2C43" w:rsidP="00114142">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bl>
    <w:p w:rsidR="00D053AF" w:rsidRPr="00695845" w:rsidRDefault="00D053AF" w:rsidP="00EF75B5">
      <w:pPr>
        <w:spacing w:after="0" w:line="360" w:lineRule="auto"/>
        <w:jc w:val="both"/>
        <w:rPr>
          <w:rFonts w:ascii="Century Gothic" w:hAnsi="Century Gothic" w:cs="Arial"/>
          <w:color w:val="000000"/>
        </w:rPr>
      </w:pPr>
    </w:p>
    <w:p w:rsidR="00D053AF" w:rsidRPr="00695845" w:rsidRDefault="00D053AF" w:rsidP="00EF75B5">
      <w:pPr>
        <w:spacing w:after="0" w:line="360" w:lineRule="auto"/>
        <w:jc w:val="both"/>
        <w:rPr>
          <w:rFonts w:ascii="Century Gothic" w:hAnsi="Century Gothic" w:cs="Arial"/>
          <w:color w:val="000000"/>
        </w:rPr>
      </w:pPr>
    </w:p>
    <w:p w:rsidR="00D053AF" w:rsidRPr="00695845" w:rsidRDefault="00D053AF" w:rsidP="00EF75B5">
      <w:pPr>
        <w:spacing w:after="0" w:line="360" w:lineRule="auto"/>
        <w:jc w:val="both"/>
        <w:rPr>
          <w:rFonts w:ascii="Century Gothic" w:hAnsi="Century Gothic" w:cs="Arial"/>
          <w:color w:val="000000"/>
        </w:rPr>
      </w:pPr>
    </w:p>
    <w:p w:rsidR="00D053AF" w:rsidRPr="00695845" w:rsidRDefault="00D053AF" w:rsidP="00EF75B5">
      <w:pPr>
        <w:spacing w:after="0" w:line="360" w:lineRule="auto"/>
        <w:jc w:val="both"/>
        <w:rPr>
          <w:rFonts w:ascii="Century Gothic" w:hAnsi="Century Gothic" w:cs="Arial"/>
          <w:color w:val="000000"/>
        </w:rPr>
      </w:pPr>
    </w:p>
    <w:p w:rsidR="00023837" w:rsidRPr="00695845" w:rsidRDefault="00023837" w:rsidP="00EF75B5">
      <w:pPr>
        <w:spacing w:after="0" w:line="360" w:lineRule="auto"/>
        <w:jc w:val="both"/>
        <w:rPr>
          <w:rFonts w:ascii="Century Gothic" w:hAnsi="Century Gothic" w:cs="Arial"/>
          <w:color w:val="000000"/>
        </w:rPr>
      </w:pPr>
    </w:p>
    <w:p w:rsidR="00D053AF" w:rsidRPr="00695845" w:rsidRDefault="00D053AF" w:rsidP="00EF75B5">
      <w:pPr>
        <w:spacing w:after="0" w:line="360" w:lineRule="auto"/>
        <w:jc w:val="both"/>
        <w:rPr>
          <w:rFonts w:ascii="Century Gothic" w:hAnsi="Century Gothic" w:cs="Arial"/>
          <w:color w:val="000000"/>
        </w:rPr>
      </w:pPr>
    </w:p>
    <w:p w:rsidR="00023837" w:rsidRPr="00695845" w:rsidRDefault="00023837" w:rsidP="00EF75B5">
      <w:pPr>
        <w:spacing w:after="0" w:line="360" w:lineRule="auto"/>
        <w:jc w:val="both"/>
        <w:rPr>
          <w:rFonts w:ascii="Century Gothic" w:hAnsi="Century Gothic" w:cs="Arial"/>
          <w:color w:val="000000"/>
        </w:rPr>
      </w:pPr>
    </w:p>
    <w:p w:rsidR="00023837" w:rsidRPr="00695845" w:rsidRDefault="00023837" w:rsidP="00EF75B5">
      <w:pPr>
        <w:spacing w:after="0" w:line="360" w:lineRule="auto"/>
        <w:jc w:val="both"/>
        <w:rPr>
          <w:rFonts w:ascii="Century Gothic" w:hAnsi="Century Gothic" w:cs="Arial"/>
          <w:color w:val="000000"/>
        </w:rPr>
      </w:pPr>
    </w:p>
    <w:p w:rsidR="00D053AF" w:rsidRPr="00695845" w:rsidRDefault="00D053AF" w:rsidP="00EF75B5">
      <w:pPr>
        <w:spacing w:after="0" w:line="360" w:lineRule="auto"/>
        <w:jc w:val="both"/>
        <w:rPr>
          <w:rFonts w:ascii="Century Gothic" w:hAnsi="Century Gothic" w:cs="Arial"/>
          <w:color w:val="000000"/>
        </w:rPr>
      </w:pPr>
    </w:p>
    <w:p w:rsidR="00D053AF" w:rsidRPr="00695845" w:rsidRDefault="00D053AF" w:rsidP="00EF75B5">
      <w:pPr>
        <w:spacing w:after="0" w:line="360" w:lineRule="auto"/>
        <w:jc w:val="both"/>
        <w:rPr>
          <w:rFonts w:ascii="Century Gothic" w:hAnsi="Century Gothic" w:cs="Arial"/>
          <w:color w:val="000000"/>
        </w:rPr>
      </w:pPr>
    </w:p>
    <w:p w:rsidR="00D053AF" w:rsidRPr="00695845" w:rsidRDefault="00D053AF" w:rsidP="00EF75B5">
      <w:pPr>
        <w:spacing w:after="0" w:line="360" w:lineRule="auto"/>
        <w:jc w:val="both"/>
        <w:rPr>
          <w:rFonts w:ascii="Century Gothic" w:hAnsi="Century Gothic" w:cs="Arial"/>
          <w:color w:val="000000"/>
        </w:rPr>
      </w:pPr>
    </w:p>
    <w:p w:rsidR="00D92CF7" w:rsidRDefault="00D92CF7" w:rsidP="00517985">
      <w:pPr>
        <w:spacing w:after="0" w:line="360" w:lineRule="auto"/>
        <w:jc w:val="both"/>
        <w:rPr>
          <w:rFonts w:ascii="Century Gothic" w:hAnsi="Century Gothic" w:cs="Arial"/>
        </w:rPr>
      </w:pPr>
    </w:p>
    <w:p w:rsidR="004D39B2" w:rsidRDefault="004D39B2" w:rsidP="00517985">
      <w:pPr>
        <w:spacing w:after="0" w:line="360" w:lineRule="auto"/>
        <w:jc w:val="both"/>
        <w:rPr>
          <w:rFonts w:ascii="Century Gothic" w:hAnsi="Century Gothic" w:cs="Arial"/>
        </w:rPr>
      </w:pPr>
    </w:p>
    <w:p w:rsidR="00517985" w:rsidRDefault="00517985" w:rsidP="005E34D8">
      <w:pPr>
        <w:spacing w:after="0" w:line="360" w:lineRule="auto"/>
        <w:ind w:left="709"/>
        <w:jc w:val="both"/>
        <w:rPr>
          <w:rFonts w:ascii="Century Gothic" w:hAnsi="Century Gothic" w:cs="Arial"/>
        </w:rPr>
      </w:pPr>
      <w:r w:rsidRPr="00695845">
        <w:rPr>
          <w:rFonts w:ascii="Century Gothic" w:hAnsi="Century Gothic" w:cs="Arial"/>
        </w:rPr>
        <w:t xml:space="preserve">The </w:t>
      </w:r>
      <w:r w:rsidR="00CC1B25">
        <w:rPr>
          <w:rFonts w:ascii="Century Gothic" w:hAnsi="Century Gothic" w:cs="Arial"/>
        </w:rPr>
        <w:t xml:space="preserve">Municipal Manager, Chief Financial Officer, Director </w:t>
      </w:r>
      <w:r w:rsidR="00CF6923">
        <w:rPr>
          <w:rFonts w:ascii="Century Gothic" w:hAnsi="Century Gothic" w:cs="Arial"/>
        </w:rPr>
        <w:t>Infrastructure</w:t>
      </w:r>
      <w:r w:rsidR="00CC1B25">
        <w:rPr>
          <w:rFonts w:ascii="Century Gothic" w:hAnsi="Century Gothic" w:cs="Arial"/>
        </w:rPr>
        <w:t xml:space="preserve"> and Director Planning </w:t>
      </w:r>
      <w:r w:rsidRPr="00695845">
        <w:rPr>
          <w:rFonts w:ascii="Century Gothic" w:hAnsi="Century Gothic" w:cs="Arial"/>
        </w:rPr>
        <w:t>senior posts were vacant</w:t>
      </w:r>
      <w:r w:rsidR="009F0E3B">
        <w:rPr>
          <w:rFonts w:ascii="Century Gothic" w:hAnsi="Century Gothic" w:cs="Arial"/>
        </w:rPr>
        <w:t>,</w:t>
      </w:r>
      <w:r w:rsidRPr="00695845">
        <w:rPr>
          <w:rFonts w:ascii="Century Gothic" w:hAnsi="Century Gothic" w:cs="Arial"/>
        </w:rPr>
        <w:t xml:space="preserve"> and </w:t>
      </w:r>
      <w:r w:rsidR="00CF6923">
        <w:rPr>
          <w:rFonts w:ascii="Century Gothic" w:hAnsi="Century Gothic" w:cs="Arial"/>
        </w:rPr>
        <w:t>o</w:t>
      </w:r>
      <w:r w:rsidR="00CF6923" w:rsidRPr="00695845">
        <w:rPr>
          <w:rFonts w:ascii="Century Gothic" w:hAnsi="Century Gothic" w:cs="Arial"/>
        </w:rPr>
        <w:t>fficials were</w:t>
      </w:r>
      <w:r w:rsidRPr="00695845">
        <w:rPr>
          <w:rFonts w:ascii="Century Gothic" w:hAnsi="Century Gothic" w:cs="Arial"/>
        </w:rPr>
        <w:t xml:space="preserve"> appointed in acting capacities</w:t>
      </w:r>
      <w:r w:rsidR="00CC1B25">
        <w:rPr>
          <w:rFonts w:ascii="Century Gothic" w:hAnsi="Century Gothic" w:cs="Arial"/>
        </w:rPr>
        <w:t>.</w:t>
      </w:r>
    </w:p>
    <w:p w:rsidR="00B57E91" w:rsidRDefault="00B57E91" w:rsidP="005E34D8">
      <w:pPr>
        <w:spacing w:after="0" w:line="360" w:lineRule="auto"/>
        <w:ind w:left="709"/>
        <w:jc w:val="both"/>
        <w:rPr>
          <w:rFonts w:ascii="Century Gothic" w:hAnsi="Century Gothic" w:cs="Arial"/>
        </w:rPr>
      </w:pPr>
    </w:p>
    <w:p w:rsidR="00B57E91" w:rsidRDefault="00B57E91" w:rsidP="005E34D8">
      <w:pPr>
        <w:spacing w:after="0" w:line="360" w:lineRule="auto"/>
        <w:ind w:left="709"/>
        <w:jc w:val="both"/>
        <w:rPr>
          <w:rFonts w:ascii="Century Gothic" w:hAnsi="Century Gothic" w:cs="Arial"/>
        </w:rPr>
      </w:pPr>
    </w:p>
    <w:p w:rsidR="00210C2C" w:rsidRPr="00695845" w:rsidRDefault="00210C2C" w:rsidP="00EF75B5">
      <w:pPr>
        <w:spacing w:after="0" w:line="360" w:lineRule="auto"/>
        <w:jc w:val="both"/>
        <w:rPr>
          <w:rFonts w:ascii="Century Gothic" w:hAnsi="Century Gothic" w:cs="Arial"/>
          <w:color w:val="000000"/>
        </w:rPr>
      </w:pPr>
    </w:p>
    <w:tbl>
      <w:tblPr>
        <w:tblpPr w:leftFromText="180" w:rightFromText="180" w:vertAnchor="text" w:horzAnchor="margin" w:tblpX="1635" w:tblpY="-359"/>
        <w:tblOverlap w:val="never"/>
        <w:tblW w:w="6769" w:type="dxa"/>
        <w:tblLook w:val="04A0"/>
      </w:tblPr>
      <w:tblGrid>
        <w:gridCol w:w="1529"/>
        <w:gridCol w:w="1301"/>
        <w:gridCol w:w="1245"/>
        <w:gridCol w:w="1569"/>
        <w:gridCol w:w="1125"/>
      </w:tblGrid>
      <w:tr w:rsidR="00210C2C" w:rsidRPr="00695845" w:rsidTr="00881659">
        <w:trPr>
          <w:trHeight w:val="300"/>
        </w:trPr>
        <w:tc>
          <w:tcPr>
            <w:tcW w:w="6769" w:type="dxa"/>
            <w:gridSpan w:val="5"/>
            <w:tcBorders>
              <w:top w:val="single" w:sz="4" w:space="0" w:color="auto"/>
              <w:left w:val="single" w:sz="4" w:space="0" w:color="auto"/>
              <w:bottom w:val="single" w:sz="4" w:space="0" w:color="auto"/>
              <w:right w:val="single" w:sz="4" w:space="0" w:color="auto"/>
            </w:tcBorders>
            <w:shd w:val="clear" w:color="000000" w:fill="C2D69A"/>
            <w:hideMark/>
          </w:tcPr>
          <w:p w:rsidR="00210C2C" w:rsidRPr="00803828" w:rsidRDefault="00210C2C" w:rsidP="005E34D8">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Employees Whose Salary Levels Exceed Grade Determined By Job Evaluation</w:t>
            </w:r>
          </w:p>
        </w:tc>
      </w:tr>
      <w:tr w:rsidR="00210C2C" w:rsidRPr="00695845" w:rsidTr="00881659">
        <w:trPr>
          <w:trHeight w:val="810"/>
        </w:trPr>
        <w:tc>
          <w:tcPr>
            <w:tcW w:w="1529" w:type="dxa"/>
            <w:tcBorders>
              <w:top w:val="nil"/>
              <w:left w:val="single" w:sz="4" w:space="0" w:color="auto"/>
              <w:bottom w:val="single" w:sz="4" w:space="0" w:color="auto"/>
              <w:right w:val="single" w:sz="4" w:space="0" w:color="auto"/>
            </w:tcBorders>
            <w:shd w:val="clear" w:color="000000" w:fill="C2D69A"/>
            <w:vAlign w:val="center"/>
            <w:hideMark/>
          </w:tcPr>
          <w:p w:rsidR="00210C2C" w:rsidRPr="00881659" w:rsidRDefault="00210C2C" w:rsidP="005E34D8">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Occupation</w:t>
            </w:r>
          </w:p>
        </w:tc>
        <w:tc>
          <w:tcPr>
            <w:tcW w:w="1301" w:type="dxa"/>
            <w:tcBorders>
              <w:top w:val="nil"/>
              <w:left w:val="nil"/>
              <w:bottom w:val="single" w:sz="4" w:space="0" w:color="auto"/>
              <w:right w:val="single" w:sz="4" w:space="0" w:color="auto"/>
            </w:tcBorders>
            <w:shd w:val="clear" w:color="000000" w:fill="C2D69A"/>
            <w:vAlign w:val="center"/>
            <w:hideMark/>
          </w:tcPr>
          <w:p w:rsidR="00210C2C" w:rsidRPr="00803828" w:rsidRDefault="00210C2C" w:rsidP="005E34D8">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Number of employees</w:t>
            </w:r>
          </w:p>
        </w:tc>
        <w:tc>
          <w:tcPr>
            <w:tcW w:w="1245" w:type="dxa"/>
            <w:tcBorders>
              <w:top w:val="nil"/>
              <w:left w:val="nil"/>
              <w:bottom w:val="single" w:sz="4" w:space="0" w:color="auto"/>
              <w:right w:val="single" w:sz="4" w:space="0" w:color="auto"/>
            </w:tcBorders>
            <w:shd w:val="clear" w:color="000000" w:fill="C2D69A"/>
            <w:vAlign w:val="center"/>
            <w:hideMark/>
          </w:tcPr>
          <w:p w:rsidR="00210C2C" w:rsidRPr="00881659" w:rsidRDefault="00210C2C" w:rsidP="005E34D8">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Job evaluation level</w:t>
            </w:r>
          </w:p>
        </w:tc>
        <w:tc>
          <w:tcPr>
            <w:tcW w:w="1569" w:type="dxa"/>
            <w:tcBorders>
              <w:top w:val="nil"/>
              <w:left w:val="nil"/>
              <w:bottom w:val="single" w:sz="4" w:space="0" w:color="auto"/>
              <w:right w:val="single" w:sz="4" w:space="0" w:color="auto"/>
            </w:tcBorders>
            <w:shd w:val="clear" w:color="000000" w:fill="C2D69A"/>
            <w:vAlign w:val="center"/>
            <w:hideMark/>
          </w:tcPr>
          <w:p w:rsidR="00210C2C" w:rsidRPr="00881659" w:rsidRDefault="00210C2C" w:rsidP="005E34D8">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Remuneration level</w:t>
            </w:r>
          </w:p>
        </w:tc>
        <w:tc>
          <w:tcPr>
            <w:tcW w:w="1125" w:type="dxa"/>
            <w:tcBorders>
              <w:top w:val="nil"/>
              <w:left w:val="nil"/>
              <w:bottom w:val="single" w:sz="4" w:space="0" w:color="auto"/>
              <w:right w:val="single" w:sz="4" w:space="0" w:color="auto"/>
            </w:tcBorders>
            <w:shd w:val="clear" w:color="000000" w:fill="C2D69A"/>
            <w:vAlign w:val="center"/>
            <w:hideMark/>
          </w:tcPr>
          <w:p w:rsidR="00210C2C" w:rsidRPr="00881659" w:rsidRDefault="00210C2C" w:rsidP="005E34D8">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Reason for deviation</w:t>
            </w:r>
          </w:p>
        </w:tc>
      </w:tr>
      <w:tr w:rsidR="00210C2C" w:rsidRPr="00695845" w:rsidTr="00881659">
        <w:trPr>
          <w:trHeight w:val="300"/>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210C2C" w:rsidRPr="00881659" w:rsidRDefault="00210C2C" w:rsidP="005E34D8">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 None </w:t>
            </w:r>
          </w:p>
        </w:tc>
        <w:tc>
          <w:tcPr>
            <w:tcW w:w="1301" w:type="dxa"/>
            <w:tcBorders>
              <w:top w:val="nil"/>
              <w:left w:val="nil"/>
              <w:bottom w:val="single" w:sz="4" w:space="0" w:color="auto"/>
              <w:right w:val="single" w:sz="4" w:space="0" w:color="auto"/>
            </w:tcBorders>
            <w:shd w:val="clear" w:color="auto" w:fill="auto"/>
            <w:noWrap/>
            <w:vAlign w:val="bottom"/>
            <w:hideMark/>
          </w:tcPr>
          <w:p w:rsidR="00210C2C" w:rsidRPr="00803828" w:rsidRDefault="00210C2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245" w:type="dxa"/>
            <w:tcBorders>
              <w:top w:val="nil"/>
              <w:left w:val="nil"/>
              <w:bottom w:val="single" w:sz="4" w:space="0" w:color="auto"/>
              <w:right w:val="single" w:sz="4" w:space="0" w:color="auto"/>
            </w:tcBorders>
            <w:shd w:val="clear" w:color="auto" w:fill="auto"/>
            <w:noWrap/>
            <w:vAlign w:val="bottom"/>
            <w:hideMark/>
          </w:tcPr>
          <w:p w:rsidR="00210C2C" w:rsidRPr="00803828" w:rsidRDefault="00210C2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569" w:type="dxa"/>
            <w:tcBorders>
              <w:top w:val="nil"/>
              <w:left w:val="nil"/>
              <w:bottom w:val="single" w:sz="4" w:space="0" w:color="auto"/>
              <w:right w:val="single" w:sz="4" w:space="0" w:color="auto"/>
            </w:tcBorders>
            <w:shd w:val="clear" w:color="auto" w:fill="auto"/>
            <w:noWrap/>
            <w:vAlign w:val="bottom"/>
            <w:hideMark/>
          </w:tcPr>
          <w:p w:rsidR="00210C2C" w:rsidRPr="00803828" w:rsidRDefault="00210C2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25" w:type="dxa"/>
            <w:tcBorders>
              <w:top w:val="nil"/>
              <w:left w:val="nil"/>
              <w:bottom w:val="single" w:sz="4" w:space="0" w:color="auto"/>
              <w:right w:val="single" w:sz="4" w:space="0" w:color="auto"/>
            </w:tcBorders>
            <w:shd w:val="clear" w:color="auto" w:fill="auto"/>
            <w:noWrap/>
            <w:vAlign w:val="bottom"/>
            <w:hideMark/>
          </w:tcPr>
          <w:p w:rsidR="00210C2C" w:rsidRPr="00803828" w:rsidRDefault="00210C2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r w:rsidR="00210C2C" w:rsidRPr="00695845" w:rsidTr="00881659">
        <w:trPr>
          <w:trHeight w:val="300"/>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210C2C" w:rsidRPr="00803828" w:rsidRDefault="00210C2C" w:rsidP="005E34D8">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 None </w:t>
            </w:r>
          </w:p>
        </w:tc>
        <w:tc>
          <w:tcPr>
            <w:tcW w:w="1301" w:type="dxa"/>
            <w:tcBorders>
              <w:top w:val="nil"/>
              <w:left w:val="nil"/>
              <w:bottom w:val="single" w:sz="4" w:space="0" w:color="auto"/>
              <w:right w:val="single" w:sz="4" w:space="0" w:color="auto"/>
            </w:tcBorders>
            <w:shd w:val="clear" w:color="auto" w:fill="auto"/>
            <w:noWrap/>
            <w:vAlign w:val="bottom"/>
            <w:hideMark/>
          </w:tcPr>
          <w:p w:rsidR="00210C2C" w:rsidRPr="00803828" w:rsidRDefault="00210C2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245" w:type="dxa"/>
            <w:tcBorders>
              <w:top w:val="nil"/>
              <w:left w:val="nil"/>
              <w:bottom w:val="single" w:sz="4" w:space="0" w:color="auto"/>
              <w:right w:val="single" w:sz="4" w:space="0" w:color="auto"/>
            </w:tcBorders>
            <w:shd w:val="clear" w:color="auto" w:fill="auto"/>
            <w:noWrap/>
            <w:vAlign w:val="bottom"/>
            <w:hideMark/>
          </w:tcPr>
          <w:p w:rsidR="00210C2C" w:rsidRPr="00803828" w:rsidRDefault="00210C2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569" w:type="dxa"/>
            <w:tcBorders>
              <w:top w:val="nil"/>
              <w:left w:val="nil"/>
              <w:bottom w:val="single" w:sz="4" w:space="0" w:color="auto"/>
              <w:right w:val="single" w:sz="4" w:space="0" w:color="auto"/>
            </w:tcBorders>
            <w:shd w:val="clear" w:color="auto" w:fill="auto"/>
            <w:noWrap/>
            <w:vAlign w:val="bottom"/>
            <w:hideMark/>
          </w:tcPr>
          <w:p w:rsidR="00210C2C" w:rsidRPr="00803828" w:rsidRDefault="00210C2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c>
          <w:tcPr>
            <w:tcW w:w="1125" w:type="dxa"/>
            <w:tcBorders>
              <w:top w:val="nil"/>
              <w:left w:val="nil"/>
              <w:bottom w:val="single" w:sz="4" w:space="0" w:color="auto"/>
              <w:right w:val="single" w:sz="4" w:space="0" w:color="auto"/>
            </w:tcBorders>
            <w:shd w:val="clear" w:color="auto" w:fill="auto"/>
            <w:noWrap/>
            <w:vAlign w:val="bottom"/>
            <w:hideMark/>
          </w:tcPr>
          <w:p w:rsidR="00210C2C" w:rsidRPr="00803828" w:rsidRDefault="00210C2C" w:rsidP="00881659">
            <w:pPr>
              <w:spacing w:after="0" w:line="240" w:lineRule="auto"/>
              <w:jc w:val="center"/>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0</w:t>
            </w:r>
          </w:p>
        </w:tc>
      </w:tr>
    </w:tbl>
    <w:p w:rsidR="00210C2C" w:rsidRPr="00695845" w:rsidRDefault="00210C2C" w:rsidP="00EF75B5">
      <w:pPr>
        <w:spacing w:after="0" w:line="360" w:lineRule="auto"/>
        <w:jc w:val="both"/>
        <w:rPr>
          <w:rFonts w:ascii="Century Gothic" w:hAnsi="Century Gothic" w:cs="Arial"/>
          <w:color w:val="000000"/>
        </w:rPr>
      </w:pPr>
    </w:p>
    <w:p w:rsidR="00210C2C" w:rsidRPr="00695845" w:rsidRDefault="00210C2C" w:rsidP="00EF75B5">
      <w:pPr>
        <w:spacing w:after="0" w:line="360" w:lineRule="auto"/>
        <w:jc w:val="both"/>
        <w:rPr>
          <w:rFonts w:ascii="Century Gothic" w:hAnsi="Century Gothic" w:cs="Arial"/>
          <w:color w:val="000000"/>
        </w:rPr>
      </w:pPr>
    </w:p>
    <w:p w:rsidR="00210C2C" w:rsidRDefault="00210C2C" w:rsidP="00EF75B5">
      <w:pPr>
        <w:spacing w:after="0" w:line="360" w:lineRule="auto"/>
        <w:jc w:val="both"/>
        <w:rPr>
          <w:rFonts w:ascii="Century Gothic" w:hAnsi="Century Gothic" w:cs="Arial"/>
          <w:color w:val="000000"/>
        </w:rPr>
      </w:pPr>
    </w:p>
    <w:p w:rsidR="00B57E91" w:rsidRDefault="00B57E91" w:rsidP="00EF75B5">
      <w:pPr>
        <w:spacing w:after="0" w:line="360" w:lineRule="auto"/>
        <w:jc w:val="both"/>
        <w:rPr>
          <w:rFonts w:ascii="Century Gothic" w:hAnsi="Century Gothic" w:cs="Arial"/>
          <w:color w:val="000000"/>
        </w:rPr>
      </w:pPr>
    </w:p>
    <w:p w:rsidR="00B57E91" w:rsidRDefault="00B57E91" w:rsidP="00EF75B5">
      <w:pPr>
        <w:spacing w:after="0" w:line="360" w:lineRule="auto"/>
        <w:jc w:val="both"/>
        <w:rPr>
          <w:rFonts w:ascii="Century Gothic" w:hAnsi="Century Gothic" w:cs="Arial"/>
          <w:color w:val="000000"/>
        </w:rPr>
      </w:pPr>
    </w:p>
    <w:p w:rsidR="00B57E91" w:rsidRDefault="00B57E91" w:rsidP="00EF75B5">
      <w:pPr>
        <w:spacing w:after="0" w:line="360" w:lineRule="auto"/>
        <w:jc w:val="both"/>
        <w:rPr>
          <w:rFonts w:ascii="Century Gothic" w:hAnsi="Century Gothic" w:cs="Arial"/>
          <w:color w:val="000000"/>
        </w:rPr>
      </w:pPr>
    </w:p>
    <w:tbl>
      <w:tblPr>
        <w:tblpPr w:leftFromText="180" w:rightFromText="180" w:vertAnchor="text" w:horzAnchor="margin" w:tblpX="641" w:tblpY="876"/>
        <w:tblW w:w="8613" w:type="dxa"/>
        <w:tblLook w:val="04A0"/>
      </w:tblPr>
      <w:tblGrid>
        <w:gridCol w:w="1951"/>
        <w:gridCol w:w="1420"/>
        <w:gridCol w:w="1726"/>
        <w:gridCol w:w="1721"/>
        <w:gridCol w:w="1795"/>
      </w:tblGrid>
      <w:tr w:rsidR="005E34D8" w:rsidRPr="00695845" w:rsidTr="00881659">
        <w:trPr>
          <w:trHeight w:val="314"/>
        </w:trPr>
        <w:tc>
          <w:tcPr>
            <w:tcW w:w="8613" w:type="dxa"/>
            <w:gridSpan w:val="5"/>
            <w:tcBorders>
              <w:top w:val="single" w:sz="4" w:space="0" w:color="auto"/>
              <w:left w:val="single" w:sz="4" w:space="0" w:color="auto"/>
              <w:bottom w:val="single" w:sz="4" w:space="0" w:color="auto"/>
              <w:right w:val="single" w:sz="4" w:space="0" w:color="000000"/>
            </w:tcBorders>
            <w:shd w:val="clear" w:color="000000" w:fill="C2D69A"/>
            <w:noWrap/>
            <w:vAlign w:val="bottom"/>
            <w:hideMark/>
          </w:tcPr>
          <w:p w:rsidR="005E34D8" w:rsidRDefault="005E34D8" w:rsidP="005E34D8">
            <w:pPr>
              <w:spacing w:after="0" w:line="240" w:lineRule="auto"/>
              <w:jc w:val="center"/>
              <w:rPr>
                <w:rFonts w:ascii="Century Gothic" w:eastAsia="Times New Roman" w:hAnsi="Century Gothic" w:cs="Calibri"/>
                <w:b/>
                <w:bCs/>
                <w:color w:val="000000"/>
                <w:sz w:val="20"/>
                <w:szCs w:val="20"/>
              </w:rPr>
            </w:pPr>
            <w:r w:rsidRPr="00A10B80">
              <w:rPr>
                <w:rFonts w:ascii="Century Gothic" w:eastAsia="Times New Roman" w:hAnsi="Century Gothic" w:cs="Calibri"/>
                <w:b/>
                <w:bCs/>
                <w:color w:val="000000"/>
                <w:sz w:val="20"/>
                <w:szCs w:val="20"/>
              </w:rPr>
              <w:lastRenderedPageBreak/>
              <w:t>Financial Competency Development:  Progress Report*</w:t>
            </w:r>
          </w:p>
          <w:p w:rsidR="004D39B2" w:rsidRPr="00803828" w:rsidRDefault="004D39B2" w:rsidP="005E34D8">
            <w:pPr>
              <w:spacing w:after="0" w:line="240" w:lineRule="auto"/>
              <w:jc w:val="center"/>
              <w:rPr>
                <w:rFonts w:ascii="Century Gothic" w:eastAsia="Times New Roman" w:hAnsi="Century Gothic" w:cs="Calibri"/>
                <w:b/>
                <w:bCs/>
                <w:color w:val="000000"/>
                <w:sz w:val="20"/>
                <w:szCs w:val="20"/>
              </w:rPr>
            </w:pPr>
          </w:p>
        </w:tc>
      </w:tr>
      <w:tr w:rsidR="005E34D8" w:rsidRPr="00695845" w:rsidTr="00881659">
        <w:trPr>
          <w:trHeight w:val="2010"/>
        </w:trPr>
        <w:tc>
          <w:tcPr>
            <w:tcW w:w="1951" w:type="dxa"/>
            <w:tcBorders>
              <w:top w:val="nil"/>
              <w:left w:val="single" w:sz="8" w:space="0" w:color="auto"/>
              <w:bottom w:val="single" w:sz="4" w:space="0" w:color="auto"/>
              <w:right w:val="single" w:sz="4" w:space="0" w:color="auto"/>
            </w:tcBorders>
            <w:shd w:val="clear" w:color="000000" w:fill="C2D69A"/>
            <w:hideMark/>
          </w:tcPr>
          <w:p w:rsidR="005E34D8" w:rsidRPr="00881659" w:rsidRDefault="005E34D8" w:rsidP="00881659">
            <w:pPr>
              <w:spacing w:after="0" w:line="240" w:lineRule="auto"/>
              <w:jc w:val="center"/>
              <w:rPr>
                <w:rFonts w:ascii="Century Gothic" w:eastAsia="Times New Roman" w:hAnsi="Century Gothic" w:cs="Arial"/>
                <w:b/>
                <w:sz w:val="19"/>
                <w:szCs w:val="19"/>
              </w:rPr>
            </w:pPr>
            <w:r w:rsidRPr="00881659">
              <w:rPr>
                <w:rFonts w:ascii="Century Gothic" w:eastAsia="Times New Roman" w:hAnsi="Century Gothic" w:cs="Arial"/>
                <w:b/>
                <w:sz w:val="19"/>
                <w:szCs w:val="19"/>
              </w:rPr>
              <w:t>Description</w:t>
            </w:r>
          </w:p>
        </w:tc>
        <w:tc>
          <w:tcPr>
            <w:tcW w:w="1420" w:type="dxa"/>
            <w:tcBorders>
              <w:top w:val="nil"/>
              <w:left w:val="nil"/>
              <w:bottom w:val="single" w:sz="4" w:space="0" w:color="auto"/>
              <w:right w:val="single" w:sz="4" w:space="0" w:color="auto"/>
            </w:tcBorders>
            <w:shd w:val="clear" w:color="000000" w:fill="C2D69A"/>
            <w:hideMark/>
          </w:tcPr>
          <w:p w:rsidR="005E34D8" w:rsidRPr="00881659" w:rsidRDefault="005E34D8" w:rsidP="00881659">
            <w:pPr>
              <w:spacing w:after="0" w:line="240" w:lineRule="auto"/>
              <w:jc w:val="center"/>
              <w:rPr>
                <w:rFonts w:ascii="Century Gothic" w:eastAsia="Times New Roman" w:hAnsi="Century Gothic" w:cs="Arial"/>
                <w:b/>
                <w:sz w:val="19"/>
                <w:szCs w:val="19"/>
              </w:rPr>
            </w:pPr>
            <w:r w:rsidRPr="00881659">
              <w:rPr>
                <w:rFonts w:ascii="Century Gothic" w:eastAsia="Times New Roman" w:hAnsi="Century Gothic" w:cs="Arial"/>
                <w:b/>
                <w:sz w:val="19"/>
                <w:szCs w:val="19"/>
              </w:rPr>
              <w:t>A. Total number of officials employed  by municipality (Regulation 14(4)(a) and (c))</w:t>
            </w:r>
          </w:p>
        </w:tc>
        <w:tc>
          <w:tcPr>
            <w:tcW w:w="1721" w:type="dxa"/>
            <w:tcBorders>
              <w:top w:val="nil"/>
              <w:left w:val="nil"/>
              <w:bottom w:val="single" w:sz="4" w:space="0" w:color="auto"/>
              <w:right w:val="single" w:sz="4" w:space="0" w:color="auto"/>
            </w:tcBorders>
            <w:shd w:val="clear" w:color="000000" w:fill="C2D69A"/>
            <w:hideMark/>
          </w:tcPr>
          <w:p w:rsidR="005E34D8" w:rsidRPr="00881659" w:rsidRDefault="005E34D8" w:rsidP="00881659">
            <w:pPr>
              <w:spacing w:after="0" w:line="240" w:lineRule="auto"/>
              <w:jc w:val="center"/>
              <w:rPr>
                <w:rFonts w:ascii="Century Gothic" w:eastAsia="Times New Roman" w:hAnsi="Century Gothic" w:cs="Arial"/>
                <w:b/>
                <w:sz w:val="19"/>
                <w:szCs w:val="19"/>
              </w:rPr>
            </w:pPr>
            <w:r w:rsidRPr="00881659">
              <w:rPr>
                <w:rFonts w:ascii="Century Gothic" w:eastAsia="Times New Roman" w:hAnsi="Century Gothic" w:cs="Arial"/>
                <w:b/>
                <w:sz w:val="19"/>
                <w:szCs w:val="19"/>
              </w:rPr>
              <w:t xml:space="preserve">Consolidated: Competency assessments completed for </w:t>
            </w:r>
            <w:commentRangeStart w:id="13"/>
            <w:r w:rsidRPr="00881659">
              <w:rPr>
                <w:rFonts w:ascii="Century Gothic" w:eastAsia="Times New Roman" w:hAnsi="Century Gothic" w:cs="Arial"/>
                <w:b/>
                <w:sz w:val="19"/>
                <w:szCs w:val="19"/>
              </w:rPr>
              <w:t xml:space="preserve">A and B </w:t>
            </w:r>
            <w:commentRangeEnd w:id="13"/>
            <w:r w:rsidR="00CC1B25" w:rsidRPr="00881659">
              <w:rPr>
                <w:rStyle w:val="CommentReference"/>
                <w:rFonts w:ascii="Calibri" w:eastAsia="Times New Roman" w:hAnsi="Calibri" w:cs="Times New Roman"/>
                <w:b/>
              </w:rPr>
              <w:commentReference w:id="13"/>
            </w:r>
            <w:r w:rsidRPr="00881659">
              <w:rPr>
                <w:rFonts w:ascii="Century Gothic" w:eastAsia="Times New Roman" w:hAnsi="Century Gothic" w:cs="Arial"/>
                <w:b/>
                <w:sz w:val="19"/>
                <w:szCs w:val="19"/>
              </w:rPr>
              <w:t>(Regulation 14(4)(b) and (d))</w:t>
            </w:r>
          </w:p>
        </w:tc>
        <w:tc>
          <w:tcPr>
            <w:tcW w:w="1721" w:type="dxa"/>
            <w:tcBorders>
              <w:top w:val="nil"/>
              <w:left w:val="nil"/>
              <w:bottom w:val="single" w:sz="4" w:space="0" w:color="auto"/>
              <w:right w:val="single" w:sz="4" w:space="0" w:color="auto"/>
            </w:tcBorders>
            <w:shd w:val="clear" w:color="000000" w:fill="C2D69A"/>
            <w:hideMark/>
          </w:tcPr>
          <w:p w:rsidR="005E34D8" w:rsidRPr="00881659" w:rsidRDefault="005E34D8" w:rsidP="00881659">
            <w:pPr>
              <w:spacing w:after="0" w:line="240" w:lineRule="auto"/>
              <w:jc w:val="center"/>
              <w:rPr>
                <w:rFonts w:ascii="Century Gothic" w:eastAsia="Times New Roman" w:hAnsi="Century Gothic" w:cs="Arial"/>
                <w:b/>
                <w:sz w:val="19"/>
                <w:szCs w:val="19"/>
              </w:rPr>
            </w:pPr>
            <w:r w:rsidRPr="00881659">
              <w:rPr>
                <w:rFonts w:ascii="Century Gothic" w:eastAsia="Times New Roman" w:hAnsi="Century Gothic" w:cs="Arial"/>
                <w:b/>
                <w:sz w:val="19"/>
                <w:szCs w:val="19"/>
              </w:rPr>
              <w:t>Consolidated: Total number of officials whose performance agreements comply with Regulation 16 (Regulation 14(4)(f))</w:t>
            </w:r>
          </w:p>
        </w:tc>
        <w:tc>
          <w:tcPr>
            <w:tcW w:w="1800" w:type="dxa"/>
            <w:tcBorders>
              <w:top w:val="nil"/>
              <w:left w:val="nil"/>
              <w:bottom w:val="single" w:sz="4" w:space="0" w:color="auto"/>
              <w:right w:val="single" w:sz="8" w:space="0" w:color="auto"/>
            </w:tcBorders>
            <w:shd w:val="clear" w:color="000000" w:fill="C2D69A"/>
            <w:hideMark/>
          </w:tcPr>
          <w:p w:rsidR="005E34D8" w:rsidRPr="00881659" w:rsidRDefault="005E34D8" w:rsidP="00881659">
            <w:pPr>
              <w:spacing w:after="0" w:line="240" w:lineRule="auto"/>
              <w:jc w:val="center"/>
              <w:rPr>
                <w:rFonts w:ascii="Century Gothic" w:eastAsia="Times New Roman" w:hAnsi="Century Gothic" w:cs="Arial"/>
                <w:b/>
                <w:sz w:val="19"/>
                <w:szCs w:val="19"/>
              </w:rPr>
            </w:pPr>
            <w:r w:rsidRPr="00881659">
              <w:rPr>
                <w:rFonts w:ascii="Century Gothic" w:eastAsia="Times New Roman" w:hAnsi="Century Gothic" w:cs="Arial"/>
                <w:b/>
                <w:sz w:val="19"/>
                <w:szCs w:val="19"/>
              </w:rPr>
              <w:t>Consolidated: Total number of officials that meet prescribed competency levels (Regulation 14(4)(e))</w:t>
            </w:r>
          </w:p>
        </w:tc>
      </w:tr>
      <w:tr w:rsidR="005E34D8" w:rsidRPr="00695845" w:rsidTr="00881659">
        <w:trPr>
          <w:trHeight w:val="433"/>
        </w:trPr>
        <w:tc>
          <w:tcPr>
            <w:tcW w:w="1951" w:type="dxa"/>
            <w:tcBorders>
              <w:top w:val="nil"/>
              <w:left w:val="single" w:sz="8" w:space="0" w:color="auto"/>
              <w:bottom w:val="single" w:sz="4" w:space="0" w:color="auto"/>
              <w:right w:val="single" w:sz="4" w:space="0" w:color="auto"/>
            </w:tcBorders>
            <w:shd w:val="clear" w:color="000000" w:fill="FFFFFF"/>
            <w:vAlign w:val="center"/>
            <w:hideMark/>
          </w:tcPr>
          <w:p w:rsidR="005E34D8" w:rsidRPr="001E589E" w:rsidRDefault="005E34D8" w:rsidP="00881659">
            <w:pPr>
              <w:spacing w:after="0" w:line="240" w:lineRule="auto"/>
              <w:rPr>
                <w:rFonts w:ascii="Century Gothic" w:eastAsia="Times New Roman" w:hAnsi="Century Gothic" w:cs="Arial"/>
                <w:b/>
                <w:bCs/>
                <w:sz w:val="19"/>
                <w:szCs w:val="19"/>
              </w:rPr>
            </w:pPr>
            <w:r w:rsidRPr="001E589E">
              <w:rPr>
                <w:rFonts w:ascii="Century Gothic" w:eastAsia="Times New Roman" w:hAnsi="Century Gothic" w:cs="Arial"/>
                <w:b/>
                <w:bCs/>
                <w:sz w:val="19"/>
                <w:szCs w:val="19"/>
              </w:rPr>
              <w:t>Financial Officials</w:t>
            </w:r>
          </w:p>
        </w:tc>
        <w:tc>
          <w:tcPr>
            <w:tcW w:w="1420"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5E34D8">
            <w:pPr>
              <w:spacing w:after="0" w:line="240" w:lineRule="auto"/>
              <w:jc w:val="center"/>
              <w:rPr>
                <w:rFonts w:ascii="Century Gothic" w:eastAsia="Times New Roman" w:hAnsi="Century Gothic" w:cs="Arial"/>
                <w:b/>
                <w:bCs/>
                <w:sz w:val="19"/>
                <w:szCs w:val="19"/>
              </w:rPr>
            </w:pPr>
            <w:r w:rsidRPr="00A10B80">
              <w:rPr>
                <w:rFonts w:ascii="Century Gothic" w:eastAsia="Times New Roman" w:hAnsi="Century Gothic" w:cs="Arial"/>
                <w:b/>
                <w:bCs/>
                <w:sz w:val="19"/>
                <w:szCs w:val="19"/>
              </w:rPr>
              <w:t> </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5E34D8">
            <w:pPr>
              <w:spacing w:after="0" w:line="240" w:lineRule="auto"/>
              <w:jc w:val="center"/>
              <w:rPr>
                <w:rFonts w:ascii="Century Gothic" w:eastAsia="Times New Roman" w:hAnsi="Century Gothic" w:cs="Arial"/>
                <w:b/>
                <w:bCs/>
                <w:sz w:val="19"/>
                <w:szCs w:val="19"/>
              </w:rPr>
            </w:pPr>
            <w:r w:rsidRPr="00A10B80">
              <w:rPr>
                <w:rFonts w:ascii="Century Gothic" w:eastAsia="Times New Roman" w:hAnsi="Century Gothic" w:cs="Arial"/>
                <w:b/>
                <w:bCs/>
                <w:sz w:val="19"/>
                <w:szCs w:val="19"/>
              </w:rPr>
              <w:t> </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5E34D8">
            <w:pPr>
              <w:spacing w:after="0" w:line="240" w:lineRule="auto"/>
              <w:jc w:val="center"/>
              <w:rPr>
                <w:rFonts w:ascii="Century Gothic" w:eastAsia="Times New Roman" w:hAnsi="Century Gothic" w:cs="Arial"/>
                <w:b/>
                <w:bCs/>
                <w:sz w:val="19"/>
                <w:szCs w:val="19"/>
              </w:rPr>
            </w:pPr>
            <w:r w:rsidRPr="00A10B80">
              <w:rPr>
                <w:rFonts w:ascii="Century Gothic" w:eastAsia="Times New Roman" w:hAnsi="Century Gothic" w:cs="Arial"/>
                <w:b/>
                <w:bCs/>
                <w:sz w:val="19"/>
                <w:szCs w:val="19"/>
              </w:rPr>
              <w:t> </w:t>
            </w:r>
          </w:p>
        </w:tc>
        <w:tc>
          <w:tcPr>
            <w:tcW w:w="1800" w:type="dxa"/>
            <w:tcBorders>
              <w:top w:val="nil"/>
              <w:left w:val="nil"/>
              <w:bottom w:val="single" w:sz="4" w:space="0" w:color="auto"/>
              <w:right w:val="single" w:sz="8" w:space="0" w:color="auto"/>
            </w:tcBorders>
            <w:shd w:val="clear" w:color="000000" w:fill="FFFFFF"/>
            <w:vAlign w:val="center"/>
            <w:hideMark/>
          </w:tcPr>
          <w:p w:rsidR="005E34D8" w:rsidRPr="00A10B80" w:rsidRDefault="005E34D8" w:rsidP="005E34D8">
            <w:pPr>
              <w:spacing w:after="0" w:line="240" w:lineRule="auto"/>
              <w:jc w:val="center"/>
              <w:rPr>
                <w:rFonts w:ascii="Century Gothic" w:eastAsia="Times New Roman" w:hAnsi="Century Gothic" w:cs="Arial"/>
                <w:b/>
                <w:bCs/>
                <w:sz w:val="19"/>
                <w:szCs w:val="19"/>
              </w:rPr>
            </w:pPr>
            <w:r w:rsidRPr="00A10B80">
              <w:rPr>
                <w:rFonts w:ascii="Century Gothic" w:eastAsia="Times New Roman" w:hAnsi="Century Gothic" w:cs="Arial"/>
                <w:b/>
                <w:bCs/>
                <w:sz w:val="19"/>
                <w:szCs w:val="19"/>
              </w:rPr>
              <w:t> </w:t>
            </w:r>
          </w:p>
        </w:tc>
      </w:tr>
      <w:tr w:rsidR="005E34D8" w:rsidRPr="00695845" w:rsidTr="00881659">
        <w:trPr>
          <w:trHeight w:val="299"/>
        </w:trPr>
        <w:tc>
          <w:tcPr>
            <w:tcW w:w="1951" w:type="dxa"/>
            <w:tcBorders>
              <w:top w:val="nil"/>
              <w:left w:val="single" w:sz="8" w:space="0" w:color="auto"/>
              <w:bottom w:val="single" w:sz="4" w:space="0" w:color="auto"/>
              <w:right w:val="single" w:sz="4" w:space="0" w:color="auto"/>
            </w:tcBorders>
            <w:shd w:val="clear" w:color="000000" w:fill="FFFFFF"/>
            <w:vAlign w:val="center"/>
            <w:hideMark/>
          </w:tcPr>
          <w:p w:rsidR="005E34D8" w:rsidRPr="00881659" w:rsidRDefault="005E34D8" w:rsidP="00881659">
            <w:pPr>
              <w:spacing w:after="0" w:line="240" w:lineRule="auto"/>
              <w:ind w:leftChars="128" w:left="423" w:hangingChars="74" w:hanging="141"/>
              <w:rPr>
                <w:rFonts w:ascii="Century Gothic" w:eastAsia="Times New Roman" w:hAnsi="Century Gothic" w:cs="Arial"/>
                <w:iCs/>
                <w:sz w:val="19"/>
                <w:szCs w:val="19"/>
              </w:rPr>
            </w:pPr>
            <w:r w:rsidRPr="00881659">
              <w:rPr>
                <w:rFonts w:ascii="Century Gothic" w:eastAsia="Times New Roman" w:hAnsi="Century Gothic" w:cs="Arial"/>
                <w:iCs/>
                <w:sz w:val="19"/>
                <w:szCs w:val="19"/>
              </w:rPr>
              <w:t>Accounting officer</w:t>
            </w:r>
          </w:p>
        </w:tc>
        <w:tc>
          <w:tcPr>
            <w:tcW w:w="1420" w:type="dxa"/>
            <w:tcBorders>
              <w:top w:val="nil"/>
              <w:left w:val="nil"/>
              <w:bottom w:val="single" w:sz="4" w:space="0" w:color="auto"/>
              <w:right w:val="single" w:sz="4" w:space="0" w:color="auto"/>
            </w:tcBorders>
            <w:shd w:val="clear" w:color="000000" w:fill="FFFFFF"/>
            <w:vAlign w:val="center"/>
            <w:hideMark/>
          </w:tcPr>
          <w:p w:rsidR="005E34D8" w:rsidRPr="00A10B80" w:rsidRDefault="00B57E91" w:rsidP="00881659">
            <w:pPr>
              <w:spacing w:after="0" w:line="240" w:lineRule="auto"/>
              <w:jc w:val="center"/>
              <w:rPr>
                <w:rFonts w:ascii="Century Gothic" w:eastAsia="Times New Roman" w:hAnsi="Century Gothic" w:cs="Arial"/>
                <w:sz w:val="19"/>
                <w:szCs w:val="19"/>
              </w:rPr>
            </w:pPr>
            <w:r>
              <w:rPr>
                <w:rFonts w:ascii="Century Gothic" w:eastAsia="Times New Roman" w:hAnsi="Century Gothic" w:cs="Arial"/>
                <w:sz w:val="19"/>
                <w:szCs w:val="19"/>
              </w:rPr>
              <w:t>1</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B57E91" w:rsidP="00881659">
            <w:pPr>
              <w:spacing w:after="0" w:line="240" w:lineRule="auto"/>
              <w:jc w:val="center"/>
              <w:rPr>
                <w:rFonts w:ascii="Century Gothic" w:eastAsia="Times New Roman" w:hAnsi="Century Gothic" w:cs="Arial"/>
                <w:sz w:val="19"/>
                <w:szCs w:val="19"/>
              </w:rPr>
            </w:pPr>
            <w:r>
              <w:rPr>
                <w:rFonts w:ascii="Century Gothic" w:eastAsia="Times New Roman" w:hAnsi="Century Gothic" w:cs="Arial"/>
                <w:sz w:val="19"/>
                <w:szCs w:val="19"/>
              </w:rPr>
              <w:t>1</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455C87" w:rsidP="00881659">
            <w:pPr>
              <w:spacing w:after="0" w:line="240" w:lineRule="auto"/>
              <w:jc w:val="center"/>
              <w:rPr>
                <w:rFonts w:ascii="Century Gothic" w:eastAsia="Times New Roman" w:hAnsi="Century Gothic" w:cs="Arial"/>
                <w:sz w:val="19"/>
                <w:szCs w:val="19"/>
              </w:rPr>
            </w:pPr>
            <w:r>
              <w:rPr>
                <w:rFonts w:ascii="Century Gothic" w:eastAsia="Times New Roman" w:hAnsi="Century Gothic" w:cs="Arial"/>
                <w:sz w:val="19"/>
                <w:szCs w:val="19"/>
              </w:rPr>
              <w:t>1</w:t>
            </w:r>
          </w:p>
        </w:tc>
        <w:tc>
          <w:tcPr>
            <w:tcW w:w="1800" w:type="dxa"/>
            <w:tcBorders>
              <w:top w:val="nil"/>
              <w:left w:val="nil"/>
              <w:bottom w:val="single" w:sz="4" w:space="0" w:color="auto"/>
              <w:right w:val="single" w:sz="8" w:space="0" w:color="auto"/>
            </w:tcBorders>
            <w:shd w:val="clear" w:color="000000" w:fill="FFFFFF"/>
            <w:vAlign w:val="center"/>
            <w:hideMark/>
          </w:tcPr>
          <w:p w:rsidR="005E34D8" w:rsidRPr="00A10B80" w:rsidRDefault="00455C87" w:rsidP="00881659">
            <w:pPr>
              <w:spacing w:after="0" w:line="240" w:lineRule="auto"/>
              <w:jc w:val="center"/>
              <w:rPr>
                <w:rFonts w:ascii="Century Gothic" w:eastAsia="Times New Roman" w:hAnsi="Century Gothic" w:cs="Arial"/>
                <w:sz w:val="19"/>
                <w:szCs w:val="19"/>
              </w:rPr>
            </w:pPr>
            <w:r>
              <w:rPr>
                <w:rFonts w:ascii="Century Gothic" w:eastAsia="Times New Roman" w:hAnsi="Century Gothic" w:cs="Arial"/>
                <w:sz w:val="19"/>
                <w:szCs w:val="19"/>
              </w:rPr>
              <w:t>1</w:t>
            </w:r>
          </w:p>
        </w:tc>
      </w:tr>
      <w:tr w:rsidR="005E34D8" w:rsidRPr="00695845" w:rsidTr="00881659">
        <w:trPr>
          <w:trHeight w:val="299"/>
        </w:trPr>
        <w:tc>
          <w:tcPr>
            <w:tcW w:w="1951" w:type="dxa"/>
            <w:tcBorders>
              <w:top w:val="nil"/>
              <w:left w:val="single" w:sz="8" w:space="0" w:color="auto"/>
              <w:bottom w:val="single" w:sz="4" w:space="0" w:color="auto"/>
              <w:right w:val="single" w:sz="4" w:space="0" w:color="auto"/>
            </w:tcBorders>
            <w:shd w:val="clear" w:color="000000" w:fill="FFFFFF"/>
            <w:vAlign w:val="center"/>
            <w:hideMark/>
          </w:tcPr>
          <w:p w:rsidR="005E34D8" w:rsidRPr="00881659" w:rsidRDefault="005E34D8" w:rsidP="00881659">
            <w:pPr>
              <w:spacing w:after="0" w:line="240" w:lineRule="auto"/>
              <w:ind w:leftChars="128" w:left="423" w:hangingChars="74" w:hanging="141"/>
              <w:rPr>
                <w:rFonts w:ascii="Century Gothic" w:eastAsia="Times New Roman" w:hAnsi="Century Gothic" w:cs="Arial"/>
                <w:iCs/>
                <w:sz w:val="19"/>
                <w:szCs w:val="19"/>
              </w:rPr>
            </w:pPr>
            <w:r w:rsidRPr="00881659">
              <w:rPr>
                <w:rFonts w:ascii="Century Gothic" w:eastAsia="Times New Roman" w:hAnsi="Century Gothic" w:cs="Arial"/>
                <w:iCs/>
                <w:sz w:val="19"/>
                <w:szCs w:val="19"/>
              </w:rPr>
              <w:t>Chief financial officer</w:t>
            </w:r>
          </w:p>
        </w:tc>
        <w:tc>
          <w:tcPr>
            <w:tcW w:w="1420"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c>
          <w:tcPr>
            <w:tcW w:w="1800" w:type="dxa"/>
            <w:tcBorders>
              <w:top w:val="nil"/>
              <w:left w:val="nil"/>
              <w:bottom w:val="single" w:sz="4" w:space="0" w:color="auto"/>
              <w:right w:val="single" w:sz="8"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r>
      <w:tr w:rsidR="005E34D8" w:rsidRPr="00695845" w:rsidTr="00881659">
        <w:trPr>
          <w:trHeight w:val="299"/>
        </w:trPr>
        <w:tc>
          <w:tcPr>
            <w:tcW w:w="1951" w:type="dxa"/>
            <w:tcBorders>
              <w:top w:val="nil"/>
              <w:left w:val="single" w:sz="8" w:space="0" w:color="auto"/>
              <w:bottom w:val="single" w:sz="4" w:space="0" w:color="auto"/>
              <w:right w:val="single" w:sz="4" w:space="0" w:color="auto"/>
            </w:tcBorders>
            <w:shd w:val="clear" w:color="000000" w:fill="FFFFFF"/>
            <w:vAlign w:val="center"/>
            <w:hideMark/>
          </w:tcPr>
          <w:p w:rsidR="005E34D8" w:rsidRPr="00881659" w:rsidRDefault="005E34D8" w:rsidP="00881659">
            <w:pPr>
              <w:spacing w:after="0" w:line="240" w:lineRule="auto"/>
              <w:ind w:leftChars="128" w:left="423" w:hangingChars="74" w:hanging="141"/>
              <w:rPr>
                <w:rFonts w:ascii="Century Gothic" w:eastAsia="Times New Roman" w:hAnsi="Century Gothic" w:cs="Arial"/>
                <w:iCs/>
                <w:sz w:val="19"/>
                <w:szCs w:val="19"/>
              </w:rPr>
            </w:pPr>
            <w:r w:rsidRPr="00881659">
              <w:rPr>
                <w:rFonts w:ascii="Century Gothic" w:eastAsia="Times New Roman" w:hAnsi="Century Gothic" w:cs="Arial"/>
                <w:iCs/>
                <w:sz w:val="19"/>
                <w:szCs w:val="19"/>
              </w:rPr>
              <w:t>Senior managers</w:t>
            </w:r>
          </w:p>
        </w:tc>
        <w:tc>
          <w:tcPr>
            <w:tcW w:w="1420"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r w:rsidR="00B57E91">
              <w:rPr>
                <w:rFonts w:ascii="Century Gothic" w:eastAsia="Times New Roman" w:hAnsi="Century Gothic" w:cs="Arial"/>
                <w:sz w:val="19"/>
                <w:szCs w:val="19"/>
              </w:rPr>
              <w:t>3</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c>
          <w:tcPr>
            <w:tcW w:w="1800" w:type="dxa"/>
            <w:tcBorders>
              <w:top w:val="nil"/>
              <w:left w:val="nil"/>
              <w:bottom w:val="single" w:sz="4" w:space="0" w:color="auto"/>
              <w:right w:val="single" w:sz="8"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r>
      <w:tr w:rsidR="005E34D8" w:rsidRPr="00695845" w:rsidTr="00881659">
        <w:trPr>
          <w:trHeight w:val="299"/>
        </w:trPr>
        <w:tc>
          <w:tcPr>
            <w:tcW w:w="1951" w:type="dxa"/>
            <w:tcBorders>
              <w:top w:val="nil"/>
              <w:left w:val="single" w:sz="8" w:space="0" w:color="auto"/>
              <w:bottom w:val="single" w:sz="4" w:space="0" w:color="auto"/>
              <w:right w:val="single" w:sz="4" w:space="0" w:color="auto"/>
            </w:tcBorders>
            <w:shd w:val="clear" w:color="000000" w:fill="FFFFFF"/>
            <w:vAlign w:val="center"/>
            <w:hideMark/>
          </w:tcPr>
          <w:p w:rsidR="005E34D8" w:rsidRPr="00881659" w:rsidRDefault="005E34D8" w:rsidP="00881659">
            <w:pPr>
              <w:spacing w:after="0" w:line="240" w:lineRule="auto"/>
              <w:ind w:leftChars="128" w:left="423" w:hangingChars="74" w:hanging="141"/>
              <w:rPr>
                <w:rFonts w:ascii="Century Gothic" w:eastAsia="Times New Roman" w:hAnsi="Century Gothic" w:cs="Arial"/>
                <w:iCs/>
                <w:sz w:val="19"/>
                <w:szCs w:val="19"/>
              </w:rPr>
            </w:pPr>
            <w:r w:rsidRPr="00881659">
              <w:rPr>
                <w:rFonts w:ascii="Century Gothic" w:eastAsia="Times New Roman" w:hAnsi="Century Gothic" w:cs="Arial"/>
                <w:iCs/>
                <w:sz w:val="19"/>
                <w:szCs w:val="19"/>
              </w:rPr>
              <w:t>Any other financial officials</w:t>
            </w:r>
          </w:p>
        </w:tc>
        <w:tc>
          <w:tcPr>
            <w:tcW w:w="1420"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r w:rsidR="00B57E91">
              <w:rPr>
                <w:rFonts w:ascii="Century Gothic" w:eastAsia="Times New Roman" w:hAnsi="Century Gothic" w:cs="Arial"/>
                <w:sz w:val="19"/>
                <w:szCs w:val="19"/>
              </w:rPr>
              <w:t>5</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c>
          <w:tcPr>
            <w:tcW w:w="1800" w:type="dxa"/>
            <w:tcBorders>
              <w:top w:val="nil"/>
              <w:left w:val="nil"/>
              <w:bottom w:val="single" w:sz="4" w:space="0" w:color="auto"/>
              <w:right w:val="single" w:sz="8"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r>
      <w:tr w:rsidR="005E34D8" w:rsidRPr="00695845" w:rsidTr="00881659">
        <w:trPr>
          <w:trHeight w:val="478"/>
        </w:trPr>
        <w:tc>
          <w:tcPr>
            <w:tcW w:w="1951" w:type="dxa"/>
            <w:tcBorders>
              <w:top w:val="nil"/>
              <w:left w:val="single" w:sz="8" w:space="0" w:color="auto"/>
              <w:bottom w:val="single" w:sz="4" w:space="0" w:color="auto"/>
              <w:right w:val="single" w:sz="4" w:space="0" w:color="auto"/>
            </w:tcBorders>
            <w:shd w:val="clear" w:color="000000" w:fill="FFFFFF"/>
            <w:vAlign w:val="center"/>
            <w:hideMark/>
          </w:tcPr>
          <w:p w:rsidR="005E34D8" w:rsidRPr="001E589E" w:rsidRDefault="005E34D8" w:rsidP="00881659">
            <w:pPr>
              <w:spacing w:after="0" w:line="240" w:lineRule="auto"/>
              <w:rPr>
                <w:rFonts w:ascii="Century Gothic" w:eastAsia="Times New Roman" w:hAnsi="Century Gothic" w:cs="Arial"/>
                <w:b/>
                <w:bCs/>
                <w:sz w:val="19"/>
                <w:szCs w:val="19"/>
              </w:rPr>
            </w:pPr>
            <w:r w:rsidRPr="001E589E">
              <w:rPr>
                <w:rFonts w:ascii="Century Gothic" w:eastAsia="Times New Roman" w:hAnsi="Century Gothic" w:cs="Arial"/>
                <w:b/>
                <w:bCs/>
                <w:sz w:val="19"/>
                <w:szCs w:val="19"/>
              </w:rPr>
              <w:t>Supply Chain Management Officials</w:t>
            </w:r>
          </w:p>
        </w:tc>
        <w:tc>
          <w:tcPr>
            <w:tcW w:w="1420"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b/>
                <w:bCs/>
                <w:sz w:val="19"/>
                <w:szCs w:val="19"/>
              </w:rPr>
            </w:pP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b/>
                <w:bCs/>
                <w:sz w:val="19"/>
                <w:szCs w:val="19"/>
              </w:rPr>
            </w:pP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b/>
                <w:bCs/>
                <w:sz w:val="19"/>
                <w:szCs w:val="19"/>
              </w:rPr>
            </w:pPr>
          </w:p>
        </w:tc>
        <w:tc>
          <w:tcPr>
            <w:tcW w:w="1800" w:type="dxa"/>
            <w:tcBorders>
              <w:top w:val="nil"/>
              <w:left w:val="nil"/>
              <w:bottom w:val="single" w:sz="4" w:space="0" w:color="auto"/>
              <w:right w:val="single" w:sz="8"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b/>
                <w:bCs/>
                <w:sz w:val="19"/>
                <w:szCs w:val="19"/>
              </w:rPr>
            </w:pPr>
          </w:p>
        </w:tc>
      </w:tr>
      <w:tr w:rsidR="005E34D8" w:rsidRPr="00695845" w:rsidTr="00881659">
        <w:trPr>
          <w:trHeight w:val="299"/>
        </w:trPr>
        <w:tc>
          <w:tcPr>
            <w:tcW w:w="1951" w:type="dxa"/>
            <w:tcBorders>
              <w:top w:val="nil"/>
              <w:left w:val="single" w:sz="8" w:space="0" w:color="auto"/>
              <w:bottom w:val="single" w:sz="4" w:space="0" w:color="auto"/>
              <w:right w:val="single" w:sz="4" w:space="0" w:color="auto"/>
            </w:tcBorders>
            <w:shd w:val="clear" w:color="000000" w:fill="FFFFFF"/>
            <w:vAlign w:val="center"/>
            <w:hideMark/>
          </w:tcPr>
          <w:p w:rsidR="005E34D8" w:rsidRPr="00881659" w:rsidRDefault="005E34D8" w:rsidP="00881659">
            <w:pPr>
              <w:spacing w:after="0" w:line="240" w:lineRule="auto"/>
              <w:ind w:leftChars="128" w:left="423" w:hangingChars="74" w:hanging="141"/>
              <w:rPr>
                <w:rFonts w:ascii="Century Gothic" w:eastAsia="Times New Roman" w:hAnsi="Century Gothic" w:cs="Arial"/>
                <w:iCs/>
                <w:sz w:val="19"/>
                <w:szCs w:val="19"/>
              </w:rPr>
            </w:pPr>
            <w:r w:rsidRPr="00881659">
              <w:rPr>
                <w:rFonts w:ascii="Century Gothic" w:eastAsia="Times New Roman" w:hAnsi="Century Gothic" w:cs="Arial"/>
                <w:iCs/>
                <w:sz w:val="19"/>
                <w:szCs w:val="19"/>
              </w:rPr>
              <w:t>Heads of supply chain management units</w:t>
            </w:r>
          </w:p>
        </w:tc>
        <w:tc>
          <w:tcPr>
            <w:tcW w:w="1420"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c>
          <w:tcPr>
            <w:tcW w:w="1800" w:type="dxa"/>
            <w:tcBorders>
              <w:top w:val="nil"/>
              <w:left w:val="nil"/>
              <w:bottom w:val="single" w:sz="4" w:space="0" w:color="auto"/>
              <w:right w:val="single" w:sz="8"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r>
      <w:tr w:rsidR="005E34D8" w:rsidRPr="00695845" w:rsidTr="00881659">
        <w:trPr>
          <w:trHeight w:val="299"/>
        </w:trPr>
        <w:tc>
          <w:tcPr>
            <w:tcW w:w="1951" w:type="dxa"/>
            <w:tcBorders>
              <w:top w:val="nil"/>
              <w:left w:val="single" w:sz="8" w:space="0" w:color="auto"/>
              <w:bottom w:val="single" w:sz="4" w:space="0" w:color="auto"/>
              <w:right w:val="single" w:sz="4" w:space="0" w:color="auto"/>
            </w:tcBorders>
            <w:shd w:val="clear" w:color="000000" w:fill="FFFFFF"/>
            <w:vAlign w:val="center"/>
            <w:hideMark/>
          </w:tcPr>
          <w:p w:rsidR="005B6951" w:rsidRDefault="005E34D8" w:rsidP="005B6951">
            <w:pPr>
              <w:spacing w:after="0" w:line="240" w:lineRule="auto"/>
              <w:ind w:leftChars="128" w:left="423" w:hangingChars="74" w:hanging="141"/>
              <w:rPr>
                <w:rFonts w:ascii="Century Gothic" w:eastAsia="Times New Roman" w:hAnsi="Century Gothic" w:cs="Arial"/>
                <w:iCs/>
                <w:sz w:val="19"/>
                <w:szCs w:val="19"/>
              </w:rPr>
            </w:pPr>
            <w:r w:rsidRPr="00881659">
              <w:rPr>
                <w:rFonts w:ascii="Century Gothic" w:eastAsia="Times New Roman" w:hAnsi="Century Gothic" w:cs="Arial"/>
                <w:iCs/>
                <w:sz w:val="19"/>
                <w:szCs w:val="19"/>
              </w:rPr>
              <w:t xml:space="preserve">Supply chain management senior </w:t>
            </w:r>
            <w:r w:rsidR="00455C87">
              <w:rPr>
                <w:rFonts w:ascii="Century Gothic" w:eastAsia="Times New Roman" w:hAnsi="Century Gothic" w:cs="Arial"/>
                <w:iCs/>
                <w:sz w:val="19"/>
                <w:szCs w:val="19"/>
              </w:rPr>
              <w:t>officials</w:t>
            </w:r>
          </w:p>
        </w:tc>
        <w:tc>
          <w:tcPr>
            <w:tcW w:w="1420" w:type="dxa"/>
            <w:tcBorders>
              <w:top w:val="nil"/>
              <w:left w:val="nil"/>
              <w:bottom w:val="single" w:sz="4" w:space="0" w:color="auto"/>
              <w:right w:val="single" w:sz="4" w:space="0" w:color="auto"/>
            </w:tcBorders>
            <w:shd w:val="clear" w:color="000000" w:fill="FFFFFF"/>
            <w:vAlign w:val="center"/>
            <w:hideMark/>
          </w:tcPr>
          <w:p w:rsidR="005E34D8" w:rsidRPr="00A10B80" w:rsidRDefault="00B57E91" w:rsidP="00881659">
            <w:pPr>
              <w:spacing w:after="0" w:line="240" w:lineRule="auto"/>
              <w:jc w:val="center"/>
              <w:rPr>
                <w:rFonts w:ascii="Century Gothic" w:eastAsia="Times New Roman" w:hAnsi="Century Gothic" w:cs="Arial"/>
                <w:sz w:val="19"/>
                <w:szCs w:val="19"/>
              </w:rPr>
            </w:pPr>
            <w:r>
              <w:rPr>
                <w:rFonts w:ascii="Century Gothic" w:eastAsia="Times New Roman" w:hAnsi="Century Gothic" w:cs="Arial"/>
                <w:sz w:val="19"/>
                <w:szCs w:val="19"/>
              </w:rPr>
              <w:t>1</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c>
          <w:tcPr>
            <w:tcW w:w="1721" w:type="dxa"/>
            <w:tcBorders>
              <w:top w:val="nil"/>
              <w:left w:val="nil"/>
              <w:bottom w:val="single" w:sz="4" w:space="0" w:color="auto"/>
              <w:right w:val="single" w:sz="4"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c>
          <w:tcPr>
            <w:tcW w:w="1800" w:type="dxa"/>
            <w:tcBorders>
              <w:top w:val="nil"/>
              <w:left w:val="nil"/>
              <w:bottom w:val="single" w:sz="4" w:space="0" w:color="auto"/>
              <w:right w:val="single" w:sz="8" w:space="0" w:color="auto"/>
            </w:tcBorders>
            <w:shd w:val="clear" w:color="000000" w:fill="FFFFFF"/>
            <w:vAlign w:val="center"/>
            <w:hideMark/>
          </w:tcPr>
          <w:p w:rsidR="005E34D8" w:rsidRPr="00A10B80" w:rsidRDefault="005E34D8" w:rsidP="00881659">
            <w:pPr>
              <w:spacing w:after="0" w:line="240" w:lineRule="auto"/>
              <w:jc w:val="center"/>
              <w:rPr>
                <w:rFonts w:ascii="Century Gothic" w:eastAsia="Times New Roman" w:hAnsi="Century Gothic" w:cs="Arial"/>
                <w:sz w:val="19"/>
                <w:szCs w:val="19"/>
              </w:rPr>
            </w:pPr>
            <w:r w:rsidRPr="00A10B80">
              <w:rPr>
                <w:rFonts w:ascii="Century Gothic" w:eastAsia="Times New Roman" w:hAnsi="Century Gothic" w:cs="Arial"/>
                <w:sz w:val="19"/>
                <w:szCs w:val="19"/>
              </w:rPr>
              <w:t>0</w:t>
            </w:r>
          </w:p>
        </w:tc>
      </w:tr>
    </w:tbl>
    <w:p w:rsidR="00D053AF" w:rsidRPr="00695845" w:rsidRDefault="00D053AF" w:rsidP="00EF75B5">
      <w:pPr>
        <w:spacing w:after="0"/>
        <w:jc w:val="both"/>
        <w:rPr>
          <w:rFonts w:ascii="Century Gothic" w:hAnsi="Century Gothic" w:cs="Arial"/>
          <w:color w:val="000000"/>
        </w:rPr>
        <w:sectPr w:rsidR="00D053AF" w:rsidRPr="00695845" w:rsidSect="00BC233D">
          <w:pgSz w:w="12240" w:h="15840"/>
          <w:pgMar w:top="1440" w:right="1440" w:bottom="1440" w:left="1440" w:header="720" w:footer="720" w:gutter="0"/>
          <w:cols w:space="720"/>
          <w:docGrid w:linePitch="360"/>
        </w:sectPr>
      </w:pPr>
    </w:p>
    <w:tbl>
      <w:tblPr>
        <w:tblpPr w:leftFromText="180" w:rightFromText="180" w:vertAnchor="text" w:horzAnchor="margin" w:tblpX="534" w:tblpY="-14"/>
        <w:tblW w:w="12015" w:type="dxa"/>
        <w:tblLayout w:type="fixed"/>
        <w:tblLook w:val="04A0"/>
      </w:tblPr>
      <w:tblGrid>
        <w:gridCol w:w="1668"/>
        <w:gridCol w:w="1134"/>
        <w:gridCol w:w="1417"/>
        <w:gridCol w:w="1276"/>
        <w:gridCol w:w="992"/>
        <w:gridCol w:w="1276"/>
        <w:gridCol w:w="1134"/>
        <w:gridCol w:w="1134"/>
        <w:gridCol w:w="850"/>
        <w:gridCol w:w="1134"/>
      </w:tblGrid>
      <w:tr w:rsidR="00382B67" w:rsidRPr="00695845" w:rsidTr="00881659">
        <w:trPr>
          <w:trHeight w:val="420"/>
        </w:trPr>
        <w:tc>
          <w:tcPr>
            <w:tcW w:w="12015" w:type="dxa"/>
            <w:gridSpan w:val="10"/>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382B67" w:rsidRPr="00881659"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lastRenderedPageBreak/>
              <w:t>Skills Matrix</w:t>
            </w:r>
          </w:p>
        </w:tc>
      </w:tr>
      <w:tr w:rsidR="00382B67" w:rsidRPr="00695845" w:rsidTr="00881659">
        <w:trPr>
          <w:trHeight w:val="420"/>
        </w:trPr>
        <w:tc>
          <w:tcPr>
            <w:tcW w:w="1668" w:type="dxa"/>
            <w:vMerge w:val="restart"/>
            <w:tcBorders>
              <w:top w:val="nil"/>
              <w:left w:val="single" w:sz="4" w:space="0" w:color="auto"/>
              <w:bottom w:val="single" w:sz="4" w:space="0" w:color="auto"/>
              <w:right w:val="single" w:sz="4" w:space="0" w:color="auto"/>
            </w:tcBorders>
            <w:shd w:val="clear" w:color="000000" w:fill="C2D69A"/>
            <w:hideMark/>
          </w:tcPr>
          <w:p w:rsidR="00382B67" w:rsidRPr="00881659"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Management level</w:t>
            </w:r>
          </w:p>
        </w:tc>
        <w:tc>
          <w:tcPr>
            <w:tcW w:w="1134" w:type="dxa"/>
            <w:vMerge w:val="restart"/>
            <w:tcBorders>
              <w:top w:val="nil"/>
              <w:left w:val="single" w:sz="4" w:space="0" w:color="auto"/>
              <w:bottom w:val="single" w:sz="4" w:space="0" w:color="auto"/>
              <w:right w:val="single" w:sz="4" w:space="0" w:color="auto"/>
            </w:tcBorders>
            <w:shd w:val="clear" w:color="000000" w:fill="C2D69A"/>
            <w:hideMark/>
          </w:tcPr>
          <w:p w:rsidR="00382B67" w:rsidRPr="00803828"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Gender</w:t>
            </w:r>
          </w:p>
        </w:tc>
        <w:tc>
          <w:tcPr>
            <w:tcW w:w="1417" w:type="dxa"/>
            <w:vMerge w:val="restart"/>
            <w:tcBorders>
              <w:top w:val="nil"/>
              <w:left w:val="single" w:sz="4" w:space="0" w:color="auto"/>
              <w:bottom w:val="single" w:sz="4" w:space="0" w:color="auto"/>
              <w:right w:val="single" w:sz="4" w:space="0" w:color="auto"/>
            </w:tcBorders>
            <w:shd w:val="clear" w:color="000000" w:fill="C2D69A"/>
            <w:hideMark/>
          </w:tcPr>
          <w:p w:rsidR="00382B67" w:rsidRPr="00881659"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Employees in </w:t>
            </w:r>
            <w:r w:rsidR="001E589E">
              <w:rPr>
                <w:rFonts w:ascii="Century Gothic" w:eastAsia="Times New Roman" w:hAnsi="Century Gothic" w:cs="Calibri"/>
                <w:b/>
                <w:bCs/>
                <w:color w:val="000000"/>
                <w:sz w:val="20"/>
                <w:szCs w:val="20"/>
              </w:rPr>
              <w:t>p</w:t>
            </w:r>
            <w:r w:rsidRPr="00881659">
              <w:rPr>
                <w:rFonts w:ascii="Century Gothic" w:eastAsia="Times New Roman" w:hAnsi="Century Gothic" w:cs="Calibri"/>
                <w:b/>
                <w:bCs/>
                <w:color w:val="000000"/>
                <w:sz w:val="20"/>
                <w:szCs w:val="20"/>
              </w:rPr>
              <w:t>ost as at 30 June 2012</w:t>
            </w:r>
          </w:p>
        </w:tc>
        <w:tc>
          <w:tcPr>
            <w:tcW w:w="7796" w:type="dxa"/>
            <w:gridSpan w:val="7"/>
            <w:tcBorders>
              <w:top w:val="single" w:sz="4" w:space="0" w:color="auto"/>
              <w:left w:val="nil"/>
              <w:bottom w:val="single" w:sz="4" w:space="0" w:color="auto"/>
              <w:right w:val="nil"/>
            </w:tcBorders>
            <w:shd w:val="clear" w:color="000000" w:fill="C2D69A"/>
            <w:noWrap/>
            <w:vAlign w:val="center"/>
            <w:hideMark/>
          </w:tcPr>
          <w:p w:rsidR="00382B67" w:rsidRPr="00881659"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r>
      <w:tr w:rsidR="00BF7B26" w:rsidRPr="00695845" w:rsidTr="00881659">
        <w:trPr>
          <w:trHeight w:val="300"/>
        </w:trPr>
        <w:tc>
          <w:tcPr>
            <w:tcW w:w="1668" w:type="dxa"/>
            <w:vMerge/>
            <w:tcBorders>
              <w:top w:val="nil"/>
              <w:left w:val="single" w:sz="4" w:space="0" w:color="auto"/>
              <w:bottom w:val="single" w:sz="4" w:space="0" w:color="auto"/>
              <w:right w:val="single" w:sz="4" w:space="0" w:color="auto"/>
            </w:tcBorders>
            <w:vAlign w:val="center"/>
            <w:hideMark/>
          </w:tcPr>
          <w:p w:rsidR="00382B67" w:rsidRPr="00881659" w:rsidRDefault="00382B67" w:rsidP="00BF7B26">
            <w:pPr>
              <w:spacing w:after="0" w:line="240" w:lineRule="auto"/>
              <w:rPr>
                <w:rFonts w:ascii="Century Gothic" w:eastAsia="Times New Roman" w:hAnsi="Century Gothic" w:cs="Calibri"/>
                <w:b/>
                <w:bCs/>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382B67" w:rsidRPr="00881659" w:rsidRDefault="00382B67" w:rsidP="00BF7B26">
            <w:pPr>
              <w:spacing w:after="0" w:line="240" w:lineRule="auto"/>
              <w:rPr>
                <w:rFonts w:ascii="Century Gothic" w:eastAsia="Times New Roman" w:hAnsi="Century Gothic" w:cs="Calibri"/>
                <w:b/>
                <w:bCs/>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382B67" w:rsidRPr="00881659" w:rsidRDefault="00382B67" w:rsidP="00BF7B26">
            <w:pPr>
              <w:spacing w:after="0" w:line="240" w:lineRule="auto"/>
              <w:rPr>
                <w:rFonts w:ascii="Century Gothic" w:eastAsia="Times New Roman" w:hAnsi="Century Gothic" w:cs="Calibri"/>
                <w:b/>
                <w:bCs/>
                <w:color w:val="000000"/>
                <w:sz w:val="20"/>
                <w:szCs w:val="20"/>
              </w:rPr>
            </w:pPr>
          </w:p>
        </w:tc>
        <w:tc>
          <w:tcPr>
            <w:tcW w:w="2268" w:type="dxa"/>
            <w:gridSpan w:val="2"/>
            <w:tcBorders>
              <w:top w:val="single" w:sz="4" w:space="0" w:color="auto"/>
              <w:left w:val="nil"/>
              <w:bottom w:val="single" w:sz="4" w:space="0" w:color="auto"/>
              <w:right w:val="single" w:sz="4" w:space="0" w:color="000000"/>
            </w:tcBorders>
            <w:shd w:val="clear" w:color="000000" w:fill="C2D69A"/>
            <w:hideMark/>
          </w:tcPr>
          <w:p w:rsidR="00382B67" w:rsidRPr="00803828"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2410" w:type="dxa"/>
            <w:gridSpan w:val="2"/>
            <w:tcBorders>
              <w:top w:val="single" w:sz="4" w:space="0" w:color="auto"/>
              <w:left w:val="nil"/>
              <w:bottom w:val="single" w:sz="4" w:space="0" w:color="auto"/>
              <w:right w:val="single" w:sz="4" w:space="0" w:color="000000"/>
            </w:tcBorders>
            <w:shd w:val="clear" w:color="000000" w:fill="C2D69A"/>
            <w:hideMark/>
          </w:tcPr>
          <w:p w:rsidR="00382B67" w:rsidRPr="00803828"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Skills </w:t>
            </w:r>
            <w:r w:rsidR="00E766B7">
              <w:rPr>
                <w:rFonts w:ascii="Century Gothic" w:eastAsia="Times New Roman" w:hAnsi="Century Gothic" w:cs="Calibri"/>
                <w:b/>
                <w:bCs/>
                <w:color w:val="000000"/>
                <w:sz w:val="20"/>
                <w:szCs w:val="20"/>
              </w:rPr>
              <w:t>P</w:t>
            </w:r>
            <w:r w:rsidRPr="00881659">
              <w:rPr>
                <w:rFonts w:ascii="Century Gothic" w:eastAsia="Times New Roman" w:hAnsi="Century Gothic" w:cs="Calibri"/>
                <w:b/>
                <w:bCs/>
                <w:color w:val="000000"/>
                <w:sz w:val="20"/>
                <w:szCs w:val="20"/>
              </w:rPr>
              <w:t>rogrammes &amp;</w:t>
            </w:r>
            <w:r w:rsidR="00E766B7">
              <w:rPr>
                <w:rFonts w:ascii="Century Gothic" w:eastAsia="Times New Roman" w:hAnsi="Century Gothic" w:cs="Calibri"/>
                <w:b/>
                <w:bCs/>
                <w:color w:val="000000"/>
                <w:sz w:val="20"/>
                <w:szCs w:val="20"/>
              </w:rPr>
              <w:t>O</w:t>
            </w:r>
            <w:r w:rsidRPr="00881659">
              <w:rPr>
                <w:rFonts w:ascii="Century Gothic" w:eastAsia="Times New Roman" w:hAnsi="Century Gothic" w:cs="Calibri"/>
                <w:b/>
                <w:bCs/>
                <w:color w:val="000000"/>
                <w:sz w:val="20"/>
                <w:szCs w:val="20"/>
              </w:rPr>
              <w:t xml:space="preserve">ther </w:t>
            </w:r>
            <w:r w:rsidR="00E766B7">
              <w:rPr>
                <w:rFonts w:ascii="Century Gothic" w:eastAsia="Times New Roman" w:hAnsi="Century Gothic" w:cs="Calibri"/>
                <w:b/>
                <w:bCs/>
                <w:color w:val="000000"/>
                <w:sz w:val="20"/>
                <w:szCs w:val="20"/>
              </w:rPr>
              <w:t>S</w:t>
            </w:r>
            <w:r w:rsidRPr="00881659">
              <w:rPr>
                <w:rFonts w:ascii="Century Gothic" w:eastAsia="Times New Roman" w:hAnsi="Century Gothic" w:cs="Calibri"/>
                <w:b/>
                <w:bCs/>
                <w:color w:val="000000"/>
                <w:sz w:val="20"/>
                <w:szCs w:val="20"/>
              </w:rPr>
              <w:t xml:space="preserve">hort </w:t>
            </w:r>
            <w:r w:rsidR="00E766B7">
              <w:rPr>
                <w:rFonts w:ascii="Century Gothic" w:eastAsia="Times New Roman" w:hAnsi="Century Gothic" w:cs="Calibri"/>
                <w:b/>
                <w:bCs/>
                <w:color w:val="000000"/>
                <w:sz w:val="20"/>
                <w:szCs w:val="20"/>
              </w:rPr>
              <w:t>C</w:t>
            </w:r>
            <w:r w:rsidRPr="00881659">
              <w:rPr>
                <w:rFonts w:ascii="Century Gothic" w:eastAsia="Times New Roman" w:hAnsi="Century Gothic" w:cs="Calibri"/>
                <w:b/>
                <w:bCs/>
                <w:color w:val="000000"/>
                <w:sz w:val="20"/>
                <w:szCs w:val="20"/>
              </w:rPr>
              <w:t>ourses</w:t>
            </w:r>
          </w:p>
        </w:tc>
        <w:tc>
          <w:tcPr>
            <w:tcW w:w="1984" w:type="dxa"/>
            <w:gridSpan w:val="2"/>
            <w:tcBorders>
              <w:top w:val="single" w:sz="4" w:space="0" w:color="auto"/>
              <w:left w:val="nil"/>
              <w:bottom w:val="single" w:sz="4" w:space="0" w:color="auto"/>
              <w:right w:val="single" w:sz="4" w:space="0" w:color="000000"/>
            </w:tcBorders>
            <w:shd w:val="clear" w:color="000000" w:fill="C2D69A"/>
            <w:hideMark/>
          </w:tcPr>
          <w:p w:rsidR="00382B67" w:rsidRPr="00881659"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xml:space="preserve">Other </w:t>
            </w:r>
            <w:r w:rsidR="00E766B7">
              <w:rPr>
                <w:rFonts w:ascii="Century Gothic" w:eastAsia="Times New Roman" w:hAnsi="Century Gothic" w:cs="Calibri"/>
                <w:b/>
                <w:bCs/>
                <w:color w:val="000000"/>
                <w:sz w:val="20"/>
                <w:szCs w:val="20"/>
              </w:rPr>
              <w:t>F</w:t>
            </w:r>
            <w:r w:rsidRPr="00881659">
              <w:rPr>
                <w:rFonts w:ascii="Century Gothic" w:eastAsia="Times New Roman" w:hAnsi="Century Gothic" w:cs="Calibri"/>
                <w:b/>
                <w:bCs/>
                <w:color w:val="000000"/>
                <w:sz w:val="20"/>
                <w:szCs w:val="20"/>
              </w:rPr>
              <w:t xml:space="preserve">orms of </w:t>
            </w:r>
            <w:r w:rsidR="00E766B7">
              <w:rPr>
                <w:rFonts w:ascii="Century Gothic" w:eastAsia="Times New Roman" w:hAnsi="Century Gothic" w:cs="Calibri"/>
                <w:b/>
                <w:bCs/>
                <w:color w:val="000000"/>
                <w:sz w:val="20"/>
                <w:szCs w:val="20"/>
              </w:rPr>
              <w:t>T</w:t>
            </w:r>
            <w:r w:rsidRPr="00881659">
              <w:rPr>
                <w:rFonts w:ascii="Century Gothic" w:eastAsia="Times New Roman" w:hAnsi="Century Gothic" w:cs="Calibri"/>
                <w:b/>
                <w:bCs/>
                <w:color w:val="000000"/>
                <w:sz w:val="20"/>
                <w:szCs w:val="20"/>
              </w:rPr>
              <w:t>raining</w:t>
            </w:r>
          </w:p>
        </w:tc>
        <w:tc>
          <w:tcPr>
            <w:tcW w:w="1134" w:type="dxa"/>
            <w:tcBorders>
              <w:top w:val="nil"/>
              <w:left w:val="nil"/>
              <w:bottom w:val="single" w:sz="4" w:space="0" w:color="auto"/>
              <w:right w:val="nil"/>
            </w:tcBorders>
            <w:shd w:val="clear" w:color="000000" w:fill="C2D69A"/>
            <w:hideMark/>
          </w:tcPr>
          <w:p w:rsidR="00382B67" w:rsidRPr="00881659"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Total</w:t>
            </w:r>
          </w:p>
        </w:tc>
      </w:tr>
      <w:tr w:rsidR="00BF7B26" w:rsidRPr="00695845" w:rsidTr="00881659">
        <w:trPr>
          <w:trHeight w:val="840"/>
        </w:trPr>
        <w:tc>
          <w:tcPr>
            <w:tcW w:w="1668" w:type="dxa"/>
            <w:vMerge/>
            <w:tcBorders>
              <w:top w:val="nil"/>
              <w:left w:val="single" w:sz="4" w:space="0" w:color="auto"/>
              <w:bottom w:val="single" w:sz="4" w:space="0" w:color="auto"/>
              <w:right w:val="single" w:sz="4" w:space="0" w:color="auto"/>
            </w:tcBorders>
            <w:vAlign w:val="center"/>
            <w:hideMark/>
          </w:tcPr>
          <w:p w:rsidR="00382B67" w:rsidRPr="00881659" w:rsidRDefault="00382B67" w:rsidP="00BF7B26">
            <w:pPr>
              <w:spacing w:after="0" w:line="240" w:lineRule="auto"/>
              <w:rPr>
                <w:rFonts w:ascii="Century Gothic" w:eastAsia="Times New Roman" w:hAnsi="Century Gothic" w:cs="Calibri"/>
                <w:b/>
                <w:bCs/>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382B67" w:rsidRPr="00881659" w:rsidRDefault="00382B67" w:rsidP="00BF7B26">
            <w:pPr>
              <w:spacing w:after="0" w:line="240" w:lineRule="auto"/>
              <w:rPr>
                <w:rFonts w:ascii="Century Gothic" w:eastAsia="Times New Roman" w:hAnsi="Century Gothic" w:cs="Calibri"/>
                <w:b/>
                <w:bCs/>
                <w:color w:val="000000"/>
                <w:sz w:val="20"/>
                <w:szCs w:val="20"/>
              </w:rPr>
            </w:pPr>
          </w:p>
        </w:tc>
        <w:tc>
          <w:tcPr>
            <w:tcW w:w="1417" w:type="dxa"/>
            <w:tcBorders>
              <w:top w:val="nil"/>
              <w:left w:val="nil"/>
              <w:bottom w:val="single" w:sz="4" w:space="0" w:color="auto"/>
              <w:right w:val="single" w:sz="4" w:space="0" w:color="auto"/>
            </w:tcBorders>
            <w:shd w:val="clear" w:color="000000" w:fill="C2D69A"/>
            <w:vAlign w:val="center"/>
            <w:hideMark/>
          </w:tcPr>
          <w:p w:rsidR="00382B67" w:rsidRPr="00803828"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No</w:t>
            </w:r>
          </w:p>
        </w:tc>
        <w:tc>
          <w:tcPr>
            <w:tcW w:w="1276" w:type="dxa"/>
            <w:tcBorders>
              <w:top w:val="nil"/>
              <w:left w:val="nil"/>
              <w:bottom w:val="single" w:sz="4" w:space="0" w:color="auto"/>
              <w:right w:val="single" w:sz="4" w:space="0" w:color="auto"/>
            </w:tcBorders>
            <w:shd w:val="clear" w:color="000000" w:fill="C2D69A"/>
            <w:hideMark/>
          </w:tcPr>
          <w:p w:rsidR="00382B67" w:rsidRPr="00803828"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Actual 30 June 2012</w:t>
            </w:r>
          </w:p>
        </w:tc>
        <w:tc>
          <w:tcPr>
            <w:tcW w:w="992" w:type="dxa"/>
            <w:tcBorders>
              <w:top w:val="nil"/>
              <w:left w:val="nil"/>
              <w:bottom w:val="single" w:sz="4" w:space="0" w:color="auto"/>
              <w:right w:val="single" w:sz="4" w:space="0" w:color="auto"/>
            </w:tcBorders>
            <w:shd w:val="clear" w:color="000000" w:fill="C2D69A"/>
            <w:hideMark/>
          </w:tcPr>
          <w:p w:rsidR="00382B67" w:rsidRPr="00803828"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Target</w:t>
            </w:r>
          </w:p>
        </w:tc>
        <w:tc>
          <w:tcPr>
            <w:tcW w:w="1276" w:type="dxa"/>
            <w:tcBorders>
              <w:top w:val="nil"/>
              <w:left w:val="nil"/>
              <w:bottom w:val="single" w:sz="4" w:space="0" w:color="auto"/>
              <w:right w:val="single" w:sz="4" w:space="0" w:color="auto"/>
            </w:tcBorders>
            <w:shd w:val="clear" w:color="000000" w:fill="C2D69A"/>
            <w:hideMark/>
          </w:tcPr>
          <w:p w:rsidR="00382B67" w:rsidRPr="00803828"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Actual 30 June 2012</w:t>
            </w:r>
          </w:p>
        </w:tc>
        <w:tc>
          <w:tcPr>
            <w:tcW w:w="1134" w:type="dxa"/>
            <w:tcBorders>
              <w:top w:val="nil"/>
              <w:left w:val="nil"/>
              <w:bottom w:val="single" w:sz="4" w:space="0" w:color="auto"/>
              <w:right w:val="single" w:sz="4" w:space="0" w:color="auto"/>
            </w:tcBorders>
            <w:shd w:val="clear" w:color="000000" w:fill="C2D69A"/>
            <w:hideMark/>
          </w:tcPr>
          <w:p w:rsidR="00382B67" w:rsidRPr="00803828"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Target</w:t>
            </w:r>
          </w:p>
        </w:tc>
        <w:tc>
          <w:tcPr>
            <w:tcW w:w="1134" w:type="dxa"/>
            <w:tcBorders>
              <w:top w:val="nil"/>
              <w:left w:val="nil"/>
              <w:bottom w:val="single" w:sz="4" w:space="0" w:color="auto"/>
              <w:right w:val="single" w:sz="4" w:space="0" w:color="auto"/>
            </w:tcBorders>
            <w:shd w:val="clear" w:color="000000" w:fill="C2D69A"/>
            <w:hideMark/>
          </w:tcPr>
          <w:p w:rsidR="00382B67" w:rsidRPr="00803828"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Actual 30 June 2012</w:t>
            </w:r>
          </w:p>
        </w:tc>
        <w:tc>
          <w:tcPr>
            <w:tcW w:w="850" w:type="dxa"/>
            <w:tcBorders>
              <w:top w:val="nil"/>
              <w:left w:val="nil"/>
              <w:bottom w:val="single" w:sz="4" w:space="0" w:color="auto"/>
              <w:right w:val="single" w:sz="4" w:space="0" w:color="auto"/>
            </w:tcBorders>
            <w:shd w:val="clear" w:color="000000" w:fill="C2D69A"/>
            <w:hideMark/>
          </w:tcPr>
          <w:p w:rsidR="00382B67" w:rsidRPr="00881659"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Target</w:t>
            </w:r>
          </w:p>
        </w:tc>
        <w:tc>
          <w:tcPr>
            <w:tcW w:w="1134" w:type="dxa"/>
            <w:tcBorders>
              <w:top w:val="nil"/>
              <w:left w:val="nil"/>
              <w:bottom w:val="single" w:sz="4" w:space="0" w:color="auto"/>
              <w:right w:val="single" w:sz="4" w:space="0" w:color="auto"/>
            </w:tcBorders>
            <w:shd w:val="clear" w:color="000000" w:fill="C2D69A"/>
            <w:hideMark/>
          </w:tcPr>
          <w:p w:rsidR="00382B67" w:rsidRPr="00881659" w:rsidRDefault="00382B67" w:rsidP="00BF7B26">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Actual 30 June 2012</w:t>
            </w:r>
          </w:p>
        </w:tc>
      </w:tr>
      <w:tr w:rsidR="00BF7B26" w:rsidRPr="00695845" w:rsidTr="00881659">
        <w:trPr>
          <w:trHeight w:val="300"/>
        </w:trPr>
        <w:tc>
          <w:tcPr>
            <w:tcW w:w="1668" w:type="dxa"/>
            <w:vMerge w:val="restart"/>
            <w:tcBorders>
              <w:top w:val="nil"/>
              <w:left w:val="single" w:sz="4" w:space="0" w:color="auto"/>
              <w:bottom w:val="single" w:sz="4" w:space="0" w:color="auto"/>
              <w:right w:val="single" w:sz="4" w:space="0" w:color="auto"/>
            </w:tcBorders>
            <w:shd w:val="clear" w:color="auto" w:fill="auto"/>
            <w:hideMark/>
          </w:tcPr>
          <w:p w:rsidR="001E589E" w:rsidRDefault="001E589E" w:rsidP="00881659">
            <w:pPr>
              <w:spacing w:after="0" w:line="240" w:lineRule="auto"/>
              <w:rPr>
                <w:rFonts w:ascii="Century Gothic" w:eastAsia="Times New Roman" w:hAnsi="Century Gothic" w:cs="Calibri"/>
                <w:color w:val="000000"/>
                <w:sz w:val="20"/>
                <w:szCs w:val="20"/>
              </w:rPr>
            </w:pPr>
          </w:p>
          <w:p w:rsidR="001E589E" w:rsidRDefault="001E589E" w:rsidP="00881659">
            <w:pPr>
              <w:spacing w:after="0" w:line="240" w:lineRule="auto"/>
              <w:rPr>
                <w:rFonts w:ascii="Century Gothic" w:eastAsia="Times New Roman" w:hAnsi="Century Gothic" w:cs="Calibri"/>
                <w:color w:val="000000"/>
                <w:sz w:val="20"/>
                <w:szCs w:val="20"/>
              </w:rPr>
            </w:pPr>
          </w:p>
          <w:p w:rsidR="009B76CA" w:rsidRPr="00881659" w:rsidRDefault="009B76CA" w:rsidP="0088165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MM and S57</w:t>
            </w:r>
          </w:p>
        </w:tc>
        <w:tc>
          <w:tcPr>
            <w:tcW w:w="1134" w:type="dxa"/>
            <w:tcBorders>
              <w:top w:val="nil"/>
              <w:left w:val="nil"/>
              <w:bottom w:val="single" w:sz="4" w:space="0" w:color="auto"/>
              <w:right w:val="single" w:sz="4" w:space="0" w:color="auto"/>
            </w:tcBorders>
            <w:shd w:val="clear" w:color="auto" w:fill="auto"/>
            <w:noWrap/>
            <w:vAlign w:val="bottom"/>
            <w:hideMark/>
          </w:tcPr>
          <w:p w:rsidR="009B76CA" w:rsidRPr="00803828" w:rsidRDefault="009B76CA" w:rsidP="00BF7B26">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Female</w:t>
            </w:r>
          </w:p>
        </w:tc>
        <w:tc>
          <w:tcPr>
            <w:tcW w:w="1417" w:type="dxa"/>
            <w:tcBorders>
              <w:top w:val="nil"/>
              <w:left w:val="nil"/>
              <w:bottom w:val="single" w:sz="4" w:space="0" w:color="auto"/>
              <w:right w:val="single" w:sz="4" w:space="0" w:color="auto"/>
            </w:tcBorders>
            <w:shd w:val="clear" w:color="auto" w:fill="auto"/>
            <w:vAlign w:val="center"/>
            <w:hideMark/>
          </w:tcPr>
          <w:p w:rsidR="009B76CA" w:rsidRPr="00881659" w:rsidRDefault="002C69A2" w:rsidP="00BF7B26">
            <w:pPr>
              <w:spacing w:after="0" w:line="240" w:lineRule="auto"/>
              <w:jc w:val="center"/>
              <w:rPr>
                <w:rFonts w:ascii="Century Gothic" w:eastAsia="Times New Roman" w:hAnsi="Century Gothic" w:cs="Calibri"/>
                <w:b/>
                <w:bCs/>
                <w:sz w:val="20"/>
                <w:szCs w:val="20"/>
              </w:rPr>
            </w:pPr>
            <w:r w:rsidRPr="00881659">
              <w:rPr>
                <w:rFonts w:ascii="Century Gothic" w:eastAsia="Times New Roman" w:hAnsi="Century Gothic" w:cs="Calibri"/>
                <w:b/>
                <w:bCs/>
                <w:sz w:val="20"/>
                <w:szCs w:val="20"/>
              </w:rPr>
              <w:t>1</w:t>
            </w:r>
          </w:p>
        </w:tc>
        <w:tc>
          <w:tcPr>
            <w:tcW w:w="1276"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w:t>
            </w:r>
          </w:p>
        </w:tc>
        <w:tc>
          <w:tcPr>
            <w:tcW w:w="992"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2</w:t>
            </w:r>
          </w:p>
        </w:tc>
        <w:tc>
          <w:tcPr>
            <w:tcW w:w="1276"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w:t>
            </w: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2</w:t>
            </w: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850" w:type="dxa"/>
            <w:tcBorders>
              <w:top w:val="nil"/>
              <w:left w:val="nil"/>
              <w:bottom w:val="single" w:sz="4" w:space="0" w:color="auto"/>
              <w:right w:val="single" w:sz="4" w:space="0" w:color="auto"/>
            </w:tcBorders>
            <w:shd w:val="clear" w:color="auto" w:fill="auto"/>
            <w:hideMark/>
          </w:tcPr>
          <w:p w:rsidR="009B76CA" w:rsidRPr="00881659" w:rsidRDefault="009B76CA" w:rsidP="00881659">
            <w:pPr>
              <w:jc w:val="center"/>
              <w:rPr>
                <w:rFonts w:ascii="Century Gothic" w:hAnsi="Century Gothic"/>
                <w:sz w:val="20"/>
                <w:szCs w:val="20"/>
              </w:rPr>
            </w:pP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w:t>
            </w:r>
          </w:p>
        </w:tc>
      </w:tr>
      <w:tr w:rsidR="00BF7B26" w:rsidRPr="00695845" w:rsidTr="00881659">
        <w:trPr>
          <w:trHeight w:val="300"/>
        </w:trPr>
        <w:tc>
          <w:tcPr>
            <w:tcW w:w="1668" w:type="dxa"/>
            <w:vMerge/>
            <w:tcBorders>
              <w:top w:val="nil"/>
              <w:left w:val="single" w:sz="4" w:space="0" w:color="auto"/>
              <w:bottom w:val="single" w:sz="4" w:space="0" w:color="auto"/>
              <w:right w:val="single" w:sz="4" w:space="0" w:color="auto"/>
            </w:tcBorders>
            <w:vAlign w:val="center"/>
            <w:hideMark/>
          </w:tcPr>
          <w:p w:rsidR="009B76CA" w:rsidRPr="00881659" w:rsidRDefault="009B76CA" w:rsidP="001E589E">
            <w:pPr>
              <w:spacing w:after="0" w:line="240" w:lineRule="auto"/>
              <w:rPr>
                <w:rFonts w:ascii="Century Gothic" w:eastAsia="Times New Roman" w:hAnsi="Century Gothic"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9B76CA" w:rsidRPr="00803828" w:rsidRDefault="009B76CA" w:rsidP="00BF7B26">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Male</w:t>
            </w:r>
          </w:p>
        </w:tc>
        <w:tc>
          <w:tcPr>
            <w:tcW w:w="1417"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5</w:t>
            </w:r>
          </w:p>
        </w:tc>
        <w:tc>
          <w:tcPr>
            <w:tcW w:w="1276"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5</w:t>
            </w:r>
          </w:p>
        </w:tc>
        <w:tc>
          <w:tcPr>
            <w:tcW w:w="992"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5</w:t>
            </w:r>
          </w:p>
        </w:tc>
        <w:tc>
          <w:tcPr>
            <w:tcW w:w="1276"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7</w:t>
            </w: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5</w:t>
            </w: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850" w:type="dxa"/>
            <w:tcBorders>
              <w:top w:val="nil"/>
              <w:left w:val="nil"/>
              <w:bottom w:val="single" w:sz="4" w:space="0" w:color="auto"/>
              <w:right w:val="single" w:sz="4" w:space="0" w:color="auto"/>
            </w:tcBorders>
            <w:shd w:val="clear" w:color="auto" w:fill="auto"/>
            <w:hideMark/>
          </w:tcPr>
          <w:p w:rsidR="009B76CA" w:rsidRPr="00881659" w:rsidRDefault="009B76CA" w:rsidP="00881659">
            <w:pPr>
              <w:jc w:val="center"/>
              <w:rPr>
                <w:rFonts w:ascii="Century Gothic" w:hAnsi="Century Gothic"/>
                <w:sz w:val="20"/>
                <w:szCs w:val="20"/>
              </w:rPr>
            </w:pP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7</w:t>
            </w:r>
          </w:p>
        </w:tc>
      </w:tr>
      <w:tr w:rsidR="00BF7B26" w:rsidRPr="00695845" w:rsidTr="00881659">
        <w:trPr>
          <w:trHeight w:val="300"/>
        </w:trPr>
        <w:tc>
          <w:tcPr>
            <w:tcW w:w="1668" w:type="dxa"/>
            <w:vMerge w:val="restart"/>
            <w:tcBorders>
              <w:top w:val="nil"/>
              <w:left w:val="single" w:sz="4" w:space="0" w:color="auto"/>
              <w:bottom w:val="single" w:sz="4" w:space="0" w:color="auto"/>
              <w:right w:val="single" w:sz="4" w:space="0" w:color="auto"/>
            </w:tcBorders>
            <w:shd w:val="clear" w:color="auto" w:fill="auto"/>
            <w:hideMark/>
          </w:tcPr>
          <w:p w:rsidR="009B76CA" w:rsidRPr="00803828" w:rsidRDefault="009B76CA" w:rsidP="0088165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Councillors, senior officials and managers</w:t>
            </w:r>
          </w:p>
        </w:tc>
        <w:tc>
          <w:tcPr>
            <w:tcW w:w="1134" w:type="dxa"/>
            <w:tcBorders>
              <w:top w:val="nil"/>
              <w:left w:val="nil"/>
              <w:bottom w:val="single" w:sz="4" w:space="0" w:color="auto"/>
              <w:right w:val="single" w:sz="4" w:space="0" w:color="auto"/>
            </w:tcBorders>
            <w:shd w:val="clear" w:color="auto" w:fill="auto"/>
            <w:noWrap/>
            <w:vAlign w:val="bottom"/>
            <w:hideMark/>
          </w:tcPr>
          <w:p w:rsidR="009B76CA" w:rsidRPr="00803828" w:rsidRDefault="009B76CA" w:rsidP="00BF7B26">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Female</w:t>
            </w:r>
          </w:p>
        </w:tc>
        <w:tc>
          <w:tcPr>
            <w:tcW w:w="1417"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4</w:t>
            </w:r>
          </w:p>
        </w:tc>
        <w:tc>
          <w:tcPr>
            <w:tcW w:w="1276"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4</w:t>
            </w:r>
          </w:p>
        </w:tc>
        <w:tc>
          <w:tcPr>
            <w:tcW w:w="992"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5</w:t>
            </w:r>
          </w:p>
        </w:tc>
        <w:tc>
          <w:tcPr>
            <w:tcW w:w="1276"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4</w:t>
            </w: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5</w:t>
            </w: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850" w:type="dxa"/>
            <w:tcBorders>
              <w:top w:val="nil"/>
              <w:left w:val="nil"/>
              <w:bottom w:val="single" w:sz="4" w:space="0" w:color="auto"/>
              <w:right w:val="single" w:sz="4" w:space="0" w:color="auto"/>
            </w:tcBorders>
            <w:shd w:val="clear" w:color="auto" w:fill="auto"/>
            <w:hideMark/>
          </w:tcPr>
          <w:p w:rsidR="009B76CA" w:rsidRPr="00881659" w:rsidRDefault="009B76CA" w:rsidP="00881659">
            <w:pPr>
              <w:jc w:val="center"/>
              <w:rPr>
                <w:rFonts w:ascii="Century Gothic" w:hAnsi="Century Gothic"/>
                <w:sz w:val="20"/>
                <w:szCs w:val="20"/>
              </w:rPr>
            </w:pP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4</w:t>
            </w:r>
          </w:p>
        </w:tc>
      </w:tr>
      <w:tr w:rsidR="00BF7B26" w:rsidRPr="00695845" w:rsidTr="00881659">
        <w:trPr>
          <w:trHeight w:val="315"/>
        </w:trPr>
        <w:tc>
          <w:tcPr>
            <w:tcW w:w="1668" w:type="dxa"/>
            <w:vMerge/>
            <w:tcBorders>
              <w:top w:val="nil"/>
              <w:left w:val="single" w:sz="4" w:space="0" w:color="auto"/>
              <w:bottom w:val="single" w:sz="4" w:space="0" w:color="auto"/>
              <w:right w:val="single" w:sz="4" w:space="0" w:color="auto"/>
            </w:tcBorders>
            <w:vAlign w:val="center"/>
            <w:hideMark/>
          </w:tcPr>
          <w:p w:rsidR="009B76CA" w:rsidRPr="00881659" w:rsidRDefault="009B76CA" w:rsidP="001E589E">
            <w:pPr>
              <w:spacing w:after="0" w:line="240" w:lineRule="auto"/>
              <w:rPr>
                <w:rFonts w:ascii="Century Gothic" w:eastAsia="Times New Roman" w:hAnsi="Century Gothic"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9B76CA" w:rsidRPr="00803828" w:rsidRDefault="009B76CA" w:rsidP="00BF7B26">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Male</w:t>
            </w:r>
          </w:p>
        </w:tc>
        <w:tc>
          <w:tcPr>
            <w:tcW w:w="1417"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12</w:t>
            </w:r>
          </w:p>
        </w:tc>
        <w:tc>
          <w:tcPr>
            <w:tcW w:w="1276"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12</w:t>
            </w:r>
          </w:p>
        </w:tc>
        <w:tc>
          <w:tcPr>
            <w:tcW w:w="992"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15</w:t>
            </w:r>
          </w:p>
        </w:tc>
        <w:tc>
          <w:tcPr>
            <w:tcW w:w="1276"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12</w:t>
            </w: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15</w:t>
            </w: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850" w:type="dxa"/>
            <w:tcBorders>
              <w:top w:val="nil"/>
              <w:left w:val="nil"/>
              <w:bottom w:val="single" w:sz="4" w:space="0" w:color="auto"/>
              <w:right w:val="single" w:sz="4" w:space="0" w:color="auto"/>
            </w:tcBorders>
            <w:shd w:val="clear" w:color="auto" w:fill="auto"/>
            <w:hideMark/>
          </w:tcPr>
          <w:p w:rsidR="009B76CA" w:rsidRPr="00881659" w:rsidRDefault="009B76CA" w:rsidP="00881659">
            <w:pPr>
              <w:jc w:val="center"/>
              <w:rPr>
                <w:rFonts w:ascii="Century Gothic" w:hAnsi="Century Gothic"/>
                <w:sz w:val="20"/>
                <w:szCs w:val="20"/>
              </w:rPr>
            </w:pP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12</w:t>
            </w:r>
          </w:p>
        </w:tc>
      </w:tr>
      <w:tr w:rsidR="00BF7B26" w:rsidRPr="00695845" w:rsidTr="00881659">
        <w:trPr>
          <w:trHeight w:val="315"/>
        </w:trPr>
        <w:tc>
          <w:tcPr>
            <w:tcW w:w="1668" w:type="dxa"/>
            <w:vMerge w:val="restart"/>
            <w:tcBorders>
              <w:top w:val="nil"/>
              <w:left w:val="single" w:sz="4" w:space="0" w:color="auto"/>
              <w:bottom w:val="single" w:sz="4" w:space="0" w:color="auto"/>
              <w:right w:val="single" w:sz="4" w:space="0" w:color="auto"/>
            </w:tcBorders>
            <w:shd w:val="clear" w:color="auto" w:fill="auto"/>
            <w:hideMark/>
          </w:tcPr>
          <w:p w:rsidR="009B76CA" w:rsidRPr="00803828" w:rsidRDefault="009B76CA" w:rsidP="0088165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Technicians and associate professionals</w:t>
            </w:r>
          </w:p>
        </w:tc>
        <w:tc>
          <w:tcPr>
            <w:tcW w:w="1134" w:type="dxa"/>
            <w:tcBorders>
              <w:top w:val="nil"/>
              <w:left w:val="nil"/>
              <w:bottom w:val="single" w:sz="4" w:space="0" w:color="auto"/>
              <w:right w:val="single" w:sz="4" w:space="0" w:color="auto"/>
            </w:tcBorders>
            <w:shd w:val="clear" w:color="auto" w:fill="auto"/>
            <w:noWrap/>
            <w:vAlign w:val="bottom"/>
            <w:hideMark/>
          </w:tcPr>
          <w:p w:rsidR="009B76CA" w:rsidRPr="00803828" w:rsidRDefault="009B76CA" w:rsidP="00BF7B26">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Female</w:t>
            </w:r>
          </w:p>
        </w:tc>
        <w:tc>
          <w:tcPr>
            <w:tcW w:w="1417"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4</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4</w:t>
            </w:r>
          </w:p>
        </w:tc>
        <w:tc>
          <w:tcPr>
            <w:tcW w:w="992"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5</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850" w:type="dxa"/>
            <w:tcBorders>
              <w:top w:val="nil"/>
              <w:left w:val="nil"/>
              <w:bottom w:val="single" w:sz="4" w:space="0" w:color="auto"/>
              <w:right w:val="single" w:sz="4" w:space="0" w:color="auto"/>
            </w:tcBorders>
            <w:shd w:val="clear" w:color="auto" w:fill="auto"/>
            <w:noWrap/>
            <w:hideMark/>
          </w:tcPr>
          <w:p w:rsidR="009B76CA" w:rsidRPr="00881659" w:rsidRDefault="009B76CA" w:rsidP="00881659">
            <w:pPr>
              <w:jc w:val="center"/>
              <w:rPr>
                <w:rFonts w:ascii="Century Gothic" w:hAnsi="Century Gothic"/>
                <w:sz w:val="20"/>
                <w:szCs w:val="20"/>
              </w:rPr>
            </w:pP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r>
      <w:tr w:rsidR="00BF7B26" w:rsidRPr="00695845" w:rsidTr="00881659">
        <w:trPr>
          <w:trHeight w:val="300"/>
        </w:trPr>
        <w:tc>
          <w:tcPr>
            <w:tcW w:w="1668" w:type="dxa"/>
            <w:vMerge/>
            <w:tcBorders>
              <w:top w:val="nil"/>
              <w:left w:val="single" w:sz="4" w:space="0" w:color="auto"/>
              <w:bottom w:val="single" w:sz="4" w:space="0" w:color="auto"/>
              <w:right w:val="single" w:sz="4" w:space="0" w:color="auto"/>
            </w:tcBorders>
            <w:vAlign w:val="center"/>
            <w:hideMark/>
          </w:tcPr>
          <w:p w:rsidR="009B76CA" w:rsidRPr="00881659" w:rsidRDefault="009B76CA" w:rsidP="001E589E">
            <w:pPr>
              <w:spacing w:after="0" w:line="240" w:lineRule="auto"/>
              <w:rPr>
                <w:rFonts w:ascii="Century Gothic" w:eastAsia="Times New Roman" w:hAnsi="Century Gothic"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9B76CA" w:rsidRPr="00803828" w:rsidRDefault="009B76CA" w:rsidP="00BF7B26">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Male</w:t>
            </w:r>
          </w:p>
        </w:tc>
        <w:tc>
          <w:tcPr>
            <w:tcW w:w="1417"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14</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14</w:t>
            </w:r>
          </w:p>
        </w:tc>
        <w:tc>
          <w:tcPr>
            <w:tcW w:w="992"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10</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850" w:type="dxa"/>
            <w:tcBorders>
              <w:top w:val="nil"/>
              <w:left w:val="nil"/>
              <w:bottom w:val="single" w:sz="4" w:space="0" w:color="auto"/>
              <w:right w:val="single" w:sz="4" w:space="0" w:color="auto"/>
            </w:tcBorders>
            <w:shd w:val="clear" w:color="auto" w:fill="auto"/>
            <w:noWrap/>
            <w:hideMark/>
          </w:tcPr>
          <w:p w:rsidR="009B76CA" w:rsidRPr="00881659" w:rsidRDefault="009B76CA" w:rsidP="00881659">
            <w:pPr>
              <w:jc w:val="center"/>
              <w:rPr>
                <w:rFonts w:ascii="Century Gothic" w:hAnsi="Century Gothic"/>
                <w:sz w:val="20"/>
                <w:szCs w:val="20"/>
              </w:rPr>
            </w:pP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r>
      <w:tr w:rsidR="00BF7B26" w:rsidRPr="00695845" w:rsidTr="00881659">
        <w:trPr>
          <w:trHeight w:val="300"/>
        </w:trPr>
        <w:tc>
          <w:tcPr>
            <w:tcW w:w="1668" w:type="dxa"/>
            <w:vMerge w:val="restart"/>
            <w:tcBorders>
              <w:top w:val="nil"/>
              <w:left w:val="single" w:sz="4" w:space="0" w:color="auto"/>
              <w:bottom w:val="single" w:sz="4" w:space="0" w:color="auto"/>
              <w:right w:val="single" w:sz="4" w:space="0" w:color="auto"/>
            </w:tcBorders>
            <w:shd w:val="clear" w:color="auto" w:fill="auto"/>
            <w:hideMark/>
          </w:tcPr>
          <w:p w:rsidR="001E589E" w:rsidRDefault="001E589E" w:rsidP="00881659">
            <w:pPr>
              <w:spacing w:after="0" w:line="240" w:lineRule="auto"/>
              <w:rPr>
                <w:rFonts w:ascii="Century Gothic" w:eastAsia="Times New Roman" w:hAnsi="Century Gothic" w:cs="Calibri"/>
                <w:color w:val="000000"/>
                <w:sz w:val="20"/>
                <w:szCs w:val="20"/>
              </w:rPr>
            </w:pPr>
          </w:p>
          <w:p w:rsidR="001E589E" w:rsidRDefault="001E589E" w:rsidP="00881659">
            <w:pPr>
              <w:spacing w:after="0" w:line="240" w:lineRule="auto"/>
              <w:rPr>
                <w:rFonts w:ascii="Century Gothic" w:eastAsia="Times New Roman" w:hAnsi="Century Gothic" w:cs="Calibri"/>
                <w:color w:val="000000"/>
                <w:sz w:val="20"/>
                <w:szCs w:val="20"/>
              </w:rPr>
            </w:pPr>
          </w:p>
          <w:p w:rsidR="009B76CA" w:rsidRPr="00803828" w:rsidRDefault="009B76CA" w:rsidP="0088165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Professionals</w:t>
            </w:r>
          </w:p>
        </w:tc>
        <w:tc>
          <w:tcPr>
            <w:tcW w:w="1134" w:type="dxa"/>
            <w:tcBorders>
              <w:top w:val="nil"/>
              <w:left w:val="nil"/>
              <w:bottom w:val="single" w:sz="4" w:space="0" w:color="auto"/>
              <w:right w:val="single" w:sz="4" w:space="0" w:color="auto"/>
            </w:tcBorders>
            <w:shd w:val="clear" w:color="auto" w:fill="auto"/>
            <w:noWrap/>
            <w:vAlign w:val="bottom"/>
            <w:hideMark/>
          </w:tcPr>
          <w:p w:rsidR="009B76CA" w:rsidRPr="00803828" w:rsidRDefault="009B76CA" w:rsidP="00BF7B26">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Female</w:t>
            </w:r>
          </w:p>
        </w:tc>
        <w:tc>
          <w:tcPr>
            <w:tcW w:w="1417"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3</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3</w:t>
            </w:r>
          </w:p>
        </w:tc>
        <w:tc>
          <w:tcPr>
            <w:tcW w:w="992"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850" w:type="dxa"/>
            <w:tcBorders>
              <w:top w:val="nil"/>
              <w:left w:val="nil"/>
              <w:bottom w:val="single" w:sz="4" w:space="0" w:color="auto"/>
              <w:right w:val="single" w:sz="4" w:space="0" w:color="auto"/>
            </w:tcBorders>
            <w:shd w:val="clear" w:color="auto" w:fill="auto"/>
            <w:noWrap/>
            <w:hideMark/>
          </w:tcPr>
          <w:p w:rsidR="009B76CA" w:rsidRPr="00881659" w:rsidRDefault="009B76CA" w:rsidP="00881659">
            <w:pPr>
              <w:jc w:val="center"/>
              <w:rPr>
                <w:rFonts w:ascii="Century Gothic" w:hAnsi="Century Gothic"/>
                <w:sz w:val="20"/>
                <w:szCs w:val="20"/>
              </w:rPr>
            </w:pP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r>
      <w:tr w:rsidR="00BF7B26" w:rsidRPr="00695845" w:rsidTr="00881659">
        <w:trPr>
          <w:trHeight w:val="300"/>
        </w:trPr>
        <w:tc>
          <w:tcPr>
            <w:tcW w:w="1668" w:type="dxa"/>
            <w:vMerge/>
            <w:tcBorders>
              <w:top w:val="nil"/>
              <w:left w:val="single" w:sz="4" w:space="0" w:color="auto"/>
              <w:bottom w:val="single" w:sz="4" w:space="0" w:color="auto"/>
              <w:right w:val="single" w:sz="4" w:space="0" w:color="auto"/>
            </w:tcBorders>
            <w:vAlign w:val="center"/>
            <w:hideMark/>
          </w:tcPr>
          <w:p w:rsidR="009B76CA" w:rsidRPr="00881659" w:rsidRDefault="009B76CA" w:rsidP="001E589E">
            <w:pPr>
              <w:spacing w:after="0" w:line="240" w:lineRule="auto"/>
              <w:rPr>
                <w:rFonts w:ascii="Century Gothic" w:eastAsia="Times New Roman" w:hAnsi="Century Gothic"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9B76CA" w:rsidRPr="00803828" w:rsidRDefault="009B76CA" w:rsidP="00BF7B26">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Male</w:t>
            </w:r>
          </w:p>
        </w:tc>
        <w:tc>
          <w:tcPr>
            <w:tcW w:w="1417"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4</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4</w:t>
            </w:r>
          </w:p>
        </w:tc>
        <w:tc>
          <w:tcPr>
            <w:tcW w:w="992"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9654B5"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850" w:type="dxa"/>
            <w:tcBorders>
              <w:top w:val="nil"/>
              <w:left w:val="nil"/>
              <w:bottom w:val="single" w:sz="4" w:space="0" w:color="auto"/>
              <w:right w:val="single" w:sz="4" w:space="0" w:color="auto"/>
            </w:tcBorders>
            <w:shd w:val="clear" w:color="auto" w:fill="auto"/>
            <w:noWrap/>
            <w:hideMark/>
          </w:tcPr>
          <w:p w:rsidR="009B76CA" w:rsidRPr="00881659" w:rsidRDefault="009B76CA" w:rsidP="00881659">
            <w:pPr>
              <w:jc w:val="center"/>
              <w:rPr>
                <w:rFonts w:ascii="Century Gothic" w:hAnsi="Century Gothic"/>
                <w:sz w:val="20"/>
                <w:szCs w:val="20"/>
              </w:rPr>
            </w:pPr>
          </w:p>
        </w:tc>
        <w:tc>
          <w:tcPr>
            <w:tcW w:w="1134" w:type="dxa"/>
            <w:tcBorders>
              <w:top w:val="nil"/>
              <w:left w:val="nil"/>
              <w:bottom w:val="single" w:sz="4" w:space="0" w:color="auto"/>
              <w:right w:val="single" w:sz="4" w:space="0" w:color="auto"/>
            </w:tcBorders>
            <w:shd w:val="clear" w:color="auto" w:fill="auto"/>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r>
      <w:tr w:rsidR="00BF7B26" w:rsidRPr="00695845" w:rsidTr="00881659">
        <w:trPr>
          <w:trHeight w:val="300"/>
        </w:trPr>
        <w:tc>
          <w:tcPr>
            <w:tcW w:w="1668" w:type="dxa"/>
            <w:vMerge w:val="restart"/>
            <w:tcBorders>
              <w:top w:val="nil"/>
              <w:left w:val="single" w:sz="4" w:space="0" w:color="auto"/>
              <w:bottom w:val="single" w:sz="4" w:space="0" w:color="auto"/>
              <w:right w:val="single" w:sz="4" w:space="0" w:color="auto"/>
            </w:tcBorders>
            <w:shd w:val="clear" w:color="auto" w:fill="auto"/>
            <w:hideMark/>
          </w:tcPr>
          <w:p w:rsidR="001E589E" w:rsidRDefault="001E589E" w:rsidP="00881659">
            <w:pPr>
              <w:spacing w:after="0" w:line="240" w:lineRule="auto"/>
              <w:rPr>
                <w:rFonts w:ascii="Century Gothic" w:eastAsia="Times New Roman" w:hAnsi="Century Gothic" w:cs="Calibri"/>
                <w:color w:val="000000"/>
                <w:sz w:val="20"/>
                <w:szCs w:val="20"/>
              </w:rPr>
            </w:pPr>
          </w:p>
          <w:p w:rsidR="001E589E" w:rsidRDefault="001E589E" w:rsidP="00881659">
            <w:pPr>
              <w:spacing w:after="0" w:line="240" w:lineRule="auto"/>
              <w:rPr>
                <w:rFonts w:ascii="Century Gothic" w:eastAsia="Times New Roman" w:hAnsi="Century Gothic" w:cs="Calibri"/>
                <w:color w:val="000000"/>
                <w:sz w:val="20"/>
                <w:szCs w:val="20"/>
              </w:rPr>
            </w:pPr>
          </w:p>
          <w:p w:rsidR="009B76CA" w:rsidRPr="00803828" w:rsidRDefault="009B76CA" w:rsidP="00881659">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xml:space="preserve">Sub </w:t>
            </w:r>
            <w:r w:rsidR="001E589E">
              <w:rPr>
                <w:rFonts w:ascii="Century Gothic" w:eastAsia="Times New Roman" w:hAnsi="Century Gothic" w:cs="Calibri"/>
                <w:color w:val="000000"/>
                <w:sz w:val="20"/>
                <w:szCs w:val="20"/>
              </w:rPr>
              <w:t>-t</w:t>
            </w:r>
            <w:r w:rsidRPr="00881659">
              <w:rPr>
                <w:rFonts w:ascii="Century Gothic" w:eastAsia="Times New Roman" w:hAnsi="Century Gothic" w:cs="Calibri"/>
                <w:color w:val="000000"/>
                <w:sz w:val="20"/>
                <w:szCs w:val="20"/>
              </w:rPr>
              <w:t>otal</w:t>
            </w:r>
          </w:p>
        </w:tc>
        <w:tc>
          <w:tcPr>
            <w:tcW w:w="1134" w:type="dxa"/>
            <w:tcBorders>
              <w:top w:val="nil"/>
              <w:left w:val="nil"/>
              <w:bottom w:val="single" w:sz="4" w:space="0" w:color="auto"/>
              <w:right w:val="single" w:sz="4" w:space="0" w:color="auto"/>
            </w:tcBorders>
            <w:shd w:val="clear" w:color="auto" w:fill="auto"/>
            <w:noWrap/>
            <w:vAlign w:val="bottom"/>
            <w:hideMark/>
          </w:tcPr>
          <w:p w:rsidR="009B76CA" w:rsidRPr="00803828" w:rsidRDefault="009B76CA" w:rsidP="00BF7B26">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Female</w:t>
            </w:r>
          </w:p>
        </w:tc>
        <w:tc>
          <w:tcPr>
            <w:tcW w:w="1417"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12</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12</w:t>
            </w:r>
          </w:p>
        </w:tc>
        <w:tc>
          <w:tcPr>
            <w:tcW w:w="992"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12</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5</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7</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9654B5"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850" w:type="dxa"/>
            <w:tcBorders>
              <w:top w:val="nil"/>
              <w:left w:val="nil"/>
              <w:bottom w:val="single" w:sz="4" w:space="0" w:color="auto"/>
              <w:right w:val="single" w:sz="4" w:space="0" w:color="auto"/>
            </w:tcBorders>
            <w:shd w:val="clear" w:color="auto" w:fill="auto"/>
            <w:noWrap/>
            <w:hideMark/>
          </w:tcPr>
          <w:p w:rsidR="009B76CA" w:rsidRPr="00881659" w:rsidRDefault="009B76CA" w:rsidP="00881659">
            <w:pPr>
              <w:jc w:val="center"/>
              <w:rPr>
                <w:rFonts w:ascii="Century Gothic" w:hAnsi="Century Gothic"/>
                <w:sz w:val="20"/>
                <w:szCs w:val="20"/>
              </w:rPr>
            </w:pPr>
          </w:p>
        </w:tc>
        <w:tc>
          <w:tcPr>
            <w:tcW w:w="1134" w:type="dxa"/>
            <w:tcBorders>
              <w:top w:val="nil"/>
              <w:left w:val="nil"/>
              <w:bottom w:val="single" w:sz="4" w:space="0" w:color="auto"/>
              <w:right w:val="single" w:sz="4" w:space="0" w:color="auto"/>
            </w:tcBorders>
            <w:shd w:val="clear" w:color="auto" w:fill="auto"/>
            <w:hideMark/>
          </w:tcPr>
          <w:p w:rsidR="009B76CA" w:rsidRPr="00881659" w:rsidRDefault="009654B5"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r>
      <w:tr w:rsidR="00BF7B26" w:rsidRPr="00695845" w:rsidTr="00881659">
        <w:trPr>
          <w:trHeight w:val="300"/>
        </w:trPr>
        <w:tc>
          <w:tcPr>
            <w:tcW w:w="1668" w:type="dxa"/>
            <w:vMerge/>
            <w:tcBorders>
              <w:top w:val="nil"/>
              <w:left w:val="single" w:sz="4" w:space="0" w:color="auto"/>
              <w:bottom w:val="single" w:sz="4" w:space="0" w:color="auto"/>
              <w:right w:val="single" w:sz="4" w:space="0" w:color="auto"/>
            </w:tcBorders>
            <w:vAlign w:val="center"/>
            <w:hideMark/>
          </w:tcPr>
          <w:p w:rsidR="009B76CA" w:rsidRPr="00881659" w:rsidRDefault="009B76CA" w:rsidP="00BF7B26">
            <w:pPr>
              <w:spacing w:after="0" w:line="240" w:lineRule="auto"/>
              <w:rPr>
                <w:rFonts w:ascii="Century Gothic" w:eastAsia="Times New Roman" w:hAnsi="Century Gothic"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9B76CA" w:rsidRPr="00803828" w:rsidRDefault="009B76CA" w:rsidP="00BF7B26">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Male</w:t>
            </w:r>
          </w:p>
        </w:tc>
        <w:tc>
          <w:tcPr>
            <w:tcW w:w="1417"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35</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35</w:t>
            </w:r>
          </w:p>
        </w:tc>
        <w:tc>
          <w:tcPr>
            <w:tcW w:w="992"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30</w:t>
            </w:r>
          </w:p>
        </w:tc>
        <w:tc>
          <w:tcPr>
            <w:tcW w:w="1276"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24</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2C69A2" w:rsidP="00881659">
            <w:pPr>
              <w:spacing w:after="0" w:line="240" w:lineRule="auto"/>
              <w:jc w:val="center"/>
              <w:rPr>
                <w:rFonts w:ascii="Century Gothic" w:hAnsi="Century Gothic"/>
                <w:sz w:val="20"/>
                <w:szCs w:val="20"/>
              </w:rPr>
            </w:pPr>
            <w:r w:rsidRPr="00881659">
              <w:rPr>
                <w:rFonts w:ascii="Century Gothic" w:hAnsi="Century Gothic"/>
                <w:sz w:val="20"/>
                <w:szCs w:val="20"/>
              </w:rPr>
              <w:t>20</w:t>
            </w:r>
          </w:p>
        </w:tc>
        <w:tc>
          <w:tcPr>
            <w:tcW w:w="1134" w:type="dxa"/>
            <w:tcBorders>
              <w:top w:val="nil"/>
              <w:left w:val="nil"/>
              <w:bottom w:val="single" w:sz="4" w:space="0" w:color="auto"/>
              <w:right w:val="single" w:sz="4" w:space="0" w:color="auto"/>
            </w:tcBorders>
            <w:shd w:val="clear" w:color="auto" w:fill="auto"/>
            <w:noWrap/>
            <w:hideMark/>
          </w:tcPr>
          <w:p w:rsidR="009B76CA" w:rsidRPr="00881659" w:rsidRDefault="009654B5"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c>
          <w:tcPr>
            <w:tcW w:w="850" w:type="dxa"/>
            <w:tcBorders>
              <w:top w:val="nil"/>
              <w:left w:val="nil"/>
              <w:bottom w:val="single" w:sz="4" w:space="0" w:color="auto"/>
              <w:right w:val="single" w:sz="4" w:space="0" w:color="auto"/>
            </w:tcBorders>
            <w:shd w:val="clear" w:color="auto" w:fill="auto"/>
            <w:noWrap/>
            <w:hideMark/>
          </w:tcPr>
          <w:p w:rsidR="009B76CA" w:rsidRPr="00881659" w:rsidRDefault="009B76CA" w:rsidP="00881659">
            <w:pPr>
              <w:jc w:val="center"/>
              <w:rPr>
                <w:rFonts w:ascii="Century Gothic" w:hAnsi="Century Gothic"/>
                <w:sz w:val="20"/>
                <w:szCs w:val="20"/>
              </w:rPr>
            </w:pPr>
          </w:p>
        </w:tc>
        <w:tc>
          <w:tcPr>
            <w:tcW w:w="1134" w:type="dxa"/>
            <w:tcBorders>
              <w:top w:val="nil"/>
              <w:left w:val="nil"/>
              <w:bottom w:val="single" w:sz="4" w:space="0" w:color="auto"/>
              <w:right w:val="single" w:sz="4" w:space="0" w:color="auto"/>
            </w:tcBorders>
            <w:shd w:val="clear" w:color="auto" w:fill="auto"/>
            <w:hideMark/>
          </w:tcPr>
          <w:p w:rsidR="009B76CA" w:rsidRPr="00881659" w:rsidRDefault="009654B5" w:rsidP="00881659">
            <w:pPr>
              <w:spacing w:after="0" w:line="240" w:lineRule="auto"/>
              <w:jc w:val="center"/>
              <w:rPr>
                <w:rFonts w:ascii="Century Gothic" w:hAnsi="Century Gothic"/>
                <w:sz w:val="20"/>
                <w:szCs w:val="20"/>
              </w:rPr>
            </w:pPr>
            <w:r w:rsidRPr="00881659">
              <w:rPr>
                <w:rFonts w:ascii="Century Gothic" w:hAnsi="Century Gothic"/>
                <w:sz w:val="20"/>
                <w:szCs w:val="20"/>
              </w:rPr>
              <w:t>0</w:t>
            </w:r>
          </w:p>
        </w:tc>
      </w:tr>
      <w:tr w:rsidR="00BF7B26" w:rsidRPr="00695845" w:rsidTr="00881659">
        <w:trPr>
          <w:trHeight w:val="300"/>
        </w:trPr>
        <w:tc>
          <w:tcPr>
            <w:tcW w:w="1668" w:type="dxa"/>
            <w:tcBorders>
              <w:top w:val="nil"/>
              <w:left w:val="single" w:sz="4" w:space="0" w:color="auto"/>
              <w:bottom w:val="single" w:sz="4" w:space="0" w:color="auto"/>
              <w:right w:val="single" w:sz="4" w:space="0" w:color="auto"/>
            </w:tcBorders>
            <w:shd w:val="clear" w:color="000000" w:fill="C2D69A"/>
            <w:vAlign w:val="bottom"/>
            <w:hideMark/>
          </w:tcPr>
          <w:p w:rsidR="009B76CA" w:rsidRPr="00881659" w:rsidRDefault="009B76CA" w:rsidP="00BF7B26">
            <w:pPr>
              <w:spacing w:after="0" w:line="240" w:lineRule="auto"/>
              <w:rPr>
                <w:rFonts w:ascii="Century Gothic" w:eastAsia="Times New Roman" w:hAnsi="Century Gothic" w:cs="Calibri"/>
                <w:b/>
                <w:color w:val="000000"/>
                <w:sz w:val="20"/>
                <w:szCs w:val="20"/>
              </w:rPr>
            </w:pPr>
          </w:p>
        </w:tc>
        <w:tc>
          <w:tcPr>
            <w:tcW w:w="1134" w:type="dxa"/>
            <w:tcBorders>
              <w:top w:val="nil"/>
              <w:left w:val="nil"/>
              <w:bottom w:val="single" w:sz="4" w:space="0" w:color="auto"/>
              <w:right w:val="single" w:sz="4" w:space="0" w:color="auto"/>
            </w:tcBorders>
            <w:shd w:val="clear" w:color="000000" w:fill="C2D69A"/>
            <w:noWrap/>
            <w:vAlign w:val="bottom"/>
            <w:hideMark/>
          </w:tcPr>
          <w:p w:rsidR="009B76CA" w:rsidRPr="00803828" w:rsidRDefault="009B76CA" w:rsidP="00BF7B26">
            <w:pPr>
              <w:spacing w:after="0" w:line="240" w:lineRule="auto"/>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1417" w:type="dxa"/>
            <w:tcBorders>
              <w:top w:val="nil"/>
              <w:left w:val="nil"/>
              <w:bottom w:val="single" w:sz="4" w:space="0" w:color="auto"/>
              <w:right w:val="single" w:sz="4" w:space="0" w:color="auto"/>
            </w:tcBorders>
            <w:shd w:val="clear" w:color="000000" w:fill="C2D69A"/>
            <w:noWrap/>
            <w:hideMark/>
          </w:tcPr>
          <w:p w:rsidR="009B76CA" w:rsidRPr="00881659" w:rsidRDefault="009B76CA" w:rsidP="00BF7B26">
            <w:pPr>
              <w:rPr>
                <w:rFonts w:ascii="Century Gothic" w:hAnsi="Century Gothic"/>
                <w:color w:val="FF0000"/>
                <w:sz w:val="20"/>
                <w:szCs w:val="20"/>
              </w:rPr>
            </w:pPr>
          </w:p>
        </w:tc>
        <w:tc>
          <w:tcPr>
            <w:tcW w:w="1276" w:type="dxa"/>
            <w:tcBorders>
              <w:top w:val="nil"/>
              <w:left w:val="nil"/>
              <w:bottom w:val="single" w:sz="4" w:space="0" w:color="auto"/>
              <w:right w:val="single" w:sz="4" w:space="0" w:color="auto"/>
            </w:tcBorders>
            <w:shd w:val="clear" w:color="000000" w:fill="C2D69A"/>
            <w:noWrap/>
            <w:hideMark/>
          </w:tcPr>
          <w:p w:rsidR="009B76CA" w:rsidRPr="00881659" w:rsidRDefault="009B76CA" w:rsidP="00BF7B26">
            <w:pPr>
              <w:rPr>
                <w:rFonts w:ascii="Century Gothic" w:hAnsi="Century Gothic"/>
                <w:color w:val="FF0000"/>
                <w:sz w:val="20"/>
                <w:szCs w:val="20"/>
              </w:rPr>
            </w:pPr>
          </w:p>
        </w:tc>
        <w:tc>
          <w:tcPr>
            <w:tcW w:w="992" w:type="dxa"/>
            <w:tcBorders>
              <w:top w:val="nil"/>
              <w:left w:val="nil"/>
              <w:bottom w:val="single" w:sz="4" w:space="0" w:color="auto"/>
              <w:right w:val="single" w:sz="4" w:space="0" w:color="auto"/>
            </w:tcBorders>
            <w:shd w:val="clear" w:color="000000" w:fill="C2D69A"/>
            <w:noWrap/>
            <w:hideMark/>
          </w:tcPr>
          <w:p w:rsidR="009B76CA" w:rsidRPr="00881659" w:rsidRDefault="009B76CA" w:rsidP="00BF7B26">
            <w:pPr>
              <w:rPr>
                <w:rFonts w:ascii="Century Gothic" w:hAnsi="Century Gothic"/>
                <w:color w:val="FF0000"/>
                <w:sz w:val="20"/>
                <w:szCs w:val="20"/>
              </w:rPr>
            </w:pPr>
          </w:p>
        </w:tc>
        <w:tc>
          <w:tcPr>
            <w:tcW w:w="1276" w:type="dxa"/>
            <w:tcBorders>
              <w:top w:val="nil"/>
              <w:left w:val="nil"/>
              <w:bottom w:val="single" w:sz="4" w:space="0" w:color="auto"/>
              <w:right w:val="single" w:sz="4" w:space="0" w:color="auto"/>
            </w:tcBorders>
            <w:shd w:val="clear" w:color="000000" w:fill="C2D69A"/>
            <w:noWrap/>
            <w:hideMark/>
          </w:tcPr>
          <w:p w:rsidR="009B76CA" w:rsidRPr="00881659" w:rsidRDefault="009B76CA" w:rsidP="00BF7B26">
            <w:pPr>
              <w:rPr>
                <w:rFonts w:ascii="Century Gothic" w:hAnsi="Century Gothic"/>
                <w:color w:val="FF0000"/>
                <w:sz w:val="20"/>
                <w:szCs w:val="20"/>
              </w:rPr>
            </w:pPr>
          </w:p>
        </w:tc>
        <w:tc>
          <w:tcPr>
            <w:tcW w:w="1134" w:type="dxa"/>
            <w:tcBorders>
              <w:top w:val="nil"/>
              <w:left w:val="nil"/>
              <w:bottom w:val="single" w:sz="4" w:space="0" w:color="auto"/>
              <w:right w:val="single" w:sz="4" w:space="0" w:color="auto"/>
            </w:tcBorders>
            <w:shd w:val="clear" w:color="000000" w:fill="C2D69A"/>
            <w:noWrap/>
            <w:hideMark/>
          </w:tcPr>
          <w:p w:rsidR="009B76CA" w:rsidRPr="00881659" w:rsidRDefault="009B76CA" w:rsidP="00BF7B26">
            <w:pPr>
              <w:rPr>
                <w:rFonts w:ascii="Century Gothic" w:hAnsi="Century Gothic"/>
                <w:color w:val="FF0000"/>
                <w:sz w:val="20"/>
                <w:szCs w:val="20"/>
              </w:rPr>
            </w:pPr>
          </w:p>
        </w:tc>
        <w:tc>
          <w:tcPr>
            <w:tcW w:w="1134" w:type="dxa"/>
            <w:tcBorders>
              <w:top w:val="nil"/>
              <w:left w:val="nil"/>
              <w:bottom w:val="single" w:sz="4" w:space="0" w:color="auto"/>
              <w:right w:val="single" w:sz="4" w:space="0" w:color="auto"/>
            </w:tcBorders>
            <w:shd w:val="clear" w:color="000000" w:fill="C2D69A"/>
            <w:noWrap/>
            <w:hideMark/>
          </w:tcPr>
          <w:p w:rsidR="009B76CA" w:rsidRPr="00881659" w:rsidRDefault="009B76CA" w:rsidP="00BF7B26">
            <w:pPr>
              <w:rPr>
                <w:rFonts w:ascii="Century Gothic" w:hAnsi="Century Gothic"/>
                <w:color w:val="FF0000"/>
                <w:sz w:val="20"/>
                <w:szCs w:val="20"/>
              </w:rPr>
            </w:pPr>
          </w:p>
        </w:tc>
        <w:tc>
          <w:tcPr>
            <w:tcW w:w="850" w:type="dxa"/>
            <w:tcBorders>
              <w:top w:val="nil"/>
              <w:left w:val="nil"/>
              <w:bottom w:val="single" w:sz="4" w:space="0" w:color="auto"/>
              <w:right w:val="single" w:sz="4" w:space="0" w:color="auto"/>
            </w:tcBorders>
            <w:shd w:val="clear" w:color="000000" w:fill="C2D69A"/>
            <w:noWrap/>
            <w:hideMark/>
          </w:tcPr>
          <w:p w:rsidR="009B76CA" w:rsidRPr="00881659" w:rsidRDefault="009B76CA" w:rsidP="00BF7B26">
            <w:pPr>
              <w:rPr>
                <w:rFonts w:ascii="Century Gothic" w:hAnsi="Century Gothic"/>
                <w:color w:val="FF0000"/>
                <w:sz w:val="20"/>
                <w:szCs w:val="20"/>
              </w:rPr>
            </w:pPr>
          </w:p>
        </w:tc>
        <w:tc>
          <w:tcPr>
            <w:tcW w:w="1134" w:type="dxa"/>
            <w:tcBorders>
              <w:top w:val="nil"/>
              <w:left w:val="nil"/>
              <w:bottom w:val="single" w:sz="4" w:space="0" w:color="auto"/>
              <w:right w:val="single" w:sz="4" w:space="0" w:color="auto"/>
            </w:tcBorders>
            <w:shd w:val="clear" w:color="000000" w:fill="C2D69A"/>
            <w:noWrap/>
            <w:hideMark/>
          </w:tcPr>
          <w:p w:rsidR="009B76CA" w:rsidRPr="00881659" w:rsidRDefault="009B76CA" w:rsidP="00BF7B26">
            <w:pPr>
              <w:rPr>
                <w:rFonts w:ascii="Century Gothic" w:hAnsi="Century Gothic"/>
                <w:color w:val="FF0000"/>
                <w:sz w:val="20"/>
                <w:szCs w:val="20"/>
              </w:rPr>
            </w:pPr>
          </w:p>
        </w:tc>
      </w:tr>
    </w:tbl>
    <w:p w:rsidR="00382B67" w:rsidRPr="00695845" w:rsidRDefault="00382B67" w:rsidP="00EF75B5">
      <w:pPr>
        <w:spacing w:after="0"/>
        <w:jc w:val="both"/>
        <w:rPr>
          <w:rFonts w:ascii="Century Gothic" w:hAnsi="Century Gothic" w:cs="Arial"/>
          <w:color w:val="000000"/>
        </w:rPr>
        <w:sectPr w:rsidR="00382B67" w:rsidRPr="00695845" w:rsidSect="00BC233D">
          <w:pgSz w:w="15840" w:h="12240" w:orient="landscape"/>
          <w:pgMar w:top="1440" w:right="1440" w:bottom="1440" w:left="1440" w:header="720" w:footer="720" w:gutter="0"/>
          <w:cols w:space="720"/>
          <w:docGrid w:linePitch="360"/>
        </w:sectPr>
      </w:pPr>
    </w:p>
    <w:p w:rsidR="00382B67" w:rsidRPr="00985D45" w:rsidRDefault="00985D45" w:rsidP="00EF75B5">
      <w:pPr>
        <w:spacing w:after="0"/>
        <w:jc w:val="both"/>
        <w:rPr>
          <w:rFonts w:ascii="Century Gothic" w:hAnsi="Century Gothic" w:cs="Arial"/>
          <w:b/>
          <w:color w:val="000000"/>
        </w:rPr>
      </w:pPr>
      <w:r w:rsidRPr="00985D45">
        <w:rPr>
          <w:rFonts w:ascii="Century Gothic" w:hAnsi="Century Gothic" w:cs="Arial"/>
          <w:b/>
          <w:color w:val="000000"/>
        </w:rPr>
        <w:lastRenderedPageBreak/>
        <w:t xml:space="preserve">Component D: Managing </w:t>
      </w:r>
      <w:r w:rsidR="00D77878" w:rsidRPr="00985D45">
        <w:rPr>
          <w:rFonts w:ascii="Century Gothic" w:hAnsi="Century Gothic" w:cs="Arial"/>
          <w:b/>
          <w:color w:val="000000"/>
        </w:rPr>
        <w:t xml:space="preserve">workforce expenditure </w:t>
      </w:r>
    </w:p>
    <w:p w:rsidR="00985D45" w:rsidRPr="00985D45" w:rsidRDefault="00985D45" w:rsidP="00EF75B5">
      <w:pPr>
        <w:spacing w:after="0"/>
        <w:jc w:val="both"/>
        <w:rPr>
          <w:rFonts w:ascii="Century Gothic" w:hAnsi="Century Gothic" w:cs="Arial"/>
          <w:b/>
          <w:color w:val="000000"/>
        </w:rPr>
      </w:pPr>
    </w:p>
    <w:p w:rsidR="00382B67" w:rsidRPr="00985D45" w:rsidRDefault="00985D45" w:rsidP="00881659">
      <w:pPr>
        <w:pStyle w:val="ListParagraph"/>
        <w:numPr>
          <w:ilvl w:val="1"/>
          <w:numId w:val="59"/>
        </w:numPr>
        <w:spacing w:after="0" w:line="360" w:lineRule="auto"/>
        <w:ind w:left="709" w:hanging="709"/>
        <w:jc w:val="both"/>
        <w:rPr>
          <w:rFonts w:ascii="Century Gothic" w:hAnsi="Century Gothic" w:cs="Arial"/>
          <w:b/>
          <w:color w:val="000000"/>
        </w:rPr>
      </w:pPr>
      <w:r w:rsidRPr="00985D45">
        <w:rPr>
          <w:rFonts w:ascii="Century Gothic" w:hAnsi="Century Gothic" w:cs="Arial"/>
          <w:b/>
          <w:color w:val="000000"/>
        </w:rPr>
        <w:t xml:space="preserve">Employee </w:t>
      </w:r>
      <w:r w:rsidR="006B7BF5">
        <w:rPr>
          <w:rFonts w:ascii="Century Gothic" w:hAnsi="Century Gothic" w:cs="Arial"/>
          <w:b/>
          <w:color w:val="000000"/>
        </w:rPr>
        <w:t>e</w:t>
      </w:r>
      <w:r w:rsidRPr="00985D45">
        <w:rPr>
          <w:rFonts w:ascii="Century Gothic" w:hAnsi="Century Gothic" w:cs="Arial"/>
          <w:b/>
          <w:color w:val="000000"/>
        </w:rPr>
        <w:t xml:space="preserve">xpenditure </w:t>
      </w:r>
    </w:p>
    <w:p w:rsidR="00382B67" w:rsidRPr="00695845" w:rsidRDefault="00382B67" w:rsidP="00EF75B5">
      <w:pPr>
        <w:spacing w:after="0" w:line="360" w:lineRule="auto"/>
        <w:jc w:val="both"/>
        <w:rPr>
          <w:rFonts w:ascii="Century Gothic" w:hAnsi="Century Gothic" w:cs="Arial"/>
          <w:color w:val="000000"/>
        </w:rPr>
      </w:pPr>
    </w:p>
    <w:p w:rsidR="00382B67" w:rsidRPr="00695845" w:rsidRDefault="00D77878" w:rsidP="00881659">
      <w:pPr>
        <w:spacing w:after="0" w:line="360" w:lineRule="auto"/>
        <w:ind w:left="709"/>
        <w:jc w:val="both"/>
        <w:rPr>
          <w:rFonts w:ascii="Century Gothic" w:hAnsi="Century Gothic" w:cs="Arial"/>
          <w:color w:val="000000"/>
        </w:rPr>
      </w:pPr>
      <w:r>
        <w:rPr>
          <w:rFonts w:ascii="Century Gothic" w:hAnsi="Century Gothic" w:cs="Arial"/>
          <w:color w:val="000000"/>
        </w:rPr>
        <w:t>The m</w:t>
      </w:r>
      <w:r w:rsidR="00382B67" w:rsidRPr="00695845">
        <w:rPr>
          <w:rFonts w:ascii="Century Gothic" w:hAnsi="Century Gothic" w:cs="Arial"/>
          <w:color w:val="000000"/>
        </w:rPr>
        <w:t>unicipality manages its workforce expenditure very well</w:t>
      </w:r>
      <w:r>
        <w:rPr>
          <w:rFonts w:ascii="Century Gothic" w:hAnsi="Century Gothic" w:cs="Arial"/>
          <w:color w:val="000000"/>
        </w:rPr>
        <w:t>,</w:t>
      </w:r>
      <w:r w:rsidR="00382B67" w:rsidRPr="00695845">
        <w:rPr>
          <w:rFonts w:ascii="Century Gothic" w:hAnsi="Century Gothic" w:cs="Arial"/>
          <w:color w:val="000000"/>
        </w:rPr>
        <w:t xml:space="preserve"> as we have policies in place such as overtime policies, </w:t>
      </w:r>
      <w:r>
        <w:rPr>
          <w:rFonts w:ascii="Century Gothic" w:hAnsi="Century Gothic" w:cs="Arial"/>
          <w:color w:val="000000"/>
        </w:rPr>
        <w:t xml:space="preserve">and </w:t>
      </w:r>
      <w:r w:rsidR="00CF6923" w:rsidRPr="00695845">
        <w:rPr>
          <w:rFonts w:ascii="Century Gothic" w:hAnsi="Century Gothic" w:cs="Arial"/>
          <w:color w:val="000000"/>
        </w:rPr>
        <w:t>travelling</w:t>
      </w:r>
      <w:r w:rsidR="00382B67" w:rsidRPr="00695845">
        <w:rPr>
          <w:rFonts w:ascii="Century Gothic" w:hAnsi="Century Gothic" w:cs="Arial"/>
          <w:color w:val="000000"/>
        </w:rPr>
        <w:t xml:space="preserve"> allowance policies</w:t>
      </w:r>
      <w:r>
        <w:rPr>
          <w:rFonts w:ascii="Century Gothic" w:hAnsi="Century Gothic" w:cs="Arial"/>
          <w:color w:val="000000"/>
        </w:rPr>
        <w:t>,</w:t>
      </w:r>
      <w:r w:rsidR="00382B67" w:rsidRPr="00695845">
        <w:rPr>
          <w:rFonts w:ascii="Century Gothic" w:hAnsi="Century Gothic" w:cs="Arial"/>
          <w:color w:val="000000"/>
        </w:rPr>
        <w:t xml:space="preserve"> that are </w:t>
      </w:r>
      <w:r>
        <w:rPr>
          <w:rFonts w:ascii="Century Gothic" w:hAnsi="Century Gothic" w:cs="Arial"/>
          <w:color w:val="000000"/>
        </w:rPr>
        <w:t xml:space="preserve">complied </w:t>
      </w:r>
      <w:r w:rsidR="00CF6923">
        <w:rPr>
          <w:rFonts w:ascii="Century Gothic" w:hAnsi="Century Gothic" w:cs="Arial"/>
          <w:color w:val="000000"/>
        </w:rPr>
        <w:t>with</w:t>
      </w:r>
      <w:r w:rsidR="00CF6923" w:rsidRPr="00695845">
        <w:rPr>
          <w:rFonts w:ascii="Century Gothic" w:hAnsi="Century Gothic" w:cs="Arial"/>
          <w:color w:val="000000"/>
        </w:rPr>
        <w:t xml:space="preserve"> before</w:t>
      </w:r>
      <w:r w:rsidR="00382B67" w:rsidRPr="00695845">
        <w:rPr>
          <w:rFonts w:ascii="Century Gothic" w:hAnsi="Century Gothic" w:cs="Arial"/>
          <w:color w:val="000000"/>
        </w:rPr>
        <w:t xml:space="preserve"> any expenditure can be incurred. EMLM has the organi</w:t>
      </w:r>
      <w:r>
        <w:rPr>
          <w:rFonts w:ascii="Century Gothic" w:hAnsi="Century Gothic" w:cs="Arial"/>
          <w:color w:val="000000"/>
        </w:rPr>
        <w:t>s</w:t>
      </w:r>
      <w:r w:rsidR="00382B67" w:rsidRPr="00695845">
        <w:rPr>
          <w:rFonts w:ascii="Century Gothic" w:hAnsi="Century Gothic" w:cs="Arial"/>
          <w:color w:val="000000"/>
        </w:rPr>
        <w:t xml:space="preserve">ational structure that is aligned to </w:t>
      </w:r>
      <w:r>
        <w:rPr>
          <w:rFonts w:ascii="Century Gothic" w:hAnsi="Century Gothic" w:cs="Arial"/>
          <w:color w:val="000000"/>
        </w:rPr>
        <w:t xml:space="preserve">the </w:t>
      </w:r>
      <w:r w:rsidR="00382B67" w:rsidRPr="00695845">
        <w:rPr>
          <w:rFonts w:ascii="Century Gothic" w:hAnsi="Century Gothic" w:cs="Arial"/>
          <w:color w:val="000000"/>
        </w:rPr>
        <w:t>IDP and budget</w:t>
      </w:r>
      <w:r>
        <w:rPr>
          <w:rFonts w:ascii="Century Gothic" w:hAnsi="Century Gothic" w:cs="Arial"/>
          <w:color w:val="000000"/>
        </w:rPr>
        <w:t>,</w:t>
      </w:r>
      <w:r w:rsidR="00382B67" w:rsidRPr="00695845">
        <w:rPr>
          <w:rFonts w:ascii="Century Gothic" w:hAnsi="Century Gothic" w:cs="Arial"/>
          <w:color w:val="000000"/>
        </w:rPr>
        <w:t xml:space="preserve"> to ensure that </w:t>
      </w:r>
      <w:r w:rsidR="00CF6923">
        <w:rPr>
          <w:rFonts w:ascii="Century Gothic" w:hAnsi="Century Gothic" w:cs="Arial"/>
          <w:color w:val="000000"/>
        </w:rPr>
        <w:t>all</w:t>
      </w:r>
      <w:r w:rsidR="00CF6923" w:rsidRPr="00695845">
        <w:rPr>
          <w:rFonts w:ascii="Century Gothic" w:hAnsi="Century Gothic" w:cs="Arial"/>
          <w:color w:val="000000"/>
        </w:rPr>
        <w:t xml:space="preserve"> workforce</w:t>
      </w:r>
      <w:r w:rsidR="00382B67" w:rsidRPr="00695845">
        <w:rPr>
          <w:rFonts w:ascii="Century Gothic" w:hAnsi="Century Gothic" w:cs="Arial"/>
          <w:color w:val="000000"/>
        </w:rPr>
        <w:t xml:space="preserve"> expenditure </w:t>
      </w:r>
      <w:r w:rsidR="00CF6923">
        <w:rPr>
          <w:rFonts w:ascii="Century Gothic" w:hAnsi="Century Gothic" w:cs="Arial"/>
          <w:color w:val="000000"/>
        </w:rPr>
        <w:t>has</w:t>
      </w:r>
      <w:r w:rsidR="00CF6923" w:rsidRPr="00695845">
        <w:rPr>
          <w:rFonts w:ascii="Century Gothic" w:hAnsi="Century Gothic" w:cs="Arial"/>
          <w:color w:val="000000"/>
        </w:rPr>
        <w:t xml:space="preserve"> been</w:t>
      </w:r>
      <w:r w:rsidR="00382B67" w:rsidRPr="00695845">
        <w:rPr>
          <w:rFonts w:ascii="Century Gothic" w:hAnsi="Century Gothic" w:cs="Arial"/>
          <w:color w:val="000000"/>
        </w:rPr>
        <w:t xml:space="preserve"> budgeted for. The three documents</w:t>
      </w:r>
      <w:r>
        <w:rPr>
          <w:rFonts w:ascii="Century Gothic" w:hAnsi="Century Gothic" w:cs="Arial"/>
          <w:color w:val="000000"/>
        </w:rPr>
        <w:t xml:space="preserve"> - </w:t>
      </w:r>
      <w:r w:rsidR="00382B67" w:rsidRPr="00695845">
        <w:rPr>
          <w:rFonts w:ascii="Century Gothic" w:hAnsi="Century Gothic" w:cs="Arial"/>
          <w:color w:val="000000"/>
        </w:rPr>
        <w:t xml:space="preserve">IDP, </w:t>
      </w:r>
      <w:r w:rsidRPr="00695845">
        <w:rPr>
          <w:rFonts w:ascii="Century Gothic" w:hAnsi="Century Gothic" w:cs="Arial"/>
          <w:color w:val="000000"/>
        </w:rPr>
        <w:t>budget and organi</w:t>
      </w:r>
      <w:r>
        <w:rPr>
          <w:rFonts w:ascii="Century Gothic" w:hAnsi="Century Gothic" w:cs="Arial"/>
          <w:color w:val="000000"/>
        </w:rPr>
        <w:t>s</w:t>
      </w:r>
      <w:r w:rsidRPr="00695845">
        <w:rPr>
          <w:rFonts w:ascii="Century Gothic" w:hAnsi="Century Gothic" w:cs="Arial"/>
          <w:color w:val="000000"/>
        </w:rPr>
        <w:t>ational structure</w:t>
      </w:r>
      <w:r>
        <w:rPr>
          <w:rFonts w:ascii="Century Gothic" w:hAnsi="Century Gothic" w:cs="Arial"/>
          <w:color w:val="000000"/>
        </w:rPr>
        <w:t xml:space="preserve"> - </w:t>
      </w:r>
      <w:r w:rsidR="00382B67" w:rsidRPr="00695845">
        <w:rPr>
          <w:rFonts w:ascii="Century Gothic" w:hAnsi="Century Gothic" w:cs="Arial"/>
          <w:color w:val="000000"/>
        </w:rPr>
        <w:t>are approved by council every year and the alignment is very important as is assist</w:t>
      </w:r>
      <w:r>
        <w:rPr>
          <w:rFonts w:ascii="Century Gothic" w:hAnsi="Century Gothic" w:cs="Arial"/>
          <w:color w:val="000000"/>
        </w:rPr>
        <w:t>s</w:t>
      </w:r>
      <w:r w:rsidR="00382B67" w:rsidRPr="00695845">
        <w:rPr>
          <w:rFonts w:ascii="Century Gothic" w:hAnsi="Century Gothic" w:cs="Arial"/>
          <w:color w:val="000000"/>
        </w:rPr>
        <w:t xml:space="preserve"> the municipality </w:t>
      </w:r>
      <w:r>
        <w:rPr>
          <w:rFonts w:ascii="Century Gothic" w:hAnsi="Century Gothic" w:cs="Arial"/>
          <w:color w:val="000000"/>
        </w:rPr>
        <w:t>save</w:t>
      </w:r>
      <w:r w:rsidR="00382B67" w:rsidRPr="00695845">
        <w:rPr>
          <w:rFonts w:ascii="Century Gothic" w:hAnsi="Century Gothic" w:cs="Arial"/>
          <w:color w:val="000000"/>
        </w:rPr>
        <w:t xml:space="preserve"> money.</w:t>
      </w:r>
    </w:p>
    <w:p w:rsidR="00382B67" w:rsidRPr="00695845" w:rsidRDefault="00382B67" w:rsidP="00EF75B5">
      <w:pPr>
        <w:spacing w:after="0" w:line="360" w:lineRule="auto"/>
        <w:jc w:val="both"/>
        <w:rPr>
          <w:rFonts w:ascii="Century Gothic" w:hAnsi="Century Gothic" w:cs="Arial"/>
          <w:color w:val="000000"/>
        </w:rPr>
      </w:pPr>
    </w:p>
    <w:p w:rsidR="006B7BF5" w:rsidRPr="00881659" w:rsidRDefault="00E71243" w:rsidP="00881061">
      <w:pPr>
        <w:pStyle w:val="ListParagraph"/>
        <w:numPr>
          <w:ilvl w:val="2"/>
          <w:numId w:val="59"/>
        </w:numPr>
        <w:spacing w:after="0" w:line="360" w:lineRule="auto"/>
        <w:jc w:val="both"/>
        <w:rPr>
          <w:rFonts w:ascii="Century Gothic" w:hAnsi="Century Gothic" w:cs="Arial"/>
          <w:b/>
        </w:rPr>
      </w:pPr>
      <w:r w:rsidRPr="00881659">
        <w:rPr>
          <w:rFonts w:ascii="Century Gothic" w:hAnsi="Century Gothic" w:cs="Arial"/>
          <w:b/>
        </w:rPr>
        <w:t>Disclosure of financial interest</w:t>
      </w:r>
    </w:p>
    <w:p w:rsidR="00E71243" w:rsidRPr="00881659" w:rsidRDefault="00E71243" w:rsidP="00881659">
      <w:pPr>
        <w:pStyle w:val="ListParagraph"/>
        <w:spacing w:after="0" w:line="360" w:lineRule="auto"/>
        <w:jc w:val="both"/>
        <w:rPr>
          <w:rFonts w:ascii="Century Gothic" w:hAnsi="Century Gothic" w:cs="Arial"/>
          <w:b/>
        </w:rPr>
      </w:pPr>
    </w:p>
    <w:p w:rsidR="001F0534" w:rsidRPr="00881659" w:rsidRDefault="00A91F6D" w:rsidP="00881659">
      <w:pPr>
        <w:spacing w:after="0" w:line="360" w:lineRule="auto"/>
        <w:ind w:left="709"/>
        <w:jc w:val="both"/>
        <w:rPr>
          <w:rFonts w:ascii="Century Gothic" w:hAnsi="Century Gothic" w:cs="Arial"/>
        </w:rPr>
      </w:pPr>
      <w:r w:rsidRPr="00881659">
        <w:rPr>
          <w:rFonts w:ascii="Century Gothic" w:hAnsi="Century Gothic" w:cs="Arial"/>
        </w:rPr>
        <w:t>Disclosure forms are given to all officials and council</w:t>
      </w:r>
      <w:r w:rsidR="00D77878">
        <w:rPr>
          <w:rFonts w:ascii="Century Gothic" w:hAnsi="Century Gothic" w:cs="Arial"/>
        </w:rPr>
        <w:t>l</w:t>
      </w:r>
      <w:r w:rsidRPr="00881659">
        <w:rPr>
          <w:rFonts w:ascii="Century Gothic" w:hAnsi="Century Gothic" w:cs="Arial"/>
        </w:rPr>
        <w:t>ors at the beginning of each financial year for completi</w:t>
      </w:r>
      <w:r w:rsidR="002347B0" w:rsidRPr="00881659">
        <w:rPr>
          <w:rFonts w:ascii="Century Gothic" w:hAnsi="Century Gothic" w:cs="Arial"/>
        </w:rPr>
        <w:t>on. For the year under review</w:t>
      </w:r>
      <w:r w:rsidR="00D77878">
        <w:rPr>
          <w:rFonts w:ascii="Century Gothic" w:hAnsi="Century Gothic" w:cs="Arial"/>
        </w:rPr>
        <w:t>,</w:t>
      </w:r>
      <w:r w:rsidR="002347B0" w:rsidRPr="00881659">
        <w:rPr>
          <w:rFonts w:ascii="Century Gothic" w:hAnsi="Century Gothic" w:cs="Arial"/>
        </w:rPr>
        <w:t xml:space="preserve"> 18 council</w:t>
      </w:r>
      <w:r w:rsidR="00D77878">
        <w:rPr>
          <w:rFonts w:ascii="Century Gothic" w:hAnsi="Century Gothic" w:cs="Arial"/>
        </w:rPr>
        <w:t>l</w:t>
      </w:r>
      <w:r w:rsidR="002347B0" w:rsidRPr="00881659">
        <w:rPr>
          <w:rFonts w:ascii="Century Gothic" w:hAnsi="Century Gothic" w:cs="Arial"/>
        </w:rPr>
        <w:t xml:space="preserve">ors and 8 </w:t>
      </w:r>
      <w:r w:rsidRPr="00881659">
        <w:rPr>
          <w:rFonts w:ascii="Century Gothic" w:hAnsi="Century Gothic" w:cs="Arial"/>
        </w:rPr>
        <w:t>officials completed their disclosure forms.</w:t>
      </w:r>
      <w:r w:rsidR="00052526" w:rsidRPr="00881659">
        <w:rPr>
          <w:rFonts w:ascii="Century Gothic" w:hAnsi="Century Gothic" w:cs="Arial"/>
        </w:rPr>
        <w:t xml:space="preserve">  No conflict of interest was identified. </w:t>
      </w:r>
      <w:r w:rsidR="00F21E5A" w:rsidRPr="00881659">
        <w:rPr>
          <w:rFonts w:ascii="Century Gothic" w:hAnsi="Century Gothic" w:cs="Arial"/>
        </w:rPr>
        <w:t xml:space="preserve">In </w:t>
      </w:r>
      <w:r w:rsidR="00293E17" w:rsidRPr="00881659">
        <w:rPr>
          <w:rFonts w:ascii="Century Gothic" w:hAnsi="Century Gothic" w:cs="Arial"/>
        </w:rPr>
        <w:t>2012/2013</w:t>
      </w:r>
      <w:r w:rsidR="0065627B">
        <w:rPr>
          <w:rFonts w:ascii="Century Gothic" w:hAnsi="Century Gothic" w:cs="Arial"/>
        </w:rPr>
        <w:t xml:space="preserve">, the </w:t>
      </w:r>
      <w:r w:rsidR="00F21E5A" w:rsidRPr="00881659">
        <w:rPr>
          <w:rFonts w:ascii="Century Gothic" w:hAnsi="Century Gothic" w:cs="Arial"/>
        </w:rPr>
        <w:t xml:space="preserve">municipality will </w:t>
      </w:r>
      <w:r w:rsidR="0065627B">
        <w:rPr>
          <w:rFonts w:ascii="Century Gothic" w:hAnsi="Century Gothic" w:cs="Arial"/>
        </w:rPr>
        <w:t>develop</w:t>
      </w:r>
      <w:r w:rsidR="00F21E5A" w:rsidRPr="00881659">
        <w:rPr>
          <w:rFonts w:ascii="Century Gothic" w:hAnsi="Century Gothic" w:cs="Arial"/>
        </w:rPr>
        <w:t xml:space="preserve"> a strategy that will </w:t>
      </w:r>
      <w:r w:rsidR="00CF6923">
        <w:rPr>
          <w:rFonts w:ascii="Century Gothic" w:hAnsi="Century Gothic" w:cs="Arial"/>
        </w:rPr>
        <w:t>compel</w:t>
      </w:r>
      <w:r w:rsidR="00CF6923" w:rsidRPr="00881659">
        <w:rPr>
          <w:rFonts w:ascii="Century Gothic" w:hAnsi="Century Gothic" w:cs="Arial"/>
        </w:rPr>
        <w:t xml:space="preserve"> every</w:t>
      </w:r>
      <w:r w:rsidR="00731F99" w:rsidRPr="00881659">
        <w:rPr>
          <w:rFonts w:ascii="Century Gothic" w:hAnsi="Century Gothic" w:cs="Arial"/>
        </w:rPr>
        <w:t xml:space="preserve"> official </w:t>
      </w:r>
      <w:r w:rsidR="00455C87">
        <w:rPr>
          <w:rFonts w:ascii="Century Gothic" w:hAnsi="Century Gothic" w:cs="Arial"/>
        </w:rPr>
        <w:t xml:space="preserve">and councillor </w:t>
      </w:r>
      <w:r w:rsidR="00731F99" w:rsidRPr="00881659">
        <w:rPr>
          <w:rFonts w:ascii="Century Gothic" w:hAnsi="Century Gothic" w:cs="Arial"/>
        </w:rPr>
        <w:t>to declare their financial status.</w:t>
      </w:r>
    </w:p>
    <w:p w:rsidR="00F753E7" w:rsidRPr="00EC02F4" w:rsidRDefault="00F753E7" w:rsidP="00881061">
      <w:pPr>
        <w:spacing w:after="0" w:line="360" w:lineRule="auto"/>
        <w:rPr>
          <w:rFonts w:ascii="Century Gothic" w:hAnsi="Century Gothic" w:cs="Arial"/>
          <w:b/>
          <w:color w:val="FF0000"/>
        </w:rPr>
      </w:pPr>
    </w:p>
    <w:p w:rsidR="00F753E7" w:rsidRPr="00EC02F4" w:rsidRDefault="00F753E7" w:rsidP="00F753E7">
      <w:pPr>
        <w:spacing w:after="0" w:line="360" w:lineRule="auto"/>
        <w:jc w:val="both"/>
        <w:rPr>
          <w:rFonts w:ascii="Century Gothic" w:hAnsi="Century Gothic" w:cs="Arial"/>
          <w:color w:val="FF0000"/>
        </w:rPr>
      </w:pPr>
    </w:p>
    <w:p w:rsidR="00F753E7" w:rsidRPr="00EC02F4" w:rsidRDefault="00F753E7" w:rsidP="00EF75B5">
      <w:pPr>
        <w:spacing w:after="0" w:line="360" w:lineRule="auto"/>
        <w:jc w:val="both"/>
        <w:rPr>
          <w:rFonts w:ascii="Century Gothic" w:hAnsi="Century Gothic" w:cs="Arial"/>
          <w:color w:val="FF0000"/>
        </w:rPr>
        <w:sectPr w:rsidR="00F753E7" w:rsidRPr="00EC02F4" w:rsidSect="00BC233D">
          <w:pgSz w:w="12240" w:h="15840"/>
          <w:pgMar w:top="1440" w:right="1440" w:bottom="1440" w:left="1440" w:header="720" w:footer="720" w:gutter="0"/>
          <w:cols w:space="720"/>
          <w:docGrid w:linePitch="360"/>
        </w:sectPr>
      </w:pPr>
    </w:p>
    <w:p w:rsidR="00C209F7" w:rsidRDefault="00C209F7" w:rsidP="00EF75B5">
      <w:pPr>
        <w:spacing w:after="0"/>
        <w:jc w:val="both"/>
        <w:rPr>
          <w:rFonts w:ascii="Century Gothic" w:hAnsi="Century Gothic" w:cs="Arial"/>
          <w:b/>
          <w:color w:val="000000"/>
        </w:rPr>
      </w:pPr>
    </w:p>
    <w:p w:rsidR="00A12171" w:rsidRDefault="00A12171" w:rsidP="00EF75B5">
      <w:pPr>
        <w:spacing w:after="0"/>
        <w:jc w:val="both"/>
        <w:rPr>
          <w:rFonts w:ascii="Century Gothic" w:hAnsi="Century Gothic" w:cs="Arial"/>
          <w:b/>
          <w:color w:val="000000"/>
        </w:rPr>
      </w:pPr>
    </w:p>
    <w:p w:rsidR="00A12171" w:rsidRDefault="00A12171" w:rsidP="00EF75B5">
      <w:pPr>
        <w:spacing w:after="0"/>
        <w:jc w:val="both"/>
        <w:rPr>
          <w:rFonts w:ascii="Century Gothic" w:hAnsi="Century Gothic" w:cs="Arial"/>
          <w:b/>
          <w:color w:val="000000"/>
        </w:rPr>
      </w:pPr>
    </w:p>
    <w:p w:rsidR="00A12171" w:rsidRDefault="00A12171" w:rsidP="00EF75B5">
      <w:pPr>
        <w:spacing w:after="0"/>
        <w:jc w:val="both"/>
        <w:rPr>
          <w:rFonts w:ascii="Century Gothic" w:hAnsi="Century Gothic" w:cs="Arial"/>
          <w:b/>
          <w:color w:val="000000"/>
        </w:rPr>
      </w:pPr>
    </w:p>
    <w:p w:rsidR="00A12171" w:rsidRPr="00695845" w:rsidRDefault="00A12171" w:rsidP="00EF75B5">
      <w:pPr>
        <w:spacing w:after="0"/>
        <w:jc w:val="both"/>
        <w:rPr>
          <w:rFonts w:ascii="Century Gothic" w:hAnsi="Century Gothic" w:cs="Arial"/>
          <w:b/>
          <w:color w:val="000000"/>
        </w:rPr>
      </w:pPr>
    </w:p>
    <w:p w:rsidR="00C209F7" w:rsidRPr="00695845" w:rsidRDefault="00F80FA6" w:rsidP="00EF75B5">
      <w:pPr>
        <w:spacing w:after="0"/>
        <w:jc w:val="both"/>
        <w:rPr>
          <w:rFonts w:ascii="Century Gothic" w:hAnsi="Century Gothic" w:cs="Arial"/>
          <w:b/>
          <w:color w:val="000000"/>
        </w:rPr>
      </w:pPr>
      <w:r w:rsidRPr="00F80FA6">
        <w:rPr>
          <w:rFonts w:ascii="Century Gothic" w:hAnsi="Century Gothic" w:cs="Arial"/>
          <w:b/>
          <w:color w:val="000000"/>
        </w:rPr>
        <w:pict>
          <v:shape id="_x0000_i1032" type="#_x0000_t136" style="width:462pt;height:153.75pt">
            <v:shadow color="#868686"/>
            <v:textpath style="font-family:&quot;Arial Black&quot;;v-text-kern:t" trim="t" fitpath="t" string="CHAPTER 5&#10;&#10;FINANCIAL PERFORMANCE"/>
          </v:shape>
        </w:pict>
      </w:r>
    </w:p>
    <w:p w:rsidR="00C209F7" w:rsidRPr="00695845" w:rsidRDefault="00C209F7" w:rsidP="00EF75B5">
      <w:pPr>
        <w:spacing w:after="0"/>
        <w:jc w:val="both"/>
        <w:rPr>
          <w:rFonts w:ascii="Century Gothic" w:hAnsi="Century Gothic" w:cs="Arial"/>
          <w:b/>
          <w:color w:val="000000"/>
        </w:rPr>
      </w:pPr>
    </w:p>
    <w:p w:rsidR="00C209F7" w:rsidRPr="00695845" w:rsidRDefault="00C209F7" w:rsidP="00EF75B5">
      <w:pPr>
        <w:spacing w:after="0"/>
        <w:jc w:val="both"/>
        <w:rPr>
          <w:rFonts w:ascii="Century Gothic" w:hAnsi="Century Gothic" w:cs="Arial"/>
          <w:b/>
          <w:color w:val="000000"/>
        </w:rPr>
      </w:pPr>
    </w:p>
    <w:p w:rsidR="00C209F7" w:rsidRDefault="00C209F7"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Pr="00695845" w:rsidRDefault="00EA78C0" w:rsidP="00EF75B5">
      <w:pPr>
        <w:spacing w:after="0"/>
        <w:jc w:val="both"/>
        <w:rPr>
          <w:rFonts w:ascii="Century Gothic" w:hAnsi="Century Gothic" w:cs="Arial"/>
          <w:b/>
          <w:color w:val="000000"/>
        </w:rPr>
      </w:pPr>
    </w:p>
    <w:p w:rsidR="00C209F7" w:rsidRPr="00695845" w:rsidRDefault="00C209F7" w:rsidP="00EF75B5">
      <w:pPr>
        <w:spacing w:after="0"/>
        <w:jc w:val="both"/>
        <w:rPr>
          <w:rFonts w:ascii="Century Gothic" w:hAnsi="Century Gothic" w:cs="Arial"/>
          <w:b/>
          <w:color w:val="000000"/>
        </w:rPr>
      </w:pPr>
    </w:p>
    <w:p w:rsidR="00057F24" w:rsidRPr="00C56160" w:rsidRDefault="00057F24" w:rsidP="00881659">
      <w:pPr>
        <w:pBdr>
          <w:top w:val="single" w:sz="24" w:space="0" w:color="76923C"/>
          <w:left w:val="single" w:sz="24" w:space="0" w:color="76923C"/>
          <w:bottom w:val="single" w:sz="24" w:space="0" w:color="76923C"/>
          <w:right w:val="single" w:sz="24" w:space="0" w:color="76923C"/>
        </w:pBdr>
        <w:shd w:val="clear" w:color="auto" w:fill="76923C"/>
        <w:spacing w:before="200" w:after="0"/>
        <w:jc w:val="center"/>
        <w:outlineLvl w:val="0"/>
        <w:rPr>
          <w:rFonts w:eastAsia="Times New Roman"/>
          <w:b/>
          <w:bCs/>
          <w:caps/>
          <w:color w:val="FFFFFF"/>
          <w:spacing w:val="15"/>
        </w:rPr>
      </w:pPr>
      <w:bookmarkStart w:id="14" w:name="_Toc238301779"/>
      <w:bookmarkStart w:id="15" w:name="_Toc247616356"/>
      <w:r w:rsidRPr="00C56160">
        <w:rPr>
          <w:rFonts w:eastAsia="Times New Roman"/>
          <w:b/>
          <w:bCs/>
          <w:caps/>
          <w:color w:val="FFFFFF"/>
          <w:spacing w:val="15"/>
        </w:rPr>
        <w:lastRenderedPageBreak/>
        <w:t>CHAPTER 5</w:t>
      </w:r>
      <w:r w:rsidR="00A12171">
        <w:rPr>
          <w:rFonts w:eastAsia="Times New Roman"/>
          <w:b/>
          <w:bCs/>
          <w:caps/>
          <w:color w:val="FFFFFF"/>
          <w:spacing w:val="15"/>
        </w:rPr>
        <w:t xml:space="preserve">: </w:t>
      </w:r>
      <w:r w:rsidRPr="00C56160">
        <w:rPr>
          <w:rFonts w:eastAsia="Times New Roman"/>
          <w:b/>
          <w:bCs/>
          <w:caps/>
          <w:color w:val="FFFFFF"/>
          <w:spacing w:val="15"/>
        </w:rPr>
        <w:t>FINANCIAL PERFORMANCE</w:t>
      </w:r>
      <w:bookmarkEnd w:id="14"/>
      <w:bookmarkEnd w:id="15"/>
    </w:p>
    <w:p w:rsidR="00057F24" w:rsidRPr="00A02498" w:rsidRDefault="00057F24" w:rsidP="00057F24">
      <w:pPr>
        <w:pBdr>
          <w:top w:val="single" w:sz="4" w:space="1" w:color="000000"/>
          <w:left w:val="single" w:sz="4" w:space="4" w:color="000000"/>
          <w:bottom w:val="single" w:sz="4" w:space="1" w:color="000000"/>
          <w:right w:val="single" w:sz="4" w:space="4" w:color="000000"/>
        </w:pBdr>
        <w:spacing w:before="200"/>
        <w:jc w:val="center"/>
        <w:rPr>
          <w:rFonts w:eastAsia="Times New Roman"/>
        </w:rPr>
      </w:pPr>
      <w:bookmarkStart w:id="16" w:name="_Toc236798498"/>
      <w:r w:rsidRPr="00A02498">
        <w:rPr>
          <w:rFonts w:eastAsia="Times New Roman"/>
        </w:rPr>
        <w:t>INTRODUCTION</w:t>
      </w:r>
    </w:p>
    <w:p w:rsidR="00057F24" w:rsidRPr="00A02498" w:rsidRDefault="00057F24" w:rsidP="00057F24">
      <w:pPr>
        <w:pBdr>
          <w:top w:val="single" w:sz="4" w:space="1" w:color="000000"/>
          <w:left w:val="single" w:sz="4" w:space="4" w:color="000000"/>
          <w:bottom w:val="single" w:sz="4" w:space="1" w:color="000000"/>
          <w:right w:val="single" w:sz="4" w:space="4" w:color="000000"/>
        </w:pBdr>
        <w:spacing w:before="200"/>
        <w:rPr>
          <w:rFonts w:eastAsia="Times New Roman"/>
        </w:rPr>
      </w:pPr>
      <w:r w:rsidRPr="00A02498">
        <w:rPr>
          <w:rFonts w:eastAsia="Times New Roman"/>
        </w:rPr>
        <w:t xml:space="preserve">The Elias Motsoaledi Local Municipality strives to ensure an effective and efficient </w:t>
      </w:r>
      <w:r w:rsidR="00A12171">
        <w:rPr>
          <w:rFonts w:eastAsia="Times New Roman"/>
        </w:rPr>
        <w:t>a</w:t>
      </w:r>
      <w:r w:rsidRPr="00A02498">
        <w:rPr>
          <w:rFonts w:eastAsia="Times New Roman"/>
        </w:rPr>
        <w:t>dministration</w:t>
      </w:r>
      <w:r w:rsidR="00A12171">
        <w:rPr>
          <w:rFonts w:eastAsia="Times New Roman"/>
        </w:rPr>
        <w:t>,</w:t>
      </w:r>
      <w:r w:rsidRPr="00A02498">
        <w:rPr>
          <w:rFonts w:eastAsia="Times New Roman"/>
        </w:rPr>
        <w:t xml:space="preserve"> and has provided the following components for discussion within this chapter:</w:t>
      </w:r>
    </w:p>
    <w:p w:rsidR="00057F24" w:rsidRPr="00A02498" w:rsidRDefault="00057F24" w:rsidP="00881061">
      <w:pPr>
        <w:numPr>
          <w:ilvl w:val="0"/>
          <w:numId w:val="57"/>
        </w:numPr>
        <w:pBdr>
          <w:top w:val="single" w:sz="4" w:space="1" w:color="000000"/>
          <w:left w:val="single" w:sz="4" w:space="4" w:color="000000"/>
          <w:bottom w:val="single" w:sz="4" w:space="1" w:color="000000"/>
          <w:right w:val="single" w:sz="4" w:space="4" w:color="000000"/>
        </w:pBdr>
        <w:spacing w:before="200"/>
        <w:ind w:hanging="720"/>
        <w:contextualSpacing/>
        <w:rPr>
          <w:rFonts w:eastAsia="Times New Roman"/>
        </w:rPr>
      </w:pPr>
      <w:r w:rsidRPr="00A02498">
        <w:rPr>
          <w:rFonts w:eastAsia="Times New Roman"/>
        </w:rPr>
        <w:t xml:space="preserve">Component A: Statement of </w:t>
      </w:r>
      <w:r w:rsidR="00A12171" w:rsidRPr="00A02498">
        <w:rPr>
          <w:rFonts w:eastAsia="Times New Roman"/>
        </w:rPr>
        <w:t>financial performance</w:t>
      </w:r>
    </w:p>
    <w:p w:rsidR="00057F24" w:rsidRPr="00A02498" w:rsidRDefault="00057F24" w:rsidP="00881061">
      <w:pPr>
        <w:numPr>
          <w:ilvl w:val="0"/>
          <w:numId w:val="57"/>
        </w:numPr>
        <w:pBdr>
          <w:top w:val="single" w:sz="4" w:space="1" w:color="000000"/>
          <w:left w:val="single" w:sz="4" w:space="4" w:color="000000"/>
          <w:bottom w:val="single" w:sz="4" w:space="1" w:color="000000"/>
          <w:right w:val="single" w:sz="4" w:space="4" w:color="000000"/>
        </w:pBdr>
        <w:spacing w:before="200"/>
        <w:ind w:hanging="720"/>
        <w:contextualSpacing/>
        <w:rPr>
          <w:rFonts w:eastAsia="Times New Roman"/>
        </w:rPr>
      </w:pPr>
      <w:r w:rsidRPr="00A02498">
        <w:rPr>
          <w:rFonts w:eastAsia="Times New Roman"/>
        </w:rPr>
        <w:t xml:space="preserve">Component B: Spending </w:t>
      </w:r>
      <w:r w:rsidR="00A12171" w:rsidRPr="00A02498">
        <w:rPr>
          <w:rFonts w:eastAsia="Times New Roman"/>
        </w:rPr>
        <w:t>against capital budget</w:t>
      </w:r>
    </w:p>
    <w:p w:rsidR="00057F24" w:rsidRPr="00A02498" w:rsidRDefault="00057F24" w:rsidP="00881061">
      <w:pPr>
        <w:numPr>
          <w:ilvl w:val="0"/>
          <w:numId w:val="57"/>
        </w:numPr>
        <w:pBdr>
          <w:top w:val="single" w:sz="4" w:space="1" w:color="000000"/>
          <w:left w:val="single" w:sz="4" w:space="4" w:color="000000"/>
          <w:bottom w:val="single" w:sz="4" w:space="1" w:color="000000"/>
          <w:right w:val="single" w:sz="4" w:space="4" w:color="000000"/>
        </w:pBdr>
        <w:spacing w:before="200"/>
        <w:ind w:hanging="720"/>
        <w:contextualSpacing/>
        <w:rPr>
          <w:rFonts w:eastAsia="Times New Roman"/>
        </w:rPr>
      </w:pPr>
      <w:r w:rsidRPr="00A02498">
        <w:rPr>
          <w:rFonts w:eastAsia="Times New Roman"/>
        </w:rPr>
        <w:t xml:space="preserve">Component C: Other </w:t>
      </w:r>
      <w:r w:rsidR="00A12171" w:rsidRPr="00A02498">
        <w:rPr>
          <w:rFonts w:eastAsia="Times New Roman"/>
        </w:rPr>
        <w:t>financial matters</w:t>
      </w:r>
    </w:p>
    <w:p w:rsidR="00057F24" w:rsidRPr="00C56160" w:rsidRDefault="00057F24" w:rsidP="00057F24">
      <w:pPr>
        <w:pBdr>
          <w:top w:val="single" w:sz="4" w:space="1" w:color="000000"/>
          <w:left w:val="single" w:sz="4" w:space="4" w:color="000000"/>
          <w:bottom w:val="single" w:sz="4" w:space="1" w:color="000000"/>
          <w:right w:val="single" w:sz="4" w:space="4" w:color="000000"/>
        </w:pBdr>
        <w:spacing w:before="200"/>
        <w:rPr>
          <w:rFonts w:eastAsia="Times New Roman"/>
          <w:sz w:val="20"/>
          <w:szCs w:val="20"/>
        </w:rPr>
      </w:pPr>
    </w:p>
    <w:p w:rsidR="00057F24" w:rsidRPr="00C56160" w:rsidRDefault="00057F24" w:rsidP="00881659">
      <w:pPr>
        <w:pBdr>
          <w:top w:val="single" w:sz="24" w:space="0" w:color="C2D69B"/>
          <w:left w:val="single" w:sz="24" w:space="0" w:color="C2D69B"/>
          <w:bottom w:val="single" w:sz="24" w:space="0" w:color="C2D69B"/>
          <w:right w:val="single" w:sz="24" w:space="0" w:color="C2D69B"/>
        </w:pBdr>
        <w:shd w:val="clear" w:color="auto" w:fill="C2D69B"/>
        <w:spacing w:before="200" w:after="0"/>
        <w:jc w:val="center"/>
        <w:outlineLvl w:val="1"/>
        <w:rPr>
          <w:rFonts w:eastAsia="Times New Roman"/>
          <w:caps/>
          <w:spacing w:val="15"/>
        </w:rPr>
      </w:pPr>
      <w:bookmarkStart w:id="17" w:name="_Toc238301780"/>
      <w:bookmarkStart w:id="18" w:name="_Toc247616357"/>
      <w:r w:rsidRPr="00C56160">
        <w:rPr>
          <w:rFonts w:eastAsia="Times New Roman"/>
          <w:caps/>
          <w:spacing w:val="15"/>
        </w:rPr>
        <w:t xml:space="preserve">COMPONENT A: </w:t>
      </w:r>
      <w:bookmarkEnd w:id="16"/>
      <w:r w:rsidRPr="00C56160">
        <w:rPr>
          <w:rFonts w:eastAsia="Times New Roman"/>
          <w:caps/>
          <w:spacing w:val="15"/>
        </w:rPr>
        <w:t>STATEMENTS OF FINANCIAL PERFORMANCE</w:t>
      </w:r>
      <w:bookmarkEnd w:id="17"/>
      <w:bookmarkEnd w:id="18"/>
    </w:p>
    <w:p w:rsidR="00057F24" w:rsidRPr="00A02498" w:rsidRDefault="00A12171" w:rsidP="00057F24">
      <w:pPr>
        <w:pBdr>
          <w:top w:val="single" w:sz="4" w:space="1" w:color="000000"/>
          <w:left w:val="single" w:sz="4" w:space="4" w:color="000000"/>
          <w:bottom w:val="single" w:sz="4" w:space="1" w:color="000000"/>
          <w:right w:val="single" w:sz="4" w:space="4" w:color="000000"/>
        </w:pBdr>
        <w:spacing w:before="200"/>
        <w:jc w:val="center"/>
        <w:rPr>
          <w:rFonts w:eastAsia="Times New Roman"/>
        </w:rPr>
      </w:pPr>
      <w:r w:rsidRPr="00A02498">
        <w:rPr>
          <w:rFonts w:eastAsia="Times New Roman"/>
        </w:rPr>
        <w:t xml:space="preserve">Introduction </w:t>
      </w:r>
      <w:r>
        <w:rPr>
          <w:rFonts w:eastAsia="Times New Roman"/>
        </w:rPr>
        <w:t>t</w:t>
      </w:r>
      <w:r w:rsidRPr="00A02498">
        <w:rPr>
          <w:rFonts w:eastAsia="Times New Roman"/>
        </w:rPr>
        <w:t>o Financial Statements</w:t>
      </w:r>
    </w:p>
    <w:p w:rsidR="00057F24" w:rsidRPr="00A02498" w:rsidRDefault="00057F24" w:rsidP="00057F24">
      <w:pPr>
        <w:pBdr>
          <w:top w:val="single" w:sz="4" w:space="1" w:color="000000"/>
          <w:left w:val="single" w:sz="4" w:space="4" w:color="000000"/>
          <w:bottom w:val="single" w:sz="4" w:space="1" w:color="000000"/>
          <w:right w:val="single" w:sz="4" w:space="4" w:color="000000"/>
        </w:pBdr>
        <w:spacing w:before="200"/>
        <w:rPr>
          <w:rFonts w:eastAsia="Times New Roman"/>
        </w:rPr>
      </w:pPr>
      <w:r w:rsidRPr="00A02498">
        <w:rPr>
          <w:rFonts w:eastAsia="Times New Roman"/>
        </w:rPr>
        <w:t xml:space="preserve">The Elias Motsoaledi Local Municipality handed over the </w:t>
      </w:r>
      <w:r w:rsidR="00A12171" w:rsidRPr="00A02498">
        <w:rPr>
          <w:rFonts w:eastAsia="Times New Roman"/>
        </w:rPr>
        <w:t xml:space="preserve">annual financial statements </w:t>
      </w:r>
      <w:r w:rsidRPr="00A02498">
        <w:rPr>
          <w:rFonts w:eastAsia="Times New Roman"/>
        </w:rPr>
        <w:t>to the Auditor General Limpopo</w:t>
      </w:r>
      <w:r w:rsidR="00A12171">
        <w:rPr>
          <w:rFonts w:eastAsia="Times New Roman"/>
        </w:rPr>
        <w:t>,</w:t>
      </w:r>
      <w:r w:rsidRPr="00A02498">
        <w:rPr>
          <w:rFonts w:eastAsia="Times New Roman"/>
        </w:rPr>
        <w:t xml:space="preserve"> as per the Municipal Finance Management A</w:t>
      </w:r>
      <w:r w:rsidR="00A12171">
        <w:rPr>
          <w:rFonts w:eastAsia="Times New Roman"/>
        </w:rPr>
        <w:t>ct,</w:t>
      </w:r>
      <w:r w:rsidRPr="00A02498">
        <w:rPr>
          <w:rFonts w:eastAsia="Times New Roman"/>
        </w:rPr>
        <w:t xml:space="preserve"> on 31 August 2012</w:t>
      </w:r>
      <w:r w:rsidR="00A12171">
        <w:rPr>
          <w:rFonts w:eastAsia="Times New Roman"/>
        </w:rPr>
        <w:t>,</w:t>
      </w:r>
      <w:r w:rsidRPr="00A02498">
        <w:rPr>
          <w:rFonts w:eastAsia="Times New Roman"/>
        </w:rPr>
        <w:t xml:space="preserve"> for the financial year 201</w:t>
      </w:r>
      <w:r w:rsidR="00871BAC">
        <w:rPr>
          <w:rFonts w:eastAsia="Times New Roman"/>
        </w:rPr>
        <w:t>1</w:t>
      </w:r>
      <w:r w:rsidRPr="00A02498">
        <w:rPr>
          <w:rFonts w:eastAsia="Times New Roman"/>
        </w:rPr>
        <w:t>/1</w:t>
      </w:r>
      <w:r w:rsidR="00871BAC">
        <w:rPr>
          <w:rFonts w:eastAsia="Times New Roman"/>
        </w:rPr>
        <w:t>2</w:t>
      </w:r>
      <w:r w:rsidRPr="00A02498">
        <w:rPr>
          <w:rFonts w:eastAsia="Times New Roman"/>
        </w:rPr>
        <w:t>.</w:t>
      </w:r>
      <w:r w:rsidR="00A12171">
        <w:rPr>
          <w:rFonts w:eastAsia="Times New Roman"/>
        </w:rPr>
        <w:t>T</w:t>
      </w:r>
      <w:r w:rsidRPr="00A02498">
        <w:rPr>
          <w:rFonts w:eastAsia="Times New Roman"/>
        </w:rPr>
        <w:t xml:space="preserve">he components </w:t>
      </w:r>
      <w:r w:rsidR="00A12171">
        <w:rPr>
          <w:rFonts w:eastAsia="Times New Roman"/>
        </w:rPr>
        <w:t xml:space="preserve">below </w:t>
      </w:r>
      <w:r w:rsidRPr="00A02498">
        <w:rPr>
          <w:rFonts w:eastAsia="Times New Roman"/>
        </w:rPr>
        <w:t>which will be discussed in detail</w:t>
      </w:r>
      <w:r w:rsidR="00A12171">
        <w:rPr>
          <w:rFonts w:eastAsia="Times New Roman"/>
        </w:rPr>
        <w:t>:</w:t>
      </w:r>
    </w:p>
    <w:p w:rsidR="00F01EC0" w:rsidRPr="00A02498" w:rsidRDefault="00F01EC0" w:rsidP="00057F24">
      <w:pPr>
        <w:pBdr>
          <w:top w:val="single" w:sz="4" w:space="1" w:color="000000"/>
          <w:left w:val="single" w:sz="4" w:space="4" w:color="000000"/>
          <w:bottom w:val="single" w:sz="4" w:space="1" w:color="000000"/>
          <w:right w:val="single" w:sz="4" w:space="4" w:color="000000"/>
        </w:pBdr>
        <w:spacing w:before="200"/>
        <w:rPr>
          <w:rFonts w:eastAsia="Times New Roman"/>
        </w:rPr>
      </w:pPr>
    </w:p>
    <w:p w:rsidR="00057F24" w:rsidRPr="00C56160" w:rsidRDefault="00057F24" w:rsidP="00057F24">
      <w:pPr>
        <w:pBdr>
          <w:top w:val="single" w:sz="4" w:space="1" w:color="000000"/>
          <w:left w:val="single" w:sz="4" w:space="4" w:color="000000"/>
          <w:bottom w:val="single" w:sz="4" w:space="1" w:color="000000"/>
          <w:right w:val="single" w:sz="4" w:space="4" w:color="000000"/>
        </w:pBdr>
        <w:spacing w:before="200"/>
        <w:rPr>
          <w:rFonts w:eastAsia="Times New Roman"/>
          <w:sz w:val="20"/>
          <w:szCs w:val="20"/>
        </w:rPr>
      </w:pPr>
    </w:p>
    <w:p w:rsidR="00057F24" w:rsidRPr="00C56160" w:rsidRDefault="00057F24" w:rsidP="00A12171">
      <w:pPr>
        <w:pBdr>
          <w:top w:val="single" w:sz="6" w:space="2" w:color="4F81BD"/>
          <w:left w:val="single" w:sz="6" w:space="2" w:color="4F81BD"/>
        </w:pBdr>
        <w:spacing w:before="300" w:after="0"/>
        <w:ind w:left="142"/>
        <w:outlineLvl w:val="2"/>
        <w:rPr>
          <w:rFonts w:eastAsia="Times New Roman"/>
          <w:caps/>
          <w:color w:val="243F60"/>
          <w:spacing w:val="15"/>
        </w:rPr>
      </w:pPr>
      <w:bookmarkStart w:id="19" w:name="_Toc247616358"/>
      <w:r w:rsidRPr="00C56160">
        <w:rPr>
          <w:rFonts w:eastAsia="Times New Roman"/>
          <w:caps/>
          <w:color w:val="243F60"/>
          <w:spacing w:val="15"/>
        </w:rPr>
        <w:t>5.1</w:t>
      </w:r>
      <w:r w:rsidRPr="00C56160">
        <w:rPr>
          <w:rFonts w:eastAsia="Times New Roman"/>
          <w:caps/>
          <w:color w:val="243F60"/>
          <w:spacing w:val="15"/>
        </w:rPr>
        <w:tab/>
        <w:t>STATEMENTS OF FINANCIAL PERFORMANCE</w:t>
      </w:r>
      <w:bookmarkEnd w:id="19"/>
    </w:p>
    <w:tbl>
      <w:tblPr>
        <w:tblW w:w="10148" w:type="dxa"/>
        <w:tblInd w:w="108" w:type="dxa"/>
        <w:tblLayout w:type="fixed"/>
        <w:tblLook w:val="04A0"/>
      </w:tblPr>
      <w:tblGrid>
        <w:gridCol w:w="956"/>
        <w:gridCol w:w="956"/>
        <w:gridCol w:w="956"/>
        <w:gridCol w:w="126"/>
        <w:gridCol w:w="410"/>
        <w:gridCol w:w="83"/>
        <w:gridCol w:w="199"/>
        <w:gridCol w:w="218"/>
        <w:gridCol w:w="505"/>
        <w:gridCol w:w="141"/>
        <w:gridCol w:w="270"/>
        <w:gridCol w:w="80"/>
        <w:gridCol w:w="505"/>
        <w:gridCol w:w="209"/>
        <w:gridCol w:w="198"/>
        <w:gridCol w:w="83"/>
        <w:gridCol w:w="506"/>
        <w:gridCol w:w="278"/>
        <w:gridCol w:w="213"/>
        <w:gridCol w:w="54"/>
        <w:gridCol w:w="451"/>
        <w:gridCol w:w="355"/>
        <w:gridCol w:w="186"/>
        <w:gridCol w:w="477"/>
        <w:gridCol w:w="516"/>
        <w:gridCol w:w="24"/>
        <w:gridCol w:w="684"/>
        <w:gridCol w:w="509"/>
      </w:tblGrid>
      <w:tr w:rsidR="00057F24" w:rsidRPr="00184B3A" w:rsidTr="00881659">
        <w:trPr>
          <w:gridAfter w:val="9"/>
          <w:wAfter w:w="3256" w:type="dxa"/>
          <w:trHeight w:val="270"/>
        </w:trPr>
        <w:tc>
          <w:tcPr>
            <w:tcW w:w="956" w:type="dxa"/>
            <w:tcBorders>
              <w:top w:val="nil"/>
              <w:left w:val="nil"/>
              <w:bottom w:val="single" w:sz="4" w:space="0" w:color="auto"/>
              <w:right w:val="nil"/>
            </w:tcBorders>
            <w:shd w:val="clear" w:color="auto" w:fill="auto"/>
            <w:noWrap/>
            <w:vAlign w:val="bottom"/>
            <w:hideMark/>
          </w:tcPr>
          <w:p w:rsidR="00A12171" w:rsidRDefault="00A12171" w:rsidP="00057F24">
            <w:pPr>
              <w:spacing w:after="0" w:line="240" w:lineRule="auto"/>
              <w:rPr>
                <w:rFonts w:eastAsia="Times New Roman" w:cs="Calibri"/>
                <w:b/>
                <w:bCs/>
                <w:sz w:val="16"/>
                <w:szCs w:val="16"/>
              </w:rPr>
            </w:pPr>
          </w:p>
          <w:p w:rsidR="00057F24" w:rsidRPr="00184B3A" w:rsidRDefault="00057F24" w:rsidP="00057F24">
            <w:pPr>
              <w:spacing w:after="0" w:line="240" w:lineRule="auto"/>
              <w:rPr>
                <w:rFonts w:eastAsia="Times New Roman" w:cs="Calibri"/>
                <w:b/>
                <w:bCs/>
                <w:sz w:val="16"/>
                <w:szCs w:val="16"/>
              </w:rPr>
            </w:pPr>
            <w:r w:rsidRPr="00184B3A">
              <w:rPr>
                <w:rFonts w:eastAsia="Times New Roman" w:cs="Calibri"/>
                <w:b/>
                <w:bCs/>
                <w:sz w:val="16"/>
                <w:szCs w:val="16"/>
              </w:rPr>
              <w:t> </w:t>
            </w:r>
          </w:p>
        </w:tc>
        <w:tc>
          <w:tcPr>
            <w:tcW w:w="956" w:type="dxa"/>
            <w:tcBorders>
              <w:top w:val="nil"/>
              <w:left w:val="nil"/>
              <w:bottom w:val="single" w:sz="4" w:space="0" w:color="auto"/>
              <w:right w:val="nil"/>
            </w:tcBorders>
            <w:shd w:val="clear" w:color="auto" w:fill="auto"/>
            <w:noWrap/>
            <w:vAlign w:val="bottom"/>
            <w:hideMark/>
          </w:tcPr>
          <w:p w:rsidR="00057F24" w:rsidRPr="00184B3A" w:rsidRDefault="00057F24" w:rsidP="00057F24">
            <w:pPr>
              <w:spacing w:after="0" w:line="240" w:lineRule="auto"/>
              <w:rPr>
                <w:rFonts w:eastAsia="Times New Roman" w:cs="Calibri"/>
                <w:b/>
                <w:bCs/>
                <w:sz w:val="16"/>
                <w:szCs w:val="16"/>
              </w:rPr>
            </w:pPr>
          </w:p>
        </w:tc>
        <w:tc>
          <w:tcPr>
            <w:tcW w:w="956" w:type="dxa"/>
            <w:tcBorders>
              <w:top w:val="nil"/>
              <w:left w:val="nil"/>
              <w:bottom w:val="single" w:sz="4" w:space="0" w:color="auto"/>
              <w:right w:val="nil"/>
            </w:tcBorders>
            <w:shd w:val="clear" w:color="auto" w:fill="auto"/>
            <w:noWrap/>
            <w:vAlign w:val="bottom"/>
            <w:hideMark/>
          </w:tcPr>
          <w:p w:rsidR="00057F24" w:rsidRPr="00184B3A" w:rsidRDefault="00057F24" w:rsidP="00057F24">
            <w:pPr>
              <w:spacing w:after="0" w:line="240" w:lineRule="auto"/>
              <w:rPr>
                <w:rFonts w:eastAsia="Times New Roman" w:cs="Calibri"/>
                <w:b/>
                <w:bCs/>
                <w:sz w:val="16"/>
                <w:szCs w:val="16"/>
              </w:rPr>
            </w:pPr>
            <w:r w:rsidRPr="00184B3A">
              <w:rPr>
                <w:rFonts w:eastAsia="Times New Roman" w:cs="Calibri"/>
                <w:b/>
                <w:bCs/>
                <w:sz w:val="16"/>
                <w:szCs w:val="16"/>
              </w:rPr>
              <w:t> </w:t>
            </w:r>
          </w:p>
        </w:tc>
        <w:tc>
          <w:tcPr>
            <w:tcW w:w="1036" w:type="dxa"/>
            <w:gridSpan w:val="5"/>
            <w:tcBorders>
              <w:top w:val="nil"/>
              <w:left w:val="nil"/>
              <w:bottom w:val="single" w:sz="4" w:space="0" w:color="auto"/>
              <w:right w:val="nil"/>
            </w:tcBorders>
            <w:shd w:val="clear" w:color="auto" w:fill="auto"/>
            <w:noWrap/>
            <w:vAlign w:val="bottom"/>
            <w:hideMark/>
          </w:tcPr>
          <w:p w:rsidR="00057F24" w:rsidRPr="00184B3A" w:rsidRDefault="00057F24" w:rsidP="00057F24">
            <w:pPr>
              <w:spacing w:after="0" w:line="240" w:lineRule="auto"/>
              <w:rPr>
                <w:rFonts w:eastAsia="Times New Roman" w:cs="Calibri"/>
                <w:b/>
                <w:bCs/>
                <w:sz w:val="16"/>
                <w:szCs w:val="16"/>
              </w:rPr>
            </w:pPr>
            <w:r w:rsidRPr="00184B3A">
              <w:rPr>
                <w:rFonts w:eastAsia="Times New Roman" w:cs="Calibri"/>
                <w:b/>
                <w:bCs/>
                <w:sz w:val="16"/>
                <w:szCs w:val="16"/>
              </w:rPr>
              <w:t> </w:t>
            </w:r>
          </w:p>
        </w:tc>
        <w:tc>
          <w:tcPr>
            <w:tcW w:w="996" w:type="dxa"/>
            <w:gridSpan w:val="4"/>
            <w:tcBorders>
              <w:top w:val="nil"/>
              <w:left w:val="nil"/>
              <w:bottom w:val="single" w:sz="4" w:space="0" w:color="auto"/>
              <w:right w:val="nil"/>
            </w:tcBorders>
            <w:shd w:val="clear" w:color="auto" w:fill="auto"/>
            <w:noWrap/>
            <w:vAlign w:val="bottom"/>
            <w:hideMark/>
          </w:tcPr>
          <w:p w:rsidR="00057F24" w:rsidRPr="00184B3A" w:rsidRDefault="00057F24" w:rsidP="00057F24">
            <w:pPr>
              <w:spacing w:after="0" w:line="240" w:lineRule="auto"/>
              <w:rPr>
                <w:rFonts w:eastAsia="Times New Roman" w:cs="Calibri"/>
                <w:b/>
                <w:bCs/>
                <w:sz w:val="16"/>
                <w:szCs w:val="16"/>
              </w:rPr>
            </w:pPr>
            <w:r w:rsidRPr="00184B3A">
              <w:rPr>
                <w:rFonts w:eastAsia="Times New Roman" w:cs="Calibri"/>
                <w:b/>
                <w:bCs/>
                <w:sz w:val="16"/>
                <w:szCs w:val="16"/>
              </w:rPr>
              <w:t> </w:t>
            </w:r>
          </w:p>
        </w:tc>
        <w:tc>
          <w:tcPr>
            <w:tcW w:w="995" w:type="dxa"/>
            <w:gridSpan w:val="4"/>
            <w:tcBorders>
              <w:top w:val="nil"/>
              <w:left w:val="nil"/>
              <w:bottom w:val="single" w:sz="4" w:space="0" w:color="auto"/>
              <w:right w:val="nil"/>
            </w:tcBorders>
            <w:shd w:val="clear" w:color="auto" w:fill="auto"/>
            <w:noWrap/>
            <w:vAlign w:val="bottom"/>
            <w:hideMark/>
          </w:tcPr>
          <w:p w:rsidR="00057F24" w:rsidRPr="00184B3A" w:rsidRDefault="00057F24" w:rsidP="00057F24">
            <w:pPr>
              <w:spacing w:after="0" w:line="240" w:lineRule="auto"/>
              <w:rPr>
                <w:rFonts w:eastAsia="Times New Roman" w:cs="Calibri"/>
                <w:b/>
                <w:bCs/>
                <w:sz w:val="16"/>
                <w:szCs w:val="16"/>
              </w:rPr>
            </w:pPr>
            <w:r w:rsidRPr="00184B3A">
              <w:rPr>
                <w:rFonts w:eastAsia="Times New Roman" w:cs="Calibri"/>
                <w:b/>
                <w:bCs/>
                <w:sz w:val="16"/>
                <w:szCs w:val="16"/>
              </w:rPr>
              <w:t> </w:t>
            </w:r>
          </w:p>
        </w:tc>
        <w:tc>
          <w:tcPr>
            <w:tcW w:w="997" w:type="dxa"/>
            <w:gridSpan w:val="3"/>
            <w:tcBorders>
              <w:top w:val="nil"/>
              <w:left w:val="nil"/>
              <w:bottom w:val="single" w:sz="4" w:space="0" w:color="auto"/>
              <w:right w:val="nil"/>
            </w:tcBorders>
            <w:shd w:val="clear" w:color="auto" w:fill="auto"/>
            <w:noWrap/>
            <w:vAlign w:val="bottom"/>
            <w:hideMark/>
          </w:tcPr>
          <w:p w:rsidR="00057F24" w:rsidRPr="00184B3A" w:rsidRDefault="00057F24" w:rsidP="00057F24">
            <w:pPr>
              <w:spacing w:after="0" w:line="240" w:lineRule="auto"/>
              <w:rPr>
                <w:rFonts w:eastAsia="Times New Roman" w:cs="Calibri"/>
                <w:b/>
                <w:bCs/>
                <w:sz w:val="16"/>
                <w:szCs w:val="16"/>
              </w:rPr>
            </w:pPr>
            <w:r w:rsidRPr="00184B3A">
              <w:rPr>
                <w:rFonts w:eastAsia="Times New Roman" w:cs="Calibri"/>
                <w:b/>
                <w:bCs/>
                <w:sz w:val="16"/>
                <w:szCs w:val="16"/>
              </w:rPr>
              <w:t> </w:t>
            </w:r>
          </w:p>
        </w:tc>
      </w:tr>
      <w:tr w:rsidR="00057F24" w:rsidRPr="00803828" w:rsidTr="00881659">
        <w:trPr>
          <w:gridAfter w:val="1"/>
          <w:wAfter w:w="509" w:type="dxa"/>
          <w:trHeight w:val="570"/>
        </w:trPr>
        <w:tc>
          <w:tcPr>
            <w:tcW w:w="3404" w:type="dxa"/>
            <w:gridSpan w:val="5"/>
            <w:tcBorders>
              <w:top w:val="nil"/>
              <w:left w:val="single" w:sz="4" w:space="0" w:color="auto"/>
              <w:bottom w:val="nil"/>
              <w:right w:val="single" w:sz="4" w:space="0" w:color="auto"/>
            </w:tcBorders>
            <w:shd w:val="clear" w:color="auto" w:fill="C2D69B"/>
            <w:noWrap/>
            <w:vAlign w:val="center"/>
            <w:hideMark/>
          </w:tcPr>
          <w:p w:rsidR="00057F24" w:rsidRPr="00881659" w:rsidRDefault="00057F24" w:rsidP="00964253">
            <w:pPr>
              <w:spacing w:after="0" w:line="240" w:lineRule="auto"/>
              <w:jc w:val="center"/>
              <w:rPr>
                <w:rFonts w:eastAsia="Times New Roman" w:cs="Calibri"/>
                <w:b/>
                <w:bCs/>
                <w:sz w:val="20"/>
                <w:szCs w:val="20"/>
              </w:rPr>
            </w:pPr>
            <w:r w:rsidRPr="00881659">
              <w:rPr>
                <w:rFonts w:eastAsia="Times New Roman" w:cs="Calibri"/>
                <w:b/>
                <w:bCs/>
                <w:sz w:val="20"/>
                <w:szCs w:val="20"/>
              </w:rPr>
              <w:t>Description</w:t>
            </w:r>
          </w:p>
        </w:tc>
        <w:tc>
          <w:tcPr>
            <w:tcW w:w="1005" w:type="dxa"/>
            <w:gridSpan w:val="4"/>
            <w:tcBorders>
              <w:top w:val="nil"/>
              <w:left w:val="nil"/>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2010/11</w:t>
            </w:r>
          </w:p>
        </w:tc>
        <w:tc>
          <w:tcPr>
            <w:tcW w:w="2988" w:type="dxa"/>
            <w:gridSpan w:val="12"/>
            <w:tcBorders>
              <w:top w:val="single" w:sz="4" w:space="0" w:color="auto"/>
              <w:left w:val="nil"/>
              <w:bottom w:val="single" w:sz="4" w:space="0" w:color="auto"/>
              <w:right w:val="nil"/>
            </w:tcBorders>
            <w:shd w:val="clear" w:color="auto" w:fill="C2D69B"/>
            <w:noWrap/>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Current Year 2011/12</w:t>
            </w:r>
          </w:p>
        </w:tc>
        <w:tc>
          <w:tcPr>
            <w:tcW w:w="2242" w:type="dxa"/>
            <w:gridSpan w:val="6"/>
            <w:tcBorders>
              <w:top w:val="single" w:sz="4" w:space="0" w:color="auto"/>
              <w:left w:val="single" w:sz="4" w:space="0" w:color="auto"/>
              <w:bottom w:val="single" w:sz="4" w:space="0" w:color="auto"/>
              <w:right w:val="single" w:sz="4" w:space="0" w:color="000000"/>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2011/12 Variance</w:t>
            </w:r>
          </w:p>
        </w:tc>
      </w:tr>
      <w:tr w:rsidR="00057F24" w:rsidRPr="00803828" w:rsidTr="00881659">
        <w:trPr>
          <w:gridAfter w:val="1"/>
          <w:wAfter w:w="509" w:type="dxa"/>
          <w:trHeight w:val="510"/>
        </w:trPr>
        <w:tc>
          <w:tcPr>
            <w:tcW w:w="3404" w:type="dxa"/>
            <w:gridSpan w:val="5"/>
            <w:tcBorders>
              <w:top w:val="nil"/>
              <w:left w:val="single" w:sz="4" w:space="0" w:color="auto"/>
              <w:bottom w:val="single" w:sz="4" w:space="0" w:color="auto"/>
              <w:right w:val="single" w:sz="4" w:space="0" w:color="auto"/>
            </w:tcBorders>
            <w:shd w:val="clear" w:color="auto" w:fill="C2D69B"/>
            <w:noWrap/>
            <w:vAlign w:val="center"/>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R thousands</w:t>
            </w:r>
          </w:p>
        </w:tc>
        <w:tc>
          <w:tcPr>
            <w:tcW w:w="1005" w:type="dxa"/>
            <w:gridSpan w:val="4"/>
            <w:tcBorders>
              <w:top w:val="nil"/>
              <w:left w:val="nil"/>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Audited Outcome</w:t>
            </w:r>
          </w:p>
        </w:tc>
        <w:tc>
          <w:tcPr>
            <w:tcW w:w="996" w:type="dxa"/>
            <w:gridSpan w:val="4"/>
            <w:tcBorders>
              <w:top w:val="nil"/>
              <w:left w:val="nil"/>
              <w:bottom w:val="single" w:sz="4" w:space="0" w:color="auto"/>
              <w:right w:val="nil"/>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Original Budget</w:t>
            </w:r>
          </w:p>
        </w:tc>
        <w:tc>
          <w:tcPr>
            <w:tcW w:w="996" w:type="dxa"/>
            <w:gridSpan w:val="4"/>
            <w:tcBorders>
              <w:top w:val="nil"/>
              <w:left w:val="single" w:sz="4" w:space="0" w:color="auto"/>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Adjusted Budget</w:t>
            </w:r>
          </w:p>
        </w:tc>
        <w:tc>
          <w:tcPr>
            <w:tcW w:w="996" w:type="dxa"/>
            <w:gridSpan w:val="4"/>
            <w:tcBorders>
              <w:top w:val="nil"/>
              <w:left w:val="nil"/>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Actual</w:t>
            </w:r>
          </w:p>
        </w:tc>
        <w:tc>
          <w:tcPr>
            <w:tcW w:w="1018" w:type="dxa"/>
            <w:gridSpan w:val="3"/>
            <w:tcBorders>
              <w:top w:val="nil"/>
              <w:left w:val="single" w:sz="4" w:space="0" w:color="auto"/>
              <w:bottom w:val="single" w:sz="4" w:space="0" w:color="auto"/>
              <w:right w:val="nil"/>
            </w:tcBorders>
            <w:shd w:val="clear" w:color="auto" w:fill="C2D69B"/>
            <w:vAlign w:val="center"/>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Original Budget</w:t>
            </w:r>
          </w:p>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1224" w:type="dxa"/>
            <w:gridSpan w:val="3"/>
            <w:tcBorders>
              <w:top w:val="nil"/>
              <w:left w:val="single" w:sz="4" w:space="0" w:color="auto"/>
              <w:bottom w:val="single" w:sz="4" w:space="0" w:color="auto"/>
              <w:right w:val="single" w:sz="4" w:space="0" w:color="auto"/>
            </w:tcBorders>
            <w:shd w:val="clear" w:color="auto" w:fill="C2D69B"/>
            <w:vAlign w:val="center"/>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Adjustment Budget</w:t>
            </w:r>
          </w:p>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w:t>
            </w:r>
          </w:p>
        </w:tc>
      </w:tr>
      <w:tr w:rsidR="00057F24" w:rsidRPr="00803828" w:rsidTr="00881659">
        <w:trPr>
          <w:gridAfter w:val="1"/>
          <w:wAfter w:w="509" w:type="dxa"/>
          <w:trHeight w:val="78"/>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u w:val="single"/>
              </w:rPr>
            </w:pPr>
            <w:r w:rsidRPr="00881659">
              <w:rPr>
                <w:rFonts w:eastAsia="Times New Roman" w:cs="Calibri"/>
                <w:b/>
                <w:bCs/>
                <w:sz w:val="20"/>
                <w:szCs w:val="20"/>
                <w:u w:val="single"/>
              </w:rPr>
              <w:t>Financial Performance</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sz w:val="20"/>
                <w:szCs w:val="20"/>
              </w:rPr>
            </w:pPr>
            <w:r w:rsidRPr="00881659">
              <w:rPr>
                <w:rFonts w:eastAsia="Times New Roman" w:cs="Calibri"/>
                <w:sz w:val="20"/>
                <w:szCs w:val="20"/>
              </w:rPr>
              <w:t> </w:t>
            </w:r>
          </w:p>
        </w:tc>
        <w:tc>
          <w:tcPr>
            <w:tcW w:w="996" w:type="dxa"/>
            <w:gridSpan w:val="4"/>
            <w:tcBorders>
              <w:top w:val="nil"/>
              <w:left w:val="nil"/>
              <w:bottom w:val="nil"/>
              <w:right w:val="nil"/>
            </w:tcBorders>
            <w:shd w:val="clear" w:color="auto" w:fill="auto"/>
            <w:noWrap/>
            <w:vAlign w:val="bottom"/>
            <w:hideMark/>
          </w:tcPr>
          <w:p w:rsidR="00057F24" w:rsidRPr="00881659" w:rsidRDefault="00057F24" w:rsidP="00057F24">
            <w:pPr>
              <w:spacing w:after="0" w:line="240" w:lineRule="auto"/>
              <w:rPr>
                <w:rFonts w:eastAsia="Times New Roman" w:cs="Calibri"/>
                <w:sz w:val="20"/>
                <w:szCs w:val="20"/>
              </w:rPr>
            </w:pPr>
            <w:r w:rsidRPr="00881659">
              <w:rPr>
                <w:rFonts w:eastAsia="Times New Roman" w:cs="Calibri"/>
                <w:sz w:val="20"/>
                <w:szCs w:val="20"/>
              </w:rPr>
              <w:t> </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sz w:val="20"/>
                <w:szCs w:val="20"/>
              </w:rPr>
            </w:pPr>
            <w:r w:rsidRPr="00881659">
              <w:rPr>
                <w:rFonts w:eastAsia="Times New Roman" w:cs="Calibri"/>
                <w:sz w:val="20"/>
                <w:szCs w:val="20"/>
              </w:rPr>
              <w:t> </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sz w:val="20"/>
                <w:szCs w:val="20"/>
              </w:rPr>
            </w:pPr>
            <w:r w:rsidRPr="00881659">
              <w:rPr>
                <w:rFonts w:eastAsia="Times New Roman" w:cs="Calibri"/>
                <w:sz w:val="20"/>
                <w:szCs w:val="20"/>
              </w:rPr>
              <w:t> </w:t>
            </w:r>
          </w:p>
        </w:tc>
        <w:tc>
          <w:tcPr>
            <w:tcW w:w="1018" w:type="dxa"/>
            <w:gridSpan w:val="3"/>
            <w:tcBorders>
              <w:top w:val="nil"/>
              <w:left w:val="single" w:sz="4" w:space="0" w:color="auto"/>
              <w:bottom w:val="nil"/>
              <w:right w:val="nil"/>
            </w:tcBorders>
            <w:shd w:val="clear" w:color="auto" w:fill="auto"/>
            <w:noWrap/>
            <w:vAlign w:val="bottom"/>
          </w:tcPr>
          <w:p w:rsidR="00057F24" w:rsidRPr="00881659" w:rsidRDefault="00057F24" w:rsidP="00057F24">
            <w:pPr>
              <w:spacing w:after="0" w:line="240" w:lineRule="auto"/>
              <w:rPr>
                <w:rFonts w:eastAsia="Times New Roman" w:cs="Calibri"/>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057F24">
            <w:pPr>
              <w:spacing w:after="0" w:line="240" w:lineRule="auto"/>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Property rates</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10,706</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19,185</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17,185</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11,033</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-73.89</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-55.76</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Service charges</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39,127</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48,681</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51,526</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50,460</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3,53</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-2,11</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Investment revenue</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5,737</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12,058</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12,058</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4,925</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-144,83</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-144,83</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 xml:space="preserve">Transfers </w:t>
            </w:r>
            <w:r w:rsidR="00EC02F4" w:rsidRPr="00881659">
              <w:rPr>
                <w:rFonts w:eastAsia="Times New Roman" w:cs="Calibri"/>
                <w:sz w:val="20"/>
                <w:szCs w:val="20"/>
              </w:rPr>
              <w:t>recogni</w:t>
            </w:r>
            <w:r w:rsidR="00A12171">
              <w:rPr>
                <w:rFonts w:eastAsia="Times New Roman" w:cs="Calibri"/>
                <w:sz w:val="20"/>
                <w:szCs w:val="20"/>
              </w:rPr>
              <w:t>s</w:t>
            </w:r>
            <w:r w:rsidR="00EC02F4" w:rsidRPr="00881659">
              <w:rPr>
                <w:rFonts w:eastAsia="Times New Roman" w:cs="Calibri"/>
                <w:sz w:val="20"/>
                <w:szCs w:val="20"/>
              </w:rPr>
              <w:t>ed</w:t>
            </w:r>
            <w:r w:rsidRPr="00881659">
              <w:rPr>
                <w:rFonts w:eastAsia="Times New Roman" w:cs="Calibri"/>
                <w:sz w:val="20"/>
                <w:szCs w:val="20"/>
              </w:rPr>
              <w:t xml:space="preserve"> - operational</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108,826</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128,810</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130,261</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117,269</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-9,84</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-11,08</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Other own revenue</w:t>
            </w:r>
          </w:p>
        </w:tc>
        <w:tc>
          <w:tcPr>
            <w:tcW w:w="1005" w:type="dxa"/>
            <w:gridSpan w:val="4"/>
            <w:tcBorders>
              <w:top w:val="nil"/>
              <w:left w:val="nil"/>
              <w:bottom w:val="single" w:sz="4" w:space="0" w:color="auto"/>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13,261</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27,606</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20,863</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16,855</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-63.79</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-23.78</w:t>
            </w:r>
          </w:p>
        </w:tc>
      </w:tr>
      <w:tr w:rsidR="00057F24" w:rsidRPr="00803828" w:rsidTr="00881659">
        <w:trPr>
          <w:gridAfter w:val="1"/>
          <w:wAfter w:w="509" w:type="dxa"/>
          <w:trHeight w:val="510"/>
        </w:trPr>
        <w:tc>
          <w:tcPr>
            <w:tcW w:w="3404" w:type="dxa"/>
            <w:gridSpan w:val="5"/>
            <w:tcBorders>
              <w:top w:val="nil"/>
              <w:left w:val="single" w:sz="4" w:space="0" w:color="auto"/>
              <w:bottom w:val="nil"/>
              <w:right w:val="single" w:sz="4" w:space="0" w:color="auto"/>
            </w:tcBorders>
            <w:shd w:val="clear" w:color="auto" w:fill="auto"/>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Total Revenue (excluding capital transfers and contributions)</w:t>
            </w:r>
          </w:p>
        </w:tc>
        <w:tc>
          <w:tcPr>
            <w:tcW w:w="1005" w:type="dxa"/>
            <w:gridSpan w:val="4"/>
            <w:tcBorders>
              <w:top w:val="single" w:sz="4" w:space="0" w:color="auto"/>
              <w:left w:val="single" w:sz="4" w:space="0" w:color="auto"/>
              <w:bottom w:val="single" w:sz="4" w:space="0" w:color="auto"/>
              <w:right w:val="nil"/>
            </w:tcBorders>
            <w:shd w:val="clear" w:color="auto" w:fill="auto"/>
            <w:noWrap/>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173,656</w:t>
            </w:r>
          </w:p>
        </w:tc>
        <w:tc>
          <w:tcPr>
            <w:tcW w:w="99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236,340</w:t>
            </w:r>
          </w:p>
        </w:tc>
        <w:tc>
          <w:tcPr>
            <w:tcW w:w="996" w:type="dxa"/>
            <w:gridSpan w:val="4"/>
            <w:tcBorders>
              <w:top w:val="single" w:sz="4" w:space="0" w:color="auto"/>
              <w:left w:val="nil"/>
              <w:bottom w:val="single" w:sz="4" w:space="0" w:color="auto"/>
              <w:right w:val="single" w:sz="4" w:space="0" w:color="auto"/>
            </w:tcBorders>
            <w:shd w:val="clear" w:color="auto" w:fill="auto"/>
            <w:noWrap/>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231,893</w:t>
            </w:r>
          </w:p>
        </w:tc>
        <w:tc>
          <w:tcPr>
            <w:tcW w:w="996" w:type="dxa"/>
            <w:gridSpan w:val="4"/>
            <w:tcBorders>
              <w:top w:val="single" w:sz="4" w:space="0" w:color="auto"/>
              <w:left w:val="nil"/>
              <w:bottom w:val="single" w:sz="4" w:space="0" w:color="auto"/>
              <w:right w:val="single" w:sz="4" w:space="0" w:color="auto"/>
            </w:tcBorders>
            <w:shd w:val="clear" w:color="auto" w:fill="auto"/>
            <w:noWrap/>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200,542</w:t>
            </w:r>
          </w:p>
        </w:tc>
        <w:tc>
          <w:tcPr>
            <w:tcW w:w="10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-17,85</w:t>
            </w:r>
          </w:p>
        </w:tc>
        <w:tc>
          <w:tcPr>
            <w:tcW w:w="1224" w:type="dxa"/>
            <w:gridSpan w:val="3"/>
            <w:tcBorders>
              <w:top w:val="single" w:sz="4" w:space="0" w:color="auto"/>
              <w:left w:val="nil"/>
              <w:bottom w:val="single" w:sz="4" w:space="0" w:color="auto"/>
              <w:right w:val="single" w:sz="4" w:space="0" w:color="auto"/>
            </w:tcBorders>
            <w:shd w:val="clear" w:color="auto" w:fill="auto"/>
            <w:noWrap/>
            <w:vAlign w:val="center"/>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-15,63</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Employee costs</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58,103</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69,107</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59,450</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62,672</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-10.27</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5,14</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Remuneration of councillors</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11,038</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9,141</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9,366</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12,170</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24,89</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23,04</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Depreciation &amp; asset impairment</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23,410</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1,832</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1,832</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32,124</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94,30</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94,30</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Finance charges</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277</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287</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100,00</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100,00</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Materials and bulk purchases</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29,029</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32,096</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43,559</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40,739</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21,21</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-6,92</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Transfers and grants</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2,369</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2,552</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100,00</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100,00</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Other expenditure</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43,017</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40,809</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44,344</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54,594</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25,07</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19,77</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Total Expenditure</w:t>
            </w:r>
          </w:p>
        </w:tc>
        <w:tc>
          <w:tcPr>
            <w:tcW w:w="1005" w:type="dxa"/>
            <w:gridSpan w:val="4"/>
            <w:tcBorders>
              <w:top w:val="single" w:sz="4" w:space="0" w:color="auto"/>
              <w:left w:val="nil"/>
              <w:bottom w:val="single" w:sz="4" w:space="0" w:color="auto"/>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167,133</w:t>
            </w:r>
          </w:p>
        </w:tc>
        <w:tc>
          <w:tcPr>
            <w:tcW w:w="99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152,985</w:t>
            </w:r>
          </w:p>
        </w:tc>
        <w:tc>
          <w:tcPr>
            <w:tcW w:w="996" w:type="dxa"/>
            <w:gridSpan w:val="4"/>
            <w:tcBorders>
              <w:top w:val="single" w:sz="4" w:space="0" w:color="auto"/>
              <w:left w:val="nil"/>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158,551</w:t>
            </w:r>
          </w:p>
        </w:tc>
        <w:tc>
          <w:tcPr>
            <w:tcW w:w="996" w:type="dxa"/>
            <w:gridSpan w:val="4"/>
            <w:tcBorders>
              <w:top w:val="single" w:sz="4" w:space="0" w:color="auto"/>
              <w:left w:val="nil"/>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205,138</w:t>
            </w:r>
          </w:p>
        </w:tc>
        <w:tc>
          <w:tcPr>
            <w:tcW w:w="10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25,42</w:t>
            </w:r>
          </w:p>
        </w:tc>
        <w:tc>
          <w:tcPr>
            <w:tcW w:w="1224" w:type="dxa"/>
            <w:gridSpan w:val="3"/>
            <w:tcBorders>
              <w:top w:val="single" w:sz="4" w:space="0" w:color="auto"/>
              <w:left w:val="nil"/>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22,71</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lastRenderedPageBreak/>
              <w:t>Surplus/(Deficit)</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6,523</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83,354</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73,342</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(4,596)</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-1713,62</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-1695.78</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Transfers recognised - capital</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23,702</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29,037</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29,037</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29,037</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0,00</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0,00</w:t>
            </w:r>
          </w:p>
        </w:tc>
      </w:tr>
      <w:tr w:rsidR="00057F24" w:rsidRPr="00803828" w:rsidTr="00881659">
        <w:trPr>
          <w:gridAfter w:val="1"/>
          <w:wAfter w:w="509" w:type="dxa"/>
          <w:trHeight w:val="414"/>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left="176" w:firstLine="200"/>
              <w:rPr>
                <w:rFonts w:eastAsia="Times New Roman" w:cs="Calibri"/>
                <w:sz w:val="20"/>
                <w:szCs w:val="20"/>
              </w:rPr>
            </w:pPr>
            <w:r w:rsidRPr="00881659">
              <w:rPr>
                <w:rFonts w:eastAsia="Times New Roman" w:cs="Calibri"/>
                <w:sz w:val="20"/>
                <w:szCs w:val="20"/>
              </w:rPr>
              <w:t>Contributions recognised - capital &amp; contributed assets</w:t>
            </w:r>
          </w:p>
        </w:tc>
        <w:tc>
          <w:tcPr>
            <w:tcW w:w="1005" w:type="dxa"/>
            <w:gridSpan w:val="4"/>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018" w:type="dxa"/>
            <w:gridSpan w:val="3"/>
            <w:tcBorders>
              <w:top w:val="nil"/>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224" w:type="dxa"/>
            <w:gridSpan w:val="3"/>
            <w:tcBorders>
              <w:top w:val="nil"/>
              <w:left w:val="nil"/>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803828" w:rsidTr="00881659">
        <w:trPr>
          <w:gridAfter w:val="1"/>
          <w:wAfter w:w="509" w:type="dxa"/>
          <w:trHeight w:val="510"/>
        </w:trPr>
        <w:tc>
          <w:tcPr>
            <w:tcW w:w="3404" w:type="dxa"/>
            <w:gridSpan w:val="5"/>
            <w:tcBorders>
              <w:top w:val="nil"/>
              <w:left w:val="single" w:sz="4" w:space="0" w:color="auto"/>
              <w:bottom w:val="nil"/>
              <w:right w:val="single" w:sz="4" w:space="0" w:color="auto"/>
            </w:tcBorders>
            <w:shd w:val="clear" w:color="auto" w:fill="auto"/>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Surplus/(Deficit) after capital transfers &amp; contributions</w:t>
            </w:r>
          </w:p>
        </w:tc>
        <w:tc>
          <w:tcPr>
            <w:tcW w:w="1005" w:type="dxa"/>
            <w:gridSpan w:val="4"/>
            <w:tcBorders>
              <w:top w:val="nil"/>
              <w:left w:val="nil"/>
              <w:bottom w:val="nil"/>
              <w:right w:val="nil"/>
            </w:tcBorders>
            <w:shd w:val="clear" w:color="auto" w:fill="auto"/>
            <w:noWrap/>
            <w:vAlign w:val="center"/>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30,225</w:t>
            </w:r>
          </w:p>
        </w:tc>
        <w:tc>
          <w:tcPr>
            <w:tcW w:w="996" w:type="dxa"/>
            <w:gridSpan w:val="4"/>
            <w:tcBorders>
              <w:top w:val="nil"/>
              <w:left w:val="single" w:sz="4" w:space="0" w:color="auto"/>
              <w:bottom w:val="nil"/>
              <w:right w:val="single" w:sz="4" w:space="0" w:color="auto"/>
            </w:tcBorders>
            <w:shd w:val="clear" w:color="auto" w:fill="auto"/>
            <w:noWrap/>
            <w:vAlign w:val="center"/>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112,391</w:t>
            </w:r>
          </w:p>
        </w:tc>
        <w:tc>
          <w:tcPr>
            <w:tcW w:w="996" w:type="dxa"/>
            <w:gridSpan w:val="4"/>
            <w:tcBorders>
              <w:top w:val="nil"/>
              <w:left w:val="nil"/>
              <w:bottom w:val="nil"/>
              <w:right w:val="single" w:sz="4" w:space="0" w:color="auto"/>
            </w:tcBorders>
            <w:shd w:val="clear" w:color="auto" w:fill="auto"/>
            <w:noWrap/>
            <w:vAlign w:val="center"/>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102,379</w:t>
            </w:r>
          </w:p>
        </w:tc>
        <w:tc>
          <w:tcPr>
            <w:tcW w:w="996" w:type="dxa"/>
            <w:gridSpan w:val="4"/>
            <w:tcBorders>
              <w:top w:val="nil"/>
              <w:left w:val="nil"/>
              <w:bottom w:val="nil"/>
              <w:right w:val="single" w:sz="4" w:space="0" w:color="auto"/>
            </w:tcBorders>
            <w:shd w:val="clear" w:color="auto" w:fill="auto"/>
            <w:noWrap/>
            <w:vAlign w:val="center"/>
            <w:hideMark/>
          </w:tcPr>
          <w:p w:rsidR="00057F24" w:rsidRPr="00881659" w:rsidRDefault="00057F24" w:rsidP="00881659">
            <w:pPr>
              <w:spacing w:after="0" w:line="240" w:lineRule="auto"/>
              <w:jc w:val="center"/>
              <w:rPr>
                <w:rFonts w:eastAsia="Times New Roman" w:cs="Calibri"/>
                <w:sz w:val="20"/>
                <w:szCs w:val="20"/>
              </w:rPr>
            </w:pPr>
          </w:p>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24,441</w:t>
            </w:r>
          </w:p>
        </w:tc>
        <w:tc>
          <w:tcPr>
            <w:tcW w:w="1018" w:type="dxa"/>
            <w:gridSpan w:val="3"/>
            <w:tcBorders>
              <w:top w:val="nil"/>
              <w:left w:val="single" w:sz="4" w:space="0" w:color="auto"/>
              <w:bottom w:val="nil"/>
              <w:right w:val="single" w:sz="4" w:space="0" w:color="auto"/>
            </w:tcBorders>
            <w:shd w:val="clear" w:color="auto" w:fill="auto"/>
            <w:noWrap/>
            <w:vAlign w:val="center"/>
          </w:tcPr>
          <w:p w:rsidR="00057F24" w:rsidRPr="00881659" w:rsidRDefault="00057F24" w:rsidP="00881659">
            <w:pPr>
              <w:spacing w:after="0" w:line="240" w:lineRule="auto"/>
              <w:jc w:val="center"/>
              <w:rPr>
                <w:rFonts w:eastAsia="Times New Roman" w:cs="Calibri"/>
                <w:sz w:val="20"/>
                <w:szCs w:val="20"/>
              </w:rPr>
            </w:pPr>
          </w:p>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-359,85</w:t>
            </w:r>
          </w:p>
        </w:tc>
        <w:tc>
          <w:tcPr>
            <w:tcW w:w="1224" w:type="dxa"/>
            <w:gridSpan w:val="3"/>
            <w:tcBorders>
              <w:top w:val="nil"/>
              <w:left w:val="nil"/>
              <w:bottom w:val="nil"/>
              <w:right w:val="single" w:sz="4" w:space="0" w:color="auto"/>
            </w:tcBorders>
            <w:shd w:val="clear" w:color="auto" w:fill="auto"/>
            <w:noWrap/>
            <w:vAlign w:val="center"/>
          </w:tcPr>
          <w:p w:rsidR="00057F24" w:rsidRPr="00881659" w:rsidRDefault="00057F24" w:rsidP="00881659">
            <w:pPr>
              <w:spacing w:after="0" w:line="240" w:lineRule="auto"/>
              <w:jc w:val="center"/>
              <w:rPr>
                <w:rFonts w:eastAsia="Times New Roman" w:cs="Calibri"/>
                <w:sz w:val="20"/>
                <w:szCs w:val="20"/>
              </w:rPr>
            </w:pPr>
          </w:p>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-318,88</w:t>
            </w:r>
          </w:p>
        </w:tc>
      </w:tr>
      <w:tr w:rsidR="00057F24" w:rsidRPr="00803828" w:rsidTr="00881659">
        <w:trPr>
          <w:gridAfter w:val="1"/>
          <w:wAfter w:w="509" w:type="dxa"/>
          <w:trHeight w:val="255"/>
        </w:trPr>
        <w:tc>
          <w:tcPr>
            <w:tcW w:w="3404" w:type="dxa"/>
            <w:gridSpan w:val="5"/>
            <w:tcBorders>
              <w:top w:val="nil"/>
              <w:left w:val="single" w:sz="4" w:space="0" w:color="auto"/>
              <w:bottom w:val="nil"/>
              <w:right w:val="single" w:sz="4" w:space="0" w:color="auto"/>
            </w:tcBorders>
            <w:shd w:val="clear" w:color="auto" w:fill="auto"/>
            <w:vAlign w:val="bottom"/>
            <w:hideMark/>
          </w:tcPr>
          <w:p w:rsidR="00057F24" w:rsidRPr="00881659" w:rsidRDefault="00057F24" w:rsidP="00881659">
            <w:pPr>
              <w:spacing w:after="0" w:line="240" w:lineRule="auto"/>
              <w:ind w:left="176" w:firstLine="200"/>
              <w:rPr>
                <w:rFonts w:eastAsia="Times New Roman" w:cs="Calibri"/>
                <w:sz w:val="20"/>
                <w:szCs w:val="20"/>
              </w:rPr>
            </w:pPr>
            <w:r w:rsidRPr="00881659">
              <w:rPr>
                <w:rFonts w:eastAsia="Times New Roman" w:cs="Calibri"/>
                <w:sz w:val="20"/>
                <w:szCs w:val="20"/>
              </w:rPr>
              <w:t>Share of surplus/ (deficit) of associate</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803828" w:rsidTr="00881659">
        <w:trPr>
          <w:gridAfter w:val="1"/>
          <w:wAfter w:w="509" w:type="dxa"/>
          <w:trHeight w:val="255"/>
        </w:trPr>
        <w:tc>
          <w:tcPr>
            <w:tcW w:w="3404" w:type="dxa"/>
            <w:gridSpan w:val="5"/>
            <w:tcBorders>
              <w:top w:val="nil"/>
              <w:left w:val="single" w:sz="4" w:space="0" w:color="auto"/>
              <w:bottom w:val="nil"/>
              <w:right w:val="single" w:sz="4" w:space="0" w:color="auto"/>
            </w:tcBorders>
            <w:shd w:val="clear" w:color="auto" w:fill="auto"/>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Surplus/(Deficit) for the year</w:t>
            </w:r>
          </w:p>
        </w:tc>
        <w:tc>
          <w:tcPr>
            <w:tcW w:w="1005" w:type="dxa"/>
            <w:gridSpan w:val="4"/>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30,225</w:t>
            </w:r>
          </w:p>
        </w:tc>
        <w:tc>
          <w:tcPr>
            <w:tcW w:w="996" w:type="dxa"/>
            <w:gridSpan w:val="4"/>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112,391</w:t>
            </w:r>
          </w:p>
        </w:tc>
        <w:tc>
          <w:tcPr>
            <w:tcW w:w="996" w:type="dxa"/>
            <w:gridSpan w:val="4"/>
            <w:tcBorders>
              <w:top w:val="single" w:sz="4" w:space="0" w:color="auto"/>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102,379</w:t>
            </w:r>
          </w:p>
        </w:tc>
        <w:tc>
          <w:tcPr>
            <w:tcW w:w="996" w:type="dxa"/>
            <w:gridSpan w:val="4"/>
            <w:tcBorders>
              <w:top w:val="single" w:sz="4" w:space="0" w:color="auto"/>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24,441</w:t>
            </w:r>
          </w:p>
        </w:tc>
        <w:tc>
          <w:tcPr>
            <w:tcW w:w="1018" w:type="dxa"/>
            <w:gridSpan w:val="3"/>
            <w:tcBorders>
              <w:top w:val="single" w:sz="4" w:space="0" w:color="auto"/>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-359,85</w:t>
            </w:r>
          </w:p>
        </w:tc>
        <w:tc>
          <w:tcPr>
            <w:tcW w:w="1224" w:type="dxa"/>
            <w:gridSpan w:val="3"/>
            <w:tcBorders>
              <w:top w:val="single" w:sz="4" w:space="0" w:color="auto"/>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-318,88</w:t>
            </w:r>
          </w:p>
        </w:tc>
      </w:tr>
      <w:tr w:rsidR="00057F24" w:rsidRPr="00803828" w:rsidTr="00881659">
        <w:trPr>
          <w:gridAfter w:val="1"/>
          <w:wAfter w:w="509" w:type="dxa"/>
          <w:trHeight w:val="102"/>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sz w:val="20"/>
                <w:szCs w:val="20"/>
              </w:rPr>
            </w:pPr>
            <w:r w:rsidRPr="00881659">
              <w:rPr>
                <w:rFonts w:eastAsia="Times New Roman" w:cs="Calibri"/>
                <w:sz w:val="20"/>
                <w:szCs w:val="20"/>
              </w:rPr>
              <w:t> </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u w:val="single"/>
              </w:rPr>
            </w:pPr>
            <w:r w:rsidRPr="00881659">
              <w:rPr>
                <w:rFonts w:eastAsia="Times New Roman" w:cs="Calibri"/>
                <w:b/>
                <w:bCs/>
                <w:sz w:val="20"/>
                <w:szCs w:val="20"/>
                <w:u w:val="single"/>
              </w:rPr>
              <w:t>Capital expenditure &amp; funds sources</w:t>
            </w:r>
          </w:p>
        </w:tc>
        <w:tc>
          <w:tcPr>
            <w:tcW w:w="1005" w:type="dxa"/>
            <w:gridSpan w:val="4"/>
            <w:tcBorders>
              <w:top w:val="single" w:sz="4" w:space="0" w:color="auto"/>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single" w:sz="4" w:space="0" w:color="auto"/>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single" w:sz="4" w:space="0" w:color="auto"/>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Capital expenditure</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101,262</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109,136</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99,811</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106,524</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-2,45</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6,30</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Transfers recognised - capital</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23,702</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29,037</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29,037</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29,037</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0,00</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0,00</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Public contributions &amp; donations</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Borrowing</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Internally generated funds</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77,560</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80,099</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70,774</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77,487</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-3,37</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8,66</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Total sources of capital funds</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101,262</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109,136</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99,811</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106,524</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-2,45</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6,30</w:t>
            </w:r>
          </w:p>
        </w:tc>
      </w:tr>
      <w:tr w:rsidR="00057F24" w:rsidRPr="00803828" w:rsidTr="00881659">
        <w:trPr>
          <w:gridAfter w:val="1"/>
          <w:wAfter w:w="509" w:type="dxa"/>
          <w:trHeight w:val="102"/>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 </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6"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1018" w:type="dxa"/>
            <w:gridSpan w:val="3"/>
            <w:tcBorders>
              <w:top w:val="nil"/>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p>
        </w:tc>
      </w:tr>
      <w:tr w:rsidR="00057F24" w:rsidRPr="00803828" w:rsidTr="00881659">
        <w:trPr>
          <w:gridAfter w:val="1"/>
          <w:wAfter w:w="509" w:type="dxa"/>
          <w:trHeight w:val="225"/>
        </w:trPr>
        <w:tc>
          <w:tcPr>
            <w:tcW w:w="3404" w:type="dxa"/>
            <w:gridSpan w:val="5"/>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u w:val="single"/>
              </w:rPr>
            </w:pPr>
            <w:r w:rsidRPr="00881659">
              <w:rPr>
                <w:rFonts w:eastAsia="Times New Roman" w:cs="Calibri"/>
                <w:b/>
                <w:bCs/>
                <w:sz w:val="20"/>
                <w:szCs w:val="20"/>
                <w:u w:val="single"/>
              </w:rPr>
              <w:t>Financial position</w:t>
            </w:r>
          </w:p>
        </w:tc>
        <w:tc>
          <w:tcPr>
            <w:tcW w:w="1005" w:type="dxa"/>
            <w:gridSpan w:val="4"/>
            <w:tcBorders>
              <w:top w:val="single" w:sz="4" w:space="0" w:color="auto"/>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single" w:sz="4" w:space="0" w:color="auto"/>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single" w:sz="4" w:space="0" w:color="auto"/>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Total current assets</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71,874</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504,421</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488,336</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43,976</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-1047,04</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-1010,46</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Total non-current assets</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661,467</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682,675</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671,518</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735,542</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7,19</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8,70</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Total current liabilities</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24,268</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11,471</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11,471</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45,512</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74,80</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74,80</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Total non-current liabilities</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25,100</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1,595</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1,385</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25,592</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94,58</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94.60</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Community wealth/Equity</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408,495</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510,872</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057F24">
            <w:pPr>
              <w:spacing w:after="0" w:line="240" w:lineRule="auto"/>
              <w:jc w:val="right"/>
              <w:rPr>
                <w:rFonts w:eastAsia="Times New Roman" w:cs="Calibri"/>
                <w:sz w:val="20"/>
                <w:szCs w:val="20"/>
              </w:rPr>
            </w:pP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057F24">
            <w:pPr>
              <w:spacing w:after="0" w:line="240" w:lineRule="auto"/>
              <w:jc w:val="right"/>
              <w:rPr>
                <w:rFonts w:eastAsia="Times New Roman" w:cs="Calibri"/>
                <w:sz w:val="20"/>
                <w:szCs w:val="20"/>
              </w:rPr>
            </w:pP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057F24">
            <w:pPr>
              <w:spacing w:after="0" w:line="240" w:lineRule="auto"/>
              <w:jc w:val="right"/>
              <w:rPr>
                <w:rFonts w:eastAsia="Times New Roman" w:cs="Calibri"/>
                <w:sz w:val="20"/>
                <w:szCs w:val="20"/>
              </w:rPr>
            </w:pPr>
          </w:p>
        </w:tc>
      </w:tr>
      <w:tr w:rsidR="00057F24" w:rsidRPr="00803828" w:rsidTr="00881659">
        <w:trPr>
          <w:gridAfter w:val="1"/>
          <w:wAfter w:w="509" w:type="dxa"/>
          <w:trHeight w:val="102"/>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sz w:val="20"/>
                <w:szCs w:val="20"/>
              </w:rPr>
            </w:pPr>
            <w:r w:rsidRPr="00881659">
              <w:rPr>
                <w:rFonts w:eastAsia="Times New Roman" w:cs="Calibri"/>
                <w:sz w:val="20"/>
                <w:szCs w:val="20"/>
              </w:rPr>
              <w:t> </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057F24">
            <w:pPr>
              <w:spacing w:after="0" w:line="240" w:lineRule="auto"/>
              <w:jc w:val="right"/>
              <w:rPr>
                <w:rFonts w:eastAsia="Times New Roman" w:cs="Calibri"/>
                <w:sz w:val="20"/>
                <w:szCs w:val="20"/>
              </w:rPr>
            </w:pPr>
            <w:r w:rsidRPr="00881659">
              <w:rPr>
                <w:rFonts w:eastAsia="Times New Roman" w:cs="Calibri"/>
                <w:sz w:val="20"/>
                <w:szCs w:val="20"/>
              </w:rPr>
              <w:t> </w:t>
            </w:r>
          </w:p>
        </w:tc>
        <w:tc>
          <w:tcPr>
            <w:tcW w:w="1018" w:type="dxa"/>
            <w:gridSpan w:val="3"/>
            <w:tcBorders>
              <w:top w:val="nil"/>
              <w:left w:val="single" w:sz="4" w:space="0" w:color="auto"/>
              <w:bottom w:val="nil"/>
              <w:right w:val="nil"/>
            </w:tcBorders>
            <w:shd w:val="clear" w:color="auto" w:fill="auto"/>
            <w:noWrap/>
            <w:vAlign w:val="bottom"/>
          </w:tcPr>
          <w:p w:rsidR="00057F24" w:rsidRPr="00881659" w:rsidRDefault="00057F24" w:rsidP="00057F24">
            <w:pPr>
              <w:spacing w:after="0" w:line="240" w:lineRule="auto"/>
              <w:jc w:val="right"/>
              <w:rPr>
                <w:rFonts w:eastAsia="Times New Roman" w:cs="Calibri"/>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057F24">
            <w:pPr>
              <w:spacing w:after="0" w:line="240" w:lineRule="auto"/>
              <w:jc w:val="right"/>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685E64">
            <w:pPr>
              <w:spacing w:after="0" w:line="240" w:lineRule="auto"/>
              <w:rPr>
                <w:rFonts w:eastAsia="Times New Roman" w:cs="Calibri"/>
                <w:b/>
                <w:bCs/>
                <w:sz w:val="20"/>
                <w:szCs w:val="20"/>
                <w:u w:val="single"/>
              </w:rPr>
            </w:pPr>
            <w:r w:rsidRPr="00881659">
              <w:rPr>
                <w:rFonts w:eastAsia="Times New Roman" w:cs="Calibri"/>
                <w:b/>
                <w:bCs/>
                <w:sz w:val="20"/>
                <w:szCs w:val="20"/>
                <w:u w:val="single"/>
              </w:rPr>
              <w:t>Cash flows</w:t>
            </w:r>
          </w:p>
        </w:tc>
        <w:tc>
          <w:tcPr>
            <w:tcW w:w="1005" w:type="dxa"/>
            <w:gridSpan w:val="4"/>
            <w:tcBorders>
              <w:top w:val="single" w:sz="4" w:space="0" w:color="auto"/>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single" w:sz="4" w:space="0" w:color="auto"/>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single" w:sz="4" w:space="0" w:color="auto"/>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Net cash from (used) operating</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87,027</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110,465</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93,001</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77,954</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-41,71</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-19,30</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Net cash from (used) investing</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(101,262)</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(109,136)</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(96,811)</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(102,618)</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-6,35</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5,66</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Net cash from (used) financing</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(1,852)</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479</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479</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(3,714)</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-112,90</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-112,89</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Cash/cash equivalents at year end</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35,853</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50,646</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53,977</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7,476</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-577,45</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-86,15</w:t>
            </w:r>
          </w:p>
        </w:tc>
      </w:tr>
      <w:tr w:rsidR="00057F24" w:rsidRPr="00803828" w:rsidTr="00881659">
        <w:trPr>
          <w:gridAfter w:val="1"/>
          <w:wAfter w:w="509" w:type="dxa"/>
          <w:trHeight w:val="102"/>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sz w:val="20"/>
                <w:szCs w:val="20"/>
              </w:rPr>
            </w:pPr>
            <w:r w:rsidRPr="00881659">
              <w:rPr>
                <w:rFonts w:eastAsia="Times New Roman" w:cs="Calibri"/>
                <w:sz w:val="20"/>
                <w:szCs w:val="20"/>
              </w:rPr>
              <w:t> </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nil"/>
              <w:right w:val="nil"/>
            </w:tcBorders>
            <w:shd w:val="clear" w:color="auto" w:fill="auto"/>
            <w:noWrap/>
            <w:vAlign w:val="center"/>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u w:val="single"/>
              </w:rPr>
            </w:pPr>
            <w:r w:rsidRPr="00881659">
              <w:rPr>
                <w:rFonts w:eastAsia="Times New Roman" w:cs="Calibri"/>
                <w:b/>
                <w:bCs/>
                <w:sz w:val="20"/>
                <w:szCs w:val="20"/>
                <w:u w:val="single"/>
              </w:rPr>
              <w:t>Cash backing/surplus reconciliation</w:t>
            </w:r>
          </w:p>
        </w:tc>
        <w:tc>
          <w:tcPr>
            <w:tcW w:w="1005" w:type="dxa"/>
            <w:gridSpan w:val="4"/>
            <w:tcBorders>
              <w:top w:val="single" w:sz="4" w:space="0" w:color="auto"/>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single" w:sz="4" w:space="0" w:color="auto"/>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single" w:sz="4" w:space="0" w:color="auto"/>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single" w:sz="4" w:space="0" w:color="auto"/>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Cash and investments available</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66,400</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52,773</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Application of cash and investments</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(401,546)</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(382,880)</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Balance - surplus (shortfall)</w:t>
            </w:r>
          </w:p>
        </w:tc>
        <w:tc>
          <w:tcPr>
            <w:tcW w:w="1005" w:type="dxa"/>
            <w:gridSpan w:val="4"/>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467,946</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435,653</w:t>
            </w:r>
          </w:p>
        </w:tc>
        <w:tc>
          <w:tcPr>
            <w:tcW w:w="996" w:type="dxa"/>
            <w:gridSpan w:val="4"/>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102"/>
        </w:trPr>
        <w:tc>
          <w:tcPr>
            <w:tcW w:w="3404" w:type="dxa"/>
            <w:gridSpan w:val="5"/>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sz w:val="20"/>
                <w:szCs w:val="20"/>
              </w:rPr>
            </w:pPr>
            <w:r w:rsidRPr="00881659">
              <w:rPr>
                <w:rFonts w:eastAsia="Times New Roman" w:cs="Calibri"/>
                <w:sz w:val="20"/>
                <w:szCs w:val="20"/>
              </w:rPr>
              <w:t> </w:t>
            </w:r>
          </w:p>
        </w:tc>
        <w:tc>
          <w:tcPr>
            <w:tcW w:w="1005" w:type="dxa"/>
            <w:gridSpan w:val="4"/>
            <w:tcBorders>
              <w:top w:val="nil"/>
              <w:left w:val="nil"/>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single" w:sz="4" w:space="0" w:color="auto"/>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u w:val="single"/>
              </w:rPr>
            </w:pPr>
            <w:r w:rsidRPr="00881659">
              <w:rPr>
                <w:rFonts w:eastAsia="Times New Roman" w:cs="Calibri"/>
                <w:b/>
                <w:bCs/>
                <w:sz w:val="20"/>
                <w:szCs w:val="20"/>
                <w:u w:val="single"/>
              </w:rPr>
              <w:t>Asset management</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Asset register summary (WDV)</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643,445</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761,417</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757,417</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688,104</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-10,65</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-10,07</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Depreciation &amp; asset impairment</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18,275</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1,832</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1,832</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32,124</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94,30</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94,30</w:t>
            </w: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 xml:space="preserve">Renewal of </w:t>
            </w:r>
            <w:r w:rsidR="00685E64">
              <w:rPr>
                <w:rFonts w:eastAsia="Times New Roman" w:cs="Calibri"/>
                <w:sz w:val="20"/>
                <w:szCs w:val="20"/>
              </w:rPr>
              <w:t>e</w:t>
            </w:r>
            <w:r w:rsidRPr="00881659">
              <w:rPr>
                <w:rFonts w:eastAsia="Times New Roman" w:cs="Calibri"/>
                <w:sz w:val="20"/>
                <w:szCs w:val="20"/>
              </w:rPr>
              <w:t>xisting Assets</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5,825</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 xml:space="preserve">Repairs and </w:t>
            </w:r>
            <w:r w:rsidR="00685E64">
              <w:rPr>
                <w:rFonts w:eastAsia="Times New Roman" w:cs="Calibri"/>
                <w:sz w:val="20"/>
                <w:szCs w:val="20"/>
              </w:rPr>
              <w:t>m</w:t>
            </w:r>
            <w:r w:rsidRPr="00881659">
              <w:rPr>
                <w:rFonts w:eastAsia="Times New Roman" w:cs="Calibri"/>
                <w:sz w:val="20"/>
                <w:szCs w:val="20"/>
              </w:rPr>
              <w:t>aintenance</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7,593</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1,754</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179</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8,768</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80,00</w:t>
            </w: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97,96</w:t>
            </w:r>
          </w:p>
        </w:tc>
      </w:tr>
      <w:tr w:rsidR="00057F24" w:rsidRPr="00803828" w:rsidTr="00881659">
        <w:trPr>
          <w:gridAfter w:val="1"/>
          <w:wAfter w:w="509" w:type="dxa"/>
          <w:trHeight w:val="102"/>
        </w:trPr>
        <w:tc>
          <w:tcPr>
            <w:tcW w:w="3404" w:type="dxa"/>
            <w:gridSpan w:val="5"/>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sz w:val="20"/>
                <w:szCs w:val="20"/>
              </w:rPr>
            </w:pPr>
            <w:r w:rsidRPr="00881659">
              <w:rPr>
                <w:rFonts w:eastAsia="Times New Roman" w:cs="Calibri"/>
                <w:sz w:val="20"/>
                <w:szCs w:val="20"/>
              </w:rPr>
              <w:t> </w:t>
            </w:r>
          </w:p>
        </w:tc>
        <w:tc>
          <w:tcPr>
            <w:tcW w:w="1005" w:type="dxa"/>
            <w:gridSpan w:val="4"/>
            <w:tcBorders>
              <w:top w:val="nil"/>
              <w:left w:val="nil"/>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single" w:sz="4" w:space="0" w:color="auto"/>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u w:val="single"/>
              </w:rPr>
            </w:pPr>
            <w:r w:rsidRPr="00881659">
              <w:rPr>
                <w:rFonts w:eastAsia="Times New Roman" w:cs="Calibri"/>
                <w:b/>
                <w:bCs/>
                <w:sz w:val="20"/>
                <w:szCs w:val="20"/>
                <w:u w:val="single"/>
              </w:rPr>
              <w:t>Free services</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0"/>
              <w:rPr>
                <w:rFonts w:eastAsia="Times New Roman" w:cs="Calibri"/>
                <w:sz w:val="20"/>
                <w:szCs w:val="20"/>
              </w:rPr>
            </w:pPr>
            <w:r w:rsidRPr="00881659">
              <w:rPr>
                <w:rFonts w:eastAsia="Times New Roman" w:cs="Calibri"/>
                <w:sz w:val="20"/>
                <w:szCs w:val="20"/>
              </w:rPr>
              <w:t xml:space="preserve">Cost of </w:t>
            </w:r>
            <w:r w:rsidR="00685E64" w:rsidRPr="00685E64">
              <w:rPr>
                <w:rFonts w:eastAsia="Times New Roman" w:cs="Calibri"/>
                <w:sz w:val="20"/>
                <w:szCs w:val="20"/>
              </w:rPr>
              <w:t xml:space="preserve">free basic services </w:t>
            </w:r>
            <w:r w:rsidRPr="00881659">
              <w:rPr>
                <w:rFonts w:eastAsia="Times New Roman" w:cs="Calibri"/>
                <w:sz w:val="20"/>
                <w:szCs w:val="20"/>
              </w:rPr>
              <w:t>provided</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4,734</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1,250</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1,250</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left="176" w:firstLine="200"/>
              <w:rPr>
                <w:rFonts w:eastAsia="Times New Roman" w:cs="Calibri"/>
                <w:sz w:val="20"/>
                <w:szCs w:val="20"/>
              </w:rPr>
            </w:pPr>
            <w:r w:rsidRPr="00881659">
              <w:rPr>
                <w:rFonts w:eastAsia="Times New Roman" w:cs="Calibri"/>
                <w:sz w:val="20"/>
                <w:szCs w:val="20"/>
              </w:rPr>
              <w:t>Revenue cost of free services provided</w:t>
            </w:r>
          </w:p>
        </w:tc>
        <w:tc>
          <w:tcPr>
            <w:tcW w:w="1005"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10,648</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11,105</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11,105</w:t>
            </w:r>
          </w:p>
        </w:tc>
        <w:tc>
          <w:tcPr>
            <w:tcW w:w="1018"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201"/>
              <w:rPr>
                <w:rFonts w:eastAsia="Times New Roman" w:cs="Calibri"/>
                <w:b/>
                <w:bCs/>
                <w:sz w:val="20"/>
                <w:szCs w:val="20"/>
                <w:u w:val="single"/>
              </w:rPr>
            </w:pPr>
            <w:r w:rsidRPr="00881659">
              <w:rPr>
                <w:rFonts w:eastAsia="Times New Roman" w:cs="Calibri"/>
                <w:b/>
                <w:bCs/>
                <w:sz w:val="20"/>
                <w:szCs w:val="20"/>
                <w:u w:val="single"/>
              </w:rPr>
              <w:t>Households below minimum service level</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Water:</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018" w:type="dxa"/>
            <w:gridSpan w:val="3"/>
            <w:tcBorders>
              <w:top w:val="nil"/>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Sanitation/sewerage:</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018" w:type="dxa"/>
            <w:gridSpan w:val="3"/>
            <w:tcBorders>
              <w:top w:val="nil"/>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Energy:</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018" w:type="dxa"/>
            <w:gridSpan w:val="3"/>
            <w:tcBorders>
              <w:top w:val="nil"/>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225"/>
        </w:trPr>
        <w:tc>
          <w:tcPr>
            <w:tcW w:w="340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Refuse:</w:t>
            </w:r>
          </w:p>
        </w:tc>
        <w:tc>
          <w:tcPr>
            <w:tcW w:w="1005"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w:t>
            </w:r>
          </w:p>
        </w:tc>
        <w:tc>
          <w:tcPr>
            <w:tcW w:w="996"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w:t>
            </w:r>
          </w:p>
        </w:tc>
        <w:tc>
          <w:tcPr>
            <w:tcW w:w="996"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w:t>
            </w:r>
          </w:p>
        </w:tc>
        <w:tc>
          <w:tcPr>
            <w:tcW w:w="996"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w:t>
            </w:r>
          </w:p>
        </w:tc>
        <w:tc>
          <w:tcPr>
            <w:tcW w:w="1018" w:type="dxa"/>
            <w:gridSpan w:val="3"/>
            <w:tcBorders>
              <w:top w:val="nil"/>
              <w:left w:val="single" w:sz="4" w:space="0" w:color="auto"/>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102"/>
        </w:trPr>
        <w:tc>
          <w:tcPr>
            <w:tcW w:w="3404" w:type="dxa"/>
            <w:gridSpan w:val="5"/>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sz w:val="20"/>
                <w:szCs w:val="20"/>
              </w:rPr>
            </w:pPr>
            <w:r w:rsidRPr="00881659">
              <w:rPr>
                <w:rFonts w:eastAsia="Times New Roman" w:cs="Calibri"/>
                <w:sz w:val="20"/>
                <w:szCs w:val="20"/>
              </w:rPr>
              <w:lastRenderedPageBreak/>
              <w:t> </w:t>
            </w:r>
          </w:p>
        </w:tc>
        <w:tc>
          <w:tcPr>
            <w:tcW w:w="1005" w:type="dxa"/>
            <w:gridSpan w:val="4"/>
            <w:tcBorders>
              <w:top w:val="nil"/>
              <w:left w:val="nil"/>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6" w:type="dxa"/>
            <w:gridSpan w:val="4"/>
            <w:tcBorders>
              <w:top w:val="nil"/>
              <w:left w:val="nil"/>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018" w:type="dxa"/>
            <w:gridSpan w:val="3"/>
            <w:tcBorders>
              <w:top w:val="nil"/>
              <w:left w:val="single" w:sz="4" w:space="0" w:color="auto"/>
              <w:bottom w:val="single" w:sz="4" w:space="0" w:color="auto"/>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24" w:type="dxa"/>
            <w:gridSpan w:val="3"/>
            <w:tcBorders>
              <w:top w:val="nil"/>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057F24" w:rsidRPr="00803828" w:rsidTr="00881659">
        <w:trPr>
          <w:gridAfter w:val="1"/>
          <w:wAfter w:w="509" w:type="dxa"/>
          <w:trHeight w:val="102"/>
        </w:trPr>
        <w:tc>
          <w:tcPr>
            <w:tcW w:w="9639" w:type="dxa"/>
            <w:gridSpan w:val="27"/>
            <w:tcBorders>
              <w:top w:val="nil"/>
              <w:left w:val="single" w:sz="4" w:space="0" w:color="auto"/>
              <w:bottom w:val="single" w:sz="4" w:space="0" w:color="auto"/>
              <w:right w:val="single" w:sz="4" w:space="0" w:color="auto"/>
            </w:tcBorders>
            <w:shd w:val="clear" w:color="auto" w:fill="auto"/>
            <w:noWrap/>
            <w:vAlign w:val="bottom"/>
          </w:tcPr>
          <w:p w:rsidR="00057F24" w:rsidRPr="00881659" w:rsidRDefault="00057F24" w:rsidP="00057F24">
            <w:pPr>
              <w:spacing w:after="0" w:line="240" w:lineRule="auto"/>
              <w:rPr>
                <w:rFonts w:eastAsia="Times New Roman" w:cs="Calibri"/>
                <w:bCs/>
                <w:sz w:val="20"/>
                <w:szCs w:val="20"/>
              </w:rPr>
            </w:pPr>
            <w:r w:rsidRPr="00881659">
              <w:rPr>
                <w:rFonts w:eastAsia="Times New Roman" w:cs="Calibri"/>
                <w:bCs/>
                <w:sz w:val="20"/>
                <w:szCs w:val="20"/>
              </w:rPr>
              <w:t>Variances are calculated by dividing the difference between original/adjustments budget</w:t>
            </w:r>
            <w:r w:rsidR="00685E64">
              <w:rPr>
                <w:rFonts w:eastAsia="Times New Roman" w:cs="Calibri"/>
                <w:bCs/>
                <w:sz w:val="20"/>
                <w:szCs w:val="20"/>
              </w:rPr>
              <w:t>,</w:t>
            </w:r>
            <w:r w:rsidRPr="00881659">
              <w:rPr>
                <w:rFonts w:eastAsia="Times New Roman" w:cs="Calibri"/>
                <w:bCs/>
                <w:sz w:val="20"/>
                <w:szCs w:val="20"/>
              </w:rPr>
              <w:t xml:space="preserve"> by the actual.</w:t>
            </w:r>
          </w:p>
        </w:tc>
      </w:tr>
      <w:tr w:rsidR="00685E64" w:rsidRPr="00803828" w:rsidTr="00881659">
        <w:trPr>
          <w:gridAfter w:val="1"/>
          <w:wAfter w:w="509" w:type="dxa"/>
          <w:trHeight w:val="102"/>
        </w:trPr>
        <w:tc>
          <w:tcPr>
            <w:tcW w:w="9639" w:type="dxa"/>
            <w:gridSpan w:val="27"/>
            <w:tcBorders>
              <w:top w:val="nil"/>
              <w:left w:val="single" w:sz="4" w:space="0" w:color="auto"/>
              <w:bottom w:val="single" w:sz="4" w:space="0" w:color="auto"/>
              <w:right w:val="single" w:sz="4" w:space="0" w:color="auto"/>
            </w:tcBorders>
            <w:shd w:val="clear" w:color="auto" w:fill="auto"/>
            <w:noWrap/>
            <w:vAlign w:val="bottom"/>
          </w:tcPr>
          <w:p w:rsidR="00685E64" w:rsidRPr="00685E64" w:rsidRDefault="00685E64" w:rsidP="00057F24">
            <w:pPr>
              <w:spacing w:after="0" w:line="240" w:lineRule="auto"/>
              <w:rPr>
                <w:rFonts w:eastAsia="Times New Roman" w:cs="Calibri"/>
                <w:bCs/>
                <w:sz w:val="20"/>
                <w:szCs w:val="20"/>
              </w:rPr>
            </w:pPr>
          </w:p>
        </w:tc>
      </w:tr>
      <w:tr w:rsidR="00057F24" w:rsidRPr="00AB51DF" w:rsidTr="00881659">
        <w:trPr>
          <w:trHeight w:val="570"/>
        </w:trPr>
        <w:tc>
          <w:tcPr>
            <w:tcW w:w="2868" w:type="dxa"/>
            <w:gridSpan w:val="3"/>
            <w:tcBorders>
              <w:top w:val="single" w:sz="4" w:space="0" w:color="auto"/>
              <w:left w:val="single" w:sz="4" w:space="0" w:color="auto"/>
              <w:bottom w:val="nil"/>
              <w:right w:val="single" w:sz="4" w:space="0" w:color="auto"/>
            </w:tcBorders>
            <w:shd w:val="clear" w:color="auto" w:fill="C2D69B"/>
            <w:noWrap/>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Standard Classification Description</w:t>
            </w:r>
          </w:p>
        </w:tc>
        <w:tc>
          <w:tcPr>
            <w:tcW w:w="818" w:type="dxa"/>
            <w:gridSpan w:val="4"/>
            <w:tcBorders>
              <w:top w:val="single" w:sz="4" w:space="0" w:color="auto"/>
              <w:left w:val="nil"/>
              <w:bottom w:val="nil"/>
              <w:right w:val="single" w:sz="4" w:space="0" w:color="auto"/>
            </w:tcBorders>
            <w:shd w:val="clear" w:color="auto" w:fill="C2D69B"/>
            <w:noWrap/>
            <w:vAlign w:val="center"/>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Ref</w:t>
            </w:r>
            <w:r w:rsidR="00685E64">
              <w:rPr>
                <w:rFonts w:eastAsia="Times New Roman" w:cs="Calibri"/>
                <w:b/>
                <w:bCs/>
                <w:sz w:val="20"/>
                <w:szCs w:val="20"/>
              </w:rPr>
              <w:t xml:space="preserve"> 1</w:t>
            </w:r>
          </w:p>
        </w:tc>
        <w:tc>
          <w:tcPr>
            <w:tcW w:w="1134" w:type="dxa"/>
            <w:gridSpan w:val="4"/>
            <w:tcBorders>
              <w:top w:val="single" w:sz="4" w:space="0" w:color="auto"/>
              <w:left w:val="nil"/>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2010/11</w:t>
            </w:r>
          </w:p>
        </w:tc>
        <w:tc>
          <w:tcPr>
            <w:tcW w:w="3118" w:type="dxa"/>
            <w:gridSpan w:val="12"/>
            <w:tcBorders>
              <w:top w:val="single" w:sz="4" w:space="0" w:color="auto"/>
              <w:left w:val="nil"/>
              <w:bottom w:val="single" w:sz="4" w:space="0" w:color="auto"/>
              <w:right w:val="single" w:sz="4" w:space="0" w:color="000000"/>
            </w:tcBorders>
            <w:shd w:val="clear" w:color="auto" w:fill="C2D69B"/>
            <w:noWrap/>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Current Year 2011/12</w:t>
            </w:r>
          </w:p>
        </w:tc>
        <w:tc>
          <w:tcPr>
            <w:tcW w:w="2210" w:type="dxa"/>
            <w:gridSpan w:val="5"/>
            <w:tcBorders>
              <w:top w:val="single" w:sz="4" w:space="0" w:color="auto"/>
              <w:left w:val="nil"/>
              <w:bottom w:val="single" w:sz="4" w:space="0" w:color="auto"/>
              <w:right w:val="single" w:sz="4" w:space="0" w:color="000000"/>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2011/12 Variance</w:t>
            </w:r>
          </w:p>
        </w:tc>
      </w:tr>
      <w:tr w:rsidR="00685E64" w:rsidRPr="00AB51DF" w:rsidTr="00881659">
        <w:trPr>
          <w:trHeight w:val="510"/>
        </w:trPr>
        <w:tc>
          <w:tcPr>
            <w:tcW w:w="2868" w:type="dxa"/>
            <w:gridSpan w:val="3"/>
            <w:tcBorders>
              <w:top w:val="nil"/>
              <w:left w:val="single" w:sz="4" w:space="0" w:color="auto"/>
              <w:bottom w:val="single" w:sz="4" w:space="0" w:color="auto"/>
              <w:right w:val="nil"/>
            </w:tcBorders>
            <w:shd w:val="clear" w:color="auto" w:fill="C2D69B"/>
            <w:noWrap/>
            <w:vAlign w:val="center"/>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 xml:space="preserve">R </w:t>
            </w:r>
            <w:r w:rsidR="00685E64">
              <w:rPr>
                <w:rFonts w:eastAsia="Times New Roman" w:cs="Calibri"/>
                <w:b/>
                <w:bCs/>
                <w:sz w:val="20"/>
                <w:szCs w:val="20"/>
              </w:rPr>
              <w:t>T</w:t>
            </w:r>
            <w:r w:rsidRPr="00881659">
              <w:rPr>
                <w:rFonts w:eastAsia="Times New Roman" w:cs="Calibri"/>
                <w:b/>
                <w:bCs/>
                <w:sz w:val="20"/>
                <w:szCs w:val="20"/>
              </w:rPr>
              <w:t>housand</w:t>
            </w:r>
            <w:r w:rsidR="00685E64">
              <w:rPr>
                <w:rFonts w:eastAsia="Times New Roman" w:cs="Calibri"/>
                <w:b/>
                <w:bCs/>
                <w:sz w:val="20"/>
                <w:szCs w:val="20"/>
              </w:rPr>
              <w:t>s</w:t>
            </w:r>
          </w:p>
        </w:tc>
        <w:tc>
          <w:tcPr>
            <w:tcW w:w="818" w:type="dxa"/>
            <w:gridSpan w:val="4"/>
            <w:tcBorders>
              <w:top w:val="nil"/>
              <w:left w:val="single" w:sz="4" w:space="0" w:color="auto"/>
              <w:bottom w:val="single" w:sz="4" w:space="0" w:color="auto"/>
              <w:right w:val="single" w:sz="4" w:space="0" w:color="auto"/>
            </w:tcBorders>
            <w:shd w:val="clear" w:color="auto" w:fill="C2D69B"/>
            <w:noWrap/>
            <w:vAlign w:val="center"/>
            <w:hideMark/>
          </w:tcPr>
          <w:p w:rsidR="00057F24" w:rsidRPr="00881659" w:rsidRDefault="00057F24" w:rsidP="00057F24">
            <w:pPr>
              <w:spacing w:after="0" w:line="240" w:lineRule="auto"/>
              <w:jc w:val="center"/>
              <w:rPr>
                <w:rFonts w:eastAsia="Times New Roman" w:cs="Calibri"/>
                <w:b/>
                <w:bCs/>
                <w:sz w:val="20"/>
                <w:szCs w:val="20"/>
              </w:rPr>
            </w:pPr>
          </w:p>
        </w:tc>
        <w:tc>
          <w:tcPr>
            <w:tcW w:w="1134" w:type="dxa"/>
            <w:gridSpan w:val="4"/>
            <w:tcBorders>
              <w:top w:val="nil"/>
              <w:left w:val="nil"/>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Audited Outcome</w:t>
            </w:r>
          </w:p>
        </w:tc>
        <w:tc>
          <w:tcPr>
            <w:tcW w:w="992" w:type="dxa"/>
            <w:gridSpan w:val="4"/>
            <w:tcBorders>
              <w:top w:val="nil"/>
              <w:left w:val="nil"/>
              <w:bottom w:val="single" w:sz="4" w:space="0" w:color="auto"/>
              <w:right w:val="nil"/>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Original Budget</w:t>
            </w:r>
          </w:p>
        </w:tc>
        <w:tc>
          <w:tcPr>
            <w:tcW w:w="1134" w:type="dxa"/>
            <w:gridSpan w:val="5"/>
            <w:tcBorders>
              <w:top w:val="nil"/>
              <w:left w:val="single" w:sz="4" w:space="0" w:color="auto"/>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Adjusted Budget</w:t>
            </w:r>
          </w:p>
        </w:tc>
        <w:tc>
          <w:tcPr>
            <w:tcW w:w="992" w:type="dxa"/>
            <w:gridSpan w:val="3"/>
            <w:tcBorders>
              <w:top w:val="nil"/>
              <w:left w:val="nil"/>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Actual</w:t>
            </w:r>
          </w:p>
        </w:tc>
        <w:tc>
          <w:tcPr>
            <w:tcW w:w="993" w:type="dxa"/>
            <w:gridSpan w:val="2"/>
            <w:tcBorders>
              <w:top w:val="nil"/>
              <w:left w:val="nil"/>
              <w:bottom w:val="single" w:sz="4" w:space="0" w:color="auto"/>
              <w:right w:val="nil"/>
            </w:tcBorders>
            <w:shd w:val="clear" w:color="auto" w:fill="C2D69B"/>
            <w:vAlign w:val="center"/>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Original Budget</w:t>
            </w:r>
          </w:p>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1217" w:type="dxa"/>
            <w:gridSpan w:val="3"/>
            <w:tcBorders>
              <w:top w:val="nil"/>
              <w:left w:val="single" w:sz="4" w:space="0" w:color="auto"/>
              <w:bottom w:val="single" w:sz="4" w:space="0" w:color="auto"/>
              <w:right w:val="single" w:sz="4" w:space="0" w:color="auto"/>
            </w:tcBorders>
            <w:shd w:val="clear" w:color="auto" w:fill="C2D69B"/>
            <w:vAlign w:val="center"/>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Adjustment Budget</w:t>
            </w:r>
          </w:p>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w:t>
            </w:r>
          </w:p>
        </w:tc>
      </w:tr>
      <w:tr w:rsidR="00685E64" w:rsidRPr="00AB51DF" w:rsidTr="00881659">
        <w:trPr>
          <w:trHeight w:val="102"/>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057F24">
            <w:pPr>
              <w:spacing w:after="0" w:line="240" w:lineRule="auto"/>
              <w:rPr>
                <w:rFonts w:eastAsia="Times New Roman" w:cs="Calibri"/>
                <w:sz w:val="20"/>
                <w:szCs w:val="20"/>
              </w:rPr>
            </w:pPr>
            <w:r w:rsidRPr="00881659">
              <w:rPr>
                <w:rFonts w:eastAsia="Times New Roman" w:cs="Calibri"/>
                <w:sz w:val="20"/>
                <w:szCs w:val="20"/>
              </w:rPr>
              <w:t> </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685E64">
            <w:pPr>
              <w:spacing w:after="0" w:line="240" w:lineRule="auto"/>
              <w:jc w:val="center"/>
              <w:rPr>
                <w:rFonts w:eastAsia="Times New Roman" w:cs="Calibri"/>
                <w:sz w:val="20"/>
                <w:szCs w:val="20"/>
              </w:rPr>
            </w:pP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2" w:type="dxa"/>
            <w:gridSpan w:val="3"/>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057F24">
            <w:pPr>
              <w:spacing w:after="0" w:line="240" w:lineRule="auto"/>
              <w:rPr>
                <w:rFonts w:eastAsia="Times New Roman" w:cs="Calibri"/>
                <w:sz w:val="20"/>
                <w:szCs w:val="20"/>
              </w:rPr>
            </w:pP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u w:val="single"/>
              </w:rPr>
            </w:pPr>
            <w:r w:rsidRPr="00881659">
              <w:rPr>
                <w:rFonts w:eastAsia="Times New Roman" w:cs="Calibri"/>
                <w:b/>
                <w:bCs/>
                <w:sz w:val="20"/>
                <w:szCs w:val="20"/>
                <w:u w:val="single"/>
              </w:rPr>
              <w:t>Expenditure - Standard</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685E64">
            <w:pPr>
              <w:spacing w:after="0" w:line="240" w:lineRule="auto"/>
              <w:jc w:val="center"/>
              <w:rPr>
                <w:rFonts w:eastAsia="Times New Roman" w:cs="Calibri"/>
                <w:sz w:val="20"/>
                <w:szCs w:val="20"/>
                <w:u w:val="single"/>
              </w:rPr>
            </w:pP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2" w:type="dxa"/>
            <w:gridSpan w:val="3"/>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201"/>
              <w:rPr>
                <w:rFonts w:eastAsia="Times New Roman" w:cs="Calibri"/>
                <w:b/>
                <w:bCs/>
                <w:i/>
                <w:iCs/>
                <w:sz w:val="20"/>
                <w:szCs w:val="20"/>
              </w:rPr>
            </w:pPr>
            <w:r w:rsidRPr="00881659">
              <w:rPr>
                <w:rFonts w:eastAsia="Times New Roman" w:cs="Calibri"/>
                <w:b/>
                <w:bCs/>
                <w:i/>
                <w:iCs/>
                <w:sz w:val="20"/>
                <w:szCs w:val="20"/>
              </w:rPr>
              <w:t>Governance and administration</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685E64">
            <w:pPr>
              <w:spacing w:after="0" w:line="240" w:lineRule="auto"/>
              <w:jc w:val="center"/>
              <w:rPr>
                <w:rFonts w:eastAsia="Times New Roman" w:cs="Calibri"/>
                <w:sz w:val="20"/>
                <w:szCs w:val="20"/>
              </w:rPr>
            </w:pPr>
          </w:p>
        </w:tc>
        <w:tc>
          <w:tcPr>
            <w:tcW w:w="1134"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100,645</w:t>
            </w:r>
          </w:p>
        </w:tc>
        <w:tc>
          <w:tcPr>
            <w:tcW w:w="992"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70,213</w:t>
            </w:r>
          </w:p>
        </w:tc>
        <w:tc>
          <w:tcPr>
            <w:tcW w:w="1134" w:type="dxa"/>
            <w:gridSpan w:val="5"/>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76,080</w:t>
            </w:r>
          </w:p>
        </w:tc>
        <w:tc>
          <w:tcPr>
            <w:tcW w:w="992"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121,841</w:t>
            </w:r>
          </w:p>
        </w:tc>
        <w:tc>
          <w:tcPr>
            <w:tcW w:w="993" w:type="dxa"/>
            <w:gridSpan w:val="2"/>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42,37</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37,56</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Executive and council</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685E64">
            <w:pPr>
              <w:spacing w:after="0" w:line="240" w:lineRule="auto"/>
              <w:jc w:val="center"/>
              <w:rPr>
                <w:rFonts w:eastAsia="Times New Roman" w:cs="Calibri"/>
                <w:sz w:val="20"/>
                <w:szCs w:val="20"/>
              </w:rPr>
            </w:pP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40,993</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37,126</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38,327</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42,447</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12,54</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9,71</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Budget and treasury office</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685E64">
            <w:pPr>
              <w:spacing w:after="0" w:line="240" w:lineRule="auto"/>
              <w:jc w:val="center"/>
              <w:rPr>
                <w:rFonts w:eastAsia="Times New Roman" w:cs="Calibri"/>
                <w:sz w:val="20"/>
                <w:szCs w:val="20"/>
              </w:rPr>
            </w:pP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45,074</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15,314</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16,859</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60,944</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74,87</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72,34</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Corporate services</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685E64">
            <w:pPr>
              <w:spacing w:after="0" w:line="240" w:lineRule="auto"/>
              <w:jc w:val="center"/>
              <w:rPr>
                <w:rFonts w:eastAsia="Times New Roman" w:cs="Calibri"/>
                <w:sz w:val="20"/>
                <w:szCs w:val="20"/>
              </w:rPr>
            </w:pP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14,578</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17,773</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20,895</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18,450</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3,67</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-13,25</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201"/>
              <w:rPr>
                <w:rFonts w:eastAsia="Times New Roman" w:cs="Calibri"/>
                <w:b/>
                <w:bCs/>
                <w:i/>
                <w:iCs/>
                <w:sz w:val="20"/>
                <w:szCs w:val="20"/>
              </w:rPr>
            </w:pPr>
            <w:r w:rsidRPr="00881659">
              <w:rPr>
                <w:rFonts w:eastAsia="Times New Roman" w:cs="Calibri"/>
                <w:b/>
                <w:bCs/>
                <w:i/>
                <w:iCs/>
                <w:sz w:val="20"/>
                <w:szCs w:val="20"/>
              </w:rPr>
              <w:t>Community and public safety</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685E64">
            <w:pPr>
              <w:spacing w:after="0" w:line="240" w:lineRule="auto"/>
              <w:jc w:val="center"/>
              <w:rPr>
                <w:rFonts w:eastAsia="Times New Roman" w:cs="Calibri"/>
                <w:sz w:val="20"/>
                <w:szCs w:val="20"/>
              </w:rPr>
            </w:pP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8,947</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3,164</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3,884</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9,713</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67,42</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60,00</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left="459" w:firstLine="400"/>
              <w:rPr>
                <w:rFonts w:eastAsia="Times New Roman" w:cs="Calibri"/>
                <w:sz w:val="20"/>
                <w:szCs w:val="20"/>
              </w:rPr>
            </w:pPr>
            <w:r w:rsidRPr="00881659">
              <w:rPr>
                <w:rFonts w:eastAsia="Times New Roman" w:cs="Calibri"/>
                <w:sz w:val="20"/>
                <w:szCs w:val="20"/>
              </w:rPr>
              <w:t>Community and social services</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685E64">
            <w:pPr>
              <w:spacing w:after="0" w:line="240" w:lineRule="auto"/>
              <w:jc w:val="center"/>
              <w:rPr>
                <w:rFonts w:eastAsia="Times New Roman" w:cs="Calibri"/>
                <w:sz w:val="20"/>
                <w:szCs w:val="20"/>
              </w:rPr>
            </w:pP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8,804</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1,635</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3,492</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9,228</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82,28</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62,16</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Sport and recreation</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685E64">
            <w:pPr>
              <w:spacing w:after="0" w:line="240" w:lineRule="auto"/>
              <w:jc w:val="center"/>
              <w:rPr>
                <w:rFonts w:eastAsia="Times New Roman" w:cs="Calibri"/>
                <w:sz w:val="20"/>
                <w:szCs w:val="20"/>
              </w:rPr>
            </w:pP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142</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518</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360</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451</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-14,86</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20,18</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Public safety</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685E64">
            <w:pPr>
              <w:spacing w:after="0" w:line="240" w:lineRule="auto"/>
              <w:jc w:val="center"/>
              <w:rPr>
                <w:rFonts w:eastAsia="Times New Roman" w:cs="Calibri"/>
                <w:sz w:val="20"/>
                <w:szCs w:val="20"/>
              </w:rPr>
            </w:pP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Housing</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 </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Health</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 </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1,011</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32</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34</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commentRangeStart w:id="20"/>
            <w:r w:rsidRPr="00881659">
              <w:rPr>
                <w:rFonts w:eastAsia="Times New Roman" w:cs="Calibri"/>
                <w:sz w:val="20"/>
                <w:szCs w:val="20"/>
              </w:rPr>
              <w:t>2873,53</w:t>
            </w:r>
            <w:commentRangeEnd w:id="20"/>
            <w:r w:rsidR="00685E64">
              <w:rPr>
                <w:rStyle w:val="CommentReference"/>
                <w:rFonts w:ascii="Calibri" w:eastAsia="Times New Roman" w:hAnsi="Calibri" w:cs="Times New Roman"/>
              </w:rPr>
              <w:commentReference w:id="20"/>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5,88</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201"/>
              <w:rPr>
                <w:rFonts w:eastAsia="Times New Roman" w:cs="Calibri"/>
                <w:b/>
                <w:bCs/>
                <w:i/>
                <w:iCs/>
                <w:sz w:val="20"/>
                <w:szCs w:val="20"/>
              </w:rPr>
            </w:pPr>
            <w:r w:rsidRPr="00881659">
              <w:rPr>
                <w:rFonts w:eastAsia="Times New Roman" w:cs="Calibri"/>
                <w:b/>
                <w:bCs/>
                <w:i/>
                <w:iCs/>
                <w:sz w:val="20"/>
                <w:szCs w:val="20"/>
              </w:rPr>
              <w:t>Economic and environmental services</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 </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21,896</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31,428</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26,595</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24,337</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-29.14</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-9,28</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Planning and development</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 </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21,896</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31,428</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26,595</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24,337</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-29.14</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-9,28</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Road transport</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 </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Environmental protection</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 </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201"/>
              <w:rPr>
                <w:rFonts w:eastAsia="Times New Roman" w:cs="Calibri"/>
                <w:b/>
                <w:bCs/>
                <w:i/>
                <w:iCs/>
                <w:sz w:val="20"/>
                <w:szCs w:val="20"/>
              </w:rPr>
            </w:pPr>
            <w:r w:rsidRPr="00881659">
              <w:rPr>
                <w:rFonts w:eastAsia="Times New Roman" w:cs="Calibri"/>
                <w:b/>
                <w:bCs/>
                <w:i/>
                <w:iCs/>
                <w:sz w:val="20"/>
                <w:szCs w:val="20"/>
              </w:rPr>
              <w:t>Trading services</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 </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35,645</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48,181</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51,992</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49,247</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2,16</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-5,57</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Electricity</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 </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29,025</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37,172</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42,567</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39,359</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5,56</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-8,15</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Water</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 </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Wastewater management</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 </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b/>
                <w:bCs/>
                <w:sz w:val="20"/>
                <w:szCs w:val="20"/>
              </w:rPr>
              <w:t>–</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Waste management</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 </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6,620</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11,009</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9,425</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9,888</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-11,34</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4,68</w:t>
            </w:r>
          </w:p>
        </w:tc>
      </w:tr>
      <w:tr w:rsidR="00685E64" w:rsidRPr="00AB51DF" w:rsidTr="00881659">
        <w:trPr>
          <w:trHeight w:val="225"/>
        </w:trPr>
        <w:tc>
          <w:tcPr>
            <w:tcW w:w="2868" w:type="dxa"/>
            <w:gridSpan w:val="3"/>
            <w:tcBorders>
              <w:top w:val="nil"/>
              <w:left w:val="single" w:sz="4" w:space="0" w:color="auto"/>
              <w:bottom w:val="nil"/>
              <w:right w:val="nil"/>
            </w:tcBorders>
            <w:shd w:val="clear" w:color="auto" w:fill="auto"/>
            <w:noWrap/>
            <w:vAlign w:val="bottom"/>
            <w:hideMark/>
          </w:tcPr>
          <w:p w:rsidR="00057F24" w:rsidRPr="00881659" w:rsidRDefault="00057F24" w:rsidP="00881659">
            <w:pPr>
              <w:spacing w:after="0" w:line="240" w:lineRule="auto"/>
              <w:ind w:firstLine="201"/>
              <w:rPr>
                <w:rFonts w:eastAsia="Times New Roman" w:cs="Calibri"/>
                <w:b/>
                <w:bCs/>
                <w:i/>
                <w:iCs/>
                <w:sz w:val="20"/>
                <w:szCs w:val="20"/>
              </w:rPr>
            </w:pPr>
            <w:r w:rsidRPr="00881659">
              <w:rPr>
                <w:rFonts w:eastAsia="Times New Roman" w:cs="Calibri"/>
                <w:b/>
                <w:bCs/>
                <w:i/>
                <w:iCs/>
                <w:sz w:val="20"/>
                <w:szCs w:val="20"/>
              </w:rPr>
              <w:t>Other</w:t>
            </w:r>
          </w:p>
        </w:tc>
        <w:tc>
          <w:tcPr>
            <w:tcW w:w="818"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4</w:t>
            </w:r>
          </w:p>
        </w:tc>
        <w:tc>
          <w:tcPr>
            <w:tcW w:w="1134" w:type="dxa"/>
            <w:gridSpan w:val="4"/>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2" w:type="dxa"/>
            <w:gridSpan w:val="4"/>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1134" w:type="dxa"/>
            <w:gridSpan w:val="5"/>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2" w:type="dxa"/>
            <w:gridSpan w:val="3"/>
            <w:tcBorders>
              <w:top w:val="nil"/>
              <w:left w:val="nil"/>
              <w:bottom w:val="nil"/>
              <w:right w:val="nil"/>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3" w:type="dxa"/>
            <w:gridSpan w:val="2"/>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1217" w:type="dxa"/>
            <w:gridSpan w:val="3"/>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r>
      <w:tr w:rsidR="00685E64" w:rsidRPr="00AB51DF" w:rsidTr="00881659">
        <w:trPr>
          <w:trHeight w:val="225"/>
        </w:trPr>
        <w:tc>
          <w:tcPr>
            <w:tcW w:w="2868" w:type="dxa"/>
            <w:gridSpan w:val="3"/>
            <w:tcBorders>
              <w:top w:val="single" w:sz="4" w:space="0" w:color="auto"/>
              <w:left w:val="single" w:sz="4" w:space="0" w:color="auto"/>
              <w:bottom w:val="single" w:sz="4" w:space="0" w:color="auto"/>
              <w:right w:val="nil"/>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Total Expenditure - Standard</w:t>
            </w:r>
          </w:p>
        </w:tc>
        <w:tc>
          <w:tcPr>
            <w:tcW w:w="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057F24">
            <w:pPr>
              <w:spacing w:after="0" w:line="240" w:lineRule="auto"/>
              <w:jc w:val="center"/>
              <w:rPr>
                <w:rFonts w:eastAsia="Times New Roman" w:cs="Calibri"/>
                <w:sz w:val="20"/>
                <w:szCs w:val="20"/>
              </w:rPr>
            </w:pPr>
            <w:r w:rsidRPr="00881659">
              <w:rPr>
                <w:rFonts w:eastAsia="Times New Roman" w:cs="Calibri"/>
                <w:sz w:val="20"/>
                <w:szCs w:val="20"/>
              </w:rPr>
              <w:t>3</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167,133</w:t>
            </w:r>
          </w:p>
        </w:tc>
        <w:tc>
          <w:tcPr>
            <w:tcW w:w="992" w:type="dxa"/>
            <w:gridSpan w:val="4"/>
            <w:tcBorders>
              <w:top w:val="single" w:sz="4" w:space="0" w:color="auto"/>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152,985</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158,551</w:t>
            </w:r>
          </w:p>
        </w:tc>
        <w:tc>
          <w:tcPr>
            <w:tcW w:w="992" w:type="dxa"/>
            <w:gridSpan w:val="3"/>
            <w:tcBorders>
              <w:top w:val="single" w:sz="4" w:space="0" w:color="auto"/>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205,138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25,42</w:t>
            </w:r>
          </w:p>
        </w:tc>
        <w:tc>
          <w:tcPr>
            <w:tcW w:w="1217" w:type="dxa"/>
            <w:gridSpan w:val="3"/>
            <w:tcBorders>
              <w:top w:val="single" w:sz="4" w:space="0" w:color="auto"/>
              <w:left w:val="nil"/>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22,71</w:t>
            </w:r>
          </w:p>
        </w:tc>
      </w:tr>
      <w:tr w:rsidR="00057F24" w:rsidRPr="00AB51DF" w:rsidTr="00881659">
        <w:trPr>
          <w:trHeight w:val="225"/>
        </w:trPr>
        <w:tc>
          <w:tcPr>
            <w:tcW w:w="10148" w:type="dxa"/>
            <w:gridSpan w:val="28"/>
            <w:tcBorders>
              <w:top w:val="single" w:sz="4" w:space="0" w:color="auto"/>
              <w:left w:val="single" w:sz="4" w:space="0" w:color="auto"/>
              <w:bottom w:val="single" w:sz="4" w:space="0" w:color="auto"/>
              <w:right w:val="single" w:sz="4" w:space="0" w:color="auto"/>
            </w:tcBorders>
            <w:shd w:val="clear" w:color="auto" w:fill="auto"/>
            <w:noWrap/>
            <w:vAlign w:val="center"/>
          </w:tcPr>
          <w:p w:rsidR="00057F24" w:rsidRPr="00881659" w:rsidRDefault="00057F24" w:rsidP="00881659">
            <w:pPr>
              <w:spacing w:after="0" w:line="240" w:lineRule="auto"/>
              <w:rPr>
                <w:rFonts w:eastAsia="Times New Roman" w:cs="Calibri"/>
                <w:bCs/>
                <w:sz w:val="20"/>
                <w:szCs w:val="20"/>
              </w:rPr>
            </w:pPr>
            <w:r w:rsidRPr="00881659">
              <w:rPr>
                <w:rFonts w:eastAsia="Times New Roman" w:cs="Calibri"/>
                <w:bCs/>
                <w:sz w:val="20"/>
                <w:szCs w:val="20"/>
              </w:rPr>
              <w:t>Variances are calculated by dividing the difference between original/adjustments budget</w:t>
            </w:r>
            <w:r w:rsidR="00685E64">
              <w:rPr>
                <w:rFonts w:eastAsia="Times New Roman" w:cs="Calibri"/>
                <w:bCs/>
                <w:sz w:val="20"/>
                <w:szCs w:val="20"/>
              </w:rPr>
              <w:t>,</w:t>
            </w:r>
            <w:r w:rsidRPr="00881659">
              <w:rPr>
                <w:rFonts w:eastAsia="Times New Roman" w:cs="Calibri"/>
                <w:bCs/>
                <w:sz w:val="20"/>
                <w:szCs w:val="20"/>
              </w:rPr>
              <w:t xml:space="preserve"> by the actual.</w:t>
            </w:r>
          </w:p>
        </w:tc>
      </w:tr>
      <w:tr w:rsidR="00057F24" w:rsidRPr="00AB51DF" w:rsidTr="00881659">
        <w:trPr>
          <w:trHeight w:val="255"/>
        </w:trPr>
        <w:tc>
          <w:tcPr>
            <w:tcW w:w="2994" w:type="dxa"/>
            <w:gridSpan w:val="4"/>
            <w:tcBorders>
              <w:top w:val="nil"/>
              <w:left w:val="nil"/>
              <w:bottom w:val="nil"/>
              <w:right w:val="nil"/>
            </w:tcBorders>
            <w:shd w:val="clear" w:color="auto" w:fill="auto"/>
            <w:noWrap/>
            <w:vAlign w:val="bottom"/>
          </w:tcPr>
          <w:p w:rsidR="00A02498" w:rsidRPr="00AB51DF" w:rsidRDefault="00A02498" w:rsidP="00057F24">
            <w:pPr>
              <w:spacing w:after="0" w:line="240" w:lineRule="auto"/>
              <w:rPr>
                <w:rFonts w:eastAsia="Times New Roman" w:cs="Calibri"/>
                <w:i/>
                <w:iCs/>
                <w:u w:val="single"/>
              </w:rPr>
            </w:pPr>
          </w:p>
        </w:tc>
        <w:tc>
          <w:tcPr>
            <w:tcW w:w="493" w:type="dxa"/>
            <w:gridSpan w:val="2"/>
            <w:tcBorders>
              <w:top w:val="nil"/>
              <w:left w:val="nil"/>
              <w:bottom w:val="nil"/>
              <w:right w:val="nil"/>
            </w:tcBorders>
            <w:shd w:val="clear" w:color="auto" w:fill="auto"/>
            <w:noWrap/>
            <w:vAlign w:val="bottom"/>
          </w:tcPr>
          <w:p w:rsidR="00057F24" w:rsidRPr="00AB51DF" w:rsidRDefault="00057F24" w:rsidP="00057F24">
            <w:pPr>
              <w:spacing w:after="0" w:line="240" w:lineRule="auto"/>
              <w:jc w:val="center"/>
              <w:rPr>
                <w:rFonts w:eastAsia="Times New Roman" w:cs="Calibri"/>
                <w:i/>
                <w:iCs/>
              </w:rPr>
            </w:pPr>
          </w:p>
        </w:tc>
        <w:tc>
          <w:tcPr>
            <w:tcW w:w="1063" w:type="dxa"/>
            <w:gridSpan w:val="4"/>
            <w:tcBorders>
              <w:top w:val="nil"/>
              <w:left w:val="nil"/>
              <w:bottom w:val="nil"/>
              <w:right w:val="nil"/>
            </w:tcBorders>
            <w:shd w:val="clear" w:color="auto" w:fill="auto"/>
            <w:noWrap/>
            <w:vAlign w:val="bottom"/>
          </w:tcPr>
          <w:p w:rsidR="00057F24" w:rsidRPr="00AB51DF" w:rsidRDefault="00057F24" w:rsidP="00057F24">
            <w:pPr>
              <w:spacing w:after="0" w:line="240" w:lineRule="auto"/>
              <w:rPr>
                <w:rFonts w:eastAsia="Times New Roman" w:cs="Calibri"/>
                <w:b/>
                <w:bCs/>
                <w:i/>
                <w:iCs/>
              </w:rPr>
            </w:pPr>
          </w:p>
        </w:tc>
        <w:tc>
          <w:tcPr>
            <w:tcW w:w="1064" w:type="dxa"/>
            <w:gridSpan w:val="4"/>
            <w:tcBorders>
              <w:top w:val="nil"/>
              <w:left w:val="nil"/>
              <w:bottom w:val="nil"/>
              <w:right w:val="nil"/>
            </w:tcBorders>
            <w:shd w:val="clear" w:color="auto" w:fill="auto"/>
            <w:noWrap/>
            <w:vAlign w:val="bottom"/>
          </w:tcPr>
          <w:p w:rsidR="00057F24" w:rsidRPr="00AB51DF" w:rsidRDefault="00057F24" w:rsidP="00057F24">
            <w:pPr>
              <w:spacing w:after="0" w:line="240" w:lineRule="auto"/>
              <w:rPr>
                <w:rFonts w:eastAsia="Times New Roman" w:cs="Calibri"/>
                <w:b/>
                <w:bCs/>
                <w:i/>
                <w:iCs/>
              </w:rPr>
            </w:pPr>
          </w:p>
        </w:tc>
        <w:tc>
          <w:tcPr>
            <w:tcW w:w="1065" w:type="dxa"/>
            <w:gridSpan w:val="4"/>
            <w:tcBorders>
              <w:top w:val="nil"/>
              <w:left w:val="nil"/>
              <w:bottom w:val="nil"/>
              <w:right w:val="nil"/>
            </w:tcBorders>
            <w:shd w:val="clear" w:color="auto" w:fill="auto"/>
            <w:noWrap/>
            <w:vAlign w:val="bottom"/>
          </w:tcPr>
          <w:p w:rsidR="00057F24" w:rsidRPr="00AB51DF" w:rsidRDefault="00057F24" w:rsidP="00057F24">
            <w:pPr>
              <w:spacing w:after="0" w:line="240" w:lineRule="auto"/>
              <w:rPr>
                <w:rFonts w:eastAsia="Times New Roman" w:cs="Calibri"/>
                <w:b/>
                <w:bCs/>
                <w:i/>
                <w:iCs/>
              </w:rPr>
            </w:pPr>
          </w:p>
        </w:tc>
        <w:tc>
          <w:tcPr>
            <w:tcW w:w="1073" w:type="dxa"/>
            <w:gridSpan w:val="4"/>
            <w:tcBorders>
              <w:top w:val="nil"/>
              <w:left w:val="nil"/>
              <w:bottom w:val="nil"/>
              <w:right w:val="nil"/>
            </w:tcBorders>
            <w:shd w:val="clear" w:color="auto" w:fill="auto"/>
            <w:noWrap/>
            <w:vAlign w:val="bottom"/>
          </w:tcPr>
          <w:p w:rsidR="00057F24" w:rsidRPr="00AB51DF" w:rsidRDefault="00057F24" w:rsidP="00057F24">
            <w:pPr>
              <w:spacing w:after="0" w:line="240" w:lineRule="auto"/>
              <w:rPr>
                <w:rFonts w:eastAsia="Times New Roman" w:cs="Calibri"/>
                <w:b/>
                <w:bCs/>
                <w:i/>
                <w:iCs/>
              </w:rPr>
            </w:pPr>
          </w:p>
        </w:tc>
        <w:tc>
          <w:tcPr>
            <w:tcW w:w="1203" w:type="dxa"/>
            <w:gridSpan w:val="4"/>
            <w:tcBorders>
              <w:top w:val="nil"/>
              <w:left w:val="nil"/>
              <w:bottom w:val="nil"/>
              <w:right w:val="nil"/>
            </w:tcBorders>
            <w:shd w:val="clear" w:color="auto" w:fill="auto"/>
            <w:noWrap/>
            <w:vAlign w:val="bottom"/>
          </w:tcPr>
          <w:p w:rsidR="00057F24" w:rsidRPr="00AB51DF" w:rsidRDefault="00057F24" w:rsidP="00057F24">
            <w:pPr>
              <w:spacing w:after="0" w:line="240" w:lineRule="auto"/>
              <w:rPr>
                <w:rFonts w:eastAsia="Times New Roman" w:cs="Calibri"/>
                <w:b/>
                <w:bCs/>
                <w:i/>
                <w:iCs/>
              </w:rPr>
            </w:pPr>
          </w:p>
        </w:tc>
        <w:tc>
          <w:tcPr>
            <w:tcW w:w="1193" w:type="dxa"/>
            <w:gridSpan w:val="2"/>
            <w:tcBorders>
              <w:top w:val="nil"/>
              <w:left w:val="nil"/>
              <w:bottom w:val="nil"/>
              <w:right w:val="nil"/>
            </w:tcBorders>
            <w:shd w:val="clear" w:color="auto" w:fill="auto"/>
            <w:noWrap/>
            <w:vAlign w:val="bottom"/>
          </w:tcPr>
          <w:p w:rsidR="00057F24" w:rsidRPr="00AB51DF" w:rsidRDefault="00057F24" w:rsidP="00057F24">
            <w:pPr>
              <w:spacing w:after="0" w:line="240" w:lineRule="auto"/>
              <w:rPr>
                <w:rFonts w:eastAsia="Times New Roman" w:cs="Calibri"/>
                <w:b/>
                <w:bCs/>
                <w:i/>
                <w:iCs/>
              </w:rPr>
            </w:pPr>
          </w:p>
        </w:tc>
      </w:tr>
    </w:tbl>
    <w:p w:rsidR="00057F24" w:rsidRPr="00AB51DF" w:rsidRDefault="00057F24" w:rsidP="00057F24">
      <w:pPr>
        <w:spacing w:after="0"/>
        <w:rPr>
          <w:vanish/>
        </w:rPr>
      </w:pPr>
    </w:p>
    <w:tbl>
      <w:tblPr>
        <w:tblW w:w="924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057F24" w:rsidRPr="00AB51DF" w:rsidTr="00881659">
        <w:tc>
          <w:tcPr>
            <w:tcW w:w="9242" w:type="dxa"/>
            <w:shd w:val="clear" w:color="auto" w:fill="auto"/>
          </w:tcPr>
          <w:p w:rsidR="00057F24" w:rsidRDefault="00057F24" w:rsidP="00057F24">
            <w:pPr>
              <w:spacing w:after="0" w:line="240" w:lineRule="auto"/>
            </w:pPr>
            <w:r w:rsidRPr="00AB51DF">
              <w:t>COMMENT ON FINANCIAL PERFORMANCE</w:t>
            </w:r>
          </w:p>
          <w:p w:rsidR="00685E64" w:rsidRPr="00AB51DF" w:rsidRDefault="00685E64" w:rsidP="00057F24">
            <w:pPr>
              <w:spacing w:after="0" w:line="240" w:lineRule="auto"/>
            </w:pPr>
          </w:p>
          <w:p w:rsidR="00057F24" w:rsidRPr="00881659" w:rsidRDefault="00685E64" w:rsidP="00057F24">
            <w:pPr>
              <w:spacing w:after="0" w:line="240" w:lineRule="auto"/>
              <w:rPr>
                <w:b/>
              </w:rPr>
            </w:pPr>
            <w:r w:rsidRPr="00881659">
              <w:rPr>
                <w:b/>
              </w:rPr>
              <w:t>Revenue</w:t>
            </w:r>
          </w:p>
          <w:p w:rsidR="00057F24" w:rsidRPr="00AB51DF" w:rsidRDefault="00057F24" w:rsidP="00057F24">
            <w:pPr>
              <w:spacing w:after="0" w:line="240" w:lineRule="auto"/>
            </w:pPr>
            <w:r w:rsidRPr="00AB51DF">
              <w:t>Property rates: Revenue foregone</w:t>
            </w:r>
            <w:r w:rsidR="00685E64">
              <w:t>,</w:t>
            </w:r>
            <w:r w:rsidRPr="00AB51DF">
              <w:t xml:space="preserve"> not budgeted for</w:t>
            </w:r>
            <w:r w:rsidR="00685E64">
              <w:t>.</w:t>
            </w:r>
          </w:p>
          <w:p w:rsidR="00057F24" w:rsidRPr="00AB51DF" w:rsidRDefault="00057F24" w:rsidP="00057F24">
            <w:pPr>
              <w:spacing w:after="0" w:line="240" w:lineRule="auto"/>
            </w:pPr>
            <w:r w:rsidRPr="00AB51DF">
              <w:t>Other Income: More rental income recognised in 201</w:t>
            </w:r>
            <w:r w:rsidR="00871BAC">
              <w:t>1</w:t>
            </w:r>
            <w:r w:rsidRPr="00AB51DF">
              <w:t>/1</w:t>
            </w:r>
            <w:r w:rsidR="00871BAC">
              <w:t>2</w:t>
            </w:r>
            <w:r w:rsidR="00685E64">
              <w:t>.</w:t>
            </w:r>
          </w:p>
          <w:p w:rsidR="00057F24" w:rsidRPr="00AB51DF" w:rsidRDefault="00057F24" w:rsidP="00057F24">
            <w:pPr>
              <w:spacing w:after="0" w:line="240" w:lineRule="auto"/>
            </w:pPr>
            <w:r w:rsidRPr="00AB51DF">
              <w:t>Interest Income: Budgete</w:t>
            </w:r>
            <w:r w:rsidR="00DD3BBB">
              <w:t>d</w:t>
            </w:r>
            <w:r w:rsidRPr="00AB51DF">
              <w:t xml:space="preserve"> on incorrect investment amounts</w:t>
            </w:r>
            <w:r w:rsidR="00DD3BBB">
              <w:t>.</w:t>
            </w:r>
          </w:p>
          <w:p w:rsidR="00057F24" w:rsidRPr="00AB51DF" w:rsidRDefault="00057F24" w:rsidP="00057F24">
            <w:pPr>
              <w:spacing w:after="0" w:line="240" w:lineRule="auto"/>
            </w:pPr>
            <w:r w:rsidRPr="00AB51DF">
              <w:t xml:space="preserve">Transfer recognised: National electrification </w:t>
            </w:r>
            <w:r w:rsidR="00DD3BBB">
              <w:t>and</w:t>
            </w:r>
            <w:r w:rsidR="00DD3BBB" w:rsidRPr="00AB51DF">
              <w:t xml:space="preserve">rural development grant </w:t>
            </w:r>
            <w:r w:rsidRPr="00AB51DF">
              <w:t>not received within EMLM</w:t>
            </w:r>
            <w:r w:rsidR="00DD3BBB">
              <w:t>,</w:t>
            </w:r>
            <w:r w:rsidRPr="00AB51DF">
              <w:t xml:space="preserve"> as budgeted for</w:t>
            </w:r>
            <w:r w:rsidR="00DD3BBB">
              <w:t>.</w:t>
            </w:r>
          </w:p>
          <w:p w:rsidR="00057F24" w:rsidRPr="00AB51DF" w:rsidRDefault="00057F24" w:rsidP="00057F24">
            <w:pPr>
              <w:spacing w:after="0" w:line="240" w:lineRule="auto"/>
            </w:pPr>
          </w:p>
          <w:p w:rsidR="00057F24" w:rsidRPr="00881659" w:rsidRDefault="00685E64" w:rsidP="00057F24">
            <w:pPr>
              <w:spacing w:after="0" w:line="240" w:lineRule="auto"/>
              <w:rPr>
                <w:b/>
              </w:rPr>
            </w:pPr>
            <w:r w:rsidRPr="00881659">
              <w:rPr>
                <w:b/>
              </w:rPr>
              <w:t>Expenditure</w:t>
            </w:r>
          </w:p>
          <w:p w:rsidR="00057F24" w:rsidRPr="00AB51DF" w:rsidRDefault="00057F24" w:rsidP="00057F24">
            <w:pPr>
              <w:spacing w:after="0" w:line="240" w:lineRule="auto"/>
            </w:pPr>
            <w:r w:rsidRPr="00AB51DF">
              <w:t>Employee costs: Not exceeding 10%</w:t>
            </w:r>
          </w:p>
          <w:p w:rsidR="00057F24" w:rsidRPr="00AB51DF" w:rsidRDefault="00057F24" w:rsidP="00057F24">
            <w:pPr>
              <w:spacing w:after="0" w:line="240" w:lineRule="auto"/>
            </w:pPr>
            <w:r w:rsidRPr="00AB51DF">
              <w:t xml:space="preserve">Council Remuneration: Travel </w:t>
            </w:r>
            <w:r w:rsidR="00DD3BBB">
              <w:t>a</w:t>
            </w:r>
            <w:r w:rsidRPr="00AB51DF">
              <w:t>llowance not budgeted for</w:t>
            </w:r>
            <w:r w:rsidR="00DD3BBB">
              <w:t>.</w:t>
            </w:r>
          </w:p>
          <w:p w:rsidR="00057F24" w:rsidRPr="00AB51DF" w:rsidRDefault="00057F24" w:rsidP="00057F24">
            <w:pPr>
              <w:spacing w:after="0" w:line="240" w:lineRule="auto"/>
            </w:pPr>
            <w:r w:rsidRPr="00AB51DF">
              <w:t xml:space="preserve">Depreciation </w:t>
            </w:r>
            <w:r w:rsidR="00DD3BBB">
              <w:t>and</w:t>
            </w:r>
            <w:r w:rsidRPr="00AB51DF">
              <w:t xml:space="preserve"> asset impairment: Not cashed back expenditure and not fully budgeted for</w:t>
            </w:r>
            <w:r w:rsidR="00DD3BBB">
              <w:t>.</w:t>
            </w:r>
          </w:p>
          <w:p w:rsidR="00057F24" w:rsidRPr="00AB51DF" w:rsidRDefault="00057F24" w:rsidP="00057F24">
            <w:pPr>
              <w:spacing w:after="0" w:line="240" w:lineRule="auto"/>
            </w:pPr>
            <w:r w:rsidRPr="00AB51DF">
              <w:t>Finance charges: Finance cost not budgeted for</w:t>
            </w:r>
            <w:r w:rsidR="00DD3BBB">
              <w:t>.</w:t>
            </w:r>
          </w:p>
          <w:p w:rsidR="00057F24" w:rsidRPr="00AB51DF" w:rsidRDefault="00057F24" w:rsidP="00057F24">
            <w:pPr>
              <w:spacing w:after="0" w:line="240" w:lineRule="auto"/>
            </w:pPr>
            <w:r w:rsidRPr="00AB51DF">
              <w:lastRenderedPageBreak/>
              <w:t xml:space="preserve">Other Expenditure: Lack of internal control </w:t>
            </w:r>
            <w:r w:rsidR="00DD3BBB">
              <w:t>-</w:t>
            </w:r>
            <w:r w:rsidRPr="00AB51DF">
              <w:t xml:space="preserve"> also refer</w:t>
            </w:r>
            <w:r w:rsidR="00DD3BBB">
              <w:t xml:space="preserve">s to </w:t>
            </w:r>
            <w:r w:rsidRPr="00AB51DF">
              <w:t>irregular, fruitless and wasteful in AFS 30 June 2012.</w:t>
            </w:r>
          </w:p>
          <w:p w:rsidR="00057F24" w:rsidRPr="00AB51DF" w:rsidRDefault="00057F24" w:rsidP="00DD3BBB">
            <w:pPr>
              <w:spacing w:after="0" w:line="240" w:lineRule="auto"/>
            </w:pPr>
          </w:p>
        </w:tc>
      </w:tr>
    </w:tbl>
    <w:p w:rsidR="00057F24" w:rsidRPr="00C56160" w:rsidRDefault="00057F24" w:rsidP="00DD3BBB">
      <w:pPr>
        <w:pBdr>
          <w:top w:val="single" w:sz="6" w:space="2" w:color="4F81BD"/>
          <w:left w:val="single" w:sz="6" w:space="2" w:color="4F81BD"/>
        </w:pBdr>
        <w:spacing w:before="300" w:after="0"/>
        <w:ind w:left="426"/>
        <w:outlineLvl w:val="2"/>
        <w:rPr>
          <w:rFonts w:eastAsia="Times New Roman"/>
          <w:caps/>
          <w:color w:val="243F60"/>
          <w:spacing w:val="15"/>
        </w:rPr>
      </w:pPr>
      <w:bookmarkStart w:id="21" w:name="_Toc247616359"/>
      <w:r w:rsidRPr="00C56160">
        <w:rPr>
          <w:rFonts w:eastAsia="Times New Roman"/>
          <w:caps/>
          <w:color w:val="243F60"/>
          <w:spacing w:val="15"/>
        </w:rPr>
        <w:lastRenderedPageBreak/>
        <w:t>5.2</w:t>
      </w:r>
      <w:r w:rsidRPr="00C56160">
        <w:rPr>
          <w:rFonts w:eastAsia="Times New Roman"/>
          <w:caps/>
          <w:color w:val="243F60"/>
          <w:spacing w:val="15"/>
        </w:rPr>
        <w:tab/>
        <w:t>GRANTS</w:t>
      </w:r>
      <w:bookmarkEnd w:id="21"/>
    </w:p>
    <w:tbl>
      <w:tblPr>
        <w:tblW w:w="9693" w:type="dxa"/>
        <w:tblInd w:w="392" w:type="dxa"/>
        <w:tblLook w:val="04A0"/>
      </w:tblPr>
      <w:tblGrid>
        <w:gridCol w:w="996"/>
        <w:gridCol w:w="996"/>
        <w:gridCol w:w="996"/>
        <w:gridCol w:w="383"/>
        <w:gridCol w:w="613"/>
        <w:gridCol w:w="410"/>
        <w:gridCol w:w="586"/>
        <w:gridCol w:w="406"/>
        <w:gridCol w:w="993"/>
        <w:gridCol w:w="992"/>
        <w:gridCol w:w="1129"/>
        <w:gridCol w:w="1193"/>
      </w:tblGrid>
      <w:tr w:rsidR="00057F24" w:rsidRPr="00184B3A" w:rsidTr="00881659">
        <w:trPr>
          <w:gridAfter w:val="5"/>
          <w:wAfter w:w="4713" w:type="dxa"/>
          <w:trHeight w:val="270"/>
        </w:trPr>
        <w:tc>
          <w:tcPr>
            <w:tcW w:w="996" w:type="dxa"/>
            <w:tcBorders>
              <w:top w:val="nil"/>
              <w:left w:val="nil"/>
              <w:bottom w:val="single" w:sz="4" w:space="0" w:color="auto"/>
              <w:right w:val="nil"/>
            </w:tcBorders>
            <w:shd w:val="clear" w:color="auto" w:fill="auto"/>
            <w:noWrap/>
            <w:vAlign w:val="bottom"/>
            <w:hideMark/>
          </w:tcPr>
          <w:p w:rsidR="00057F24" w:rsidRPr="00184B3A" w:rsidRDefault="00057F24" w:rsidP="00057F24">
            <w:pPr>
              <w:spacing w:after="0" w:line="240" w:lineRule="auto"/>
              <w:rPr>
                <w:rFonts w:eastAsia="Times New Roman" w:cs="Calibri"/>
                <w:b/>
                <w:bCs/>
                <w:sz w:val="18"/>
                <w:szCs w:val="18"/>
              </w:rPr>
            </w:pPr>
          </w:p>
        </w:tc>
        <w:tc>
          <w:tcPr>
            <w:tcW w:w="996" w:type="dxa"/>
            <w:tcBorders>
              <w:top w:val="nil"/>
              <w:left w:val="nil"/>
              <w:bottom w:val="single" w:sz="4" w:space="0" w:color="auto"/>
              <w:right w:val="nil"/>
            </w:tcBorders>
            <w:shd w:val="clear" w:color="auto" w:fill="auto"/>
            <w:noWrap/>
            <w:vAlign w:val="bottom"/>
            <w:hideMark/>
          </w:tcPr>
          <w:p w:rsidR="00057F24" w:rsidRPr="00184B3A" w:rsidRDefault="00057F24" w:rsidP="00057F24">
            <w:pPr>
              <w:spacing w:after="0" w:line="240" w:lineRule="auto"/>
              <w:rPr>
                <w:rFonts w:eastAsia="Times New Roman" w:cs="Calibri"/>
                <w:b/>
                <w:bCs/>
                <w:sz w:val="18"/>
                <w:szCs w:val="18"/>
              </w:rPr>
            </w:pPr>
            <w:r w:rsidRPr="00184B3A">
              <w:rPr>
                <w:rFonts w:eastAsia="Times New Roman" w:cs="Calibri"/>
                <w:b/>
                <w:bCs/>
                <w:sz w:val="18"/>
                <w:szCs w:val="18"/>
              </w:rPr>
              <w:t> </w:t>
            </w:r>
          </w:p>
        </w:tc>
        <w:tc>
          <w:tcPr>
            <w:tcW w:w="996" w:type="dxa"/>
            <w:tcBorders>
              <w:top w:val="nil"/>
              <w:left w:val="nil"/>
              <w:bottom w:val="single" w:sz="4" w:space="0" w:color="auto"/>
              <w:right w:val="nil"/>
            </w:tcBorders>
            <w:shd w:val="clear" w:color="auto" w:fill="auto"/>
            <w:noWrap/>
            <w:vAlign w:val="bottom"/>
            <w:hideMark/>
          </w:tcPr>
          <w:p w:rsidR="00057F24" w:rsidRPr="00184B3A" w:rsidRDefault="00057F24" w:rsidP="00057F24">
            <w:pPr>
              <w:spacing w:after="0" w:line="240" w:lineRule="auto"/>
              <w:rPr>
                <w:rFonts w:eastAsia="Times New Roman" w:cs="Calibri"/>
                <w:b/>
                <w:bCs/>
                <w:sz w:val="18"/>
                <w:szCs w:val="18"/>
              </w:rPr>
            </w:pPr>
            <w:r w:rsidRPr="00184B3A">
              <w:rPr>
                <w:rFonts w:eastAsia="Times New Roman" w:cs="Calibri"/>
                <w:b/>
                <w:bCs/>
                <w:sz w:val="18"/>
                <w:szCs w:val="18"/>
              </w:rPr>
              <w:t> </w:t>
            </w:r>
          </w:p>
        </w:tc>
        <w:tc>
          <w:tcPr>
            <w:tcW w:w="996" w:type="dxa"/>
            <w:gridSpan w:val="2"/>
            <w:tcBorders>
              <w:top w:val="nil"/>
              <w:left w:val="nil"/>
              <w:bottom w:val="single" w:sz="4" w:space="0" w:color="auto"/>
              <w:right w:val="nil"/>
            </w:tcBorders>
            <w:shd w:val="clear" w:color="auto" w:fill="auto"/>
            <w:noWrap/>
            <w:vAlign w:val="bottom"/>
            <w:hideMark/>
          </w:tcPr>
          <w:p w:rsidR="00057F24" w:rsidRPr="00184B3A" w:rsidRDefault="00057F24" w:rsidP="00057F24">
            <w:pPr>
              <w:spacing w:after="0" w:line="240" w:lineRule="auto"/>
              <w:rPr>
                <w:rFonts w:eastAsia="Times New Roman" w:cs="Calibri"/>
                <w:b/>
                <w:bCs/>
                <w:sz w:val="18"/>
                <w:szCs w:val="18"/>
              </w:rPr>
            </w:pPr>
            <w:r w:rsidRPr="00184B3A">
              <w:rPr>
                <w:rFonts w:eastAsia="Times New Roman" w:cs="Calibri"/>
                <w:b/>
                <w:bCs/>
                <w:sz w:val="18"/>
                <w:szCs w:val="18"/>
              </w:rPr>
              <w:t> </w:t>
            </w:r>
          </w:p>
        </w:tc>
        <w:tc>
          <w:tcPr>
            <w:tcW w:w="996" w:type="dxa"/>
            <w:gridSpan w:val="2"/>
            <w:tcBorders>
              <w:top w:val="nil"/>
              <w:left w:val="nil"/>
              <w:bottom w:val="single" w:sz="4" w:space="0" w:color="auto"/>
              <w:right w:val="nil"/>
            </w:tcBorders>
            <w:shd w:val="clear" w:color="auto" w:fill="auto"/>
            <w:noWrap/>
            <w:vAlign w:val="bottom"/>
            <w:hideMark/>
          </w:tcPr>
          <w:p w:rsidR="00057F24" w:rsidRPr="00184B3A" w:rsidRDefault="00057F24" w:rsidP="00057F24">
            <w:pPr>
              <w:spacing w:after="0" w:line="240" w:lineRule="auto"/>
              <w:rPr>
                <w:rFonts w:eastAsia="Times New Roman" w:cs="Calibri"/>
                <w:b/>
                <w:bCs/>
                <w:sz w:val="18"/>
                <w:szCs w:val="18"/>
              </w:rPr>
            </w:pPr>
            <w:r w:rsidRPr="00184B3A">
              <w:rPr>
                <w:rFonts w:eastAsia="Times New Roman" w:cs="Calibri"/>
                <w:b/>
                <w:bCs/>
                <w:sz w:val="18"/>
                <w:szCs w:val="18"/>
              </w:rPr>
              <w:t> </w:t>
            </w:r>
          </w:p>
        </w:tc>
      </w:tr>
      <w:tr w:rsidR="00057F24" w:rsidRPr="00A02498" w:rsidTr="00881659">
        <w:trPr>
          <w:trHeight w:val="570"/>
        </w:trPr>
        <w:tc>
          <w:tcPr>
            <w:tcW w:w="3371" w:type="dxa"/>
            <w:gridSpan w:val="4"/>
            <w:tcBorders>
              <w:top w:val="nil"/>
              <w:left w:val="single" w:sz="4" w:space="0" w:color="auto"/>
              <w:bottom w:val="nil"/>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Description</w:t>
            </w:r>
          </w:p>
        </w:tc>
        <w:tc>
          <w:tcPr>
            <w:tcW w:w="1023" w:type="dxa"/>
            <w:gridSpan w:val="2"/>
            <w:tcBorders>
              <w:top w:val="nil"/>
              <w:left w:val="nil"/>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2010/11</w:t>
            </w:r>
          </w:p>
        </w:tc>
        <w:tc>
          <w:tcPr>
            <w:tcW w:w="2977" w:type="dxa"/>
            <w:gridSpan w:val="4"/>
            <w:tcBorders>
              <w:top w:val="single" w:sz="4" w:space="0" w:color="auto"/>
              <w:left w:val="nil"/>
              <w:bottom w:val="single" w:sz="4" w:space="0" w:color="auto"/>
              <w:right w:val="single" w:sz="4" w:space="0" w:color="000000"/>
            </w:tcBorders>
            <w:shd w:val="clear" w:color="auto" w:fill="C2D69B"/>
            <w:noWrap/>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Current Year 2011/12</w:t>
            </w:r>
          </w:p>
        </w:tc>
        <w:tc>
          <w:tcPr>
            <w:tcW w:w="2322" w:type="dxa"/>
            <w:gridSpan w:val="2"/>
            <w:tcBorders>
              <w:top w:val="single" w:sz="4" w:space="0" w:color="auto"/>
              <w:left w:val="nil"/>
              <w:bottom w:val="single" w:sz="4" w:space="0" w:color="auto"/>
              <w:right w:val="single" w:sz="4" w:space="0" w:color="000000"/>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2011/12 Variance</w:t>
            </w:r>
          </w:p>
        </w:tc>
      </w:tr>
      <w:tr w:rsidR="00057F24" w:rsidRPr="00A02498" w:rsidTr="00881659">
        <w:trPr>
          <w:trHeight w:val="510"/>
        </w:trPr>
        <w:tc>
          <w:tcPr>
            <w:tcW w:w="3371" w:type="dxa"/>
            <w:gridSpan w:val="4"/>
            <w:tcBorders>
              <w:top w:val="nil"/>
              <w:left w:val="single" w:sz="4" w:space="0" w:color="auto"/>
              <w:bottom w:val="single" w:sz="4" w:space="0" w:color="auto"/>
              <w:right w:val="single" w:sz="4" w:space="0" w:color="auto"/>
            </w:tcBorders>
            <w:shd w:val="clear" w:color="auto" w:fill="C2D69B"/>
            <w:noWrap/>
            <w:vAlign w:val="center"/>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 xml:space="preserve">R </w:t>
            </w:r>
            <w:r w:rsidR="00DD3BBB">
              <w:rPr>
                <w:rFonts w:eastAsia="Times New Roman" w:cs="Calibri"/>
                <w:b/>
                <w:bCs/>
                <w:sz w:val="20"/>
                <w:szCs w:val="20"/>
              </w:rPr>
              <w:t>T</w:t>
            </w:r>
            <w:r w:rsidRPr="00881659">
              <w:rPr>
                <w:rFonts w:eastAsia="Times New Roman" w:cs="Calibri"/>
                <w:b/>
                <w:bCs/>
                <w:sz w:val="20"/>
                <w:szCs w:val="20"/>
              </w:rPr>
              <w:t>housand</w:t>
            </w:r>
            <w:r w:rsidR="00DD3BBB">
              <w:rPr>
                <w:rFonts w:eastAsia="Times New Roman" w:cs="Calibri"/>
                <w:b/>
                <w:bCs/>
                <w:sz w:val="20"/>
                <w:szCs w:val="20"/>
              </w:rPr>
              <w:t>s</w:t>
            </w:r>
          </w:p>
        </w:tc>
        <w:tc>
          <w:tcPr>
            <w:tcW w:w="1023" w:type="dxa"/>
            <w:gridSpan w:val="2"/>
            <w:tcBorders>
              <w:top w:val="single" w:sz="4" w:space="0" w:color="auto"/>
              <w:left w:val="single" w:sz="4" w:space="0" w:color="auto"/>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Audited Outcome</w:t>
            </w:r>
          </w:p>
        </w:tc>
        <w:tc>
          <w:tcPr>
            <w:tcW w:w="992" w:type="dxa"/>
            <w:gridSpan w:val="2"/>
            <w:tcBorders>
              <w:top w:val="nil"/>
              <w:left w:val="nil"/>
              <w:bottom w:val="single" w:sz="4" w:space="0" w:color="auto"/>
              <w:right w:val="nil"/>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Original Budget</w:t>
            </w:r>
          </w:p>
        </w:tc>
        <w:tc>
          <w:tcPr>
            <w:tcW w:w="993" w:type="dxa"/>
            <w:tcBorders>
              <w:top w:val="nil"/>
              <w:left w:val="single" w:sz="4" w:space="0" w:color="auto"/>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Adjusted Budget</w:t>
            </w:r>
          </w:p>
        </w:tc>
        <w:tc>
          <w:tcPr>
            <w:tcW w:w="992" w:type="dxa"/>
            <w:tcBorders>
              <w:top w:val="nil"/>
              <w:left w:val="nil"/>
              <w:bottom w:val="single" w:sz="4" w:space="0" w:color="auto"/>
              <w:right w:val="single" w:sz="4" w:space="0" w:color="auto"/>
            </w:tcBorders>
            <w:shd w:val="clear" w:color="auto" w:fill="C2D69B"/>
            <w:vAlign w:val="center"/>
            <w:hideMark/>
          </w:tcPr>
          <w:p w:rsidR="00057F24" w:rsidRPr="00881659" w:rsidRDefault="00057F24" w:rsidP="00057F24">
            <w:pPr>
              <w:spacing w:after="0" w:line="240" w:lineRule="auto"/>
              <w:jc w:val="center"/>
              <w:rPr>
                <w:rFonts w:eastAsia="Times New Roman" w:cs="Calibri"/>
                <w:b/>
                <w:bCs/>
                <w:sz w:val="20"/>
                <w:szCs w:val="20"/>
              </w:rPr>
            </w:pPr>
            <w:r w:rsidRPr="00881659">
              <w:rPr>
                <w:rFonts w:eastAsia="Times New Roman" w:cs="Calibri"/>
                <w:b/>
                <w:bCs/>
                <w:sz w:val="20"/>
                <w:szCs w:val="20"/>
              </w:rPr>
              <w:t>Actual</w:t>
            </w:r>
          </w:p>
        </w:tc>
        <w:tc>
          <w:tcPr>
            <w:tcW w:w="1129" w:type="dxa"/>
            <w:tcBorders>
              <w:top w:val="nil"/>
              <w:left w:val="nil"/>
              <w:bottom w:val="single" w:sz="4" w:space="0" w:color="auto"/>
              <w:right w:val="nil"/>
            </w:tcBorders>
            <w:shd w:val="clear" w:color="auto" w:fill="C2D69B"/>
            <w:vAlign w:val="center"/>
            <w:hideMark/>
          </w:tcPr>
          <w:p w:rsidR="00DD3BBB" w:rsidRDefault="00057F24" w:rsidP="00881659">
            <w:pPr>
              <w:spacing w:after="0" w:line="240" w:lineRule="auto"/>
              <w:jc w:val="center"/>
              <w:rPr>
                <w:rFonts w:ascii="Calibri" w:eastAsia="Times New Roman" w:hAnsi="Calibri" w:cs="Calibri"/>
                <w:b/>
                <w:bCs/>
                <w:color w:val="76923C"/>
                <w:sz w:val="20"/>
                <w:szCs w:val="20"/>
              </w:rPr>
            </w:pPr>
            <w:r w:rsidRPr="00881659">
              <w:rPr>
                <w:rFonts w:eastAsia="Times New Roman" w:cs="Calibri"/>
                <w:b/>
                <w:bCs/>
                <w:sz w:val="20"/>
                <w:szCs w:val="20"/>
              </w:rPr>
              <w:t>Original Budget</w:t>
            </w:r>
          </w:p>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1193" w:type="dxa"/>
            <w:tcBorders>
              <w:top w:val="nil"/>
              <w:left w:val="single" w:sz="4" w:space="0" w:color="auto"/>
              <w:bottom w:val="single" w:sz="4" w:space="0" w:color="auto"/>
              <w:right w:val="single" w:sz="4" w:space="0" w:color="auto"/>
            </w:tcBorders>
            <w:shd w:val="clear" w:color="auto" w:fill="C2D69B"/>
            <w:vAlign w:val="center"/>
            <w:hideMark/>
          </w:tcPr>
          <w:p w:rsidR="00057F24" w:rsidRPr="00881659" w:rsidRDefault="00057F24" w:rsidP="00DD3BBB">
            <w:pPr>
              <w:spacing w:after="0" w:line="240" w:lineRule="auto"/>
              <w:jc w:val="center"/>
              <w:rPr>
                <w:rFonts w:eastAsia="Times New Roman" w:cs="Calibri"/>
                <w:b/>
                <w:bCs/>
                <w:sz w:val="20"/>
                <w:szCs w:val="20"/>
              </w:rPr>
            </w:pPr>
            <w:r w:rsidRPr="00881659">
              <w:rPr>
                <w:rFonts w:eastAsia="Times New Roman" w:cs="Calibri"/>
                <w:b/>
                <w:bCs/>
                <w:sz w:val="20"/>
                <w:szCs w:val="20"/>
              </w:rPr>
              <w:t>Adjustment Budget</w:t>
            </w:r>
          </w:p>
          <w:p w:rsidR="00057F24" w:rsidRPr="00881659" w:rsidRDefault="00057F24" w:rsidP="00DD3BBB">
            <w:pPr>
              <w:spacing w:after="0" w:line="240" w:lineRule="auto"/>
              <w:jc w:val="center"/>
              <w:rPr>
                <w:rFonts w:eastAsia="Times New Roman" w:cs="Calibri"/>
                <w:b/>
                <w:bCs/>
                <w:sz w:val="20"/>
                <w:szCs w:val="20"/>
              </w:rPr>
            </w:pPr>
            <w:r w:rsidRPr="00881659">
              <w:rPr>
                <w:rFonts w:eastAsia="Times New Roman" w:cs="Calibri"/>
                <w:b/>
                <w:bCs/>
                <w:sz w:val="20"/>
                <w:szCs w:val="20"/>
              </w:rPr>
              <w:t>(%)</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RECEIPTS:</w:t>
            </w:r>
          </w:p>
        </w:tc>
        <w:tc>
          <w:tcPr>
            <w:tcW w:w="1023" w:type="dxa"/>
            <w:gridSpan w:val="2"/>
            <w:tcBorders>
              <w:top w:val="single" w:sz="4" w:space="0" w:color="auto"/>
              <w:left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1129"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1193" w:type="dxa"/>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r>
      <w:tr w:rsidR="00057F24" w:rsidRPr="00A02498" w:rsidTr="00881659">
        <w:trPr>
          <w:trHeight w:val="102"/>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u w:val="single"/>
              </w:rPr>
            </w:pP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1129"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1193" w:type="dxa"/>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057F24">
            <w:pPr>
              <w:spacing w:after="0" w:line="240" w:lineRule="auto"/>
              <w:rPr>
                <w:rFonts w:eastAsia="Times New Roman" w:cs="Calibri"/>
                <w:b/>
                <w:bCs/>
                <w:sz w:val="20"/>
                <w:szCs w:val="20"/>
                <w:u w:val="single"/>
              </w:rPr>
            </w:pPr>
            <w:r w:rsidRPr="00881659">
              <w:rPr>
                <w:rFonts w:eastAsia="Times New Roman" w:cs="Calibri"/>
                <w:b/>
                <w:bCs/>
                <w:sz w:val="20"/>
                <w:szCs w:val="20"/>
                <w:u w:val="single"/>
              </w:rPr>
              <w:t>Operating Transfers and Grants</w:t>
            </w: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1129"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c>
          <w:tcPr>
            <w:tcW w:w="1193" w:type="dxa"/>
            <w:tcBorders>
              <w:top w:val="nil"/>
              <w:left w:val="nil"/>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p>
        </w:tc>
      </w:tr>
      <w:tr w:rsidR="00057F24" w:rsidRPr="00A02498" w:rsidTr="00881659">
        <w:trPr>
          <w:trHeight w:val="360"/>
        </w:trPr>
        <w:tc>
          <w:tcPr>
            <w:tcW w:w="3371" w:type="dxa"/>
            <w:gridSpan w:val="4"/>
            <w:tcBorders>
              <w:top w:val="nil"/>
              <w:left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1"/>
              <w:rPr>
                <w:rFonts w:eastAsia="Times New Roman" w:cs="Calibri"/>
                <w:b/>
                <w:bCs/>
                <w:sz w:val="20"/>
                <w:szCs w:val="20"/>
              </w:rPr>
            </w:pPr>
            <w:r w:rsidRPr="00881659">
              <w:rPr>
                <w:rFonts w:eastAsia="Times New Roman" w:cs="Calibri"/>
                <w:b/>
                <w:bCs/>
                <w:sz w:val="20"/>
                <w:szCs w:val="20"/>
              </w:rPr>
              <w:t>National Government:</w:t>
            </w:r>
          </w:p>
        </w:tc>
        <w:tc>
          <w:tcPr>
            <w:tcW w:w="1023"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104,827</w:t>
            </w:r>
          </w:p>
        </w:tc>
        <w:tc>
          <w:tcPr>
            <w:tcW w:w="992" w:type="dxa"/>
            <w:gridSpan w:val="2"/>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116,174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116,174</w:t>
            </w:r>
          </w:p>
        </w:tc>
        <w:tc>
          <w:tcPr>
            <w:tcW w:w="992" w:type="dxa"/>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117,269</w:t>
            </w:r>
          </w:p>
        </w:tc>
        <w:tc>
          <w:tcPr>
            <w:tcW w:w="1129" w:type="dxa"/>
            <w:tcBorders>
              <w:top w:val="nil"/>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0,93</w:t>
            </w:r>
          </w:p>
        </w:tc>
        <w:tc>
          <w:tcPr>
            <w:tcW w:w="1193" w:type="dxa"/>
            <w:tcBorders>
              <w:top w:val="nil"/>
              <w:left w:val="nil"/>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0,93</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left="742" w:firstLine="400"/>
              <w:rPr>
                <w:rFonts w:eastAsia="Times New Roman" w:cs="Calibri"/>
                <w:sz w:val="20"/>
                <w:szCs w:val="20"/>
              </w:rPr>
            </w:pPr>
            <w:r w:rsidRPr="00881659">
              <w:rPr>
                <w:rFonts w:eastAsia="Times New Roman" w:cs="Calibri"/>
                <w:sz w:val="20"/>
                <w:szCs w:val="20"/>
              </w:rPr>
              <w:t xml:space="preserve">Local </w:t>
            </w:r>
            <w:r w:rsidR="004353A7" w:rsidRPr="004353A7">
              <w:rPr>
                <w:rFonts w:eastAsia="Times New Roman" w:cs="Calibri"/>
                <w:sz w:val="20"/>
                <w:szCs w:val="20"/>
              </w:rPr>
              <w:t>government equitable share</w:t>
            </w:r>
          </w:p>
        </w:tc>
        <w:tc>
          <w:tcPr>
            <w:tcW w:w="1023" w:type="dxa"/>
            <w:gridSpan w:val="2"/>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100,149</w:t>
            </w:r>
          </w:p>
        </w:tc>
        <w:tc>
          <w:tcPr>
            <w:tcW w:w="992" w:type="dxa"/>
            <w:gridSpan w:val="2"/>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114,134</w:t>
            </w:r>
          </w:p>
        </w:tc>
        <w:tc>
          <w:tcPr>
            <w:tcW w:w="993" w:type="dxa"/>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114,134</w:t>
            </w:r>
          </w:p>
        </w:tc>
        <w:tc>
          <w:tcPr>
            <w:tcW w:w="992" w:type="dxa"/>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114,134</w:t>
            </w:r>
          </w:p>
        </w:tc>
        <w:tc>
          <w:tcPr>
            <w:tcW w:w="1129" w:type="dxa"/>
            <w:tcBorders>
              <w:top w:val="single" w:sz="4" w:space="0" w:color="auto"/>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0,00</w:t>
            </w:r>
          </w:p>
        </w:tc>
        <w:tc>
          <w:tcPr>
            <w:tcW w:w="1193" w:type="dxa"/>
            <w:tcBorders>
              <w:top w:val="single" w:sz="4" w:space="0" w:color="auto"/>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0,00</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224BAE" w:rsidRDefault="00057F24" w:rsidP="00224BAE">
            <w:pPr>
              <w:spacing w:after="0" w:line="240" w:lineRule="auto"/>
              <w:rPr>
                <w:rFonts w:asciiTheme="majorHAnsi" w:eastAsia="Times New Roman" w:hAnsiTheme="majorHAnsi" w:cs="Calibri"/>
                <w:b/>
                <w:bCs/>
                <w:sz w:val="20"/>
                <w:szCs w:val="20"/>
              </w:rPr>
            </w:pPr>
            <w:r w:rsidRPr="00881659">
              <w:rPr>
                <w:rFonts w:eastAsia="Times New Roman" w:cs="Calibri"/>
                <w:sz w:val="20"/>
                <w:szCs w:val="20"/>
              </w:rPr>
              <w:t xml:space="preserve">EPWP </w:t>
            </w:r>
            <w:r w:rsidR="004353A7">
              <w:rPr>
                <w:rFonts w:eastAsia="Times New Roman" w:cs="Calibri"/>
                <w:sz w:val="20"/>
                <w:szCs w:val="20"/>
              </w:rPr>
              <w:t>i</w:t>
            </w:r>
            <w:r w:rsidRPr="00881659">
              <w:rPr>
                <w:rFonts w:eastAsia="Times New Roman" w:cs="Calibri"/>
                <w:sz w:val="20"/>
                <w:szCs w:val="20"/>
              </w:rPr>
              <w:t>ncentive</w:t>
            </w: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1,095</w:t>
            </w:r>
          </w:p>
        </w:tc>
        <w:tc>
          <w:tcPr>
            <w:tcW w:w="1129" w:type="dxa"/>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100,00</w:t>
            </w:r>
          </w:p>
        </w:tc>
        <w:tc>
          <w:tcPr>
            <w:tcW w:w="1193" w:type="dxa"/>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100,00</w:t>
            </w:r>
          </w:p>
        </w:tc>
      </w:tr>
      <w:tr w:rsidR="00057F24" w:rsidRPr="00A02498" w:rsidTr="00881659">
        <w:trPr>
          <w:trHeight w:val="88"/>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left="459"/>
              <w:rPr>
                <w:rFonts w:eastAsia="Times New Roman" w:cs="Calibri"/>
                <w:sz w:val="20"/>
                <w:szCs w:val="20"/>
              </w:rPr>
            </w:pPr>
            <w:r w:rsidRPr="00881659">
              <w:rPr>
                <w:rFonts w:eastAsia="Times New Roman" w:cs="Calibri"/>
                <w:sz w:val="20"/>
                <w:szCs w:val="20"/>
              </w:rPr>
              <w:t xml:space="preserve">FMG </w:t>
            </w:r>
            <w:r w:rsidR="004353A7">
              <w:rPr>
                <w:rFonts w:eastAsia="Times New Roman" w:cs="Calibri"/>
                <w:sz w:val="20"/>
                <w:szCs w:val="20"/>
              </w:rPr>
              <w:t>g</w:t>
            </w:r>
            <w:r w:rsidRPr="00881659">
              <w:rPr>
                <w:rFonts w:eastAsia="Times New Roman" w:cs="Calibri"/>
                <w:sz w:val="20"/>
                <w:szCs w:val="20"/>
              </w:rPr>
              <w:t>rant</w:t>
            </w: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1,000</w:t>
            </w: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1,250</w:t>
            </w: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1,250</w:t>
            </w: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1,250</w:t>
            </w:r>
          </w:p>
        </w:tc>
        <w:tc>
          <w:tcPr>
            <w:tcW w:w="1129" w:type="dxa"/>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0,00</w:t>
            </w:r>
          </w:p>
        </w:tc>
        <w:tc>
          <w:tcPr>
            <w:tcW w:w="1193" w:type="dxa"/>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0,00</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left="459"/>
              <w:rPr>
                <w:rFonts w:eastAsia="Times New Roman" w:cs="Calibri"/>
                <w:sz w:val="20"/>
                <w:szCs w:val="20"/>
              </w:rPr>
            </w:pPr>
            <w:r w:rsidRPr="00881659">
              <w:rPr>
                <w:rFonts w:eastAsia="Times New Roman" w:cs="Calibri"/>
                <w:sz w:val="20"/>
                <w:szCs w:val="20"/>
              </w:rPr>
              <w:t xml:space="preserve">MSIG </w:t>
            </w:r>
            <w:r w:rsidR="004353A7">
              <w:rPr>
                <w:rFonts w:eastAsia="Times New Roman" w:cs="Calibri"/>
                <w:sz w:val="20"/>
                <w:szCs w:val="20"/>
              </w:rPr>
              <w:t>grant</w:t>
            </w: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678</w:t>
            </w: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790</w:t>
            </w: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790</w:t>
            </w: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790</w:t>
            </w:r>
          </w:p>
        </w:tc>
        <w:tc>
          <w:tcPr>
            <w:tcW w:w="1129" w:type="dxa"/>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0,00</w:t>
            </w:r>
          </w:p>
        </w:tc>
        <w:tc>
          <w:tcPr>
            <w:tcW w:w="1193" w:type="dxa"/>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0,00</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left="742" w:hanging="283"/>
              <w:rPr>
                <w:rFonts w:eastAsia="Times New Roman" w:cs="Calibri"/>
                <w:sz w:val="20"/>
                <w:szCs w:val="20"/>
              </w:rPr>
            </w:pPr>
            <w:r w:rsidRPr="00881659">
              <w:rPr>
                <w:rFonts w:eastAsia="Times New Roman" w:cs="Calibri"/>
                <w:sz w:val="20"/>
                <w:szCs w:val="20"/>
              </w:rPr>
              <w:t xml:space="preserve">National </w:t>
            </w:r>
            <w:r w:rsidR="004353A7">
              <w:rPr>
                <w:rFonts w:eastAsia="Times New Roman" w:cs="Calibri"/>
                <w:sz w:val="20"/>
                <w:szCs w:val="20"/>
              </w:rPr>
              <w:t>e</w:t>
            </w:r>
            <w:r w:rsidRPr="00881659">
              <w:rPr>
                <w:rFonts w:eastAsia="Times New Roman" w:cs="Calibri"/>
                <w:sz w:val="20"/>
                <w:szCs w:val="20"/>
              </w:rPr>
              <w:t>lectrification grant (DME)</w:t>
            </w: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3,000</w:t>
            </w: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 </w:t>
            </w: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360"/>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p>
        </w:tc>
        <w:tc>
          <w:tcPr>
            <w:tcW w:w="1023"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nil"/>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nil"/>
              <w:left w:val="nil"/>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360"/>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1"/>
              <w:rPr>
                <w:rFonts w:eastAsia="Times New Roman" w:cs="Calibri"/>
                <w:b/>
                <w:bCs/>
                <w:sz w:val="20"/>
                <w:szCs w:val="20"/>
              </w:rPr>
            </w:pPr>
            <w:r w:rsidRPr="00881659">
              <w:rPr>
                <w:rFonts w:eastAsia="Times New Roman" w:cs="Calibri"/>
                <w:b/>
                <w:bCs/>
                <w:sz w:val="20"/>
                <w:szCs w:val="20"/>
              </w:rPr>
              <w:t>Provincial Government:</w:t>
            </w:r>
          </w:p>
        </w:tc>
        <w:tc>
          <w:tcPr>
            <w:tcW w:w="1023"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2" w:type="dxa"/>
            <w:gridSpan w:val="2"/>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2" w:type="dxa"/>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1129" w:type="dxa"/>
            <w:tcBorders>
              <w:top w:val="nil"/>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1193" w:type="dxa"/>
            <w:tcBorders>
              <w:top w:val="nil"/>
              <w:left w:val="nil"/>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 </w:t>
            </w:r>
          </w:p>
        </w:tc>
        <w:tc>
          <w:tcPr>
            <w:tcW w:w="1023" w:type="dxa"/>
            <w:gridSpan w:val="2"/>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single" w:sz="4" w:space="0" w:color="auto"/>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single" w:sz="4" w:space="0" w:color="auto"/>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 </w:t>
            </w: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 </w:t>
            </w: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r w:rsidRPr="00881659">
              <w:rPr>
                <w:rFonts w:eastAsia="Times New Roman" w:cs="Calibri"/>
                <w:sz w:val="20"/>
                <w:szCs w:val="20"/>
              </w:rPr>
              <w:t> </w:t>
            </w: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sz w:val="20"/>
                <w:szCs w:val="20"/>
              </w:rPr>
            </w:pPr>
          </w:p>
        </w:tc>
        <w:tc>
          <w:tcPr>
            <w:tcW w:w="1023"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nil"/>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nil"/>
              <w:left w:val="nil"/>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360"/>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1"/>
              <w:rPr>
                <w:rFonts w:eastAsia="Times New Roman" w:cs="Calibri"/>
                <w:b/>
                <w:bCs/>
                <w:sz w:val="20"/>
                <w:szCs w:val="20"/>
              </w:rPr>
            </w:pPr>
            <w:r w:rsidRPr="00881659">
              <w:rPr>
                <w:rFonts w:eastAsia="Times New Roman" w:cs="Calibri"/>
                <w:b/>
                <w:bCs/>
                <w:sz w:val="20"/>
                <w:szCs w:val="20"/>
              </w:rPr>
              <w:t>District Municipality:</w:t>
            </w: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1129" w:type="dxa"/>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1193" w:type="dxa"/>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i/>
                <w:iCs/>
                <w:sz w:val="20"/>
                <w:szCs w:val="20"/>
              </w:rPr>
            </w:pPr>
            <w:r w:rsidRPr="00881659">
              <w:rPr>
                <w:rFonts w:eastAsia="Times New Roman" w:cs="Calibri"/>
                <w:i/>
                <w:iCs/>
                <w:sz w:val="20"/>
                <w:szCs w:val="20"/>
                <w:highlight w:val="yellow"/>
              </w:rPr>
              <w:t>[insert description]</w:t>
            </w:r>
          </w:p>
        </w:tc>
        <w:tc>
          <w:tcPr>
            <w:tcW w:w="1023" w:type="dxa"/>
            <w:gridSpan w:val="2"/>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single" w:sz="4" w:space="0" w:color="auto"/>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single" w:sz="4" w:space="0" w:color="auto"/>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i/>
                <w:iCs/>
                <w:sz w:val="20"/>
                <w:szCs w:val="20"/>
              </w:rPr>
            </w:pPr>
            <w:r w:rsidRPr="00881659">
              <w:rPr>
                <w:rFonts w:eastAsia="Times New Roman" w:cs="Calibri"/>
                <w:i/>
                <w:iCs/>
                <w:sz w:val="20"/>
                <w:szCs w:val="20"/>
              </w:rPr>
              <w:t> </w:t>
            </w:r>
          </w:p>
        </w:tc>
        <w:tc>
          <w:tcPr>
            <w:tcW w:w="1023"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nil"/>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nil"/>
              <w:left w:val="nil"/>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360"/>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100" w:firstLine="201"/>
              <w:rPr>
                <w:rFonts w:eastAsia="Times New Roman" w:cs="Calibri"/>
                <w:b/>
                <w:bCs/>
                <w:sz w:val="20"/>
                <w:szCs w:val="20"/>
              </w:rPr>
            </w:pPr>
            <w:r w:rsidRPr="00881659">
              <w:rPr>
                <w:rFonts w:eastAsia="Times New Roman" w:cs="Calibri"/>
                <w:b/>
                <w:bCs/>
                <w:sz w:val="20"/>
                <w:szCs w:val="20"/>
              </w:rPr>
              <w:t>Other grant providers:</w:t>
            </w:r>
          </w:p>
        </w:tc>
        <w:tc>
          <w:tcPr>
            <w:tcW w:w="1023" w:type="dxa"/>
            <w:gridSpan w:val="2"/>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2" w:type="dxa"/>
            <w:gridSpan w:val="2"/>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3" w:type="dxa"/>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992" w:type="dxa"/>
            <w:tcBorders>
              <w:top w:val="nil"/>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1129" w:type="dxa"/>
            <w:tcBorders>
              <w:top w:val="nil"/>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c>
          <w:tcPr>
            <w:tcW w:w="1193" w:type="dxa"/>
            <w:tcBorders>
              <w:top w:val="nil"/>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i/>
                <w:iCs/>
                <w:sz w:val="20"/>
                <w:szCs w:val="20"/>
              </w:rPr>
            </w:pPr>
            <w:r w:rsidRPr="00881659">
              <w:rPr>
                <w:rFonts w:eastAsia="Times New Roman" w:cs="Calibri"/>
                <w:i/>
                <w:iCs/>
                <w:sz w:val="20"/>
                <w:szCs w:val="20"/>
                <w:highlight w:val="yellow"/>
              </w:rPr>
              <w:t>[insert description]</w:t>
            </w:r>
          </w:p>
        </w:tc>
        <w:tc>
          <w:tcPr>
            <w:tcW w:w="1023" w:type="dxa"/>
            <w:gridSpan w:val="2"/>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single" w:sz="4" w:space="0" w:color="auto"/>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single" w:sz="4" w:space="0" w:color="auto"/>
              <w:left w:val="nil"/>
              <w:bottom w:val="nil"/>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single" w:sz="4" w:space="0" w:color="auto"/>
              <w:left w:val="single" w:sz="4" w:space="0" w:color="auto"/>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single" w:sz="4" w:space="0" w:color="auto"/>
              <w:left w:val="nil"/>
              <w:bottom w:val="nil"/>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225"/>
        </w:trPr>
        <w:tc>
          <w:tcPr>
            <w:tcW w:w="3371" w:type="dxa"/>
            <w:gridSpan w:val="4"/>
            <w:tcBorders>
              <w:top w:val="nil"/>
              <w:left w:val="single" w:sz="4" w:space="0" w:color="auto"/>
              <w:bottom w:val="nil"/>
              <w:right w:val="single" w:sz="4" w:space="0" w:color="auto"/>
            </w:tcBorders>
            <w:shd w:val="clear" w:color="auto" w:fill="auto"/>
            <w:noWrap/>
            <w:vAlign w:val="bottom"/>
            <w:hideMark/>
          </w:tcPr>
          <w:p w:rsidR="00057F24" w:rsidRPr="00881659" w:rsidRDefault="00057F24" w:rsidP="00881659">
            <w:pPr>
              <w:spacing w:after="0" w:line="240" w:lineRule="auto"/>
              <w:ind w:firstLineChars="200" w:firstLine="400"/>
              <w:rPr>
                <w:rFonts w:eastAsia="Times New Roman" w:cs="Calibri"/>
                <w:i/>
                <w:iCs/>
                <w:sz w:val="20"/>
                <w:szCs w:val="20"/>
              </w:rPr>
            </w:pPr>
            <w:r w:rsidRPr="00881659">
              <w:rPr>
                <w:rFonts w:eastAsia="Times New Roman" w:cs="Calibri"/>
                <w:i/>
                <w:iCs/>
                <w:sz w:val="20"/>
                <w:szCs w:val="20"/>
              </w:rPr>
              <w:t> </w:t>
            </w:r>
          </w:p>
        </w:tc>
        <w:tc>
          <w:tcPr>
            <w:tcW w:w="1023" w:type="dxa"/>
            <w:gridSpan w:val="2"/>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gridSpan w:val="2"/>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992" w:type="dxa"/>
            <w:tcBorders>
              <w:top w:val="nil"/>
              <w:left w:val="nil"/>
              <w:bottom w:val="single" w:sz="4" w:space="0" w:color="auto"/>
              <w:right w:val="nil"/>
            </w:tcBorders>
            <w:shd w:val="clear" w:color="auto" w:fill="auto"/>
            <w:noWrap/>
            <w:vAlign w:val="bottom"/>
            <w:hideMark/>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29" w:type="dxa"/>
            <w:tcBorders>
              <w:top w:val="nil"/>
              <w:left w:val="single" w:sz="4" w:space="0" w:color="auto"/>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c>
          <w:tcPr>
            <w:tcW w:w="1193" w:type="dxa"/>
            <w:tcBorders>
              <w:top w:val="nil"/>
              <w:left w:val="nil"/>
              <w:bottom w:val="single" w:sz="4" w:space="0" w:color="auto"/>
              <w:right w:val="single" w:sz="4" w:space="0" w:color="auto"/>
            </w:tcBorders>
            <w:shd w:val="clear" w:color="auto" w:fill="auto"/>
            <w:noWrap/>
            <w:vAlign w:val="bottom"/>
          </w:tcPr>
          <w:p w:rsidR="00057F24" w:rsidRPr="00881659" w:rsidRDefault="00057F24" w:rsidP="00881659">
            <w:pPr>
              <w:spacing w:after="0" w:line="240" w:lineRule="auto"/>
              <w:jc w:val="center"/>
              <w:rPr>
                <w:rFonts w:eastAsia="Times New Roman" w:cs="Calibri"/>
                <w:sz w:val="20"/>
                <w:szCs w:val="20"/>
              </w:rPr>
            </w:pPr>
            <w:r w:rsidRPr="00881659">
              <w:rPr>
                <w:rFonts w:eastAsia="Times New Roman" w:cs="Calibri"/>
                <w:sz w:val="20"/>
                <w:szCs w:val="20"/>
              </w:rPr>
              <w:t>–</w:t>
            </w:r>
          </w:p>
        </w:tc>
      </w:tr>
      <w:tr w:rsidR="00057F24" w:rsidRPr="00A02498" w:rsidTr="00881659">
        <w:trPr>
          <w:trHeight w:val="315"/>
        </w:trPr>
        <w:tc>
          <w:tcPr>
            <w:tcW w:w="33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F24" w:rsidRPr="00881659" w:rsidRDefault="00057F24" w:rsidP="00057F24">
            <w:pPr>
              <w:spacing w:after="0" w:line="240" w:lineRule="auto"/>
              <w:rPr>
                <w:rFonts w:eastAsia="Times New Roman" w:cs="Calibri"/>
                <w:b/>
                <w:bCs/>
                <w:sz w:val="20"/>
                <w:szCs w:val="20"/>
              </w:rPr>
            </w:pPr>
            <w:r w:rsidRPr="00881659">
              <w:rPr>
                <w:rFonts w:eastAsia="Times New Roman" w:cs="Calibri"/>
                <w:b/>
                <w:bCs/>
                <w:sz w:val="20"/>
                <w:szCs w:val="20"/>
              </w:rPr>
              <w:t>Total Operating Transfers and Grants</w:t>
            </w:r>
          </w:p>
        </w:tc>
        <w:tc>
          <w:tcPr>
            <w:tcW w:w="1023" w:type="dxa"/>
            <w:gridSpan w:val="2"/>
            <w:tcBorders>
              <w:top w:val="nil"/>
              <w:left w:val="single" w:sz="4" w:space="0" w:color="auto"/>
              <w:bottom w:val="single" w:sz="4" w:space="0" w:color="auto"/>
              <w:right w:val="single" w:sz="4" w:space="0" w:color="auto"/>
            </w:tcBorders>
            <w:shd w:val="clear" w:color="auto" w:fill="auto"/>
            <w:noWrap/>
            <w:vAlign w:val="center"/>
            <w:hideMark/>
          </w:tcPr>
          <w:p w:rsidR="00057F24" w:rsidRPr="00881659" w:rsidRDefault="00057F24" w:rsidP="004353A7">
            <w:pPr>
              <w:spacing w:after="0" w:line="240" w:lineRule="auto"/>
              <w:jc w:val="center"/>
              <w:rPr>
                <w:rFonts w:eastAsia="Times New Roman" w:cs="Calibri"/>
                <w:b/>
                <w:bCs/>
                <w:sz w:val="20"/>
                <w:szCs w:val="20"/>
              </w:rPr>
            </w:pPr>
            <w:r w:rsidRPr="00881659">
              <w:rPr>
                <w:rFonts w:eastAsia="Times New Roman" w:cs="Calibri"/>
                <w:b/>
                <w:bCs/>
                <w:sz w:val="20"/>
                <w:szCs w:val="20"/>
              </w:rPr>
              <w:t>104,827</w:t>
            </w:r>
          </w:p>
        </w:tc>
        <w:tc>
          <w:tcPr>
            <w:tcW w:w="992" w:type="dxa"/>
            <w:gridSpan w:val="2"/>
            <w:tcBorders>
              <w:top w:val="nil"/>
              <w:left w:val="nil"/>
              <w:bottom w:val="single" w:sz="4" w:space="0" w:color="auto"/>
              <w:right w:val="nil"/>
            </w:tcBorders>
            <w:shd w:val="clear" w:color="auto" w:fill="auto"/>
            <w:noWrap/>
            <w:vAlign w:val="center"/>
            <w:hideMark/>
          </w:tcPr>
          <w:p w:rsidR="00057F24" w:rsidRPr="00881659" w:rsidRDefault="00057F24" w:rsidP="004353A7">
            <w:pPr>
              <w:spacing w:after="0" w:line="240" w:lineRule="auto"/>
              <w:jc w:val="center"/>
              <w:rPr>
                <w:rFonts w:eastAsia="Times New Roman" w:cs="Calibri"/>
                <w:b/>
                <w:bCs/>
                <w:sz w:val="20"/>
                <w:szCs w:val="20"/>
              </w:rPr>
            </w:pPr>
            <w:r w:rsidRPr="00881659">
              <w:rPr>
                <w:rFonts w:eastAsia="Times New Roman" w:cs="Calibri"/>
                <w:b/>
                <w:bCs/>
                <w:sz w:val="20"/>
                <w:szCs w:val="20"/>
              </w:rPr>
              <w:t>116,174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57F24" w:rsidRPr="00881659" w:rsidRDefault="00057F24" w:rsidP="004353A7">
            <w:pPr>
              <w:spacing w:after="0" w:line="240" w:lineRule="auto"/>
              <w:jc w:val="center"/>
              <w:rPr>
                <w:rFonts w:eastAsia="Times New Roman" w:cs="Calibri"/>
                <w:b/>
                <w:bCs/>
                <w:sz w:val="20"/>
                <w:szCs w:val="20"/>
              </w:rPr>
            </w:pPr>
            <w:r w:rsidRPr="00881659">
              <w:rPr>
                <w:rFonts w:eastAsia="Times New Roman" w:cs="Calibri"/>
                <w:b/>
                <w:bCs/>
                <w:sz w:val="20"/>
                <w:szCs w:val="20"/>
              </w:rPr>
              <w:t>116,174</w:t>
            </w:r>
          </w:p>
        </w:tc>
        <w:tc>
          <w:tcPr>
            <w:tcW w:w="992" w:type="dxa"/>
            <w:tcBorders>
              <w:top w:val="nil"/>
              <w:left w:val="nil"/>
              <w:bottom w:val="single" w:sz="4" w:space="0" w:color="auto"/>
              <w:right w:val="nil"/>
            </w:tcBorders>
            <w:shd w:val="clear" w:color="auto" w:fill="auto"/>
            <w:noWrap/>
            <w:vAlign w:val="center"/>
            <w:hideMark/>
          </w:tcPr>
          <w:p w:rsidR="00057F24" w:rsidRPr="00881659" w:rsidRDefault="00057F24" w:rsidP="004353A7">
            <w:pPr>
              <w:spacing w:after="0" w:line="240" w:lineRule="auto"/>
              <w:jc w:val="center"/>
              <w:rPr>
                <w:rFonts w:eastAsia="Times New Roman" w:cs="Calibri"/>
                <w:b/>
                <w:bCs/>
                <w:sz w:val="20"/>
                <w:szCs w:val="20"/>
              </w:rPr>
            </w:pPr>
            <w:r w:rsidRPr="00881659">
              <w:rPr>
                <w:rFonts w:eastAsia="Times New Roman" w:cs="Calibri"/>
                <w:b/>
                <w:bCs/>
                <w:sz w:val="20"/>
                <w:szCs w:val="20"/>
              </w:rPr>
              <w:t>117,269</w:t>
            </w:r>
          </w:p>
        </w:tc>
        <w:tc>
          <w:tcPr>
            <w:tcW w:w="1129" w:type="dxa"/>
            <w:tcBorders>
              <w:top w:val="nil"/>
              <w:left w:val="single" w:sz="4" w:space="0" w:color="auto"/>
              <w:bottom w:val="single" w:sz="4" w:space="0" w:color="auto"/>
              <w:right w:val="single" w:sz="4" w:space="0" w:color="auto"/>
            </w:tcBorders>
            <w:shd w:val="clear" w:color="auto" w:fill="auto"/>
            <w:noWrap/>
            <w:vAlign w:val="center"/>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0,93</w:t>
            </w:r>
          </w:p>
        </w:tc>
        <w:tc>
          <w:tcPr>
            <w:tcW w:w="1193" w:type="dxa"/>
            <w:tcBorders>
              <w:top w:val="nil"/>
              <w:left w:val="nil"/>
              <w:bottom w:val="single" w:sz="4" w:space="0" w:color="auto"/>
              <w:right w:val="single" w:sz="4" w:space="0" w:color="auto"/>
            </w:tcBorders>
            <w:shd w:val="clear" w:color="auto" w:fill="auto"/>
            <w:noWrap/>
            <w:vAlign w:val="center"/>
          </w:tcPr>
          <w:p w:rsidR="00057F24" w:rsidRPr="00881659" w:rsidRDefault="00057F24" w:rsidP="00881659">
            <w:pPr>
              <w:spacing w:after="0" w:line="240" w:lineRule="auto"/>
              <w:jc w:val="center"/>
              <w:rPr>
                <w:rFonts w:eastAsia="Times New Roman" w:cs="Calibri"/>
                <w:b/>
                <w:bCs/>
                <w:sz w:val="20"/>
                <w:szCs w:val="20"/>
              </w:rPr>
            </w:pPr>
            <w:r w:rsidRPr="00881659">
              <w:rPr>
                <w:rFonts w:eastAsia="Times New Roman" w:cs="Calibri"/>
                <w:b/>
                <w:bCs/>
                <w:sz w:val="20"/>
                <w:szCs w:val="20"/>
              </w:rPr>
              <w:t>0,93</w:t>
            </w:r>
          </w:p>
        </w:tc>
      </w:tr>
      <w:tr w:rsidR="00057F24" w:rsidRPr="00A02498" w:rsidTr="00881659">
        <w:trPr>
          <w:trHeight w:val="315"/>
        </w:trPr>
        <w:tc>
          <w:tcPr>
            <w:tcW w:w="9693"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057F24" w:rsidRPr="00881659" w:rsidRDefault="00057F24" w:rsidP="00057F24">
            <w:pPr>
              <w:spacing w:after="0" w:line="240" w:lineRule="auto"/>
              <w:rPr>
                <w:rFonts w:eastAsia="Times New Roman" w:cs="Calibri"/>
                <w:bCs/>
                <w:sz w:val="20"/>
                <w:szCs w:val="20"/>
              </w:rPr>
            </w:pPr>
            <w:r w:rsidRPr="00881659">
              <w:rPr>
                <w:rFonts w:eastAsia="Times New Roman" w:cs="Calibri"/>
                <w:bCs/>
                <w:sz w:val="20"/>
                <w:szCs w:val="20"/>
              </w:rPr>
              <w:t>Variances are calculated by dividing the difference between original/adjustments budget</w:t>
            </w:r>
            <w:r w:rsidR="004353A7">
              <w:rPr>
                <w:rFonts w:eastAsia="Times New Roman" w:cs="Calibri"/>
                <w:bCs/>
                <w:sz w:val="20"/>
                <w:szCs w:val="20"/>
              </w:rPr>
              <w:t>,</w:t>
            </w:r>
            <w:r w:rsidRPr="00881659">
              <w:rPr>
                <w:rFonts w:eastAsia="Times New Roman" w:cs="Calibri"/>
                <w:bCs/>
                <w:sz w:val="20"/>
                <w:szCs w:val="20"/>
              </w:rPr>
              <w:t xml:space="preserve"> by the actual.</w:t>
            </w:r>
          </w:p>
        </w:tc>
      </w:tr>
    </w:tbl>
    <w:p w:rsidR="00057F24" w:rsidRDefault="00057F24" w:rsidP="00057F24">
      <w:pPr>
        <w:spacing w:after="0" w:line="240" w:lineRule="auto"/>
        <w:rPr>
          <w:rFonts w:eastAsia="Times New Roman"/>
          <w:bCs/>
        </w:rPr>
      </w:pPr>
    </w:p>
    <w:p w:rsidR="00964253" w:rsidRPr="00A02498" w:rsidRDefault="00964253" w:rsidP="00057F24">
      <w:pPr>
        <w:spacing w:after="0" w:line="240" w:lineRule="auto"/>
        <w:rPr>
          <w:rFonts w:eastAsia="Times New Roman"/>
          <w:bCs/>
        </w:rPr>
      </w:pPr>
    </w:p>
    <w:p w:rsidR="00057F24" w:rsidRPr="00736CBE" w:rsidRDefault="00057F24" w:rsidP="00881659">
      <w:pPr>
        <w:pBdr>
          <w:top w:val="single" w:sz="4" w:space="1" w:color="auto"/>
          <w:left w:val="single" w:sz="4" w:space="0" w:color="auto"/>
          <w:bottom w:val="single" w:sz="4" w:space="1" w:color="auto"/>
          <w:right w:val="single" w:sz="4" w:space="4" w:color="auto"/>
        </w:pBdr>
        <w:spacing w:before="200"/>
        <w:rPr>
          <w:rFonts w:eastAsia="Times New Roman"/>
        </w:rPr>
      </w:pPr>
      <w:r w:rsidRPr="00736CBE">
        <w:t>COMMENT ON OPERATING TRANSFERS AND GRANTS:</w:t>
      </w:r>
    </w:p>
    <w:p w:rsidR="00057F24" w:rsidRPr="00736CBE" w:rsidRDefault="00057F24" w:rsidP="00881659">
      <w:pPr>
        <w:pBdr>
          <w:top w:val="single" w:sz="4" w:space="1" w:color="auto"/>
          <w:left w:val="single" w:sz="4" w:space="0" w:color="auto"/>
          <w:bottom w:val="single" w:sz="4" w:space="1" w:color="auto"/>
          <w:right w:val="single" w:sz="4" w:space="4" w:color="auto"/>
        </w:pBdr>
        <w:spacing w:before="200"/>
      </w:pPr>
      <w:r w:rsidRPr="00736CBE">
        <w:rPr>
          <w:rFonts w:eastAsia="Times New Roman"/>
        </w:rPr>
        <w:t xml:space="preserve">All </w:t>
      </w:r>
      <w:r w:rsidR="004353A7">
        <w:rPr>
          <w:rFonts w:eastAsia="Times New Roman"/>
        </w:rPr>
        <w:t>g</w:t>
      </w:r>
      <w:r w:rsidRPr="00736CBE">
        <w:rPr>
          <w:rFonts w:eastAsia="Times New Roman"/>
        </w:rPr>
        <w:t>rants received for the year under review were recogni</w:t>
      </w:r>
      <w:r w:rsidR="004353A7">
        <w:rPr>
          <w:rFonts w:eastAsia="Times New Roman"/>
        </w:rPr>
        <w:t>s</w:t>
      </w:r>
      <w:r w:rsidRPr="00736CBE">
        <w:rPr>
          <w:rFonts w:eastAsia="Times New Roman"/>
        </w:rPr>
        <w:t xml:space="preserve">ed and MIG expenditure of 100% </w:t>
      </w:r>
      <w:r w:rsidR="004353A7">
        <w:rPr>
          <w:rFonts w:eastAsia="Times New Roman"/>
        </w:rPr>
        <w:t xml:space="preserve">was </w:t>
      </w:r>
      <w:r w:rsidRPr="00736CBE">
        <w:rPr>
          <w:rFonts w:eastAsia="Times New Roman"/>
        </w:rPr>
        <w:t>achieved.</w:t>
      </w:r>
    </w:p>
    <w:p w:rsidR="00057F24" w:rsidRPr="00C56160" w:rsidRDefault="00057F24" w:rsidP="00057F24">
      <w:pPr>
        <w:spacing w:after="0" w:line="240" w:lineRule="auto"/>
        <w:rPr>
          <w:rFonts w:eastAsia="Times New Roman"/>
          <w:bCs/>
          <w:sz w:val="20"/>
          <w:szCs w:val="20"/>
        </w:rPr>
      </w:pPr>
    </w:p>
    <w:tbl>
      <w:tblPr>
        <w:tblW w:w="10490" w:type="dxa"/>
        <w:tblInd w:w="-176" w:type="dxa"/>
        <w:tblLook w:val="04A0"/>
      </w:tblPr>
      <w:tblGrid>
        <w:gridCol w:w="2410"/>
        <w:gridCol w:w="1418"/>
        <w:gridCol w:w="1134"/>
        <w:gridCol w:w="1169"/>
        <w:gridCol w:w="1099"/>
        <w:gridCol w:w="1275"/>
        <w:gridCol w:w="1985"/>
      </w:tblGrid>
      <w:tr w:rsidR="00057F24" w:rsidRPr="00184B3A" w:rsidTr="00881659">
        <w:trPr>
          <w:trHeight w:val="570"/>
        </w:trPr>
        <w:tc>
          <w:tcPr>
            <w:tcW w:w="10490" w:type="dxa"/>
            <w:gridSpan w:val="7"/>
            <w:tcBorders>
              <w:top w:val="single" w:sz="4" w:space="0" w:color="auto"/>
              <w:left w:val="single" w:sz="4" w:space="0" w:color="auto"/>
              <w:bottom w:val="single" w:sz="4" w:space="0" w:color="auto"/>
              <w:right w:val="single" w:sz="4" w:space="0" w:color="auto"/>
            </w:tcBorders>
            <w:shd w:val="clear" w:color="auto" w:fill="C2D69B"/>
            <w:vAlign w:val="center"/>
          </w:tcPr>
          <w:p w:rsidR="00057F24" w:rsidRPr="00184B3A" w:rsidRDefault="00057F24" w:rsidP="00057F24">
            <w:pPr>
              <w:spacing w:after="0" w:line="240" w:lineRule="auto"/>
              <w:jc w:val="center"/>
              <w:rPr>
                <w:rFonts w:eastAsia="Times New Roman" w:cs="Calibri"/>
                <w:b/>
                <w:bCs/>
                <w:sz w:val="18"/>
                <w:szCs w:val="18"/>
              </w:rPr>
            </w:pPr>
            <w:r w:rsidRPr="00184B3A">
              <w:rPr>
                <w:rFonts w:eastAsia="Times New Roman" w:cs="Calibri"/>
                <w:b/>
                <w:bCs/>
                <w:sz w:val="18"/>
                <w:szCs w:val="18"/>
              </w:rPr>
              <w:lastRenderedPageBreak/>
              <w:t xml:space="preserve">Grants </w:t>
            </w:r>
            <w:r w:rsidR="00295FE9">
              <w:rPr>
                <w:rFonts w:eastAsia="Times New Roman" w:cs="Calibri"/>
                <w:b/>
                <w:bCs/>
                <w:sz w:val="18"/>
                <w:szCs w:val="18"/>
              </w:rPr>
              <w:t>R</w:t>
            </w:r>
            <w:r w:rsidRPr="00184B3A">
              <w:rPr>
                <w:rFonts w:eastAsia="Times New Roman" w:cs="Calibri"/>
                <w:b/>
                <w:bCs/>
                <w:sz w:val="18"/>
                <w:szCs w:val="18"/>
              </w:rPr>
              <w:t>eceived from Sources Other Than Divisional Revenue (DORA)</w:t>
            </w:r>
          </w:p>
        </w:tc>
      </w:tr>
      <w:tr w:rsidR="00723DB7" w:rsidRPr="00184B3A" w:rsidTr="00881659">
        <w:trPr>
          <w:trHeight w:val="510"/>
        </w:trPr>
        <w:tc>
          <w:tcPr>
            <w:tcW w:w="2410" w:type="dxa"/>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057F24" w:rsidRPr="00184B3A" w:rsidRDefault="00057F24" w:rsidP="00881659">
            <w:pPr>
              <w:spacing w:after="0" w:line="240" w:lineRule="auto"/>
              <w:jc w:val="center"/>
              <w:rPr>
                <w:rFonts w:eastAsia="Times New Roman" w:cs="Calibri"/>
                <w:b/>
                <w:bCs/>
                <w:sz w:val="18"/>
                <w:szCs w:val="18"/>
              </w:rPr>
            </w:pPr>
            <w:r w:rsidRPr="00184B3A">
              <w:rPr>
                <w:rFonts w:eastAsia="Times New Roman" w:cs="Calibri"/>
                <w:b/>
                <w:bCs/>
                <w:sz w:val="18"/>
                <w:szCs w:val="18"/>
              </w:rPr>
              <w:t>Detail of Donor</w:t>
            </w:r>
          </w:p>
        </w:tc>
        <w:tc>
          <w:tcPr>
            <w:tcW w:w="1418"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057F24" w:rsidRPr="00184B3A" w:rsidRDefault="00057F24" w:rsidP="00D3262B">
            <w:pPr>
              <w:spacing w:after="0" w:line="240" w:lineRule="auto"/>
              <w:jc w:val="center"/>
              <w:rPr>
                <w:rFonts w:eastAsia="Times New Roman" w:cs="Calibri"/>
                <w:b/>
                <w:bCs/>
                <w:sz w:val="18"/>
                <w:szCs w:val="18"/>
              </w:rPr>
            </w:pPr>
            <w:r w:rsidRPr="00184B3A">
              <w:rPr>
                <w:rFonts w:eastAsia="Times New Roman" w:cs="Calibri"/>
                <w:b/>
                <w:bCs/>
                <w:sz w:val="18"/>
                <w:szCs w:val="18"/>
              </w:rPr>
              <w:t>Audited Outcome</w:t>
            </w:r>
          </w:p>
        </w:tc>
        <w:tc>
          <w:tcPr>
            <w:tcW w:w="1134" w:type="dxa"/>
            <w:tcBorders>
              <w:top w:val="single" w:sz="4" w:space="0" w:color="auto"/>
              <w:left w:val="nil"/>
              <w:bottom w:val="single" w:sz="4" w:space="0" w:color="auto"/>
              <w:right w:val="nil"/>
            </w:tcBorders>
            <w:shd w:val="clear" w:color="auto" w:fill="C2D69B"/>
            <w:vAlign w:val="center"/>
            <w:hideMark/>
          </w:tcPr>
          <w:p w:rsidR="00057F24" w:rsidRPr="00184B3A" w:rsidRDefault="00057F24" w:rsidP="00881659">
            <w:pPr>
              <w:spacing w:after="0" w:line="240" w:lineRule="auto"/>
              <w:jc w:val="center"/>
              <w:rPr>
                <w:rFonts w:eastAsia="Times New Roman" w:cs="Calibri"/>
                <w:b/>
                <w:bCs/>
                <w:sz w:val="18"/>
                <w:szCs w:val="18"/>
              </w:rPr>
            </w:pPr>
            <w:r w:rsidRPr="00184B3A">
              <w:rPr>
                <w:rFonts w:eastAsia="Times New Roman" w:cs="Calibri"/>
                <w:b/>
                <w:bCs/>
                <w:sz w:val="18"/>
                <w:szCs w:val="18"/>
              </w:rPr>
              <w:t>Actual Grant 2011/12</w:t>
            </w:r>
          </w:p>
        </w:tc>
        <w:tc>
          <w:tcPr>
            <w:tcW w:w="1169"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057F24" w:rsidRPr="00184B3A" w:rsidRDefault="00057F24" w:rsidP="00881659">
            <w:pPr>
              <w:spacing w:after="0" w:line="240" w:lineRule="auto"/>
              <w:jc w:val="center"/>
              <w:rPr>
                <w:rFonts w:eastAsia="Times New Roman" w:cs="Calibri"/>
                <w:b/>
                <w:bCs/>
                <w:sz w:val="18"/>
                <w:szCs w:val="18"/>
              </w:rPr>
            </w:pPr>
            <w:r w:rsidRPr="00184B3A">
              <w:rPr>
                <w:rFonts w:eastAsia="Times New Roman" w:cs="Calibri"/>
                <w:b/>
                <w:bCs/>
                <w:sz w:val="18"/>
                <w:szCs w:val="18"/>
              </w:rPr>
              <w:t>2011/12 Municipal Contribution</w:t>
            </w:r>
          </w:p>
        </w:tc>
        <w:tc>
          <w:tcPr>
            <w:tcW w:w="1099" w:type="dxa"/>
            <w:tcBorders>
              <w:top w:val="single" w:sz="4" w:space="0" w:color="auto"/>
              <w:left w:val="nil"/>
              <w:bottom w:val="single" w:sz="4" w:space="0" w:color="auto"/>
              <w:right w:val="single" w:sz="4" w:space="0" w:color="auto"/>
            </w:tcBorders>
            <w:shd w:val="clear" w:color="auto" w:fill="C2D69B"/>
            <w:vAlign w:val="center"/>
            <w:hideMark/>
          </w:tcPr>
          <w:p w:rsidR="00057F24" w:rsidRPr="00184B3A" w:rsidRDefault="00057F24" w:rsidP="00D3262B">
            <w:pPr>
              <w:spacing w:after="0" w:line="240" w:lineRule="auto"/>
              <w:jc w:val="center"/>
              <w:rPr>
                <w:rFonts w:eastAsia="Times New Roman" w:cs="Calibri"/>
                <w:b/>
                <w:bCs/>
                <w:sz w:val="18"/>
                <w:szCs w:val="18"/>
              </w:rPr>
            </w:pPr>
            <w:r w:rsidRPr="00184B3A">
              <w:rPr>
                <w:rFonts w:eastAsia="Times New Roman" w:cs="Calibri"/>
                <w:b/>
                <w:bCs/>
                <w:sz w:val="18"/>
                <w:szCs w:val="18"/>
              </w:rPr>
              <w:t>Date Grant Terminates</w:t>
            </w:r>
          </w:p>
        </w:tc>
        <w:tc>
          <w:tcPr>
            <w:tcW w:w="1275" w:type="dxa"/>
            <w:tcBorders>
              <w:top w:val="single" w:sz="4" w:space="0" w:color="auto"/>
              <w:left w:val="nil"/>
              <w:bottom w:val="single" w:sz="4" w:space="0" w:color="auto"/>
              <w:right w:val="nil"/>
            </w:tcBorders>
            <w:shd w:val="clear" w:color="auto" w:fill="C2D69B"/>
            <w:vAlign w:val="center"/>
            <w:hideMark/>
          </w:tcPr>
          <w:p w:rsidR="00057F24" w:rsidRPr="00184B3A" w:rsidRDefault="00057F24" w:rsidP="00D3262B">
            <w:pPr>
              <w:spacing w:after="0" w:line="240" w:lineRule="auto"/>
              <w:jc w:val="center"/>
              <w:rPr>
                <w:rFonts w:eastAsia="Times New Roman" w:cs="Calibri"/>
                <w:b/>
                <w:bCs/>
                <w:sz w:val="18"/>
                <w:szCs w:val="18"/>
              </w:rPr>
            </w:pPr>
            <w:r w:rsidRPr="00184B3A">
              <w:rPr>
                <w:rFonts w:eastAsia="Times New Roman" w:cs="Calibri"/>
                <w:b/>
                <w:bCs/>
                <w:sz w:val="18"/>
                <w:szCs w:val="18"/>
              </w:rPr>
              <w:t>Date Municipal Contribution Terminates</w:t>
            </w:r>
          </w:p>
        </w:tc>
        <w:tc>
          <w:tcPr>
            <w:tcW w:w="1985"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057F24" w:rsidRPr="00184B3A" w:rsidRDefault="00057F24" w:rsidP="00D3262B">
            <w:pPr>
              <w:spacing w:after="0" w:line="240" w:lineRule="auto"/>
              <w:jc w:val="center"/>
              <w:rPr>
                <w:rFonts w:eastAsia="Times New Roman" w:cs="Calibri"/>
                <w:b/>
                <w:bCs/>
                <w:sz w:val="18"/>
                <w:szCs w:val="18"/>
              </w:rPr>
            </w:pPr>
            <w:r w:rsidRPr="00184B3A">
              <w:rPr>
                <w:rFonts w:eastAsia="Times New Roman" w:cs="Calibri"/>
                <w:b/>
                <w:bCs/>
                <w:sz w:val="18"/>
                <w:szCs w:val="18"/>
              </w:rPr>
              <w:t xml:space="preserve">Nature and </w:t>
            </w:r>
            <w:r w:rsidR="00723DB7">
              <w:rPr>
                <w:rFonts w:eastAsia="Times New Roman" w:cs="Calibri"/>
                <w:b/>
                <w:bCs/>
                <w:sz w:val="18"/>
                <w:szCs w:val="18"/>
              </w:rPr>
              <w:t>B</w:t>
            </w:r>
            <w:r w:rsidRPr="00184B3A">
              <w:rPr>
                <w:rFonts w:eastAsia="Times New Roman" w:cs="Calibri"/>
                <w:b/>
                <w:bCs/>
                <w:sz w:val="18"/>
                <w:szCs w:val="18"/>
              </w:rPr>
              <w:t xml:space="preserve">enefit </w:t>
            </w:r>
            <w:r w:rsidR="00723DB7" w:rsidRPr="00184B3A">
              <w:rPr>
                <w:rFonts w:eastAsia="Times New Roman" w:cs="Calibri"/>
                <w:b/>
                <w:bCs/>
                <w:sz w:val="18"/>
                <w:szCs w:val="18"/>
              </w:rPr>
              <w:t xml:space="preserve">From </w:t>
            </w:r>
            <w:r w:rsidR="00723DB7">
              <w:rPr>
                <w:rFonts w:eastAsia="Times New Roman" w:cs="Calibri"/>
                <w:b/>
                <w:bCs/>
                <w:sz w:val="18"/>
                <w:szCs w:val="18"/>
              </w:rPr>
              <w:t>G</w:t>
            </w:r>
            <w:r w:rsidR="00723DB7" w:rsidRPr="00184B3A">
              <w:rPr>
                <w:rFonts w:eastAsia="Times New Roman" w:cs="Calibri"/>
                <w:b/>
                <w:bCs/>
                <w:sz w:val="18"/>
                <w:szCs w:val="18"/>
              </w:rPr>
              <w:t>rant Received</w:t>
            </w:r>
            <w:r w:rsidR="00723DB7">
              <w:rPr>
                <w:rFonts w:eastAsia="Times New Roman" w:cs="Calibri"/>
                <w:b/>
                <w:bCs/>
                <w:sz w:val="18"/>
                <w:szCs w:val="18"/>
              </w:rPr>
              <w:t xml:space="preserve"> - </w:t>
            </w:r>
            <w:r w:rsidR="00723DB7" w:rsidRPr="00184B3A">
              <w:rPr>
                <w:rFonts w:eastAsia="Times New Roman" w:cs="Calibri"/>
                <w:b/>
                <w:bCs/>
                <w:sz w:val="18"/>
                <w:szCs w:val="18"/>
              </w:rPr>
              <w:t xml:space="preserve">Include Description of </w:t>
            </w:r>
            <w:r w:rsidR="00723DB7">
              <w:rPr>
                <w:rFonts w:eastAsia="Times New Roman" w:cs="Calibri"/>
                <w:b/>
                <w:bCs/>
                <w:sz w:val="18"/>
                <w:szCs w:val="18"/>
              </w:rPr>
              <w:t>A</w:t>
            </w:r>
            <w:r w:rsidR="00723DB7" w:rsidRPr="00184B3A">
              <w:rPr>
                <w:rFonts w:eastAsia="Times New Roman" w:cs="Calibri"/>
                <w:b/>
                <w:bCs/>
                <w:sz w:val="18"/>
                <w:szCs w:val="18"/>
              </w:rPr>
              <w:t>ny Contributions In Kind</w:t>
            </w:r>
          </w:p>
        </w:tc>
      </w:tr>
      <w:tr w:rsidR="00057F24" w:rsidRPr="00184B3A" w:rsidTr="00881659">
        <w:trPr>
          <w:trHeight w:val="225"/>
        </w:trPr>
        <w:tc>
          <w:tcPr>
            <w:tcW w:w="10490" w:type="dxa"/>
            <w:gridSpan w:val="7"/>
            <w:tcBorders>
              <w:top w:val="nil"/>
              <w:left w:val="single" w:sz="4" w:space="0" w:color="auto"/>
              <w:bottom w:val="single" w:sz="4" w:space="0" w:color="auto"/>
              <w:right w:val="single" w:sz="4" w:space="0" w:color="auto"/>
            </w:tcBorders>
            <w:shd w:val="clear" w:color="auto" w:fill="auto"/>
            <w:noWrap/>
            <w:vAlign w:val="bottom"/>
            <w:hideMark/>
          </w:tcPr>
          <w:p w:rsidR="00057F24" w:rsidRPr="00184B3A" w:rsidRDefault="00057F24" w:rsidP="00057F24">
            <w:pPr>
              <w:spacing w:after="0" w:line="240" w:lineRule="auto"/>
              <w:rPr>
                <w:rFonts w:eastAsia="Times New Roman" w:cs="Calibri"/>
                <w:b/>
                <w:bCs/>
                <w:sz w:val="18"/>
                <w:szCs w:val="18"/>
                <w:u w:val="single"/>
              </w:rPr>
            </w:pPr>
            <w:r w:rsidRPr="00184B3A">
              <w:rPr>
                <w:rFonts w:eastAsia="Times New Roman" w:cs="Calibri"/>
                <w:b/>
                <w:bCs/>
                <w:sz w:val="18"/>
                <w:szCs w:val="18"/>
                <w:u w:val="single"/>
              </w:rPr>
              <w:t>Parastatals</w:t>
            </w:r>
          </w:p>
        </w:tc>
      </w:tr>
      <w:tr w:rsidR="00723DB7" w:rsidRPr="00184B3A" w:rsidTr="00881659">
        <w:trPr>
          <w:trHeight w:val="24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F24" w:rsidRPr="00184B3A" w:rsidRDefault="00057F24" w:rsidP="00057F24">
            <w:pPr>
              <w:spacing w:after="0" w:line="240" w:lineRule="auto"/>
              <w:jc w:val="both"/>
              <w:rPr>
                <w:rFonts w:eastAsia="Times New Roman" w:cs="Calibri"/>
                <w:iCs/>
                <w:sz w:val="18"/>
                <w:szCs w:val="18"/>
              </w:rPr>
            </w:pPr>
            <w:r w:rsidRPr="00184B3A">
              <w:rPr>
                <w:rFonts w:eastAsia="Times New Roman" w:cs="Calibri"/>
                <w:iCs/>
                <w:sz w:val="18"/>
                <w:szCs w:val="18"/>
              </w:rPr>
              <w:t>A – “Project 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34"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F24" w:rsidRPr="00184B3A" w:rsidRDefault="00057F24" w:rsidP="00057F24">
            <w:pPr>
              <w:spacing w:after="0" w:line="240" w:lineRule="auto"/>
              <w:jc w:val="both"/>
              <w:rPr>
                <w:rFonts w:eastAsia="Times New Roman" w:cs="Calibri"/>
                <w:bCs/>
                <w:sz w:val="18"/>
                <w:szCs w:val="18"/>
              </w:rPr>
            </w:pPr>
            <w:r w:rsidRPr="00184B3A">
              <w:rPr>
                <w:rFonts w:eastAsia="Times New Roman" w:cs="Calibri"/>
                <w:bCs/>
                <w:sz w:val="18"/>
                <w:szCs w:val="18"/>
              </w:rPr>
              <w:t>A – “Project 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34"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F24" w:rsidRPr="00184B3A" w:rsidRDefault="00057F24" w:rsidP="00057F24">
            <w:pPr>
              <w:spacing w:after="0" w:line="240" w:lineRule="auto"/>
              <w:rPr>
                <w:rFonts w:eastAsia="Times New Roman" w:cs="Calibri"/>
                <w:bCs/>
                <w:sz w:val="18"/>
                <w:szCs w:val="18"/>
              </w:rPr>
            </w:pPr>
            <w:r w:rsidRPr="00184B3A">
              <w:rPr>
                <w:rFonts w:eastAsia="Times New Roman" w:cs="Calibri"/>
                <w:bCs/>
                <w:sz w:val="18"/>
                <w:szCs w:val="18"/>
              </w:rPr>
              <w:t>B – “Project 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34"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057F24">
            <w:pPr>
              <w:spacing w:after="0" w:line="240" w:lineRule="auto"/>
              <w:rPr>
                <w:rFonts w:eastAsia="Times New Roman" w:cs="Calibri"/>
                <w:bCs/>
                <w:sz w:val="18"/>
                <w:szCs w:val="18"/>
              </w:rPr>
            </w:pPr>
            <w:r w:rsidRPr="00184B3A">
              <w:rPr>
                <w:rFonts w:eastAsia="Times New Roman" w:cs="Calibri"/>
                <w:bCs/>
                <w:sz w:val="18"/>
                <w:szCs w:val="18"/>
              </w:rPr>
              <w:t>B – “Project 2”</w:t>
            </w:r>
          </w:p>
        </w:tc>
        <w:tc>
          <w:tcPr>
            <w:tcW w:w="1418"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34" w:type="dxa"/>
            <w:tcBorders>
              <w:top w:val="single" w:sz="4" w:space="0" w:color="auto"/>
              <w:left w:val="nil"/>
              <w:bottom w:val="nil"/>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nil"/>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F24" w:rsidRPr="00184B3A" w:rsidRDefault="00057F24" w:rsidP="00057F24">
            <w:pPr>
              <w:spacing w:after="0" w:line="240" w:lineRule="auto"/>
              <w:rPr>
                <w:rFonts w:eastAsia="Times New Roman" w:cs="Calibri"/>
                <w:b/>
                <w:bCs/>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134"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275"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r>
      <w:tr w:rsidR="00057F24" w:rsidRPr="00184B3A" w:rsidTr="00881659">
        <w:trPr>
          <w:trHeight w:val="225"/>
        </w:trPr>
        <w:tc>
          <w:tcPr>
            <w:tcW w:w="10490" w:type="dxa"/>
            <w:gridSpan w:val="7"/>
            <w:tcBorders>
              <w:top w:val="nil"/>
              <w:left w:val="single" w:sz="4" w:space="0" w:color="auto"/>
              <w:bottom w:val="single" w:sz="4" w:space="0" w:color="auto"/>
              <w:right w:val="single" w:sz="4" w:space="0" w:color="auto"/>
            </w:tcBorders>
            <w:shd w:val="clear" w:color="auto" w:fill="auto"/>
            <w:noWrap/>
            <w:vAlign w:val="bottom"/>
            <w:hideMark/>
          </w:tcPr>
          <w:p w:rsidR="00057F24" w:rsidRPr="00D3262B" w:rsidRDefault="00057F24" w:rsidP="00881659">
            <w:pPr>
              <w:spacing w:after="0" w:line="240" w:lineRule="auto"/>
              <w:jc w:val="center"/>
              <w:rPr>
                <w:rFonts w:eastAsia="Times New Roman" w:cs="Calibri"/>
                <w:sz w:val="18"/>
                <w:szCs w:val="18"/>
              </w:rPr>
            </w:pPr>
            <w:r w:rsidRPr="00881659">
              <w:rPr>
                <w:rFonts w:eastAsia="Times New Roman" w:cs="Calibri"/>
                <w:b/>
                <w:bCs/>
                <w:sz w:val="18"/>
                <w:szCs w:val="18"/>
              </w:rPr>
              <w:t>Foreign Government/Development Aid Agencies</w:t>
            </w:r>
          </w:p>
        </w:tc>
      </w:tr>
      <w:tr w:rsidR="00723DB7" w:rsidRPr="00184B3A" w:rsidTr="00881659">
        <w:trPr>
          <w:trHeight w:val="225"/>
        </w:trPr>
        <w:tc>
          <w:tcPr>
            <w:tcW w:w="2410" w:type="dxa"/>
            <w:tcBorders>
              <w:top w:val="single" w:sz="4" w:space="0" w:color="auto"/>
              <w:left w:val="single" w:sz="4" w:space="0" w:color="auto"/>
              <w:bottom w:val="nil"/>
              <w:right w:val="single" w:sz="4" w:space="0" w:color="auto"/>
            </w:tcBorders>
            <w:shd w:val="clear" w:color="auto" w:fill="auto"/>
            <w:noWrap/>
            <w:vAlign w:val="bottom"/>
            <w:hideMark/>
          </w:tcPr>
          <w:p w:rsidR="00057F24" w:rsidRPr="00184B3A" w:rsidRDefault="00057F24" w:rsidP="00057F24">
            <w:pPr>
              <w:spacing w:after="0" w:line="240" w:lineRule="auto"/>
              <w:jc w:val="both"/>
              <w:rPr>
                <w:rFonts w:eastAsia="Times New Roman" w:cs="Calibri"/>
                <w:iCs/>
                <w:sz w:val="18"/>
                <w:szCs w:val="18"/>
              </w:rPr>
            </w:pPr>
            <w:r w:rsidRPr="00184B3A">
              <w:rPr>
                <w:rFonts w:eastAsia="Times New Roman" w:cs="Calibri"/>
                <w:iCs/>
                <w:sz w:val="18"/>
                <w:szCs w:val="18"/>
              </w:rPr>
              <w:t>A – “Project 1”</w:t>
            </w:r>
          </w:p>
        </w:tc>
        <w:tc>
          <w:tcPr>
            <w:tcW w:w="1418"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34" w:type="dxa"/>
            <w:tcBorders>
              <w:top w:val="single" w:sz="4" w:space="0" w:color="auto"/>
              <w:left w:val="nil"/>
              <w:bottom w:val="nil"/>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nil"/>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057F24">
            <w:pPr>
              <w:spacing w:after="0" w:line="240" w:lineRule="auto"/>
              <w:jc w:val="both"/>
              <w:rPr>
                <w:rFonts w:eastAsia="Times New Roman" w:cs="Calibri"/>
                <w:bCs/>
                <w:sz w:val="18"/>
                <w:szCs w:val="18"/>
              </w:rPr>
            </w:pPr>
            <w:r w:rsidRPr="00184B3A">
              <w:rPr>
                <w:rFonts w:eastAsia="Times New Roman" w:cs="Calibri"/>
                <w:bCs/>
                <w:sz w:val="18"/>
                <w:szCs w:val="18"/>
              </w:rPr>
              <w:t>A – “Project 2”</w:t>
            </w:r>
          </w:p>
        </w:tc>
        <w:tc>
          <w:tcPr>
            <w:tcW w:w="1418"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34" w:type="dxa"/>
            <w:tcBorders>
              <w:top w:val="single" w:sz="4" w:space="0" w:color="auto"/>
              <w:left w:val="nil"/>
              <w:bottom w:val="nil"/>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nil"/>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057F24">
            <w:pPr>
              <w:spacing w:after="0" w:line="240" w:lineRule="auto"/>
              <w:rPr>
                <w:rFonts w:eastAsia="Times New Roman" w:cs="Calibri"/>
                <w:bCs/>
                <w:sz w:val="18"/>
                <w:szCs w:val="18"/>
              </w:rPr>
            </w:pPr>
            <w:r w:rsidRPr="00184B3A">
              <w:rPr>
                <w:rFonts w:eastAsia="Times New Roman" w:cs="Calibri"/>
                <w:bCs/>
                <w:sz w:val="18"/>
                <w:szCs w:val="18"/>
              </w:rPr>
              <w:t>B – “Project 1”</w:t>
            </w:r>
          </w:p>
        </w:tc>
        <w:tc>
          <w:tcPr>
            <w:tcW w:w="1418"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34" w:type="dxa"/>
            <w:tcBorders>
              <w:top w:val="single" w:sz="4" w:space="0" w:color="auto"/>
              <w:left w:val="nil"/>
              <w:bottom w:val="nil"/>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nil"/>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057F24">
            <w:pPr>
              <w:spacing w:after="0" w:line="240" w:lineRule="auto"/>
              <w:rPr>
                <w:rFonts w:eastAsia="Times New Roman" w:cs="Calibri"/>
                <w:bCs/>
                <w:sz w:val="18"/>
                <w:szCs w:val="18"/>
              </w:rPr>
            </w:pPr>
            <w:r w:rsidRPr="00184B3A">
              <w:rPr>
                <w:rFonts w:eastAsia="Times New Roman" w:cs="Calibri"/>
                <w:bCs/>
                <w:sz w:val="18"/>
                <w:szCs w:val="18"/>
              </w:rPr>
              <w:t>B – “Project 2”</w:t>
            </w:r>
          </w:p>
        </w:tc>
        <w:tc>
          <w:tcPr>
            <w:tcW w:w="1418"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34" w:type="dxa"/>
            <w:tcBorders>
              <w:top w:val="single" w:sz="4" w:space="0" w:color="auto"/>
              <w:left w:val="nil"/>
              <w:bottom w:val="nil"/>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nil"/>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F24" w:rsidRPr="00184B3A" w:rsidRDefault="00057F24" w:rsidP="00057F24">
            <w:pPr>
              <w:spacing w:after="0" w:line="240" w:lineRule="auto"/>
              <w:rPr>
                <w:rFonts w:eastAsia="Times New Roman" w:cs="Calibri"/>
                <w:b/>
                <w:bCs/>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134"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275"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r>
      <w:tr w:rsidR="00723DB7" w:rsidRPr="00184B3A" w:rsidTr="00881659">
        <w:trPr>
          <w:trHeight w:val="225"/>
        </w:trPr>
        <w:tc>
          <w:tcPr>
            <w:tcW w:w="2410" w:type="dxa"/>
            <w:tcBorders>
              <w:top w:val="nil"/>
              <w:left w:val="single" w:sz="4" w:space="0" w:color="auto"/>
              <w:bottom w:val="nil"/>
              <w:right w:val="single" w:sz="4" w:space="0" w:color="auto"/>
            </w:tcBorders>
            <w:shd w:val="clear" w:color="auto" w:fill="auto"/>
            <w:noWrap/>
            <w:vAlign w:val="bottom"/>
            <w:hideMark/>
          </w:tcPr>
          <w:p w:rsidR="00057F24" w:rsidRPr="00184B3A" w:rsidRDefault="00057F24" w:rsidP="00057F24">
            <w:pPr>
              <w:spacing w:after="0" w:line="240" w:lineRule="auto"/>
              <w:rPr>
                <w:rFonts w:eastAsia="Times New Roman" w:cs="Calibri"/>
                <w:b/>
                <w:bCs/>
                <w:sz w:val="18"/>
                <w:szCs w:val="18"/>
                <w:u w:val="single"/>
              </w:rPr>
            </w:pPr>
            <w:r w:rsidRPr="00184B3A">
              <w:rPr>
                <w:rFonts w:eastAsia="Times New Roman" w:cs="Calibri"/>
                <w:b/>
                <w:bCs/>
                <w:sz w:val="18"/>
                <w:szCs w:val="18"/>
                <w:u w:val="single"/>
              </w:rPr>
              <w:t>Private Sector/Organisations</w:t>
            </w:r>
          </w:p>
        </w:tc>
        <w:tc>
          <w:tcPr>
            <w:tcW w:w="1418" w:type="dxa"/>
            <w:tcBorders>
              <w:top w:val="nil"/>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sz w:val="18"/>
                <w:szCs w:val="18"/>
              </w:rPr>
            </w:pPr>
          </w:p>
        </w:tc>
        <w:tc>
          <w:tcPr>
            <w:tcW w:w="1134" w:type="dxa"/>
            <w:tcBorders>
              <w:top w:val="nil"/>
              <w:left w:val="nil"/>
              <w:bottom w:val="nil"/>
              <w:right w:val="nil"/>
            </w:tcBorders>
            <w:shd w:val="clear" w:color="auto" w:fill="auto"/>
            <w:noWrap/>
            <w:vAlign w:val="bottom"/>
          </w:tcPr>
          <w:p w:rsidR="00057F24" w:rsidRPr="00184B3A" w:rsidRDefault="00057F24" w:rsidP="00881659">
            <w:pPr>
              <w:spacing w:after="0" w:line="240" w:lineRule="auto"/>
              <w:jc w:val="center"/>
              <w:rPr>
                <w:rFonts w:eastAsia="Times New Roman" w:cs="Calibri"/>
                <w:sz w:val="18"/>
                <w:szCs w:val="18"/>
              </w:rPr>
            </w:pPr>
          </w:p>
        </w:tc>
        <w:tc>
          <w:tcPr>
            <w:tcW w:w="1169" w:type="dxa"/>
            <w:tcBorders>
              <w:top w:val="nil"/>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sz w:val="18"/>
                <w:szCs w:val="18"/>
              </w:rPr>
            </w:pPr>
          </w:p>
        </w:tc>
        <w:tc>
          <w:tcPr>
            <w:tcW w:w="1099" w:type="dxa"/>
            <w:tcBorders>
              <w:top w:val="nil"/>
              <w:left w:val="nil"/>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sz w:val="18"/>
                <w:szCs w:val="18"/>
              </w:rPr>
            </w:pPr>
          </w:p>
        </w:tc>
        <w:tc>
          <w:tcPr>
            <w:tcW w:w="1275" w:type="dxa"/>
            <w:tcBorders>
              <w:top w:val="nil"/>
              <w:left w:val="nil"/>
              <w:bottom w:val="nil"/>
              <w:right w:val="nil"/>
            </w:tcBorders>
            <w:shd w:val="clear" w:color="auto" w:fill="auto"/>
            <w:noWrap/>
            <w:vAlign w:val="bottom"/>
          </w:tcPr>
          <w:p w:rsidR="00057F24" w:rsidRPr="00184B3A" w:rsidRDefault="00057F24" w:rsidP="00881659">
            <w:pPr>
              <w:spacing w:after="0" w:line="240" w:lineRule="auto"/>
              <w:jc w:val="center"/>
              <w:rPr>
                <w:rFonts w:eastAsia="Times New Roman" w:cs="Calibri"/>
                <w:sz w:val="18"/>
                <w:szCs w:val="18"/>
              </w:rPr>
            </w:pPr>
          </w:p>
        </w:tc>
        <w:tc>
          <w:tcPr>
            <w:tcW w:w="1985" w:type="dxa"/>
            <w:tcBorders>
              <w:top w:val="nil"/>
              <w:left w:val="single" w:sz="4" w:space="0" w:color="auto"/>
              <w:bottom w:val="nil"/>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sz w:val="18"/>
                <w:szCs w:val="18"/>
              </w:rPr>
            </w:pPr>
          </w:p>
        </w:tc>
      </w:tr>
      <w:tr w:rsidR="00723DB7" w:rsidRPr="00184B3A" w:rsidTr="00881659">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F24" w:rsidRPr="00184B3A" w:rsidRDefault="00057F24" w:rsidP="00057F24">
            <w:pPr>
              <w:spacing w:after="0" w:line="240" w:lineRule="auto"/>
              <w:jc w:val="both"/>
              <w:rPr>
                <w:rFonts w:eastAsia="Times New Roman" w:cs="Calibri"/>
                <w:iCs/>
                <w:sz w:val="18"/>
                <w:szCs w:val="18"/>
              </w:rPr>
            </w:pPr>
            <w:r w:rsidRPr="00184B3A">
              <w:rPr>
                <w:rFonts w:eastAsia="Times New Roman" w:cs="Calibri"/>
                <w:iCs/>
                <w:sz w:val="18"/>
                <w:szCs w:val="18"/>
              </w:rPr>
              <w:t>A – “Project 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b/>
                <w:bCs/>
                <w:color w:val="76923C"/>
                <w:sz w:val="18"/>
                <w:szCs w:val="18"/>
              </w:rPr>
            </w:pPr>
            <w:r w:rsidRPr="00184B3A">
              <w:rPr>
                <w:rFonts w:eastAsia="Times New Roman" w:cs="Calibri"/>
                <w:sz w:val="18"/>
                <w:szCs w:val="18"/>
              </w:rPr>
              <w:t>–</w:t>
            </w:r>
          </w:p>
        </w:tc>
        <w:tc>
          <w:tcPr>
            <w:tcW w:w="1134"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057F24">
            <w:pPr>
              <w:spacing w:after="0" w:line="240" w:lineRule="auto"/>
              <w:jc w:val="both"/>
              <w:rPr>
                <w:rFonts w:eastAsia="Times New Roman" w:cs="Calibri"/>
                <w:bCs/>
                <w:sz w:val="18"/>
                <w:szCs w:val="18"/>
              </w:rPr>
            </w:pPr>
            <w:r w:rsidRPr="00184B3A">
              <w:rPr>
                <w:rFonts w:eastAsia="Times New Roman" w:cs="Calibri"/>
                <w:bCs/>
                <w:sz w:val="18"/>
                <w:szCs w:val="18"/>
              </w:rPr>
              <w:t>A – “Project 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b/>
                <w:bCs/>
                <w:color w:val="76923C"/>
                <w:sz w:val="18"/>
                <w:szCs w:val="18"/>
              </w:rPr>
            </w:pPr>
            <w:r w:rsidRPr="00184B3A">
              <w:rPr>
                <w:rFonts w:eastAsia="Times New Roman" w:cs="Calibri"/>
                <w:sz w:val="18"/>
                <w:szCs w:val="18"/>
              </w:rPr>
              <w:t>–</w:t>
            </w:r>
          </w:p>
        </w:tc>
        <w:tc>
          <w:tcPr>
            <w:tcW w:w="1134"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057F24">
            <w:pPr>
              <w:spacing w:after="0" w:line="240" w:lineRule="auto"/>
              <w:rPr>
                <w:rFonts w:eastAsia="Times New Roman" w:cs="Calibri"/>
                <w:bCs/>
                <w:sz w:val="18"/>
                <w:szCs w:val="18"/>
              </w:rPr>
            </w:pPr>
            <w:r w:rsidRPr="00184B3A">
              <w:rPr>
                <w:rFonts w:eastAsia="Times New Roman" w:cs="Calibri"/>
                <w:bCs/>
                <w:sz w:val="18"/>
                <w:szCs w:val="18"/>
              </w:rPr>
              <w:t>B – “Project 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b/>
                <w:bCs/>
                <w:color w:val="76923C"/>
                <w:sz w:val="18"/>
                <w:szCs w:val="18"/>
              </w:rPr>
            </w:pPr>
            <w:r w:rsidRPr="00184B3A">
              <w:rPr>
                <w:rFonts w:eastAsia="Times New Roman" w:cs="Calibri"/>
                <w:sz w:val="18"/>
                <w:szCs w:val="18"/>
              </w:rPr>
              <w:t>–</w:t>
            </w:r>
          </w:p>
        </w:tc>
        <w:tc>
          <w:tcPr>
            <w:tcW w:w="1134"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057F24">
            <w:pPr>
              <w:spacing w:after="0" w:line="240" w:lineRule="auto"/>
              <w:rPr>
                <w:rFonts w:eastAsia="Times New Roman" w:cs="Calibri"/>
                <w:bCs/>
                <w:sz w:val="18"/>
                <w:szCs w:val="18"/>
              </w:rPr>
            </w:pPr>
            <w:r w:rsidRPr="00184B3A">
              <w:rPr>
                <w:rFonts w:eastAsia="Times New Roman" w:cs="Calibri"/>
                <w:bCs/>
                <w:sz w:val="18"/>
                <w:szCs w:val="18"/>
              </w:rPr>
              <w:t>B – “Project 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b/>
                <w:bCs/>
                <w:color w:val="76923C"/>
                <w:sz w:val="18"/>
                <w:szCs w:val="18"/>
              </w:rPr>
            </w:pPr>
            <w:r w:rsidRPr="00184B3A">
              <w:rPr>
                <w:rFonts w:eastAsia="Times New Roman" w:cs="Calibri"/>
                <w:sz w:val="18"/>
                <w:szCs w:val="18"/>
              </w:rPr>
              <w:t>–</w:t>
            </w:r>
          </w:p>
        </w:tc>
        <w:tc>
          <w:tcPr>
            <w:tcW w:w="1134"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275"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eastAsia="Times New Roman" w:cs="Calibri"/>
                <w:sz w:val="18"/>
                <w:szCs w:val="18"/>
              </w:rPr>
              <w:t>N/A</w:t>
            </w:r>
          </w:p>
        </w:tc>
      </w:tr>
      <w:tr w:rsidR="00723DB7" w:rsidRPr="00184B3A" w:rsidTr="00881659">
        <w:trPr>
          <w:trHeight w:val="22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057F24">
            <w:pPr>
              <w:spacing w:after="0" w:line="240" w:lineRule="auto"/>
              <w:rPr>
                <w:rFonts w:eastAsia="Times New Roman" w:cs="Calibri"/>
                <w:b/>
                <w:bCs/>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134"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275" w:type="dxa"/>
            <w:tcBorders>
              <w:top w:val="single" w:sz="4" w:space="0" w:color="auto"/>
              <w:left w:val="nil"/>
              <w:bottom w:val="single" w:sz="4" w:space="0" w:color="auto"/>
              <w:right w:val="nil"/>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84B3A" w:rsidRDefault="00057F24" w:rsidP="00881659">
            <w:pPr>
              <w:spacing w:after="0" w:line="240" w:lineRule="auto"/>
              <w:jc w:val="center"/>
              <w:rPr>
                <w:rFonts w:eastAsia="Times New Roman" w:cs="Calibri"/>
                <w:b/>
                <w:bCs/>
                <w:sz w:val="18"/>
                <w:szCs w:val="18"/>
              </w:rPr>
            </w:pPr>
          </w:p>
        </w:tc>
      </w:tr>
      <w:tr w:rsidR="00057F24" w:rsidRPr="00184B3A" w:rsidTr="00881659">
        <w:trPr>
          <w:trHeight w:val="225"/>
        </w:trPr>
        <w:tc>
          <w:tcPr>
            <w:tcW w:w="1049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57F24" w:rsidRPr="001D1FDE" w:rsidRDefault="00057F24" w:rsidP="00057F24">
            <w:pPr>
              <w:spacing w:after="0" w:line="240" w:lineRule="auto"/>
              <w:rPr>
                <w:rFonts w:eastAsia="Times New Roman" w:cs="Calibri"/>
                <w:bCs/>
                <w:sz w:val="18"/>
                <w:szCs w:val="18"/>
              </w:rPr>
            </w:pPr>
            <w:r>
              <w:rPr>
                <w:rFonts w:eastAsia="Times New Roman" w:cs="Calibri"/>
                <w:bCs/>
                <w:sz w:val="18"/>
                <w:szCs w:val="18"/>
              </w:rPr>
              <w:t>No Grants were received from other sources.</w:t>
            </w:r>
          </w:p>
        </w:tc>
      </w:tr>
    </w:tbl>
    <w:p w:rsidR="00057F24" w:rsidRPr="00C56160" w:rsidRDefault="00057F24" w:rsidP="00057F24">
      <w:pPr>
        <w:spacing w:after="0" w:line="240" w:lineRule="auto"/>
        <w:rPr>
          <w:rFonts w:eastAsia="Times New Roman"/>
          <w:bCs/>
          <w:sz w:val="20"/>
          <w:szCs w:val="20"/>
        </w:rPr>
      </w:pPr>
    </w:p>
    <w:p w:rsidR="00057F24" w:rsidRPr="00C56160" w:rsidRDefault="00057F24" w:rsidP="00057F24">
      <w:pPr>
        <w:spacing w:before="100" w:after="100"/>
        <w:rPr>
          <w:rFonts w:eastAsia="Times New Roman"/>
          <w:bCs/>
          <w:sz w:val="20"/>
          <w:szCs w:val="20"/>
        </w:rPr>
      </w:pPr>
    </w:p>
    <w:p w:rsidR="00057F24" w:rsidRPr="00736CBE" w:rsidRDefault="00057F24" w:rsidP="00057F24">
      <w:pPr>
        <w:pBdr>
          <w:top w:val="single" w:sz="4" w:space="1" w:color="000000"/>
          <w:left w:val="single" w:sz="4" w:space="1" w:color="000000"/>
          <w:bottom w:val="single" w:sz="4" w:space="1" w:color="000000"/>
          <w:right w:val="single" w:sz="4" w:space="1" w:color="000000"/>
        </w:pBdr>
        <w:spacing w:before="100" w:after="100"/>
        <w:rPr>
          <w:rFonts w:eastAsia="Times New Roman"/>
          <w:bCs/>
        </w:rPr>
      </w:pPr>
      <w:r w:rsidRPr="00736CBE">
        <w:rPr>
          <w:rFonts w:eastAsia="Times New Roman"/>
          <w:bCs/>
        </w:rPr>
        <w:t>COMMENT ON CONDITIONAL GRANTS AND GRANT RECEIVED FROM OTHER SOURCES:</w:t>
      </w:r>
    </w:p>
    <w:p w:rsidR="00057F24" w:rsidRPr="00736CBE" w:rsidRDefault="00057F24" w:rsidP="00057F24">
      <w:pPr>
        <w:pBdr>
          <w:top w:val="single" w:sz="4" w:space="1" w:color="000000"/>
          <w:left w:val="single" w:sz="4" w:space="1" w:color="000000"/>
          <w:bottom w:val="single" w:sz="4" w:space="1" w:color="000000"/>
          <w:right w:val="single" w:sz="4" w:space="1" w:color="000000"/>
        </w:pBdr>
        <w:spacing w:before="100" w:after="100"/>
        <w:rPr>
          <w:rFonts w:eastAsia="Times New Roman"/>
          <w:bCs/>
        </w:rPr>
      </w:pPr>
      <w:r w:rsidRPr="00736CBE">
        <w:rPr>
          <w:rFonts w:eastAsia="Times New Roman"/>
          <w:bCs/>
        </w:rPr>
        <w:t>N/A - Elias Motsoaledi Local Municipality has not received any other grant revenue from other sources</w:t>
      </w:r>
      <w:r w:rsidR="00723DB7">
        <w:rPr>
          <w:rFonts w:eastAsia="Times New Roman"/>
          <w:bCs/>
        </w:rPr>
        <w:t>,</w:t>
      </w:r>
      <w:r w:rsidRPr="00736CBE">
        <w:rPr>
          <w:rFonts w:eastAsia="Times New Roman"/>
          <w:bCs/>
        </w:rPr>
        <w:t xml:space="preserve"> other than Divisional Revenue (DORA)</w:t>
      </w:r>
      <w:r w:rsidR="00723DB7">
        <w:rPr>
          <w:rFonts w:eastAsia="Times New Roman"/>
          <w:bCs/>
        </w:rPr>
        <w:t>,</w:t>
      </w:r>
      <w:r w:rsidRPr="00736CBE">
        <w:rPr>
          <w:rFonts w:eastAsia="Times New Roman"/>
          <w:bCs/>
        </w:rPr>
        <w:t xml:space="preserve"> for the period under review 201</w:t>
      </w:r>
      <w:r w:rsidR="00871BAC">
        <w:rPr>
          <w:rFonts w:eastAsia="Times New Roman"/>
          <w:bCs/>
        </w:rPr>
        <w:t>1</w:t>
      </w:r>
      <w:r w:rsidRPr="00736CBE">
        <w:rPr>
          <w:rFonts w:eastAsia="Times New Roman"/>
          <w:bCs/>
        </w:rPr>
        <w:t>/1</w:t>
      </w:r>
      <w:r w:rsidR="00871BAC">
        <w:rPr>
          <w:rFonts w:eastAsia="Times New Roman"/>
          <w:bCs/>
        </w:rPr>
        <w:t>2</w:t>
      </w:r>
      <w:r w:rsidR="00723DB7">
        <w:rPr>
          <w:rFonts w:eastAsia="Times New Roman"/>
          <w:bCs/>
        </w:rPr>
        <w:t>.</w:t>
      </w:r>
    </w:p>
    <w:p w:rsidR="00057F24" w:rsidRPr="00C56160" w:rsidRDefault="00057F24" w:rsidP="00057F24">
      <w:pPr>
        <w:pBdr>
          <w:top w:val="single" w:sz="4" w:space="1" w:color="000000"/>
          <w:left w:val="single" w:sz="4" w:space="1" w:color="000000"/>
          <w:bottom w:val="single" w:sz="4" w:space="1" w:color="000000"/>
          <w:right w:val="single" w:sz="4" w:space="1" w:color="000000"/>
        </w:pBdr>
        <w:spacing w:before="100" w:after="100"/>
        <w:jc w:val="center"/>
        <w:rPr>
          <w:rFonts w:eastAsia="Times New Roman"/>
          <w:bCs/>
          <w:sz w:val="20"/>
          <w:szCs w:val="20"/>
        </w:rPr>
      </w:pPr>
      <w:r w:rsidRPr="00C56160">
        <w:rPr>
          <w:rFonts w:eastAsia="Times New Roman"/>
          <w:bCs/>
          <w:sz w:val="20"/>
          <w:szCs w:val="20"/>
        </w:rPr>
        <w:t xml:space="preserve">                                                                                                                                                                                             T5.2.4</w:t>
      </w:r>
    </w:p>
    <w:p w:rsidR="00057F24" w:rsidRPr="00100215" w:rsidRDefault="00057F24" w:rsidP="00057F24">
      <w:pPr>
        <w:pBdr>
          <w:top w:val="single" w:sz="6" w:space="2" w:color="4F81BD"/>
          <w:left w:val="single" w:sz="6" w:space="2" w:color="4F81BD"/>
        </w:pBdr>
        <w:spacing w:before="300" w:after="0"/>
        <w:outlineLvl w:val="2"/>
        <w:rPr>
          <w:rFonts w:eastAsia="Times New Roman"/>
          <w:caps/>
          <w:color w:val="243F60"/>
          <w:spacing w:val="15"/>
        </w:rPr>
      </w:pPr>
      <w:bookmarkStart w:id="22" w:name="_Toc247616360"/>
      <w:r w:rsidRPr="00C56160">
        <w:rPr>
          <w:rFonts w:eastAsia="Times New Roman"/>
          <w:caps/>
          <w:color w:val="243F60"/>
          <w:spacing w:val="15"/>
        </w:rPr>
        <w:t>5.3</w:t>
      </w:r>
      <w:r w:rsidRPr="00C56160">
        <w:rPr>
          <w:rFonts w:eastAsia="Times New Roman"/>
          <w:caps/>
          <w:color w:val="243F60"/>
          <w:spacing w:val="15"/>
        </w:rPr>
        <w:tab/>
        <w:t>ASSET MANAGEMENT</w:t>
      </w:r>
      <w:bookmarkStart w:id="23" w:name="_Toc238545775"/>
      <w:bookmarkStart w:id="24" w:name="_Toc238546675"/>
      <w:bookmarkStart w:id="25" w:name="_Toc238872068"/>
      <w:bookmarkStart w:id="26" w:name="_Toc238872147"/>
      <w:bookmarkStart w:id="27" w:name="_Toc238872226"/>
      <w:bookmarkStart w:id="28" w:name="_Toc238872305"/>
      <w:bookmarkStart w:id="29" w:name="_Toc238895060"/>
      <w:bookmarkEnd w:id="22"/>
      <w:bookmarkEnd w:id="23"/>
      <w:bookmarkEnd w:id="24"/>
      <w:bookmarkEnd w:id="25"/>
      <w:bookmarkEnd w:id="26"/>
      <w:bookmarkEnd w:id="27"/>
      <w:bookmarkEnd w:id="28"/>
      <w:bookmarkEnd w:id="29"/>
    </w:p>
    <w:p w:rsidR="00224BAE" w:rsidRDefault="00057F24" w:rsidP="00224BAE">
      <w:pPr>
        <w:pBdr>
          <w:top w:val="single" w:sz="4" w:space="1" w:color="000000"/>
          <w:left w:val="single" w:sz="4" w:space="4" w:color="000000"/>
          <w:bottom w:val="single" w:sz="4" w:space="1" w:color="000000"/>
          <w:right w:val="single" w:sz="4" w:space="4" w:color="000000"/>
        </w:pBdr>
        <w:spacing w:before="100" w:after="100"/>
        <w:jc w:val="center"/>
        <w:rPr>
          <w:rFonts w:eastAsia="Times New Roman"/>
          <w:bCs/>
        </w:rPr>
      </w:pPr>
      <w:r w:rsidRPr="00736CBE">
        <w:rPr>
          <w:rFonts w:eastAsia="Times New Roman"/>
          <w:bCs/>
        </w:rPr>
        <w:t>INTRODUCTION TO ASSET MANAGEMENT</w:t>
      </w:r>
    </w:p>
    <w:p w:rsidR="00057F24" w:rsidRPr="00736CBE" w:rsidRDefault="00057F24" w:rsidP="00057F24">
      <w:pPr>
        <w:pBdr>
          <w:top w:val="single" w:sz="4" w:space="1" w:color="000000"/>
          <w:left w:val="single" w:sz="4" w:space="4" w:color="000000"/>
          <w:bottom w:val="single" w:sz="4" w:space="1" w:color="000000"/>
          <w:right w:val="single" w:sz="4" w:space="4" w:color="000000"/>
        </w:pBdr>
        <w:spacing w:before="100" w:after="100"/>
        <w:jc w:val="both"/>
        <w:rPr>
          <w:rFonts w:eastAsia="Times New Roman"/>
          <w:bCs/>
        </w:rPr>
      </w:pPr>
      <w:r w:rsidRPr="00736CBE">
        <w:rPr>
          <w:rFonts w:eastAsia="Times New Roman"/>
          <w:bCs/>
        </w:rPr>
        <w:t>The municipality capitali</w:t>
      </w:r>
      <w:r w:rsidR="00723DB7">
        <w:rPr>
          <w:rFonts w:eastAsia="Times New Roman"/>
          <w:bCs/>
        </w:rPr>
        <w:t>s</w:t>
      </w:r>
      <w:r w:rsidRPr="00736CBE">
        <w:rPr>
          <w:rFonts w:eastAsia="Times New Roman"/>
          <w:bCs/>
        </w:rPr>
        <w:t>ed all completed projects during the year under review. Below is a detailed description of the infrastructure projects</w:t>
      </w:r>
      <w:r w:rsidR="00723DB7">
        <w:rPr>
          <w:rFonts w:eastAsia="Times New Roman"/>
          <w:bCs/>
        </w:rPr>
        <w:t>:</w:t>
      </w:r>
    </w:p>
    <w:p w:rsidR="00057F24" w:rsidRPr="00C56160" w:rsidRDefault="00057F24" w:rsidP="00881659">
      <w:pPr>
        <w:pBdr>
          <w:top w:val="single" w:sz="4" w:space="1" w:color="000000"/>
          <w:left w:val="single" w:sz="4" w:space="4" w:color="000000"/>
          <w:bottom w:val="single" w:sz="4" w:space="1" w:color="000000"/>
          <w:right w:val="single" w:sz="4" w:space="4" w:color="000000"/>
        </w:pBdr>
        <w:spacing w:before="100" w:after="100"/>
        <w:jc w:val="right"/>
        <w:rPr>
          <w:rFonts w:eastAsia="Times New Roman"/>
          <w:bCs/>
          <w:sz w:val="20"/>
          <w:szCs w:val="20"/>
        </w:rPr>
      </w:pPr>
      <w:r w:rsidRPr="00C56160">
        <w:rPr>
          <w:rFonts w:eastAsia="Times New Roman"/>
          <w:bCs/>
          <w:sz w:val="20"/>
          <w:szCs w:val="20"/>
        </w:rPr>
        <w:t>T5.3.1</w:t>
      </w:r>
    </w:p>
    <w:tbl>
      <w:tblPr>
        <w:tblpPr w:leftFromText="180" w:rightFromText="180" w:vertAnchor="page" w:horzAnchor="margin" w:tblpY="1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559"/>
        <w:gridCol w:w="1843"/>
        <w:gridCol w:w="1701"/>
        <w:gridCol w:w="1487"/>
      </w:tblGrid>
      <w:tr w:rsidR="00AB51DF" w:rsidRPr="00184B3A" w:rsidTr="00EA78C0">
        <w:tc>
          <w:tcPr>
            <w:tcW w:w="9250" w:type="dxa"/>
            <w:gridSpan w:val="5"/>
            <w:shd w:val="clear" w:color="auto" w:fill="C2D69B"/>
          </w:tcPr>
          <w:p w:rsidR="00C65D24" w:rsidRDefault="00C65D24" w:rsidP="00EA78C0">
            <w:pPr>
              <w:spacing w:after="0" w:line="240" w:lineRule="auto"/>
              <w:jc w:val="center"/>
              <w:rPr>
                <w:rFonts w:cs="Calibri"/>
                <w:b/>
                <w:sz w:val="18"/>
                <w:szCs w:val="18"/>
              </w:rPr>
            </w:pPr>
          </w:p>
          <w:p w:rsidR="00AB51DF" w:rsidRDefault="00723DB7" w:rsidP="00EA78C0">
            <w:pPr>
              <w:spacing w:after="0" w:line="240" w:lineRule="auto"/>
              <w:jc w:val="center"/>
              <w:rPr>
                <w:rFonts w:cs="Calibri"/>
                <w:b/>
                <w:sz w:val="18"/>
                <w:szCs w:val="18"/>
              </w:rPr>
            </w:pPr>
            <w:r w:rsidRPr="00184B3A">
              <w:rPr>
                <w:rFonts w:cs="Calibri"/>
                <w:b/>
                <w:sz w:val="18"/>
                <w:szCs w:val="18"/>
              </w:rPr>
              <w:t xml:space="preserve">Treatment </w:t>
            </w:r>
            <w:r>
              <w:rPr>
                <w:rFonts w:cs="Calibri"/>
                <w:b/>
                <w:sz w:val="18"/>
                <w:szCs w:val="18"/>
              </w:rPr>
              <w:t>of</w:t>
            </w:r>
            <w:r w:rsidRPr="00184B3A">
              <w:rPr>
                <w:rFonts w:cs="Calibri"/>
                <w:b/>
                <w:sz w:val="18"/>
                <w:szCs w:val="18"/>
              </w:rPr>
              <w:t xml:space="preserve"> Three Largest Assets A</w:t>
            </w:r>
            <w:r>
              <w:rPr>
                <w:rFonts w:cs="Calibri"/>
                <w:b/>
                <w:sz w:val="18"/>
                <w:szCs w:val="18"/>
              </w:rPr>
              <w:t>c</w:t>
            </w:r>
            <w:r w:rsidRPr="00184B3A">
              <w:rPr>
                <w:rFonts w:cs="Calibri"/>
                <w:b/>
                <w:sz w:val="18"/>
                <w:szCs w:val="18"/>
              </w:rPr>
              <w:t>quired 2011/12</w:t>
            </w:r>
          </w:p>
          <w:p w:rsidR="00C65D24" w:rsidRPr="00184B3A" w:rsidRDefault="00C65D24" w:rsidP="00EA78C0">
            <w:pPr>
              <w:spacing w:after="0" w:line="240" w:lineRule="auto"/>
              <w:jc w:val="center"/>
              <w:rPr>
                <w:rFonts w:cs="Calibri"/>
                <w:b/>
                <w:sz w:val="18"/>
                <w:szCs w:val="18"/>
              </w:rPr>
            </w:pPr>
          </w:p>
        </w:tc>
      </w:tr>
      <w:tr w:rsidR="00AB51DF" w:rsidRPr="003F182D" w:rsidTr="00EA78C0">
        <w:tc>
          <w:tcPr>
            <w:tcW w:w="9250" w:type="dxa"/>
            <w:gridSpan w:val="5"/>
            <w:shd w:val="clear" w:color="auto" w:fill="C2D69B"/>
          </w:tcPr>
          <w:p w:rsidR="00AB51DF" w:rsidRPr="003F182D" w:rsidRDefault="004774C0" w:rsidP="00EA78C0">
            <w:pPr>
              <w:spacing w:after="0" w:line="240" w:lineRule="auto"/>
              <w:jc w:val="center"/>
              <w:rPr>
                <w:rFonts w:cs="Calibri"/>
                <w:b/>
                <w:sz w:val="18"/>
                <w:szCs w:val="18"/>
              </w:rPr>
            </w:pPr>
            <w:r>
              <w:rPr>
                <w:rFonts w:cs="Calibri"/>
                <w:b/>
                <w:sz w:val="18"/>
                <w:szCs w:val="18"/>
              </w:rPr>
              <w:lastRenderedPageBreak/>
              <w:t>Asset 1</w:t>
            </w: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Name</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 xml:space="preserve">Monsterlus to Mmakgopheng  </w:t>
            </w: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Description</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Road upgrade</w:t>
            </w: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Asset type</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Infrastructure</w:t>
            </w: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 xml:space="preserve">Key </w:t>
            </w:r>
            <w:r w:rsidR="00D3262B">
              <w:rPr>
                <w:rFonts w:cs="Calibri"/>
              </w:rPr>
              <w:t>s</w:t>
            </w:r>
            <w:r w:rsidRPr="00AB51DF">
              <w:rPr>
                <w:rFonts w:cs="Calibri"/>
              </w:rPr>
              <w:t>taff Involved</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 xml:space="preserve">Director Infrastructure ,PMU manager and PMU technicians </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 xml:space="preserve">Staff </w:t>
            </w:r>
            <w:r w:rsidR="00D3262B">
              <w:rPr>
                <w:rFonts w:cs="Calibri"/>
              </w:rPr>
              <w:t>r</w:t>
            </w:r>
            <w:r w:rsidRPr="00AB51DF">
              <w:rPr>
                <w:rFonts w:cs="Calibri"/>
              </w:rPr>
              <w:t>esponsibilities</w:t>
            </w:r>
          </w:p>
        </w:tc>
        <w:tc>
          <w:tcPr>
            <w:tcW w:w="6590" w:type="dxa"/>
            <w:gridSpan w:val="4"/>
            <w:tcBorders>
              <w:bottom w:val="single" w:sz="4" w:space="0" w:color="auto"/>
            </w:tcBorders>
            <w:shd w:val="clear" w:color="auto" w:fill="auto"/>
          </w:tcPr>
          <w:p w:rsidR="00AB51DF" w:rsidRPr="00AB51DF" w:rsidRDefault="00AB51DF" w:rsidP="00EA78C0">
            <w:pPr>
              <w:spacing w:after="0" w:line="240" w:lineRule="auto"/>
              <w:rPr>
                <w:rFonts w:cs="Calibri"/>
              </w:rPr>
            </w:pPr>
          </w:p>
          <w:p w:rsidR="00AB51DF" w:rsidRPr="00AB51DF" w:rsidRDefault="00AB51DF" w:rsidP="00EA78C0">
            <w:pPr>
              <w:spacing w:after="0" w:line="240" w:lineRule="auto"/>
              <w:rPr>
                <w:rFonts w:cs="Calibri"/>
              </w:rPr>
            </w:pPr>
            <w:r w:rsidRPr="00AB51DF">
              <w:rPr>
                <w:rFonts w:cs="Calibri"/>
              </w:rPr>
              <w:t xml:space="preserve">Director Infrastructure- oversees the overall work of the projects </w:t>
            </w:r>
            <w:r w:rsidR="00C65D24">
              <w:rPr>
                <w:rFonts w:cs="Calibri"/>
              </w:rPr>
              <w:t>in terms of</w:t>
            </w:r>
            <w:r w:rsidR="00C65D24" w:rsidRPr="00AB51DF">
              <w:rPr>
                <w:rFonts w:cs="Calibri"/>
              </w:rPr>
              <w:t xml:space="preserve"> project management, financial management, physical progress, quality management</w:t>
            </w:r>
            <w:r w:rsidR="00C65D24">
              <w:rPr>
                <w:rFonts w:cs="Calibri"/>
              </w:rPr>
              <w:t>,</w:t>
            </w:r>
            <w:r w:rsidR="00C65D24" w:rsidRPr="00AB51DF">
              <w:rPr>
                <w:rFonts w:cs="Calibri"/>
              </w:rPr>
              <w:t xml:space="preserve"> and time management</w:t>
            </w:r>
            <w:r w:rsidRPr="00AB51DF">
              <w:rPr>
                <w:rFonts w:cs="Calibri"/>
              </w:rPr>
              <w:t>. Also ensure process controls, compliance in terms of applicable legislation, meeting facilitation</w:t>
            </w:r>
            <w:r w:rsidR="00C65D24">
              <w:rPr>
                <w:rFonts w:cs="Calibri"/>
              </w:rPr>
              <w:t>,</w:t>
            </w:r>
            <w:r w:rsidRPr="00AB51DF">
              <w:rPr>
                <w:rFonts w:cs="Calibri"/>
              </w:rPr>
              <w:t xml:space="preserve"> and site visits.</w:t>
            </w:r>
          </w:p>
          <w:p w:rsidR="00AB51DF" w:rsidRPr="00AB51DF" w:rsidRDefault="00AB51DF" w:rsidP="00EA78C0">
            <w:pPr>
              <w:spacing w:after="0" w:line="240" w:lineRule="auto"/>
              <w:rPr>
                <w:rFonts w:cs="Calibri"/>
              </w:rPr>
            </w:pPr>
          </w:p>
          <w:p w:rsidR="00AB51DF" w:rsidRPr="00AB51DF" w:rsidRDefault="00AB51DF" w:rsidP="00EA78C0">
            <w:pPr>
              <w:spacing w:after="0" w:line="240" w:lineRule="auto"/>
              <w:rPr>
                <w:rFonts w:cs="Calibri"/>
              </w:rPr>
            </w:pPr>
            <w:r w:rsidRPr="00AB51DF">
              <w:rPr>
                <w:rFonts w:cs="Calibri"/>
              </w:rPr>
              <w:t xml:space="preserve">PMU manager-   </w:t>
            </w:r>
            <w:r w:rsidR="00C65D24" w:rsidRPr="00AB51DF">
              <w:rPr>
                <w:rFonts w:cs="Calibri"/>
              </w:rPr>
              <w:t>oversee</w:t>
            </w:r>
            <w:r w:rsidR="00C65D24">
              <w:rPr>
                <w:rFonts w:cs="Calibri"/>
              </w:rPr>
              <w:t>s</w:t>
            </w:r>
            <w:r w:rsidR="00C65D24" w:rsidRPr="00AB51DF">
              <w:rPr>
                <w:rFonts w:cs="Calibri"/>
              </w:rPr>
              <w:t xml:space="preserve">   planning, design, implementation and closure of the proj</w:t>
            </w:r>
            <w:r w:rsidRPr="00AB51DF">
              <w:rPr>
                <w:rFonts w:cs="Calibri"/>
              </w:rPr>
              <w:t>ect</w:t>
            </w:r>
            <w:r w:rsidR="00C65D24">
              <w:rPr>
                <w:rFonts w:cs="Calibri"/>
              </w:rPr>
              <w:t>; also m</w:t>
            </w:r>
            <w:r w:rsidRPr="00AB51DF">
              <w:rPr>
                <w:rFonts w:cs="Calibri"/>
              </w:rPr>
              <w:t>eeting coordination, site visits</w:t>
            </w:r>
            <w:r w:rsidR="00C65D24">
              <w:rPr>
                <w:rFonts w:cs="Calibri"/>
              </w:rPr>
              <w:t xml:space="preserve">, </w:t>
            </w:r>
            <w:r w:rsidRPr="00AB51DF">
              <w:rPr>
                <w:rFonts w:cs="Calibri"/>
              </w:rPr>
              <w:t>progress monitoring</w:t>
            </w:r>
            <w:r w:rsidR="00C65D24">
              <w:rPr>
                <w:rFonts w:cs="Calibri"/>
              </w:rPr>
              <w:t>, r</w:t>
            </w:r>
            <w:r w:rsidRPr="00AB51DF">
              <w:rPr>
                <w:rFonts w:cs="Calibri"/>
              </w:rPr>
              <w:t xml:space="preserve">eport writing and financial control. </w:t>
            </w:r>
          </w:p>
          <w:p w:rsidR="00AB51DF" w:rsidRPr="00AB51DF" w:rsidRDefault="00AB51DF" w:rsidP="00EA78C0">
            <w:pPr>
              <w:spacing w:after="0" w:line="240" w:lineRule="auto"/>
              <w:rPr>
                <w:rFonts w:cs="Calibri"/>
              </w:rPr>
            </w:pPr>
          </w:p>
          <w:p w:rsidR="00AB51DF" w:rsidRPr="00AB51DF" w:rsidRDefault="00AB51DF" w:rsidP="00EA78C0">
            <w:pPr>
              <w:spacing w:after="0" w:line="240" w:lineRule="auto"/>
              <w:rPr>
                <w:rFonts w:cs="Calibri"/>
              </w:rPr>
            </w:pPr>
            <w:r w:rsidRPr="00AB51DF">
              <w:rPr>
                <w:rFonts w:cs="Calibri"/>
              </w:rPr>
              <w:t>PMU Technician-Quality control on site and quantity verification. Material verification and construction progress on site. Safety monitoring and ensuring implementation is carried out</w:t>
            </w:r>
            <w:r w:rsidR="00C65D24">
              <w:rPr>
                <w:rFonts w:cs="Calibri"/>
              </w:rPr>
              <w:t>,</w:t>
            </w:r>
            <w:r w:rsidRPr="00AB51DF">
              <w:rPr>
                <w:rFonts w:cs="Calibri"/>
              </w:rPr>
              <w:t xml:space="preserve"> as </w:t>
            </w:r>
            <w:r w:rsidR="00C65D24">
              <w:rPr>
                <w:rFonts w:cs="Calibri"/>
              </w:rPr>
              <w:t xml:space="preserve">is </w:t>
            </w:r>
            <w:r w:rsidRPr="00AB51DF">
              <w:rPr>
                <w:rFonts w:cs="Calibri"/>
              </w:rPr>
              <w:t>outlined in the approved designs.</w:t>
            </w:r>
          </w:p>
          <w:p w:rsidR="00AB51DF" w:rsidRPr="00AB51DF" w:rsidRDefault="00AB51DF" w:rsidP="00EA78C0">
            <w:pPr>
              <w:spacing w:after="0" w:line="240" w:lineRule="auto"/>
              <w:rPr>
                <w:rFonts w:cs="Calibri"/>
              </w:rPr>
            </w:pPr>
          </w:p>
        </w:tc>
      </w:tr>
      <w:tr w:rsidR="00AB51DF" w:rsidRPr="00AB51DF" w:rsidTr="00EA78C0">
        <w:tc>
          <w:tcPr>
            <w:tcW w:w="2660" w:type="dxa"/>
            <w:vMerge w:val="restart"/>
            <w:shd w:val="clear" w:color="auto" w:fill="auto"/>
          </w:tcPr>
          <w:p w:rsidR="00AB51DF" w:rsidRPr="00AB51DF" w:rsidRDefault="00AB51DF" w:rsidP="00EA78C0">
            <w:pPr>
              <w:spacing w:after="0"/>
              <w:rPr>
                <w:rFonts w:cs="Calibri"/>
              </w:rPr>
            </w:pPr>
            <w:r w:rsidRPr="00AB51DF">
              <w:rPr>
                <w:rFonts w:cs="Calibri"/>
              </w:rPr>
              <w:t xml:space="preserve">Asset </w:t>
            </w:r>
            <w:r w:rsidR="00D3262B">
              <w:rPr>
                <w:rFonts w:cs="Calibri"/>
              </w:rPr>
              <w:t>v</w:t>
            </w:r>
            <w:r w:rsidRPr="00AB51DF">
              <w:rPr>
                <w:rFonts w:cs="Calibri"/>
              </w:rPr>
              <w:t>alue</w:t>
            </w:r>
          </w:p>
        </w:tc>
        <w:tc>
          <w:tcPr>
            <w:tcW w:w="1559" w:type="dxa"/>
            <w:shd w:val="clear" w:color="auto" w:fill="C2D69B"/>
          </w:tcPr>
          <w:p w:rsidR="00AB51DF" w:rsidRPr="00AB51DF" w:rsidRDefault="00AB51DF" w:rsidP="00EA78C0">
            <w:pPr>
              <w:spacing w:after="0" w:line="240" w:lineRule="auto"/>
              <w:jc w:val="center"/>
              <w:rPr>
                <w:rFonts w:cs="Calibri"/>
              </w:rPr>
            </w:pPr>
            <w:r w:rsidRPr="00AB51DF">
              <w:rPr>
                <w:rFonts w:cs="Calibri"/>
              </w:rPr>
              <w:t>2008/09</w:t>
            </w:r>
          </w:p>
        </w:tc>
        <w:tc>
          <w:tcPr>
            <w:tcW w:w="1843" w:type="dxa"/>
            <w:shd w:val="clear" w:color="auto" w:fill="C2D69B"/>
          </w:tcPr>
          <w:p w:rsidR="00AB51DF" w:rsidRPr="00AB51DF" w:rsidRDefault="00AB51DF" w:rsidP="00EA78C0">
            <w:pPr>
              <w:spacing w:after="0" w:line="240" w:lineRule="auto"/>
              <w:jc w:val="center"/>
              <w:rPr>
                <w:rFonts w:cs="Calibri"/>
              </w:rPr>
            </w:pPr>
            <w:r w:rsidRPr="00AB51DF">
              <w:rPr>
                <w:rFonts w:cs="Calibri"/>
              </w:rPr>
              <w:t>2009/10</w:t>
            </w:r>
          </w:p>
        </w:tc>
        <w:tc>
          <w:tcPr>
            <w:tcW w:w="1701" w:type="dxa"/>
            <w:shd w:val="clear" w:color="auto" w:fill="C2D69B"/>
          </w:tcPr>
          <w:p w:rsidR="00AB51DF" w:rsidRPr="00AB51DF" w:rsidRDefault="00AB51DF" w:rsidP="00EA78C0">
            <w:pPr>
              <w:spacing w:after="0" w:line="240" w:lineRule="auto"/>
              <w:jc w:val="center"/>
              <w:rPr>
                <w:rFonts w:cs="Calibri"/>
              </w:rPr>
            </w:pPr>
            <w:r w:rsidRPr="00AB51DF">
              <w:rPr>
                <w:rFonts w:cs="Calibri"/>
              </w:rPr>
              <w:t>2010/11</w:t>
            </w:r>
          </w:p>
        </w:tc>
        <w:tc>
          <w:tcPr>
            <w:tcW w:w="1487" w:type="dxa"/>
            <w:shd w:val="clear" w:color="auto" w:fill="C2D69B"/>
          </w:tcPr>
          <w:p w:rsidR="00AB51DF" w:rsidRPr="00AB51DF" w:rsidRDefault="00AB51DF" w:rsidP="00EA78C0">
            <w:pPr>
              <w:spacing w:after="0" w:line="240" w:lineRule="auto"/>
              <w:jc w:val="center"/>
              <w:rPr>
                <w:rFonts w:cs="Calibri"/>
              </w:rPr>
            </w:pPr>
            <w:r w:rsidRPr="00AB51DF">
              <w:rPr>
                <w:rFonts w:cs="Calibri"/>
              </w:rPr>
              <w:t>2011/12</w:t>
            </w:r>
          </w:p>
        </w:tc>
      </w:tr>
      <w:tr w:rsidR="00AB51DF" w:rsidRPr="00AB51DF" w:rsidTr="00EA78C0">
        <w:tc>
          <w:tcPr>
            <w:tcW w:w="2660" w:type="dxa"/>
            <w:vMerge/>
            <w:shd w:val="clear" w:color="auto" w:fill="auto"/>
          </w:tcPr>
          <w:p w:rsidR="00AB51DF" w:rsidRPr="00AB51DF" w:rsidRDefault="00AB51DF" w:rsidP="00EA78C0">
            <w:pPr>
              <w:spacing w:after="0" w:line="240" w:lineRule="auto"/>
              <w:rPr>
                <w:rFonts w:cs="Calibri"/>
              </w:rPr>
            </w:pPr>
          </w:p>
        </w:tc>
        <w:tc>
          <w:tcPr>
            <w:tcW w:w="1559" w:type="dxa"/>
            <w:shd w:val="clear" w:color="auto" w:fill="auto"/>
          </w:tcPr>
          <w:p w:rsidR="00AB51DF" w:rsidRPr="00AB51DF" w:rsidRDefault="00AB51DF" w:rsidP="00EA78C0">
            <w:pPr>
              <w:spacing w:after="0" w:line="240" w:lineRule="auto"/>
              <w:jc w:val="right"/>
              <w:rPr>
                <w:rFonts w:cs="Calibri"/>
              </w:rPr>
            </w:pPr>
          </w:p>
        </w:tc>
        <w:tc>
          <w:tcPr>
            <w:tcW w:w="1843" w:type="dxa"/>
            <w:shd w:val="clear" w:color="auto" w:fill="auto"/>
          </w:tcPr>
          <w:p w:rsidR="00AB51DF" w:rsidRPr="00AB51DF" w:rsidRDefault="00AB51DF" w:rsidP="00EA78C0">
            <w:pPr>
              <w:spacing w:after="0" w:line="240" w:lineRule="auto"/>
              <w:jc w:val="right"/>
              <w:rPr>
                <w:rFonts w:cs="Calibri"/>
              </w:rPr>
            </w:pPr>
            <w:r w:rsidRPr="00AB51DF">
              <w:rPr>
                <w:rFonts w:cs="Calibri"/>
              </w:rPr>
              <w:t>8 828 247.90</w:t>
            </w:r>
          </w:p>
        </w:tc>
        <w:tc>
          <w:tcPr>
            <w:tcW w:w="1701" w:type="dxa"/>
            <w:shd w:val="clear" w:color="auto" w:fill="auto"/>
          </w:tcPr>
          <w:p w:rsidR="00AB51DF" w:rsidRPr="00AB51DF" w:rsidRDefault="00AB51DF" w:rsidP="00EA78C0">
            <w:pPr>
              <w:spacing w:after="0" w:line="240" w:lineRule="auto"/>
              <w:jc w:val="right"/>
              <w:rPr>
                <w:rFonts w:cs="Calibri"/>
              </w:rPr>
            </w:pPr>
            <w:r w:rsidRPr="00AB51DF">
              <w:rPr>
                <w:rFonts w:cs="Calibri"/>
              </w:rPr>
              <w:t>12 009 013.87</w:t>
            </w:r>
          </w:p>
        </w:tc>
        <w:tc>
          <w:tcPr>
            <w:tcW w:w="1487" w:type="dxa"/>
            <w:shd w:val="clear" w:color="auto" w:fill="auto"/>
          </w:tcPr>
          <w:p w:rsidR="00AB51DF" w:rsidRPr="00AB51DF" w:rsidRDefault="00AB51DF" w:rsidP="00EA78C0">
            <w:pPr>
              <w:spacing w:after="0" w:line="240" w:lineRule="auto"/>
              <w:jc w:val="right"/>
              <w:rPr>
                <w:rFonts w:cs="Calibri"/>
              </w:rPr>
            </w:pPr>
            <w:r w:rsidRPr="00AB51DF">
              <w:rPr>
                <w:rFonts w:cs="Calibri"/>
              </w:rPr>
              <w:t>10 220 602.77</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 xml:space="preserve">Capital </w:t>
            </w:r>
            <w:r w:rsidR="00D3262B">
              <w:rPr>
                <w:rFonts w:cs="Calibri"/>
              </w:rPr>
              <w:t>i</w:t>
            </w:r>
            <w:r w:rsidRPr="00AB51DF">
              <w:rPr>
                <w:rFonts w:cs="Calibri"/>
              </w:rPr>
              <w:t>mplication</w:t>
            </w:r>
          </w:p>
        </w:tc>
        <w:tc>
          <w:tcPr>
            <w:tcW w:w="6590" w:type="dxa"/>
            <w:gridSpan w:val="4"/>
            <w:shd w:val="clear" w:color="auto" w:fill="auto"/>
          </w:tcPr>
          <w:p w:rsidR="00AB51DF" w:rsidRPr="00AB51DF" w:rsidRDefault="00AB51DF" w:rsidP="00EA78C0">
            <w:pPr>
              <w:spacing w:after="0" w:line="240" w:lineRule="auto"/>
              <w:rPr>
                <w:rFonts w:cs="Calibri"/>
              </w:rPr>
            </w:pP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 xml:space="preserve">Future </w:t>
            </w:r>
            <w:r w:rsidR="00D3262B" w:rsidRPr="00AB51DF">
              <w:rPr>
                <w:rFonts w:cs="Calibri"/>
              </w:rPr>
              <w:t>purpose of asset</w:t>
            </w:r>
          </w:p>
        </w:tc>
        <w:tc>
          <w:tcPr>
            <w:tcW w:w="6590" w:type="dxa"/>
            <w:gridSpan w:val="4"/>
            <w:shd w:val="clear" w:color="auto" w:fill="auto"/>
          </w:tcPr>
          <w:p w:rsidR="00AB51DF" w:rsidRPr="00AB51DF" w:rsidRDefault="00AB51DF" w:rsidP="00EA78C0">
            <w:pPr>
              <w:spacing w:after="0" w:line="240" w:lineRule="auto"/>
              <w:rPr>
                <w:rFonts w:cs="Calibri"/>
              </w:rPr>
            </w:pP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 xml:space="preserve">Describe </w:t>
            </w:r>
            <w:r w:rsidR="00D3262B" w:rsidRPr="00AB51DF">
              <w:rPr>
                <w:rFonts w:cs="Calibri"/>
              </w:rPr>
              <w:t>key issues</w:t>
            </w:r>
          </w:p>
        </w:tc>
        <w:tc>
          <w:tcPr>
            <w:tcW w:w="6590" w:type="dxa"/>
            <w:gridSpan w:val="4"/>
            <w:shd w:val="clear" w:color="auto" w:fill="auto"/>
          </w:tcPr>
          <w:p w:rsidR="00AB51DF" w:rsidRPr="00AB51DF" w:rsidRDefault="00AB51DF" w:rsidP="00EA78C0">
            <w:pPr>
              <w:spacing w:after="0" w:line="240" w:lineRule="auto"/>
              <w:rPr>
                <w:rFonts w:cs="Calibri"/>
              </w:rPr>
            </w:pP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 xml:space="preserve">Policies </w:t>
            </w:r>
            <w:r w:rsidR="00D3262B" w:rsidRPr="00AB51DF">
              <w:rPr>
                <w:rFonts w:cs="Calibri"/>
              </w:rPr>
              <w:t>in place to manage asset</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SCM Policy, Asset Management Policy</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p>
        </w:tc>
      </w:tr>
      <w:tr w:rsidR="00AB51DF" w:rsidRPr="00AB51DF" w:rsidTr="00EA78C0">
        <w:tc>
          <w:tcPr>
            <w:tcW w:w="9250" w:type="dxa"/>
            <w:gridSpan w:val="5"/>
            <w:shd w:val="clear" w:color="auto" w:fill="C2D69B"/>
          </w:tcPr>
          <w:p w:rsidR="00AB51DF" w:rsidRPr="00AB51DF" w:rsidRDefault="00AB51DF" w:rsidP="00EA78C0">
            <w:pPr>
              <w:spacing w:after="0" w:line="240" w:lineRule="auto"/>
              <w:jc w:val="center"/>
              <w:rPr>
                <w:rFonts w:cs="Calibri"/>
                <w:b/>
              </w:rPr>
            </w:pPr>
            <w:r w:rsidRPr="00AB51DF">
              <w:rPr>
                <w:rFonts w:cs="Calibri"/>
                <w:b/>
              </w:rPr>
              <w:t>Asset 2</w:t>
            </w: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Name</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Ramogwerane to Nkadimeng</w:t>
            </w: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Description</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 xml:space="preserve">Road </w:t>
            </w:r>
            <w:r w:rsidR="00091A2D">
              <w:rPr>
                <w:rFonts w:cs="Calibri"/>
              </w:rPr>
              <w:t>u</w:t>
            </w:r>
            <w:r w:rsidRPr="00AB51DF">
              <w:rPr>
                <w:rFonts w:cs="Calibri"/>
              </w:rPr>
              <w:t>pgrade</w:t>
            </w: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Asset type</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Infrastructure</w:t>
            </w: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 xml:space="preserve">Key </w:t>
            </w:r>
            <w:r w:rsidR="00091A2D" w:rsidRPr="00AB51DF">
              <w:rPr>
                <w:rFonts w:cs="Calibri"/>
              </w:rPr>
              <w:t>staff involved</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color w:val="FF0000"/>
              </w:rPr>
            </w:pPr>
            <w:r w:rsidRPr="00AB51DF">
              <w:rPr>
                <w:rFonts w:cs="Calibri"/>
              </w:rPr>
              <w:t xml:space="preserve">Director Infrastructure,PMU </w:t>
            </w:r>
            <w:r w:rsidR="00091A2D">
              <w:rPr>
                <w:rFonts w:cs="Calibri"/>
              </w:rPr>
              <w:t>M</w:t>
            </w:r>
            <w:r w:rsidRPr="00AB51DF">
              <w:rPr>
                <w:rFonts w:cs="Calibri"/>
              </w:rPr>
              <w:t>anager</w:t>
            </w:r>
            <w:r w:rsidR="00091A2D">
              <w:rPr>
                <w:rFonts w:cs="Calibri"/>
              </w:rPr>
              <w:t>,</w:t>
            </w:r>
            <w:r w:rsidRPr="00AB51DF">
              <w:rPr>
                <w:rFonts w:cs="Calibri"/>
              </w:rPr>
              <w:t xml:space="preserve"> and PMU technicians</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 xml:space="preserve">Staff </w:t>
            </w:r>
            <w:r w:rsidR="00091A2D">
              <w:rPr>
                <w:rFonts w:cs="Calibri"/>
              </w:rPr>
              <w:t>r</w:t>
            </w:r>
            <w:r w:rsidR="00091A2D" w:rsidRPr="00AB51DF">
              <w:rPr>
                <w:rFonts w:cs="Calibri"/>
              </w:rPr>
              <w:t>esponsibilities</w:t>
            </w:r>
          </w:p>
        </w:tc>
        <w:tc>
          <w:tcPr>
            <w:tcW w:w="6590" w:type="dxa"/>
            <w:gridSpan w:val="4"/>
            <w:tcBorders>
              <w:bottom w:val="single" w:sz="4" w:space="0" w:color="auto"/>
            </w:tcBorders>
            <w:shd w:val="clear" w:color="auto" w:fill="auto"/>
          </w:tcPr>
          <w:p w:rsidR="00091A2D" w:rsidRDefault="00091A2D" w:rsidP="00EA78C0">
            <w:pPr>
              <w:spacing w:after="0" w:line="240" w:lineRule="auto"/>
              <w:rPr>
                <w:rFonts w:cs="Calibri"/>
              </w:rPr>
            </w:pPr>
          </w:p>
          <w:p w:rsidR="00091A2D" w:rsidRPr="00AB51DF" w:rsidRDefault="00091A2D" w:rsidP="00EA78C0">
            <w:pPr>
              <w:spacing w:after="0" w:line="240" w:lineRule="auto"/>
              <w:rPr>
                <w:rFonts w:cs="Calibri"/>
              </w:rPr>
            </w:pPr>
            <w:r w:rsidRPr="00AB51DF">
              <w:rPr>
                <w:rFonts w:cs="Calibri"/>
              </w:rPr>
              <w:t xml:space="preserve">Director Infrastructure- oversees the overall work of the projects </w:t>
            </w:r>
            <w:r>
              <w:rPr>
                <w:rFonts w:cs="Calibri"/>
              </w:rPr>
              <w:t>in terms of</w:t>
            </w:r>
            <w:r w:rsidRPr="00AB51DF">
              <w:rPr>
                <w:rFonts w:cs="Calibri"/>
              </w:rPr>
              <w:t xml:space="preserve"> project management, financial management, physical progress, quality management</w:t>
            </w:r>
            <w:r>
              <w:rPr>
                <w:rFonts w:cs="Calibri"/>
              </w:rPr>
              <w:t>,</w:t>
            </w:r>
            <w:r w:rsidRPr="00AB51DF">
              <w:rPr>
                <w:rFonts w:cs="Calibri"/>
              </w:rPr>
              <w:t xml:space="preserve"> and time management. Also ensure </w:t>
            </w:r>
            <w:r w:rsidRPr="00AB51DF">
              <w:rPr>
                <w:rFonts w:cs="Calibri"/>
              </w:rPr>
              <w:lastRenderedPageBreak/>
              <w:t>process controls, compliance in terms of applicable legislation, meeting facilitation</w:t>
            </w:r>
            <w:r>
              <w:rPr>
                <w:rFonts w:cs="Calibri"/>
              </w:rPr>
              <w:t>,</w:t>
            </w:r>
            <w:r w:rsidRPr="00AB51DF">
              <w:rPr>
                <w:rFonts w:cs="Calibri"/>
              </w:rPr>
              <w:t xml:space="preserve"> and site visits.</w:t>
            </w:r>
          </w:p>
          <w:p w:rsidR="00091A2D" w:rsidRPr="00AB51DF" w:rsidRDefault="00091A2D" w:rsidP="00EA78C0">
            <w:pPr>
              <w:spacing w:after="0" w:line="240" w:lineRule="auto"/>
              <w:rPr>
                <w:rFonts w:cs="Calibri"/>
              </w:rPr>
            </w:pPr>
          </w:p>
          <w:p w:rsidR="00091A2D" w:rsidRPr="00AB51DF" w:rsidRDefault="00091A2D" w:rsidP="00EA78C0">
            <w:pPr>
              <w:spacing w:after="0" w:line="240" w:lineRule="auto"/>
              <w:rPr>
                <w:rFonts w:cs="Calibri"/>
              </w:rPr>
            </w:pPr>
            <w:r w:rsidRPr="00AB51DF">
              <w:rPr>
                <w:rFonts w:cs="Calibri"/>
              </w:rPr>
              <w:t>PMU manager-   oversee</w:t>
            </w:r>
            <w:r>
              <w:rPr>
                <w:rFonts w:cs="Calibri"/>
              </w:rPr>
              <w:t>s</w:t>
            </w:r>
            <w:r w:rsidRPr="00AB51DF">
              <w:rPr>
                <w:rFonts w:cs="Calibri"/>
              </w:rPr>
              <w:t xml:space="preserve">   planning, design, implementation and closure of the project</w:t>
            </w:r>
            <w:r>
              <w:rPr>
                <w:rFonts w:cs="Calibri"/>
              </w:rPr>
              <w:t>; also m</w:t>
            </w:r>
            <w:r w:rsidRPr="00AB51DF">
              <w:rPr>
                <w:rFonts w:cs="Calibri"/>
              </w:rPr>
              <w:t>eeting coordination, site visits</w:t>
            </w:r>
            <w:r>
              <w:rPr>
                <w:rFonts w:cs="Calibri"/>
              </w:rPr>
              <w:t xml:space="preserve">, </w:t>
            </w:r>
            <w:r w:rsidRPr="00AB51DF">
              <w:rPr>
                <w:rFonts w:cs="Calibri"/>
              </w:rPr>
              <w:t>progress monitoring</w:t>
            </w:r>
            <w:r>
              <w:rPr>
                <w:rFonts w:cs="Calibri"/>
              </w:rPr>
              <w:t>, r</w:t>
            </w:r>
            <w:r w:rsidRPr="00AB51DF">
              <w:rPr>
                <w:rFonts w:cs="Calibri"/>
              </w:rPr>
              <w:t xml:space="preserve">eport writing and financial control. </w:t>
            </w:r>
          </w:p>
          <w:p w:rsidR="00091A2D" w:rsidRPr="00AB51DF" w:rsidRDefault="00091A2D" w:rsidP="00EA78C0">
            <w:pPr>
              <w:spacing w:after="0" w:line="240" w:lineRule="auto"/>
              <w:rPr>
                <w:rFonts w:cs="Calibri"/>
              </w:rPr>
            </w:pPr>
          </w:p>
          <w:p w:rsidR="00091A2D" w:rsidRPr="00AB51DF" w:rsidRDefault="00091A2D" w:rsidP="00EA78C0">
            <w:pPr>
              <w:spacing w:after="0" w:line="240" w:lineRule="auto"/>
              <w:rPr>
                <w:rFonts w:cs="Calibri"/>
              </w:rPr>
            </w:pPr>
            <w:r w:rsidRPr="00AB51DF">
              <w:rPr>
                <w:rFonts w:cs="Calibri"/>
              </w:rPr>
              <w:t>PMU Technician-Quality control on site and quantity verification. Material verification and construction progress on site. Safety monitoring and ensuring implementation is carried out</w:t>
            </w:r>
            <w:r>
              <w:rPr>
                <w:rFonts w:cs="Calibri"/>
              </w:rPr>
              <w:t>,</w:t>
            </w:r>
            <w:r w:rsidRPr="00AB51DF">
              <w:rPr>
                <w:rFonts w:cs="Calibri"/>
              </w:rPr>
              <w:t xml:space="preserve"> as </w:t>
            </w:r>
            <w:r>
              <w:rPr>
                <w:rFonts w:cs="Calibri"/>
              </w:rPr>
              <w:t xml:space="preserve">is </w:t>
            </w:r>
            <w:r w:rsidRPr="00AB51DF">
              <w:rPr>
                <w:rFonts w:cs="Calibri"/>
              </w:rPr>
              <w:t>outlined in the approved designs.</w:t>
            </w:r>
          </w:p>
          <w:p w:rsidR="00AB51DF" w:rsidRPr="00AB51DF" w:rsidRDefault="00AB51DF" w:rsidP="00EA78C0">
            <w:pPr>
              <w:spacing w:after="0" w:line="240" w:lineRule="auto"/>
              <w:rPr>
                <w:rFonts w:cs="Calibri"/>
                <w:color w:val="FF0000"/>
              </w:rPr>
            </w:pPr>
          </w:p>
        </w:tc>
      </w:tr>
      <w:tr w:rsidR="00AB51DF" w:rsidRPr="00AB51DF" w:rsidTr="00EA78C0">
        <w:tc>
          <w:tcPr>
            <w:tcW w:w="2660" w:type="dxa"/>
            <w:vMerge w:val="restart"/>
            <w:shd w:val="clear" w:color="auto" w:fill="auto"/>
          </w:tcPr>
          <w:p w:rsidR="00AB51DF" w:rsidRPr="00AB51DF" w:rsidRDefault="00AB51DF" w:rsidP="00EA78C0">
            <w:pPr>
              <w:spacing w:after="0"/>
              <w:rPr>
                <w:rFonts w:cs="Calibri"/>
              </w:rPr>
            </w:pPr>
            <w:r w:rsidRPr="00AB51DF">
              <w:rPr>
                <w:rFonts w:cs="Calibri"/>
              </w:rPr>
              <w:lastRenderedPageBreak/>
              <w:t xml:space="preserve">Asset </w:t>
            </w:r>
            <w:r w:rsidR="00091A2D">
              <w:rPr>
                <w:rFonts w:cs="Calibri"/>
              </w:rPr>
              <w:t>v</w:t>
            </w:r>
            <w:r w:rsidRPr="00AB51DF">
              <w:rPr>
                <w:rFonts w:cs="Calibri"/>
              </w:rPr>
              <w:t>alue</w:t>
            </w:r>
          </w:p>
        </w:tc>
        <w:tc>
          <w:tcPr>
            <w:tcW w:w="1559" w:type="dxa"/>
            <w:shd w:val="clear" w:color="auto" w:fill="C2D69B"/>
          </w:tcPr>
          <w:p w:rsidR="00AB51DF" w:rsidRPr="00AB51DF" w:rsidRDefault="00AB51DF" w:rsidP="00EA78C0">
            <w:pPr>
              <w:spacing w:after="0" w:line="240" w:lineRule="auto"/>
              <w:jc w:val="center"/>
              <w:rPr>
                <w:rFonts w:cs="Calibri"/>
              </w:rPr>
            </w:pPr>
            <w:r w:rsidRPr="00AB51DF">
              <w:rPr>
                <w:rFonts w:cs="Calibri"/>
              </w:rPr>
              <w:t>2008/09</w:t>
            </w:r>
          </w:p>
        </w:tc>
        <w:tc>
          <w:tcPr>
            <w:tcW w:w="1843" w:type="dxa"/>
            <w:shd w:val="clear" w:color="auto" w:fill="C2D69B"/>
          </w:tcPr>
          <w:p w:rsidR="00AB51DF" w:rsidRPr="00AB51DF" w:rsidRDefault="00AB51DF" w:rsidP="00EA78C0">
            <w:pPr>
              <w:spacing w:after="0" w:line="240" w:lineRule="auto"/>
              <w:jc w:val="center"/>
              <w:rPr>
                <w:rFonts w:cs="Calibri"/>
              </w:rPr>
            </w:pPr>
            <w:r w:rsidRPr="00AB51DF">
              <w:rPr>
                <w:rFonts w:cs="Calibri"/>
              </w:rPr>
              <w:t>2009/10</w:t>
            </w:r>
          </w:p>
        </w:tc>
        <w:tc>
          <w:tcPr>
            <w:tcW w:w="1701" w:type="dxa"/>
            <w:shd w:val="clear" w:color="auto" w:fill="C2D69B"/>
          </w:tcPr>
          <w:p w:rsidR="00AB51DF" w:rsidRPr="00AB51DF" w:rsidRDefault="00AB51DF" w:rsidP="00EA78C0">
            <w:pPr>
              <w:spacing w:after="0" w:line="240" w:lineRule="auto"/>
              <w:jc w:val="center"/>
              <w:rPr>
                <w:rFonts w:cs="Calibri"/>
              </w:rPr>
            </w:pPr>
            <w:r w:rsidRPr="00AB51DF">
              <w:rPr>
                <w:rFonts w:cs="Calibri"/>
              </w:rPr>
              <w:t>2010/11</w:t>
            </w:r>
          </w:p>
        </w:tc>
        <w:tc>
          <w:tcPr>
            <w:tcW w:w="1487" w:type="dxa"/>
            <w:shd w:val="clear" w:color="auto" w:fill="C2D69B"/>
          </w:tcPr>
          <w:p w:rsidR="00AB51DF" w:rsidRPr="00AB51DF" w:rsidRDefault="00AB51DF" w:rsidP="00EA78C0">
            <w:pPr>
              <w:spacing w:after="0" w:line="240" w:lineRule="auto"/>
              <w:jc w:val="center"/>
              <w:rPr>
                <w:rFonts w:cs="Calibri"/>
              </w:rPr>
            </w:pPr>
            <w:r w:rsidRPr="00AB51DF">
              <w:rPr>
                <w:rFonts w:cs="Calibri"/>
              </w:rPr>
              <w:t>2011/12</w:t>
            </w:r>
          </w:p>
        </w:tc>
      </w:tr>
      <w:tr w:rsidR="00AB51DF" w:rsidRPr="00AB51DF" w:rsidTr="00EA78C0">
        <w:tc>
          <w:tcPr>
            <w:tcW w:w="2660" w:type="dxa"/>
            <w:vMerge/>
            <w:shd w:val="clear" w:color="auto" w:fill="auto"/>
          </w:tcPr>
          <w:p w:rsidR="00AB51DF" w:rsidRPr="00AB51DF" w:rsidRDefault="00AB51DF" w:rsidP="00EA78C0">
            <w:pPr>
              <w:spacing w:after="0" w:line="240" w:lineRule="auto"/>
              <w:rPr>
                <w:rFonts w:cs="Calibri"/>
              </w:rPr>
            </w:pPr>
          </w:p>
        </w:tc>
        <w:tc>
          <w:tcPr>
            <w:tcW w:w="1559" w:type="dxa"/>
            <w:shd w:val="clear" w:color="auto" w:fill="auto"/>
          </w:tcPr>
          <w:p w:rsidR="00AB51DF" w:rsidRPr="00AB51DF" w:rsidRDefault="00AB51DF" w:rsidP="00EA78C0">
            <w:pPr>
              <w:spacing w:after="0" w:line="240" w:lineRule="auto"/>
              <w:jc w:val="right"/>
              <w:rPr>
                <w:rFonts w:cs="Calibri"/>
              </w:rPr>
            </w:pPr>
            <w:r w:rsidRPr="00AB51DF">
              <w:rPr>
                <w:rFonts w:cs="Calibri"/>
              </w:rPr>
              <w:t>3 879 808.45</w:t>
            </w:r>
          </w:p>
        </w:tc>
        <w:tc>
          <w:tcPr>
            <w:tcW w:w="1843" w:type="dxa"/>
            <w:shd w:val="clear" w:color="auto" w:fill="auto"/>
          </w:tcPr>
          <w:p w:rsidR="00AB51DF" w:rsidRPr="00AB51DF" w:rsidRDefault="00AB51DF" w:rsidP="00EA78C0">
            <w:pPr>
              <w:spacing w:after="0" w:line="240" w:lineRule="auto"/>
              <w:jc w:val="right"/>
              <w:rPr>
                <w:rFonts w:cs="Calibri"/>
              </w:rPr>
            </w:pPr>
            <w:r w:rsidRPr="00AB51DF">
              <w:rPr>
                <w:rFonts w:cs="Calibri"/>
              </w:rPr>
              <w:t>2 779 139.08</w:t>
            </w:r>
          </w:p>
        </w:tc>
        <w:tc>
          <w:tcPr>
            <w:tcW w:w="1701" w:type="dxa"/>
            <w:shd w:val="clear" w:color="auto" w:fill="auto"/>
          </w:tcPr>
          <w:p w:rsidR="00AB51DF" w:rsidRPr="00AB51DF" w:rsidRDefault="00AB51DF" w:rsidP="00EA78C0">
            <w:pPr>
              <w:spacing w:after="0" w:line="240" w:lineRule="auto"/>
              <w:jc w:val="right"/>
              <w:rPr>
                <w:rFonts w:cs="Calibri"/>
              </w:rPr>
            </w:pPr>
            <w:r w:rsidRPr="00AB51DF">
              <w:rPr>
                <w:rFonts w:cs="Calibri"/>
              </w:rPr>
              <w:t>12 154 456.60</w:t>
            </w:r>
          </w:p>
        </w:tc>
        <w:tc>
          <w:tcPr>
            <w:tcW w:w="1487" w:type="dxa"/>
            <w:shd w:val="clear" w:color="auto" w:fill="auto"/>
          </w:tcPr>
          <w:p w:rsidR="00AB51DF" w:rsidRPr="00AB51DF" w:rsidRDefault="00AB51DF" w:rsidP="00EA78C0">
            <w:pPr>
              <w:spacing w:after="0" w:line="240" w:lineRule="auto"/>
              <w:jc w:val="right"/>
              <w:rPr>
                <w:rFonts w:cs="Calibri"/>
              </w:rPr>
            </w:pPr>
            <w:r w:rsidRPr="00AB51DF">
              <w:rPr>
                <w:rFonts w:cs="Calibri"/>
              </w:rPr>
              <w:t>18 107 718.22</w:t>
            </w: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 xml:space="preserve">Capital </w:t>
            </w:r>
            <w:r w:rsidR="00091A2D">
              <w:rPr>
                <w:rFonts w:cs="Calibri"/>
              </w:rPr>
              <w:t>i</w:t>
            </w:r>
            <w:r w:rsidRPr="00AB51DF">
              <w:rPr>
                <w:rFonts w:cs="Calibri"/>
              </w:rPr>
              <w:t>mplication</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 xml:space="preserve">Future </w:t>
            </w:r>
            <w:r w:rsidR="00091A2D" w:rsidRPr="00AB51DF">
              <w:rPr>
                <w:rFonts w:cs="Calibri"/>
              </w:rPr>
              <w:t>purpose of asset</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 xml:space="preserve">Describe </w:t>
            </w:r>
            <w:r w:rsidR="00091A2D" w:rsidRPr="00AB51DF">
              <w:rPr>
                <w:rFonts w:cs="Calibri"/>
              </w:rPr>
              <w:t>key issues</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p>
        </w:tc>
      </w:tr>
      <w:tr w:rsidR="00AB51DF" w:rsidRPr="00AB51DF" w:rsidTr="00EA78C0">
        <w:tc>
          <w:tcPr>
            <w:tcW w:w="2660" w:type="dxa"/>
            <w:shd w:val="clear" w:color="auto" w:fill="auto"/>
          </w:tcPr>
          <w:p w:rsidR="00AB51DF" w:rsidRDefault="00AB51DF" w:rsidP="00EA78C0">
            <w:pPr>
              <w:spacing w:after="0" w:line="240" w:lineRule="auto"/>
              <w:rPr>
                <w:rFonts w:cs="Calibri"/>
              </w:rPr>
            </w:pPr>
            <w:r w:rsidRPr="00AB51DF">
              <w:rPr>
                <w:rFonts w:cs="Calibri"/>
              </w:rPr>
              <w:t xml:space="preserve">Policies in </w:t>
            </w:r>
            <w:r w:rsidR="00091A2D" w:rsidRPr="00AB51DF">
              <w:rPr>
                <w:rFonts w:cs="Calibri"/>
              </w:rPr>
              <w:t>place to manage asset</w:t>
            </w:r>
          </w:p>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SCM Policy, Asset Management Policy</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rPr>
                <w:rFonts w:cs="Calibri"/>
              </w:rPr>
            </w:pPr>
          </w:p>
        </w:tc>
      </w:tr>
      <w:tr w:rsidR="00AB51DF" w:rsidRPr="00AB51DF" w:rsidTr="00EA78C0">
        <w:tc>
          <w:tcPr>
            <w:tcW w:w="9250" w:type="dxa"/>
            <w:gridSpan w:val="5"/>
            <w:shd w:val="clear" w:color="auto" w:fill="C2D69B"/>
          </w:tcPr>
          <w:p w:rsidR="00AB51DF" w:rsidRPr="00AB51DF" w:rsidRDefault="00AB51DF" w:rsidP="00EA78C0">
            <w:pPr>
              <w:spacing w:after="0" w:line="240" w:lineRule="auto"/>
              <w:jc w:val="center"/>
              <w:rPr>
                <w:rFonts w:cs="Calibri"/>
                <w:b/>
              </w:rPr>
            </w:pPr>
            <w:r w:rsidRPr="00AB51DF">
              <w:rPr>
                <w:rFonts w:cs="Calibri"/>
                <w:b/>
              </w:rPr>
              <w:t>Asset 3</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Name</w:t>
            </w: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Nyakelang upgrading</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Description</w:t>
            </w: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Road upgrade</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Asset type</w:t>
            </w: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Infrastructure</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 xml:space="preserve">Key </w:t>
            </w:r>
            <w:r w:rsidR="00091A2D">
              <w:rPr>
                <w:rFonts w:cs="Calibri"/>
              </w:rPr>
              <w:t>s</w:t>
            </w:r>
            <w:r w:rsidRPr="00AB51DF">
              <w:rPr>
                <w:rFonts w:cs="Calibri"/>
              </w:rPr>
              <w:t>taff Involved</w:t>
            </w:r>
          </w:p>
        </w:tc>
        <w:tc>
          <w:tcPr>
            <w:tcW w:w="6590" w:type="dxa"/>
            <w:gridSpan w:val="4"/>
            <w:shd w:val="clear" w:color="auto" w:fill="auto"/>
          </w:tcPr>
          <w:p w:rsidR="00AB51DF" w:rsidRPr="00AB51DF" w:rsidRDefault="00AB51DF" w:rsidP="00EA78C0">
            <w:pPr>
              <w:spacing w:after="0" w:line="240" w:lineRule="auto"/>
              <w:rPr>
                <w:rFonts w:cs="Calibri"/>
                <w:color w:val="FF0000"/>
              </w:rPr>
            </w:pPr>
            <w:r w:rsidRPr="00AB51DF">
              <w:rPr>
                <w:rFonts w:cs="Calibri"/>
              </w:rPr>
              <w:t>Director Infrastructure ,PMU manager</w:t>
            </w:r>
            <w:r w:rsidR="00112ABA">
              <w:rPr>
                <w:rFonts w:cs="Calibri"/>
              </w:rPr>
              <w:t>,</w:t>
            </w:r>
            <w:r w:rsidRPr="00AB51DF">
              <w:rPr>
                <w:rFonts w:cs="Calibri"/>
              </w:rPr>
              <w:t xml:space="preserve"> and PMU technicians</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 xml:space="preserve">Staff </w:t>
            </w:r>
            <w:r w:rsidR="00091A2D">
              <w:rPr>
                <w:rFonts w:cs="Calibri"/>
              </w:rPr>
              <w:t>r</w:t>
            </w:r>
            <w:r w:rsidRPr="00AB51DF">
              <w:rPr>
                <w:rFonts w:cs="Calibri"/>
              </w:rPr>
              <w:t>esponsibilities</w:t>
            </w:r>
          </w:p>
        </w:tc>
        <w:tc>
          <w:tcPr>
            <w:tcW w:w="6590" w:type="dxa"/>
            <w:gridSpan w:val="4"/>
            <w:tcBorders>
              <w:bottom w:val="single" w:sz="4" w:space="0" w:color="auto"/>
            </w:tcBorders>
            <w:shd w:val="clear" w:color="auto" w:fill="auto"/>
          </w:tcPr>
          <w:p w:rsidR="00112ABA" w:rsidRDefault="00112ABA" w:rsidP="00EA78C0">
            <w:pPr>
              <w:spacing w:after="0" w:line="240" w:lineRule="auto"/>
              <w:rPr>
                <w:rFonts w:cs="Calibri"/>
              </w:rPr>
            </w:pPr>
          </w:p>
          <w:p w:rsidR="00112ABA" w:rsidRPr="00AB51DF" w:rsidRDefault="00112ABA" w:rsidP="00EA78C0">
            <w:pPr>
              <w:spacing w:after="0" w:line="240" w:lineRule="auto"/>
              <w:rPr>
                <w:rFonts w:cs="Calibri"/>
              </w:rPr>
            </w:pPr>
            <w:r w:rsidRPr="00AB51DF">
              <w:rPr>
                <w:rFonts w:cs="Calibri"/>
              </w:rPr>
              <w:t xml:space="preserve">Director Infrastructure- oversees the overall work of the projects </w:t>
            </w:r>
            <w:r>
              <w:rPr>
                <w:rFonts w:cs="Calibri"/>
              </w:rPr>
              <w:t>in terms of</w:t>
            </w:r>
            <w:r w:rsidRPr="00AB51DF">
              <w:rPr>
                <w:rFonts w:cs="Calibri"/>
              </w:rPr>
              <w:t xml:space="preserve"> project management, financial management, physical progress, quality management</w:t>
            </w:r>
            <w:r>
              <w:rPr>
                <w:rFonts w:cs="Calibri"/>
              </w:rPr>
              <w:t>,</w:t>
            </w:r>
            <w:r w:rsidRPr="00AB51DF">
              <w:rPr>
                <w:rFonts w:cs="Calibri"/>
              </w:rPr>
              <w:t xml:space="preserve"> and time management. Also ensure process controls, compliance in terms of applicable legislation, meeting facilitation</w:t>
            </w:r>
            <w:r>
              <w:rPr>
                <w:rFonts w:cs="Calibri"/>
              </w:rPr>
              <w:t>,</w:t>
            </w:r>
            <w:r w:rsidRPr="00AB51DF">
              <w:rPr>
                <w:rFonts w:cs="Calibri"/>
              </w:rPr>
              <w:t xml:space="preserve"> and site visits.</w:t>
            </w:r>
          </w:p>
          <w:p w:rsidR="00112ABA" w:rsidRPr="00AB51DF" w:rsidRDefault="00112ABA" w:rsidP="00EA78C0">
            <w:pPr>
              <w:spacing w:after="0" w:line="240" w:lineRule="auto"/>
              <w:rPr>
                <w:rFonts w:cs="Calibri"/>
              </w:rPr>
            </w:pPr>
          </w:p>
          <w:p w:rsidR="00112ABA" w:rsidRPr="00AB51DF" w:rsidRDefault="00112ABA" w:rsidP="00EA78C0">
            <w:pPr>
              <w:spacing w:after="0" w:line="240" w:lineRule="auto"/>
              <w:rPr>
                <w:rFonts w:cs="Calibri"/>
              </w:rPr>
            </w:pPr>
            <w:r w:rsidRPr="00AB51DF">
              <w:rPr>
                <w:rFonts w:cs="Calibri"/>
              </w:rPr>
              <w:t>PMU manager-   oversee</w:t>
            </w:r>
            <w:r>
              <w:rPr>
                <w:rFonts w:cs="Calibri"/>
              </w:rPr>
              <w:t>s</w:t>
            </w:r>
            <w:r w:rsidRPr="00AB51DF">
              <w:rPr>
                <w:rFonts w:cs="Calibri"/>
              </w:rPr>
              <w:t xml:space="preserve">   planning, design, implementation and closure of the project</w:t>
            </w:r>
            <w:r>
              <w:rPr>
                <w:rFonts w:cs="Calibri"/>
              </w:rPr>
              <w:t>; also m</w:t>
            </w:r>
            <w:r w:rsidRPr="00AB51DF">
              <w:rPr>
                <w:rFonts w:cs="Calibri"/>
              </w:rPr>
              <w:t>eeting coordination, site visits</w:t>
            </w:r>
            <w:r>
              <w:rPr>
                <w:rFonts w:cs="Calibri"/>
              </w:rPr>
              <w:t xml:space="preserve">, </w:t>
            </w:r>
            <w:r w:rsidRPr="00AB51DF">
              <w:rPr>
                <w:rFonts w:cs="Calibri"/>
              </w:rPr>
              <w:t>progress monitoring</w:t>
            </w:r>
            <w:r>
              <w:rPr>
                <w:rFonts w:cs="Calibri"/>
              </w:rPr>
              <w:t>, r</w:t>
            </w:r>
            <w:r w:rsidRPr="00AB51DF">
              <w:rPr>
                <w:rFonts w:cs="Calibri"/>
              </w:rPr>
              <w:t xml:space="preserve">eport writing and financial control. </w:t>
            </w:r>
          </w:p>
          <w:p w:rsidR="00112ABA" w:rsidRPr="00AB51DF" w:rsidRDefault="00112ABA" w:rsidP="00EA78C0">
            <w:pPr>
              <w:spacing w:after="0" w:line="240" w:lineRule="auto"/>
              <w:rPr>
                <w:rFonts w:cs="Calibri"/>
              </w:rPr>
            </w:pPr>
          </w:p>
          <w:p w:rsidR="00112ABA" w:rsidRPr="00AB51DF" w:rsidRDefault="00112ABA" w:rsidP="00EA78C0">
            <w:pPr>
              <w:spacing w:after="0" w:line="240" w:lineRule="auto"/>
              <w:rPr>
                <w:rFonts w:cs="Calibri"/>
              </w:rPr>
            </w:pPr>
            <w:r w:rsidRPr="00AB51DF">
              <w:rPr>
                <w:rFonts w:cs="Calibri"/>
              </w:rPr>
              <w:t>PMU Technician-Quality control on site and quantity verification. Material verification and construction progress on site. Safety monitoring and ensuring implementation is carried out</w:t>
            </w:r>
            <w:r>
              <w:rPr>
                <w:rFonts w:cs="Calibri"/>
              </w:rPr>
              <w:t>,</w:t>
            </w:r>
            <w:r w:rsidRPr="00AB51DF">
              <w:rPr>
                <w:rFonts w:cs="Calibri"/>
              </w:rPr>
              <w:t xml:space="preserve"> as </w:t>
            </w:r>
            <w:r>
              <w:rPr>
                <w:rFonts w:cs="Calibri"/>
              </w:rPr>
              <w:t xml:space="preserve">is </w:t>
            </w:r>
            <w:r w:rsidRPr="00AB51DF">
              <w:rPr>
                <w:rFonts w:cs="Calibri"/>
              </w:rPr>
              <w:t>outlined in the approved designs.</w:t>
            </w:r>
          </w:p>
          <w:p w:rsidR="00AB51DF" w:rsidRPr="00AB51DF" w:rsidRDefault="00AB51DF" w:rsidP="00EA78C0">
            <w:pPr>
              <w:spacing w:after="0" w:line="240" w:lineRule="auto"/>
              <w:rPr>
                <w:rFonts w:cs="Calibri"/>
                <w:color w:val="FF0000"/>
              </w:rPr>
            </w:pPr>
          </w:p>
        </w:tc>
      </w:tr>
      <w:tr w:rsidR="00AB51DF" w:rsidRPr="00AB51DF" w:rsidTr="00EA78C0">
        <w:tc>
          <w:tcPr>
            <w:tcW w:w="2660" w:type="dxa"/>
            <w:vMerge w:val="restart"/>
            <w:shd w:val="clear" w:color="auto" w:fill="auto"/>
          </w:tcPr>
          <w:p w:rsidR="00AB51DF" w:rsidRPr="00AB51DF" w:rsidRDefault="00AB51DF" w:rsidP="00EA78C0">
            <w:pPr>
              <w:spacing w:after="0"/>
              <w:rPr>
                <w:rFonts w:cs="Calibri"/>
              </w:rPr>
            </w:pPr>
            <w:r w:rsidRPr="00AB51DF">
              <w:rPr>
                <w:rFonts w:cs="Calibri"/>
              </w:rPr>
              <w:t xml:space="preserve">Asset </w:t>
            </w:r>
            <w:r w:rsidR="00091A2D">
              <w:rPr>
                <w:rFonts w:cs="Calibri"/>
              </w:rPr>
              <w:t>v</w:t>
            </w:r>
            <w:r w:rsidRPr="00AB51DF">
              <w:rPr>
                <w:rFonts w:cs="Calibri"/>
              </w:rPr>
              <w:t>alue</w:t>
            </w:r>
          </w:p>
        </w:tc>
        <w:tc>
          <w:tcPr>
            <w:tcW w:w="1559" w:type="dxa"/>
            <w:shd w:val="clear" w:color="auto" w:fill="C2D69B"/>
          </w:tcPr>
          <w:p w:rsidR="00AB51DF" w:rsidRPr="00AB51DF" w:rsidRDefault="00AB51DF" w:rsidP="00EA78C0">
            <w:pPr>
              <w:spacing w:after="0" w:line="240" w:lineRule="auto"/>
              <w:jc w:val="center"/>
              <w:rPr>
                <w:rFonts w:cs="Calibri"/>
              </w:rPr>
            </w:pPr>
            <w:r w:rsidRPr="00AB51DF">
              <w:rPr>
                <w:rFonts w:cs="Calibri"/>
              </w:rPr>
              <w:t>2008/09</w:t>
            </w:r>
          </w:p>
        </w:tc>
        <w:tc>
          <w:tcPr>
            <w:tcW w:w="1843" w:type="dxa"/>
            <w:shd w:val="clear" w:color="auto" w:fill="C2D69B"/>
          </w:tcPr>
          <w:p w:rsidR="00AB51DF" w:rsidRPr="00AB51DF" w:rsidRDefault="00AB51DF" w:rsidP="00EA78C0">
            <w:pPr>
              <w:spacing w:after="0" w:line="240" w:lineRule="auto"/>
              <w:jc w:val="center"/>
              <w:rPr>
                <w:rFonts w:cs="Calibri"/>
              </w:rPr>
            </w:pPr>
            <w:r w:rsidRPr="00AB51DF">
              <w:rPr>
                <w:rFonts w:cs="Calibri"/>
              </w:rPr>
              <w:t>2009/10</w:t>
            </w:r>
          </w:p>
        </w:tc>
        <w:tc>
          <w:tcPr>
            <w:tcW w:w="1701" w:type="dxa"/>
            <w:shd w:val="clear" w:color="auto" w:fill="C2D69B"/>
          </w:tcPr>
          <w:p w:rsidR="00AB51DF" w:rsidRPr="00AB51DF" w:rsidRDefault="00AB51DF" w:rsidP="00EA78C0">
            <w:pPr>
              <w:spacing w:after="0" w:line="240" w:lineRule="auto"/>
              <w:jc w:val="center"/>
              <w:rPr>
                <w:rFonts w:cs="Calibri"/>
              </w:rPr>
            </w:pPr>
            <w:r w:rsidRPr="00AB51DF">
              <w:rPr>
                <w:rFonts w:cs="Calibri"/>
              </w:rPr>
              <w:t>2010/11</w:t>
            </w:r>
          </w:p>
        </w:tc>
        <w:tc>
          <w:tcPr>
            <w:tcW w:w="1487" w:type="dxa"/>
            <w:shd w:val="clear" w:color="auto" w:fill="C2D69B"/>
          </w:tcPr>
          <w:p w:rsidR="00AB51DF" w:rsidRPr="00AB51DF" w:rsidRDefault="00AB51DF" w:rsidP="00EA78C0">
            <w:pPr>
              <w:spacing w:after="0" w:line="240" w:lineRule="auto"/>
              <w:jc w:val="center"/>
              <w:rPr>
                <w:rFonts w:cs="Calibri"/>
              </w:rPr>
            </w:pPr>
            <w:r w:rsidRPr="00AB51DF">
              <w:rPr>
                <w:rFonts w:cs="Calibri"/>
              </w:rPr>
              <w:t>2011/12</w:t>
            </w:r>
          </w:p>
        </w:tc>
      </w:tr>
      <w:tr w:rsidR="00AB51DF" w:rsidRPr="00AB51DF" w:rsidTr="00EA78C0">
        <w:tc>
          <w:tcPr>
            <w:tcW w:w="2660" w:type="dxa"/>
            <w:vMerge/>
            <w:shd w:val="clear" w:color="auto" w:fill="auto"/>
          </w:tcPr>
          <w:p w:rsidR="00AB51DF" w:rsidRPr="00AB51DF" w:rsidRDefault="00AB51DF" w:rsidP="00EA78C0">
            <w:pPr>
              <w:spacing w:after="0" w:line="240" w:lineRule="auto"/>
              <w:rPr>
                <w:rFonts w:cs="Calibri"/>
              </w:rPr>
            </w:pPr>
          </w:p>
        </w:tc>
        <w:tc>
          <w:tcPr>
            <w:tcW w:w="1559" w:type="dxa"/>
            <w:shd w:val="clear" w:color="auto" w:fill="auto"/>
          </w:tcPr>
          <w:p w:rsidR="00AB51DF" w:rsidRPr="00AB51DF" w:rsidRDefault="00AB51DF" w:rsidP="00EA78C0">
            <w:pPr>
              <w:spacing w:after="0" w:line="240" w:lineRule="auto"/>
              <w:jc w:val="right"/>
              <w:rPr>
                <w:rFonts w:cs="Calibri"/>
              </w:rPr>
            </w:pPr>
          </w:p>
        </w:tc>
        <w:tc>
          <w:tcPr>
            <w:tcW w:w="1843" w:type="dxa"/>
            <w:shd w:val="clear" w:color="auto" w:fill="auto"/>
          </w:tcPr>
          <w:p w:rsidR="00AB51DF" w:rsidRPr="00AB51DF" w:rsidRDefault="00AB51DF" w:rsidP="00EA78C0">
            <w:pPr>
              <w:spacing w:after="0" w:line="240" w:lineRule="auto"/>
              <w:jc w:val="right"/>
              <w:rPr>
                <w:rFonts w:cs="Calibri"/>
              </w:rPr>
            </w:pPr>
          </w:p>
        </w:tc>
        <w:tc>
          <w:tcPr>
            <w:tcW w:w="1701" w:type="dxa"/>
            <w:shd w:val="clear" w:color="auto" w:fill="auto"/>
          </w:tcPr>
          <w:p w:rsidR="00AB51DF" w:rsidRPr="00AB51DF" w:rsidRDefault="00AB51DF" w:rsidP="00EA78C0">
            <w:pPr>
              <w:spacing w:after="0" w:line="240" w:lineRule="auto"/>
              <w:jc w:val="right"/>
              <w:rPr>
                <w:rFonts w:cs="Calibri"/>
              </w:rPr>
            </w:pPr>
            <w:r w:rsidRPr="00AB51DF">
              <w:rPr>
                <w:rFonts w:cs="Calibri"/>
              </w:rPr>
              <w:t>6 831 394 37</w:t>
            </w:r>
          </w:p>
        </w:tc>
        <w:tc>
          <w:tcPr>
            <w:tcW w:w="1487" w:type="dxa"/>
            <w:shd w:val="clear" w:color="auto" w:fill="auto"/>
          </w:tcPr>
          <w:p w:rsidR="00AB51DF" w:rsidRPr="00AB51DF" w:rsidRDefault="00AB51DF" w:rsidP="00EA78C0">
            <w:pPr>
              <w:spacing w:after="0" w:line="240" w:lineRule="auto"/>
              <w:jc w:val="right"/>
              <w:rPr>
                <w:rFonts w:cs="Calibri"/>
              </w:rPr>
            </w:pPr>
            <w:r w:rsidRPr="00AB51DF">
              <w:rPr>
                <w:rFonts w:cs="Calibri"/>
              </w:rPr>
              <w:t>8 252 656.88</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lastRenderedPageBreak/>
              <w:t xml:space="preserve">Capital </w:t>
            </w:r>
            <w:r w:rsidR="00091A2D">
              <w:rPr>
                <w:rFonts w:cs="Calibri"/>
              </w:rPr>
              <w:t>i</w:t>
            </w:r>
            <w:r w:rsidRPr="00AB51DF">
              <w:rPr>
                <w:rFonts w:cs="Calibri"/>
              </w:rPr>
              <w:t>mplication</w:t>
            </w:r>
          </w:p>
        </w:tc>
        <w:tc>
          <w:tcPr>
            <w:tcW w:w="6590" w:type="dxa"/>
            <w:gridSpan w:val="4"/>
            <w:shd w:val="clear" w:color="auto" w:fill="auto"/>
          </w:tcPr>
          <w:p w:rsidR="00AB51DF" w:rsidRPr="00AB51DF" w:rsidRDefault="00AB51DF" w:rsidP="00EA78C0">
            <w:pPr>
              <w:spacing w:after="0" w:line="240" w:lineRule="auto"/>
              <w:rPr>
                <w:rFonts w:cs="Calibri"/>
              </w:rPr>
            </w:pP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 xml:space="preserve">Future </w:t>
            </w:r>
            <w:r w:rsidR="00091A2D" w:rsidRPr="00AB51DF">
              <w:rPr>
                <w:rFonts w:cs="Calibri"/>
              </w:rPr>
              <w:t>purpose of asset</w:t>
            </w:r>
          </w:p>
        </w:tc>
        <w:tc>
          <w:tcPr>
            <w:tcW w:w="6590" w:type="dxa"/>
            <w:gridSpan w:val="4"/>
            <w:shd w:val="clear" w:color="auto" w:fill="auto"/>
          </w:tcPr>
          <w:p w:rsidR="00AB51DF" w:rsidRPr="00AB51DF" w:rsidRDefault="00AB51DF" w:rsidP="00EA78C0">
            <w:pPr>
              <w:spacing w:after="0" w:line="240" w:lineRule="auto"/>
              <w:rPr>
                <w:rFonts w:cs="Calibri"/>
              </w:rPr>
            </w:pP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 xml:space="preserve">Describe </w:t>
            </w:r>
            <w:r w:rsidR="00091A2D" w:rsidRPr="00AB51DF">
              <w:rPr>
                <w:rFonts w:cs="Calibri"/>
              </w:rPr>
              <w:t>key issues</w:t>
            </w:r>
          </w:p>
        </w:tc>
        <w:tc>
          <w:tcPr>
            <w:tcW w:w="6590" w:type="dxa"/>
            <w:gridSpan w:val="4"/>
            <w:shd w:val="clear" w:color="auto" w:fill="auto"/>
          </w:tcPr>
          <w:p w:rsidR="00AB51DF" w:rsidRPr="00AB51DF" w:rsidRDefault="00AB51DF" w:rsidP="00EA78C0">
            <w:pPr>
              <w:spacing w:after="0" w:line="240" w:lineRule="auto"/>
              <w:rPr>
                <w:rFonts w:cs="Calibri"/>
              </w:rPr>
            </w:pP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r w:rsidRPr="00AB51DF">
              <w:rPr>
                <w:rFonts w:cs="Calibri"/>
              </w:rPr>
              <w:t xml:space="preserve">Policies in </w:t>
            </w:r>
            <w:r w:rsidR="00091A2D" w:rsidRPr="00AB51DF">
              <w:rPr>
                <w:rFonts w:cs="Calibri"/>
              </w:rPr>
              <w:t>place to manage asset</w:t>
            </w:r>
          </w:p>
        </w:tc>
        <w:tc>
          <w:tcPr>
            <w:tcW w:w="6590" w:type="dxa"/>
            <w:gridSpan w:val="4"/>
            <w:shd w:val="clear" w:color="auto" w:fill="auto"/>
          </w:tcPr>
          <w:p w:rsidR="00AB51DF" w:rsidRPr="00AB51DF" w:rsidRDefault="00AB51DF" w:rsidP="00EA78C0">
            <w:pPr>
              <w:spacing w:after="0" w:line="240" w:lineRule="auto"/>
              <w:rPr>
                <w:rFonts w:cs="Calibri"/>
              </w:rPr>
            </w:pPr>
            <w:r w:rsidRPr="00AB51DF">
              <w:rPr>
                <w:rFonts w:cs="Calibri"/>
              </w:rPr>
              <w:t>SCM Policy, Asset Management Policy</w:t>
            </w:r>
          </w:p>
        </w:tc>
      </w:tr>
      <w:tr w:rsidR="00AB51DF" w:rsidRPr="00AB51DF" w:rsidTr="00EA78C0">
        <w:tc>
          <w:tcPr>
            <w:tcW w:w="2660" w:type="dxa"/>
            <w:shd w:val="clear" w:color="auto" w:fill="auto"/>
          </w:tcPr>
          <w:p w:rsidR="00AB51DF" w:rsidRPr="00AB51DF" w:rsidRDefault="00AB51DF" w:rsidP="00EA78C0">
            <w:pPr>
              <w:spacing w:after="0" w:line="240" w:lineRule="auto"/>
              <w:rPr>
                <w:rFonts w:cs="Calibri"/>
              </w:rPr>
            </w:pPr>
          </w:p>
        </w:tc>
        <w:tc>
          <w:tcPr>
            <w:tcW w:w="6590" w:type="dxa"/>
            <w:gridSpan w:val="4"/>
            <w:shd w:val="clear" w:color="auto" w:fill="auto"/>
          </w:tcPr>
          <w:p w:rsidR="00AB51DF" w:rsidRPr="00AB51DF" w:rsidRDefault="00AB51DF" w:rsidP="00EA78C0">
            <w:pPr>
              <w:spacing w:after="0" w:line="240" w:lineRule="auto"/>
              <w:jc w:val="right"/>
              <w:rPr>
                <w:rFonts w:cs="Calibri"/>
              </w:rPr>
            </w:pPr>
            <w:r w:rsidRPr="00AB51DF">
              <w:rPr>
                <w:rFonts w:cs="Calibri"/>
              </w:rPr>
              <w:t>T5.3.2</w:t>
            </w:r>
          </w:p>
        </w:tc>
      </w:tr>
    </w:tbl>
    <w:p w:rsidR="00057F24" w:rsidRPr="00AB51DF" w:rsidRDefault="00057F24" w:rsidP="00057F24">
      <w:pPr>
        <w:pBdr>
          <w:top w:val="single" w:sz="4" w:space="1" w:color="000000"/>
          <w:left w:val="single" w:sz="4" w:space="4" w:color="000000"/>
          <w:bottom w:val="single" w:sz="4" w:space="1" w:color="000000"/>
          <w:right w:val="single" w:sz="4" w:space="4" w:color="000000"/>
        </w:pBdr>
        <w:spacing w:before="200"/>
        <w:jc w:val="both"/>
        <w:rPr>
          <w:rFonts w:eastAsia="Times New Roman"/>
        </w:rPr>
      </w:pPr>
      <w:r w:rsidRPr="00AB51DF">
        <w:rPr>
          <w:rFonts w:eastAsia="Times New Roman"/>
        </w:rPr>
        <w:t>COMMENT ON ASSET MANAGEMENT:</w:t>
      </w:r>
    </w:p>
    <w:p w:rsidR="00057F24" w:rsidRPr="00AB51DF" w:rsidRDefault="00057F24" w:rsidP="00057F24">
      <w:pPr>
        <w:pBdr>
          <w:top w:val="single" w:sz="4" w:space="1" w:color="000000"/>
          <w:left w:val="single" w:sz="4" w:space="4" w:color="000000"/>
          <w:bottom w:val="single" w:sz="4" w:space="1" w:color="000000"/>
          <w:right w:val="single" w:sz="4" w:space="4" w:color="000000"/>
        </w:pBdr>
        <w:spacing w:before="200"/>
        <w:jc w:val="both"/>
        <w:rPr>
          <w:rFonts w:eastAsia="Times New Roman"/>
        </w:rPr>
      </w:pPr>
      <w:r w:rsidRPr="00AB51DF">
        <w:rPr>
          <w:rFonts w:eastAsia="Times New Roman"/>
        </w:rPr>
        <w:t xml:space="preserve">The </w:t>
      </w:r>
      <w:r w:rsidR="00112ABA">
        <w:rPr>
          <w:rFonts w:eastAsia="Times New Roman"/>
        </w:rPr>
        <w:t>m</w:t>
      </w:r>
      <w:r w:rsidRPr="00AB51DF">
        <w:rPr>
          <w:rFonts w:eastAsia="Times New Roman"/>
        </w:rPr>
        <w:t>unicipality unbundled all assets as previously notified by the Auditor General</w:t>
      </w:r>
      <w:r w:rsidR="00112ABA">
        <w:rPr>
          <w:rFonts w:eastAsia="Times New Roman"/>
        </w:rPr>
        <w:t>,</w:t>
      </w:r>
      <w:r w:rsidRPr="00AB51DF">
        <w:rPr>
          <w:rFonts w:eastAsia="Times New Roman"/>
        </w:rPr>
        <w:t xml:space="preserve"> to fully comply with the GRAP standards. A new </w:t>
      </w:r>
      <w:r w:rsidR="00112ABA" w:rsidRPr="00AB51DF">
        <w:rPr>
          <w:rFonts w:eastAsia="Times New Roman"/>
        </w:rPr>
        <w:t xml:space="preserve">asset management policy </w:t>
      </w:r>
      <w:r w:rsidRPr="00AB51DF">
        <w:rPr>
          <w:rFonts w:eastAsia="Times New Roman"/>
        </w:rPr>
        <w:t xml:space="preserve">was also approved by </w:t>
      </w:r>
      <w:r w:rsidR="00112ABA">
        <w:rPr>
          <w:rFonts w:eastAsia="Times New Roman"/>
        </w:rPr>
        <w:t>c</w:t>
      </w:r>
      <w:r w:rsidRPr="00AB51DF">
        <w:rPr>
          <w:rFonts w:eastAsia="Times New Roman"/>
        </w:rPr>
        <w:t xml:space="preserve">ouncil. Investment </w:t>
      </w:r>
      <w:r w:rsidR="00112ABA">
        <w:rPr>
          <w:rFonts w:eastAsia="Times New Roman"/>
        </w:rPr>
        <w:t>p</w:t>
      </w:r>
      <w:r w:rsidRPr="00AB51DF">
        <w:rPr>
          <w:rFonts w:eastAsia="Times New Roman"/>
        </w:rPr>
        <w:t xml:space="preserve">roperty was not updated in </w:t>
      </w:r>
      <w:r w:rsidR="00112ABA">
        <w:rPr>
          <w:rFonts w:eastAsia="Times New Roman"/>
        </w:rPr>
        <w:t>v</w:t>
      </w:r>
      <w:r w:rsidRPr="00AB51DF">
        <w:rPr>
          <w:rFonts w:eastAsia="Times New Roman"/>
        </w:rPr>
        <w:t xml:space="preserve">alue due to the implementation of the new valuation roll for </w:t>
      </w:r>
      <w:r w:rsidR="00112ABA">
        <w:rPr>
          <w:rFonts w:eastAsia="Times New Roman"/>
        </w:rPr>
        <w:t xml:space="preserve">the </w:t>
      </w:r>
      <w:r w:rsidRPr="00AB51DF">
        <w:rPr>
          <w:rFonts w:eastAsia="Times New Roman"/>
        </w:rPr>
        <w:t xml:space="preserve">financial year 2012/13.All immoveable assets were verified and tagged with unique </w:t>
      </w:r>
      <w:r w:rsidR="00AB51DF" w:rsidRPr="00AB51DF">
        <w:rPr>
          <w:rFonts w:eastAsia="Times New Roman"/>
        </w:rPr>
        <w:t>bar-coding</w:t>
      </w:r>
      <w:r w:rsidR="00112ABA">
        <w:rPr>
          <w:rFonts w:eastAsia="Times New Roman"/>
        </w:rPr>
        <w:t>,</w:t>
      </w:r>
      <w:r w:rsidRPr="00AB51DF">
        <w:rPr>
          <w:rFonts w:eastAsia="Times New Roman"/>
        </w:rPr>
        <w:t xml:space="preserve"> and obsolete assets were auctioned off to the value of R3</w:t>
      </w:r>
      <w:r w:rsidR="00AB51DF" w:rsidRPr="00AB51DF">
        <w:rPr>
          <w:rFonts w:eastAsia="Times New Roman"/>
        </w:rPr>
        <w:t>,6</w:t>
      </w:r>
      <w:r w:rsidR="00076C48">
        <w:rPr>
          <w:rFonts w:eastAsia="Times New Roman"/>
        </w:rPr>
        <w:t xml:space="preserve"> m</w:t>
      </w:r>
      <w:r w:rsidR="00AB51DF" w:rsidRPr="00AB51DF">
        <w:rPr>
          <w:rFonts w:eastAsia="Times New Roman"/>
        </w:rPr>
        <w:t>illion</w:t>
      </w:r>
      <w:r w:rsidRPr="00AB51DF">
        <w:rPr>
          <w:rFonts w:eastAsia="Times New Roman"/>
        </w:rPr>
        <w:t>.</w:t>
      </w:r>
    </w:p>
    <w:p w:rsidR="00A02498" w:rsidRDefault="00057F24" w:rsidP="00881659">
      <w:pPr>
        <w:pBdr>
          <w:top w:val="single" w:sz="4" w:space="1" w:color="000000"/>
          <w:left w:val="single" w:sz="4" w:space="4" w:color="000000"/>
          <w:bottom w:val="single" w:sz="4" w:space="1" w:color="000000"/>
          <w:right w:val="single" w:sz="4" w:space="4" w:color="000000"/>
        </w:pBdr>
        <w:spacing w:before="200"/>
        <w:jc w:val="right"/>
        <w:rPr>
          <w:rFonts w:eastAsia="Times New Roman"/>
        </w:rPr>
      </w:pPr>
      <w:r w:rsidRPr="00AB51DF">
        <w:rPr>
          <w:rFonts w:eastAsia="Times New Roman"/>
        </w:rPr>
        <w:t>T5.3.3</w:t>
      </w:r>
    </w:p>
    <w:tbl>
      <w:tblPr>
        <w:tblW w:w="9644" w:type="dxa"/>
        <w:tblInd w:w="-34" w:type="dxa"/>
        <w:tblLook w:val="04A0"/>
      </w:tblPr>
      <w:tblGrid>
        <w:gridCol w:w="2816"/>
        <w:gridCol w:w="1290"/>
        <w:gridCol w:w="999"/>
        <w:gridCol w:w="1132"/>
        <w:gridCol w:w="989"/>
        <w:gridCol w:w="958"/>
        <w:gridCol w:w="1460"/>
      </w:tblGrid>
      <w:tr w:rsidR="00057F24" w:rsidRPr="00AB51DF" w:rsidTr="00881659">
        <w:trPr>
          <w:trHeight w:val="570"/>
        </w:trPr>
        <w:tc>
          <w:tcPr>
            <w:tcW w:w="9644" w:type="dxa"/>
            <w:gridSpan w:val="7"/>
            <w:tcBorders>
              <w:top w:val="single" w:sz="4" w:space="0" w:color="auto"/>
              <w:left w:val="single" w:sz="4" w:space="0" w:color="auto"/>
              <w:bottom w:val="nil"/>
              <w:right w:val="single" w:sz="4" w:space="0" w:color="000000"/>
            </w:tcBorders>
            <w:shd w:val="clear" w:color="auto" w:fill="C2D69B"/>
            <w:noWrap/>
            <w:vAlign w:val="center"/>
          </w:tcPr>
          <w:p w:rsidR="00057F24" w:rsidRPr="00AB51DF" w:rsidRDefault="00057F24" w:rsidP="00057F24">
            <w:pPr>
              <w:spacing w:after="0" w:line="240" w:lineRule="auto"/>
              <w:jc w:val="center"/>
              <w:rPr>
                <w:rFonts w:eastAsia="Times New Roman" w:cs="Calibri"/>
                <w:b/>
                <w:bCs/>
              </w:rPr>
            </w:pPr>
            <w:r w:rsidRPr="00AB51DF">
              <w:rPr>
                <w:rFonts w:eastAsia="Times New Roman" w:cs="Calibri"/>
                <w:b/>
                <w:bCs/>
              </w:rPr>
              <w:t>Repairs and Maintenance Expenditure 2011/12</w:t>
            </w:r>
          </w:p>
        </w:tc>
      </w:tr>
      <w:tr w:rsidR="00057F24" w:rsidRPr="00AB51DF" w:rsidTr="00881659">
        <w:trPr>
          <w:trHeight w:val="570"/>
        </w:trPr>
        <w:tc>
          <w:tcPr>
            <w:tcW w:w="2816" w:type="dxa"/>
            <w:tcBorders>
              <w:top w:val="single" w:sz="4" w:space="0" w:color="auto"/>
              <w:left w:val="single" w:sz="4" w:space="0" w:color="auto"/>
              <w:bottom w:val="nil"/>
              <w:right w:val="single" w:sz="4" w:space="0" w:color="auto"/>
            </w:tcBorders>
            <w:shd w:val="clear" w:color="auto" w:fill="C2D69B"/>
            <w:noWrap/>
            <w:vAlign w:val="center"/>
            <w:hideMark/>
          </w:tcPr>
          <w:p w:rsidR="00057F24" w:rsidRPr="00AB51DF" w:rsidRDefault="00057F24" w:rsidP="00057F24">
            <w:pPr>
              <w:spacing w:after="0" w:line="240" w:lineRule="auto"/>
              <w:jc w:val="center"/>
              <w:rPr>
                <w:rFonts w:eastAsia="Times New Roman" w:cs="Calibri"/>
                <w:b/>
                <w:bCs/>
              </w:rPr>
            </w:pPr>
            <w:r w:rsidRPr="00AB51DF">
              <w:rPr>
                <w:rFonts w:eastAsia="Times New Roman" w:cs="Calibri"/>
                <w:b/>
                <w:bCs/>
              </w:rPr>
              <w:t>Description</w:t>
            </w:r>
          </w:p>
        </w:tc>
        <w:tc>
          <w:tcPr>
            <w:tcW w:w="1290" w:type="dxa"/>
            <w:tcBorders>
              <w:top w:val="single" w:sz="4" w:space="0" w:color="auto"/>
              <w:left w:val="nil"/>
              <w:bottom w:val="single" w:sz="4" w:space="0" w:color="auto"/>
              <w:right w:val="single" w:sz="4" w:space="0" w:color="auto"/>
            </w:tcBorders>
            <w:shd w:val="clear" w:color="auto" w:fill="C2D69B"/>
            <w:vAlign w:val="center"/>
            <w:hideMark/>
          </w:tcPr>
          <w:p w:rsidR="00057F24" w:rsidRPr="00AB51DF" w:rsidRDefault="00057F24" w:rsidP="00057F24">
            <w:pPr>
              <w:spacing w:after="0" w:line="240" w:lineRule="auto"/>
              <w:jc w:val="center"/>
              <w:rPr>
                <w:rFonts w:eastAsia="Times New Roman" w:cs="Calibri"/>
                <w:b/>
                <w:bCs/>
              </w:rPr>
            </w:pPr>
            <w:r w:rsidRPr="00AB51DF">
              <w:rPr>
                <w:rFonts w:eastAsia="Times New Roman" w:cs="Calibri"/>
                <w:b/>
                <w:bCs/>
              </w:rPr>
              <w:t>2010/11</w:t>
            </w:r>
          </w:p>
        </w:tc>
        <w:tc>
          <w:tcPr>
            <w:tcW w:w="3120" w:type="dxa"/>
            <w:gridSpan w:val="3"/>
            <w:tcBorders>
              <w:top w:val="single" w:sz="4" w:space="0" w:color="auto"/>
              <w:left w:val="nil"/>
              <w:bottom w:val="single" w:sz="4" w:space="0" w:color="auto"/>
              <w:right w:val="single" w:sz="4" w:space="0" w:color="000000"/>
            </w:tcBorders>
            <w:shd w:val="clear" w:color="auto" w:fill="C2D69B"/>
            <w:noWrap/>
            <w:vAlign w:val="center"/>
            <w:hideMark/>
          </w:tcPr>
          <w:p w:rsidR="00057F24" w:rsidRPr="00AB51DF" w:rsidRDefault="00057F24" w:rsidP="00057F24">
            <w:pPr>
              <w:spacing w:after="0" w:line="240" w:lineRule="auto"/>
              <w:jc w:val="center"/>
              <w:rPr>
                <w:rFonts w:eastAsia="Times New Roman" w:cs="Calibri"/>
                <w:b/>
                <w:bCs/>
              </w:rPr>
            </w:pPr>
            <w:r w:rsidRPr="00AB51DF">
              <w:rPr>
                <w:rFonts w:eastAsia="Times New Roman" w:cs="Calibri"/>
                <w:b/>
                <w:bCs/>
              </w:rPr>
              <w:t>Current Year 2011/12</w:t>
            </w:r>
          </w:p>
        </w:tc>
        <w:tc>
          <w:tcPr>
            <w:tcW w:w="2418" w:type="dxa"/>
            <w:gridSpan w:val="2"/>
            <w:tcBorders>
              <w:top w:val="single" w:sz="4" w:space="0" w:color="auto"/>
              <w:left w:val="nil"/>
              <w:bottom w:val="single" w:sz="4" w:space="0" w:color="auto"/>
              <w:right w:val="single" w:sz="4" w:space="0" w:color="000000"/>
            </w:tcBorders>
            <w:shd w:val="clear" w:color="auto" w:fill="C2D69B"/>
            <w:vAlign w:val="center"/>
          </w:tcPr>
          <w:p w:rsidR="00057F24" w:rsidRPr="00AB51DF" w:rsidRDefault="00057F24" w:rsidP="00057F24">
            <w:pPr>
              <w:spacing w:after="0" w:line="240" w:lineRule="auto"/>
              <w:jc w:val="center"/>
              <w:rPr>
                <w:rFonts w:eastAsia="Times New Roman" w:cs="Calibri"/>
                <w:b/>
                <w:bCs/>
              </w:rPr>
            </w:pPr>
            <w:r w:rsidRPr="00AB51DF">
              <w:rPr>
                <w:rFonts w:eastAsia="Times New Roman" w:cs="Calibri"/>
                <w:b/>
                <w:bCs/>
              </w:rPr>
              <w:t>20111/12 Variance</w:t>
            </w:r>
          </w:p>
        </w:tc>
      </w:tr>
      <w:tr w:rsidR="00057F24" w:rsidRPr="00AB51DF" w:rsidTr="00881659">
        <w:trPr>
          <w:trHeight w:val="510"/>
        </w:trPr>
        <w:tc>
          <w:tcPr>
            <w:tcW w:w="2816" w:type="dxa"/>
            <w:tcBorders>
              <w:top w:val="nil"/>
              <w:left w:val="single" w:sz="4" w:space="0" w:color="auto"/>
              <w:bottom w:val="single" w:sz="4" w:space="0" w:color="auto"/>
              <w:right w:val="single" w:sz="4" w:space="0" w:color="auto"/>
            </w:tcBorders>
            <w:shd w:val="clear" w:color="auto" w:fill="C2D69B"/>
            <w:noWrap/>
            <w:vAlign w:val="center"/>
            <w:hideMark/>
          </w:tcPr>
          <w:p w:rsidR="00057F24" w:rsidRPr="00AB51DF" w:rsidRDefault="00057F24" w:rsidP="00881659">
            <w:pPr>
              <w:spacing w:after="0" w:line="240" w:lineRule="auto"/>
              <w:jc w:val="center"/>
              <w:rPr>
                <w:rFonts w:eastAsia="Times New Roman" w:cs="Calibri"/>
                <w:b/>
                <w:bCs/>
              </w:rPr>
            </w:pPr>
            <w:r w:rsidRPr="00AB51DF">
              <w:rPr>
                <w:rFonts w:eastAsia="Times New Roman" w:cs="Calibri"/>
                <w:b/>
                <w:bCs/>
              </w:rPr>
              <w:t xml:space="preserve">R </w:t>
            </w:r>
            <w:r w:rsidR="00D22BF7">
              <w:rPr>
                <w:rFonts w:eastAsia="Times New Roman" w:cs="Calibri"/>
                <w:b/>
                <w:bCs/>
              </w:rPr>
              <w:t>T</w:t>
            </w:r>
            <w:r w:rsidRPr="00AB51DF">
              <w:rPr>
                <w:rFonts w:eastAsia="Times New Roman" w:cs="Calibri"/>
                <w:b/>
                <w:bCs/>
              </w:rPr>
              <w:t>housand</w:t>
            </w:r>
            <w:r w:rsidR="00D22BF7">
              <w:rPr>
                <w:rFonts w:eastAsia="Times New Roman" w:cs="Calibri"/>
                <w:b/>
                <w:bCs/>
              </w:rPr>
              <w:t>s</w:t>
            </w:r>
          </w:p>
        </w:tc>
        <w:tc>
          <w:tcPr>
            <w:tcW w:w="1290" w:type="dxa"/>
            <w:tcBorders>
              <w:top w:val="nil"/>
              <w:left w:val="nil"/>
              <w:bottom w:val="single" w:sz="4" w:space="0" w:color="auto"/>
              <w:right w:val="single" w:sz="4" w:space="0" w:color="auto"/>
            </w:tcBorders>
            <w:shd w:val="clear" w:color="auto" w:fill="C2D69B"/>
            <w:vAlign w:val="center"/>
            <w:hideMark/>
          </w:tcPr>
          <w:p w:rsidR="00057F24" w:rsidRPr="00AB51DF" w:rsidRDefault="00057F24" w:rsidP="00057F24">
            <w:pPr>
              <w:spacing w:after="0" w:line="240" w:lineRule="auto"/>
              <w:jc w:val="center"/>
              <w:rPr>
                <w:rFonts w:eastAsia="Times New Roman" w:cs="Calibri"/>
                <w:b/>
                <w:bCs/>
              </w:rPr>
            </w:pPr>
            <w:r w:rsidRPr="00AB51DF">
              <w:rPr>
                <w:rFonts w:eastAsia="Times New Roman" w:cs="Calibri"/>
                <w:b/>
                <w:bCs/>
              </w:rPr>
              <w:t>Audited Outcome</w:t>
            </w:r>
          </w:p>
        </w:tc>
        <w:tc>
          <w:tcPr>
            <w:tcW w:w="999" w:type="dxa"/>
            <w:tcBorders>
              <w:top w:val="nil"/>
              <w:left w:val="nil"/>
              <w:bottom w:val="single" w:sz="4" w:space="0" w:color="auto"/>
              <w:right w:val="nil"/>
            </w:tcBorders>
            <w:shd w:val="clear" w:color="auto" w:fill="C2D69B"/>
            <w:vAlign w:val="center"/>
            <w:hideMark/>
          </w:tcPr>
          <w:p w:rsidR="00057F24" w:rsidRPr="00AB51DF" w:rsidRDefault="00057F24" w:rsidP="00057F24">
            <w:pPr>
              <w:spacing w:after="0" w:line="240" w:lineRule="auto"/>
              <w:jc w:val="center"/>
              <w:rPr>
                <w:rFonts w:eastAsia="Times New Roman" w:cs="Calibri"/>
                <w:b/>
                <w:bCs/>
              </w:rPr>
            </w:pPr>
            <w:r w:rsidRPr="00AB51DF">
              <w:rPr>
                <w:rFonts w:eastAsia="Times New Roman" w:cs="Calibri"/>
                <w:b/>
                <w:bCs/>
              </w:rPr>
              <w:t>Original Budget</w:t>
            </w:r>
          </w:p>
        </w:tc>
        <w:tc>
          <w:tcPr>
            <w:tcW w:w="1132" w:type="dxa"/>
            <w:tcBorders>
              <w:top w:val="nil"/>
              <w:left w:val="single" w:sz="4" w:space="0" w:color="auto"/>
              <w:bottom w:val="single" w:sz="4" w:space="0" w:color="auto"/>
              <w:right w:val="single" w:sz="4" w:space="0" w:color="auto"/>
            </w:tcBorders>
            <w:shd w:val="clear" w:color="auto" w:fill="C2D69B"/>
            <w:vAlign w:val="center"/>
            <w:hideMark/>
          </w:tcPr>
          <w:p w:rsidR="00057F24" w:rsidRPr="00AB51DF" w:rsidRDefault="00057F24" w:rsidP="00057F24">
            <w:pPr>
              <w:spacing w:after="0" w:line="240" w:lineRule="auto"/>
              <w:jc w:val="center"/>
              <w:rPr>
                <w:rFonts w:eastAsia="Times New Roman" w:cs="Calibri"/>
                <w:b/>
                <w:bCs/>
              </w:rPr>
            </w:pPr>
            <w:r w:rsidRPr="00AB51DF">
              <w:rPr>
                <w:rFonts w:eastAsia="Times New Roman" w:cs="Calibri"/>
                <w:b/>
                <w:bCs/>
              </w:rPr>
              <w:t>Adjusted Budget</w:t>
            </w:r>
          </w:p>
        </w:tc>
        <w:tc>
          <w:tcPr>
            <w:tcW w:w="989" w:type="dxa"/>
            <w:tcBorders>
              <w:top w:val="nil"/>
              <w:left w:val="nil"/>
              <w:bottom w:val="single" w:sz="4" w:space="0" w:color="auto"/>
              <w:right w:val="single" w:sz="4" w:space="0" w:color="auto"/>
            </w:tcBorders>
            <w:shd w:val="clear" w:color="auto" w:fill="C2D69B"/>
            <w:vAlign w:val="center"/>
            <w:hideMark/>
          </w:tcPr>
          <w:p w:rsidR="00057F24" w:rsidRPr="00AB51DF" w:rsidRDefault="00057F24" w:rsidP="00057F24">
            <w:pPr>
              <w:spacing w:after="0" w:line="240" w:lineRule="auto"/>
              <w:jc w:val="center"/>
              <w:rPr>
                <w:rFonts w:eastAsia="Times New Roman" w:cs="Calibri"/>
                <w:b/>
                <w:bCs/>
              </w:rPr>
            </w:pPr>
            <w:r w:rsidRPr="00AB51DF">
              <w:rPr>
                <w:rFonts w:eastAsia="Times New Roman" w:cs="Calibri"/>
                <w:b/>
                <w:bCs/>
              </w:rPr>
              <w:t>Full Year Forecast</w:t>
            </w:r>
          </w:p>
        </w:tc>
        <w:tc>
          <w:tcPr>
            <w:tcW w:w="958" w:type="dxa"/>
            <w:tcBorders>
              <w:top w:val="nil"/>
              <w:left w:val="nil"/>
              <w:bottom w:val="single" w:sz="4" w:space="0" w:color="auto"/>
              <w:right w:val="nil"/>
            </w:tcBorders>
            <w:shd w:val="clear" w:color="auto" w:fill="C2D69B"/>
            <w:vAlign w:val="center"/>
          </w:tcPr>
          <w:p w:rsidR="00057F24" w:rsidRPr="00AB51DF" w:rsidRDefault="00057F24" w:rsidP="00057F24">
            <w:pPr>
              <w:spacing w:after="0" w:line="240" w:lineRule="auto"/>
              <w:jc w:val="center"/>
              <w:rPr>
                <w:rFonts w:eastAsia="Times New Roman" w:cs="Calibri"/>
                <w:b/>
                <w:bCs/>
              </w:rPr>
            </w:pPr>
            <w:r w:rsidRPr="00AB51DF">
              <w:rPr>
                <w:rFonts w:eastAsia="Times New Roman" w:cs="Calibri"/>
                <w:b/>
                <w:bCs/>
              </w:rPr>
              <w:t>Original Budget (%)</w:t>
            </w:r>
          </w:p>
        </w:tc>
        <w:tc>
          <w:tcPr>
            <w:tcW w:w="1460" w:type="dxa"/>
            <w:tcBorders>
              <w:top w:val="nil"/>
              <w:left w:val="single" w:sz="4" w:space="0" w:color="auto"/>
              <w:bottom w:val="single" w:sz="4" w:space="0" w:color="auto"/>
              <w:right w:val="single" w:sz="4" w:space="0" w:color="auto"/>
            </w:tcBorders>
            <w:shd w:val="clear" w:color="auto" w:fill="C2D69B"/>
            <w:vAlign w:val="center"/>
          </w:tcPr>
          <w:p w:rsidR="00057F24" w:rsidRPr="00AB51DF" w:rsidRDefault="00057F24" w:rsidP="00057F24">
            <w:pPr>
              <w:spacing w:after="0" w:line="240" w:lineRule="auto"/>
              <w:jc w:val="center"/>
              <w:rPr>
                <w:rFonts w:eastAsia="Times New Roman" w:cs="Calibri"/>
                <w:b/>
                <w:bCs/>
              </w:rPr>
            </w:pPr>
            <w:r w:rsidRPr="00AB51DF">
              <w:rPr>
                <w:rFonts w:eastAsia="Times New Roman" w:cs="Calibri"/>
                <w:b/>
                <w:bCs/>
              </w:rPr>
              <w:t>Adjustment Budget (%)</w:t>
            </w:r>
          </w:p>
        </w:tc>
      </w:tr>
      <w:tr w:rsidR="00057F24" w:rsidRPr="00AB51DF" w:rsidTr="00881659">
        <w:trPr>
          <w:trHeight w:val="225"/>
        </w:trPr>
        <w:tc>
          <w:tcPr>
            <w:tcW w:w="2816" w:type="dxa"/>
            <w:tcBorders>
              <w:top w:val="nil"/>
              <w:left w:val="single" w:sz="4" w:space="0" w:color="auto"/>
              <w:bottom w:val="nil"/>
              <w:right w:val="single" w:sz="4" w:space="0" w:color="auto"/>
            </w:tcBorders>
            <w:shd w:val="clear" w:color="auto" w:fill="auto"/>
            <w:noWrap/>
            <w:vAlign w:val="bottom"/>
            <w:hideMark/>
          </w:tcPr>
          <w:p w:rsidR="00057F24" w:rsidRPr="00AB51DF" w:rsidRDefault="00057F24" w:rsidP="00057F24">
            <w:pPr>
              <w:spacing w:after="0" w:line="240" w:lineRule="auto"/>
              <w:rPr>
                <w:rFonts w:eastAsia="Times New Roman" w:cs="Calibri"/>
                <w:bCs/>
              </w:rPr>
            </w:pPr>
            <w:r w:rsidRPr="00AB51DF">
              <w:rPr>
                <w:rFonts w:eastAsia="Times New Roman" w:cs="Calibri"/>
                <w:bCs/>
              </w:rPr>
              <w:t xml:space="preserve">Repairs and </w:t>
            </w:r>
            <w:r w:rsidR="00A067C9" w:rsidRPr="00AB51DF">
              <w:rPr>
                <w:rFonts w:eastAsia="Times New Roman" w:cs="Calibri"/>
                <w:bCs/>
              </w:rPr>
              <w:t>maintenance expenditure</w:t>
            </w:r>
          </w:p>
        </w:tc>
        <w:tc>
          <w:tcPr>
            <w:tcW w:w="1290" w:type="dxa"/>
            <w:tcBorders>
              <w:top w:val="single" w:sz="4" w:space="0" w:color="auto"/>
              <w:left w:val="single" w:sz="4" w:space="0" w:color="auto"/>
              <w:bottom w:val="nil"/>
              <w:right w:val="single" w:sz="4" w:space="0" w:color="auto"/>
            </w:tcBorders>
            <w:shd w:val="clear" w:color="auto" w:fill="auto"/>
            <w:noWrap/>
            <w:vAlign w:val="bottom"/>
            <w:hideMark/>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eastAsia="Times New Roman" w:cs="Calibri"/>
              </w:rPr>
              <w:t>7,593</w:t>
            </w:r>
          </w:p>
        </w:tc>
        <w:tc>
          <w:tcPr>
            <w:tcW w:w="999" w:type="dxa"/>
            <w:tcBorders>
              <w:top w:val="nil"/>
              <w:left w:val="nil"/>
              <w:bottom w:val="nil"/>
              <w:right w:val="nil"/>
            </w:tcBorders>
            <w:shd w:val="clear" w:color="auto" w:fill="auto"/>
            <w:noWrap/>
            <w:vAlign w:val="bottom"/>
            <w:hideMark/>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eastAsia="Times New Roman" w:cs="Calibri"/>
              </w:rPr>
              <w:t>1,754</w:t>
            </w:r>
          </w:p>
        </w:tc>
        <w:tc>
          <w:tcPr>
            <w:tcW w:w="1132" w:type="dxa"/>
            <w:tcBorders>
              <w:top w:val="nil"/>
              <w:left w:val="single" w:sz="4" w:space="0" w:color="auto"/>
              <w:bottom w:val="nil"/>
              <w:right w:val="single" w:sz="4" w:space="0" w:color="auto"/>
            </w:tcBorders>
            <w:shd w:val="clear" w:color="auto" w:fill="auto"/>
            <w:noWrap/>
            <w:vAlign w:val="bottom"/>
            <w:hideMark/>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eastAsia="Times New Roman" w:cs="Calibri"/>
              </w:rPr>
              <w:t>1,789</w:t>
            </w:r>
          </w:p>
        </w:tc>
        <w:tc>
          <w:tcPr>
            <w:tcW w:w="989" w:type="dxa"/>
            <w:tcBorders>
              <w:top w:val="nil"/>
              <w:left w:val="nil"/>
              <w:bottom w:val="nil"/>
              <w:right w:val="nil"/>
            </w:tcBorders>
            <w:shd w:val="clear" w:color="auto" w:fill="auto"/>
            <w:noWrap/>
            <w:vAlign w:val="bottom"/>
            <w:hideMark/>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eastAsia="Times New Roman" w:cs="Calibri"/>
              </w:rPr>
              <w:t>8,768</w:t>
            </w:r>
          </w:p>
        </w:tc>
        <w:tc>
          <w:tcPr>
            <w:tcW w:w="958" w:type="dxa"/>
            <w:tcBorders>
              <w:top w:val="nil"/>
              <w:left w:val="single" w:sz="4" w:space="0" w:color="auto"/>
              <w:bottom w:val="nil"/>
              <w:right w:val="single" w:sz="4" w:space="0" w:color="auto"/>
            </w:tcBorders>
            <w:shd w:val="clear" w:color="auto" w:fill="auto"/>
            <w:noWrap/>
            <w:vAlign w:val="bottom"/>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eastAsia="Times New Roman" w:cs="Calibri"/>
              </w:rPr>
              <w:t>80,00%</w:t>
            </w:r>
          </w:p>
        </w:tc>
        <w:tc>
          <w:tcPr>
            <w:tcW w:w="1460" w:type="dxa"/>
            <w:tcBorders>
              <w:top w:val="nil"/>
              <w:left w:val="nil"/>
              <w:bottom w:val="nil"/>
              <w:right w:val="single" w:sz="4" w:space="0" w:color="auto"/>
            </w:tcBorders>
            <w:shd w:val="clear" w:color="auto" w:fill="auto"/>
            <w:noWrap/>
            <w:vAlign w:val="bottom"/>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eastAsia="Times New Roman" w:cs="Calibri"/>
              </w:rPr>
              <w:t>79,60</w:t>
            </w:r>
          </w:p>
        </w:tc>
      </w:tr>
      <w:tr w:rsidR="00057F24" w:rsidRPr="00AB51DF" w:rsidTr="00881659">
        <w:trPr>
          <w:trHeight w:val="225"/>
        </w:trPr>
        <w:tc>
          <w:tcPr>
            <w:tcW w:w="964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F24" w:rsidRPr="00AB51DF" w:rsidRDefault="00057F24" w:rsidP="00057F24">
            <w:pPr>
              <w:spacing w:after="0" w:line="240" w:lineRule="auto"/>
              <w:rPr>
                <w:rFonts w:eastAsia="Times New Roman" w:cs="Calibri"/>
                <w:b/>
                <w:bCs/>
              </w:rPr>
            </w:pPr>
          </w:p>
        </w:tc>
      </w:tr>
    </w:tbl>
    <w:p w:rsidR="00057F24" w:rsidRPr="00AB51DF" w:rsidRDefault="00057F24" w:rsidP="00057F24">
      <w:pPr>
        <w:pBdr>
          <w:top w:val="single" w:sz="4" w:space="1" w:color="auto"/>
          <w:left w:val="single" w:sz="4" w:space="1" w:color="auto"/>
          <w:bottom w:val="single" w:sz="4" w:space="1" w:color="auto"/>
          <w:right w:val="single" w:sz="4" w:space="1" w:color="auto"/>
        </w:pBdr>
        <w:spacing w:before="200"/>
        <w:rPr>
          <w:rFonts w:eastAsia="Times New Roman"/>
        </w:rPr>
      </w:pPr>
      <w:r w:rsidRPr="00AB51DF">
        <w:rPr>
          <w:rFonts w:eastAsia="Times New Roman"/>
        </w:rPr>
        <w:t>COMMENT ON REPAIR AND MAINTENANCE EXPENDITURE:</w:t>
      </w:r>
    </w:p>
    <w:p w:rsidR="00057F24" w:rsidRPr="00AB51DF" w:rsidRDefault="00057F24" w:rsidP="00881659">
      <w:pPr>
        <w:pBdr>
          <w:top w:val="single" w:sz="4" w:space="1" w:color="auto"/>
          <w:left w:val="single" w:sz="4" w:space="0" w:color="auto"/>
          <w:bottom w:val="single" w:sz="4" w:space="1" w:color="auto"/>
          <w:right w:val="single" w:sz="4" w:space="1" w:color="auto"/>
        </w:pBdr>
        <w:spacing w:before="200"/>
        <w:rPr>
          <w:rFonts w:eastAsia="Times New Roman"/>
        </w:rPr>
      </w:pPr>
      <w:r w:rsidRPr="00AB51DF">
        <w:rPr>
          <w:rFonts w:eastAsia="Times New Roman"/>
        </w:rPr>
        <w:t xml:space="preserve">The municipality </w:t>
      </w:r>
      <w:r w:rsidR="00A067C9">
        <w:rPr>
          <w:rFonts w:eastAsia="Times New Roman"/>
        </w:rPr>
        <w:t>had a</w:t>
      </w:r>
      <w:r w:rsidRPr="00AB51DF">
        <w:rPr>
          <w:rFonts w:eastAsia="Times New Roman"/>
        </w:rPr>
        <w:t xml:space="preserve"> trend </w:t>
      </w:r>
      <w:r w:rsidR="00A067C9">
        <w:rPr>
          <w:rFonts w:eastAsia="Times New Roman"/>
        </w:rPr>
        <w:t xml:space="preserve">of decreased </w:t>
      </w:r>
      <w:r w:rsidRPr="00AB51DF">
        <w:rPr>
          <w:rFonts w:eastAsia="Times New Roman"/>
        </w:rPr>
        <w:t>expenditure over the last three financial years</w:t>
      </w:r>
      <w:r w:rsidR="00A067C9">
        <w:rPr>
          <w:rFonts w:eastAsia="Times New Roman"/>
        </w:rPr>
        <w:t>,</w:t>
      </w:r>
      <w:r w:rsidRPr="00AB51DF">
        <w:rPr>
          <w:rFonts w:eastAsia="Times New Roman"/>
        </w:rPr>
        <w:t xml:space="preserve"> and this is in the process of being corrected</w:t>
      </w:r>
      <w:r w:rsidR="00A067C9">
        <w:rPr>
          <w:rFonts w:eastAsia="Times New Roman"/>
        </w:rPr>
        <w:t>,</w:t>
      </w:r>
      <w:r w:rsidRPr="00AB51DF">
        <w:rPr>
          <w:rFonts w:eastAsia="Times New Roman"/>
        </w:rPr>
        <w:t xml:space="preserve"> not only in budget terms over the medium term</w:t>
      </w:r>
      <w:r w:rsidR="00A067C9">
        <w:rPr>
          <w:rFonts w:eastAsia="Times New Roman"/>
        </w:rPr>
        <w:t>,</w:t>
      </w:r>
      <w:r w:rsidRPr="00AB51DF">
        <w:rPr>
          <w:rFonts w:eastAsia="Times New Roman"/>
        </w:rPr>
        <w:t xml:space="preserve"> but also </w:t>
      </w:r>
      <w:r w:rsidR="00A067C9">
        <w:rPr>
          <w:rFonts w:eastAsia="Times New Roman"/>
        </w:rPr>
        <w:t xml:space="preserve">in terms of </w:t>
      </w:r>
      <w:r w:rsidRPr="00AB51DF">
        <w:rPr>
          <w:rFonts w:eastAsia="Times New Roman"/>
        </w:rPr>
        <w:t xml:space="preserve">introducing a </w:t>
      </w:r>
      <w:r w:rsidR="00A067C9" w:rsidRPr="00AB51DF">
        <w:rPr>
          <w:rFonts w:eastAsia="Times New Roman"/>
        </w:rPr>
        <w:t>maintenance capital plan for forward planning and budgeting.</w:t>
      </w:r>
    </w:p>
    <w:p w:rsidR="00057F24" w:rsidRPr="00C56160" w:rsidRDefault="00057F24" w:rsidP="00881659">
      <w:pPr>
        <w:pBdr>
          <w:top w:val="single" w:sz="4" w:space="1" w:color="auto"/>
          <w:left w:val="single" w:sz="4" w:space="0" w:color="auto"/>
          <w:bottom w:val="single" w:sz="4" w:space="1" w:color="auto"/>
          <w:right w:val="single" w:sz="4" w:space="1" w:color="auto"/>
        </w:pBdr>
        <w:autoSpaceDE w:val="0"/>
        <w:autoSpaceDN w:val="0"/>
        <w:adjustRightInd w:val="0"/>
        <w:spacing w:before="200"/>
        <w:jc w:val="right"/>
        <w:rPr>
          <w:rFonts w:eastAsia="Times New Roman" w:cs="Arial"/>
          <w:bCs/>
          <w:sz w:val="20"/>
          <w:szCs w:val="20"/>
        </w:rPr>
      </w:pPr>
      <w:r w:rsidRPr="00C56160">
        <w:rPr>
          <w:rFonts w:eastAsia="Times New Roman" w:cs="Arial"/>
          <w:bCs/>
          <w:sz w:val="20"/>
          <w:szCs w:val="20"/>
        </w:rPr>
        <w:t>T5.3.4.1</w:t>
      </w:r>
    </w:p>
    <w:p w:rsidR="00D26B74" w:rsidRDefault="00D26B74" w:rsidP="00057F24">
      <w:pPr>
        <w:pBdr>
          <w:top w:val="single" w:sz="6" w:space="2" w:color="4F81BD"/>
          <w:left w:val="single" w:sz="6" w:space="2" w:color="4F81BD"/>
        </w:pBdr>
        <w:spacing w:before="300" w:after="0"/>
        <w:outlineLvl w:val="2"/>
        <w:rPr>
          <w:rFonts w:eastAsia="Times New Roman"/>
          <w:caps/>
          <w:color w:val="243F60"/>
          <w:spacing w:val="15"/>
        </w:rPr>
      </w:pPr>
      <w:bookmarkStart w:id="30" w:name="_Toc247616361"/>
    </w:p>
    <w:p w:rsidR="00D26B74" w:rsidRDefault="00D26B74" w:rsidP="00057F24">
      <w:pPr>
        <w:pBdr>
          <w:top w:val="single" w:sz="6" w:space="2" w:color="4F81BD"/>
          <w:left w:val="single" w:sz="6" w:space="2" w:color="4F81BD"/>
        </w:pBdr>
        <w:spacing w:before="300" w:after="0"/>
        <w:outlineLvl w:val="2"/>
        <w:rPr>
          <w:rFonts w:eastAsia="Times New Roman"/>
          <w:caps/>
          <w:color w:val="243F60"/>
          <w:spacing w:val="15"/>
        </w:rPr>
      </w:pPr>
    </w:p>
    <w:p w:rsidR="00D26B74" w:rsidRDefault="00D26B74" w:rsidP="00057F24">
      <w:pPr>
        <w:pBdr>
          <w:top w:val="single" w:sz="6" w:space="2" w:color="4F81BD"/>
          <w:left w:val="single" w:sz="6" w:space="2" w:color="4F81BD"/>
        </w:pBdr>
        <w:spacing w:before="300" w:after="0"/>
        <w:outlineLvl w:val="2"/>
        <w:rPr>
          <w:rFonts w:eastAsia="Times New Roman"/>
          <w:caps/>
          <w:color w:val="243F60"/>
          <w:spacing w:val="15"/>
        </w:rPr>
      </w:pPr>
    </w:p>
    <w:p w:rsidR="00D26B74" w:rsidRDefault="00D26B74" w:rsidP="00057F24">
      <w:pPr>
        <w:pBdr>
          <w:top w:val="single" w:sz="6" w:space="2" w:color="4F81BD"/>
          <w:left w:val="single" w:sz="6" w:space="2" w:color="4F81BD"/>
        </w:pBdr>
        <w:spacing w:before="300" w:after="0"/>
        <w:outlineLvl w:val="2"/>
        <w:rPr>
          <w:rFonts w:eastAsia="Times New Roman"/>
          <w:caps/>
          <w:color w:val="243F60"/>
          <w:spacing w:val="15"/>
        </w:rPr>
      </w:pPr>
    </w:p>
    <w:p w:rsidR="00D26B74" w:rsidRDefault="00D26B74" w:rsidP="00057F24">
      <w:pPr>
        <w:pBdr>
          <w:top w:val="single" w:sz="6" w:space="2" w:color="4F81BD"/>
          <w:left w:val="single" w:sz="6" w:space="2" w:color="4F81BD"/>
        </w:pBdr>
        <w:spacing w:before="300" w:after="0"/>
        <w:outlineLvl w:val="2"/>
        <w:rPr>
          <w:rFonts w:eastAsia="Times New Roman"/>
          <w:caps/>
          <w:color w:val="243F60"/>
          <w:spacing w:val="15"/>
        </w:rPr>
      </w:pPr>
    </w:p>
    <w:p w:rsidR="00057F24" w:rsidRPr="00E06006" w:rsidRDefault="00057F24" w:rsidP="00057F24">
      <w:pPr>
        <w:pBdr>
          <w:top w:val="single" w:sz="6" w:space="2" w:color="4F81BD"/>
          <w:left w:val="single" w:sz="6" w:space="2" w:color="4F81BD"/>
        </w:pBdr>
        <w:spacing w:before="300" w:after="0"/>
        <w:outlineLvl w:val="2"/>
        <w:rPr>
          <w:rFonts w:eastAsia="Times New Roman"/>
          <w:caps/>
          <w:color w:val="243F60"/>
          <w:spacing w:val="15"/>
        </w:rPr>
      </w:pPr>
      <w:r w:rsidRPr="00C56160">
        <w:rPr>
          <w:rFonts w:eastAsia="Times New Roman"/>
          <w:caps/>
          <w:color w:val="243F60"/>
          <w:spacing w:val="15"/>
        </w:rPr>
        <w:lastRenderedPageBreak/>
        <w:t>5.4</w:t>
      </w:r>
      <w:r w:rsidRPr="00C56160">
        <w:rPr>
          <w:rFonts w:eastAsia="Times New Roman"/>
          <w:caps/>
          <w:color w:val="243F60"/>
          <w:spacing w:val="15"/>
        </w:rPr>
        <w:tab/>
        <w:t>FINANCIAL RATIOS BASED ON KEY PERFORMANCE INDICATORS</w:t>
      </w:r>
      <w:bookmarkStart w:id="31" w:name="_Toc238545776"/>
      <w:bookmarkStart w:id="32" w:name="_Toc238546676"/>
      <w:bookmarkStart w:id="33" w:name="_Toc238872069"/>
      <w:bookmarkStart w:id="34" w:name="_Toc238872148"/>
      <w:bookmarkStart w:id="35" w:name="_Toc238872227"/>
      <w:bookmarkStart w:id="36" w:name="_Toc238872306"/>
      <w:bookmarkStart w:id="37" w:name="_Toc238895061"/>
      <w:bookmarkEnd w:id="30"/>
      <w:bookmarkEnd w:id="31"/>
      <w:bookmarkEnd w:id="32"/>
      <w:bookmarkEnd w:id="33"/>
      <w:bookmarkEnd w:id="34"/>
      <w:bookmarkEnd w:id="35"/>
      <w:bookmarkEnd w:id="36"/>
      <w:bookmarkEnd w:id="37"/>
    </w:p>
    <w:p w:rsidR="00057F24" w:rsidRDefault="00057F24" w:rsidP="00057F24">
      <w:pPr>
        <w:pBdr>
          <w:top w:val="single" w:sz="4" w:space="1" w:color="auto"/>
          <w:left w:val="single" w:sz="4" w:space="4" w:color="auto"/>
          <w:bottom w:val="single" w:sz="4" w:space="1" w:color="auto"/>
          <w:right w:val="single" w:sz="4" w:space="4" w:color="auto"/>
        </w:pBdr>
        <w:spacing w:before="200"/>
        <w:rPr>
          <w:rFonts w:eastAsia="Times New Roman"/>
          <w:sz w:val="20"/>
          <w:szCs w:val="20"/>
        </w:rPr>
      </w:pPr>
      <w:r>
        <w:rPr>
          <w:noProof/>
          <w:lang w:val="en-US" w:eastAsia="en-US"/>
        </w:rPr>
        <w:drawing>
          <wp:inline distT="0" distB="0" distL="0" distR="0">
            <wp:extent cx="4581525" cy="2752725"/>
            <wp:effectExtent l="19050" t="0" r="9525" b="0"/>
            <wp:docPr id="2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1"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057F24" w:rsidRPr="00C56160" w:rsidRDefault="00057F24" w:rsidP="00057F24">
      <w:pPr>
        <w:pBdr>
          <w:top w:val="single" w:sz="4" w:space="1" w:color="auto"/>
          <w:left w:val="single" w:sz="4" w:space="4" w:color="auto"/>
          <w:bottom w:val="single" w:sz="4" w:space="1" w:color="auto"/>
          <w:right w:val="single" w:sz="4" w:space="4" w:color="auto"/>
        </w:pBdr>
        <w:spacing w:before="200"/>
        <w:rPr>
          <w:rFonts w:eastAsia="Times New Roman"/>
          <w:sz w:val="20"/>
          <w:szCs w:val="20"/>
        </w:rPr>
      </w:pPr>
      <w:r>
        <w:rPr>
          <w:rFonts w:eastAsia="Times New Roman"/>
          <w:sz w:val="20"/>
          <w:szCs w:val="20"/>
        </w:rPr>
        <w:t>Liquidity Ratio – Measures the municipality’s ability to pay its bills</w:t>
      </w:r>
      <w:r w:rsidR="00E92130">
        <w:rPr>
          <w:rFonts w:eastAsia="Times New Roman"/>
          <w:sz w:val="20"/>
          <w:szCs w:val="20"/>
        </w:rPr>
        <w:t>,</w:t>
      </w:r>
      <w:r>
        <w:rPr>
          <w:rFonts w:eastAsia="Times New Roman"/>
          <w:sz w:val="20"/>
          <w:szCs w:val="20"/>
        </w:rPr>
        <w:t xml:space="preserve"> and is calculated by dividing the monetary assets by the municipality’s current liabilities. A higher ratio is better</w:t>
      </w:r>
      <w:r w:rsidR="00B979FA">
        <w:rPr>
          <w:rFonts w:eastAsia="Times New Roman"/>
          <w:sz w:val="20"/>
          <w:szCs w:val="20"/>
        </w:rPr>
        <w:t>.</w:t>
      </w:r>
    </w:p>
    <w:p w:rsidR="00057F24" w:rsidRPr="00C56160" w:rsidRDefault="00057F24" w:rsidP="00057F24">
      <w:pPr>
        <w:pBdr>
          <w:top w:val="single" w:sz="4" w:space="1" w:color="auto"/>
          <w:left w:val="single" w:sz="4" w:space="4" w:color="auto"/>
          <w:bottom w:val="single" w:sz="4" w:space="1" w:color="auto"/>
          <w:right w:val="single" w:sz="4" w:space="4" w:color="auto"/>
        </w:pBdr>
        <w:spacing w:before="200"/>
        <w:jc w:val="right"/>
        <w:rPr>
          <w:rFonts w:eastAsia="Times New Roman"/>
          <w:sz w:val="20"/>
          <w:szCs w:val="20"/>
        </w:rPr>
      </w:pPr>
      <w:r>
        <w:rPr>
          <w:rFonts w:eastAsia="Times New Roman"/>
          <w:sz w:val="20"/>
          <w:szCs w:val="20"/>
        </w:rPr>
        <w:t>T5.4.1</w:t>
      </w:r>
    </w:p>
    <w:p w:rsidR="00057F24" w:rsidRDefault="00057F24" w:rsidP="00057F24">
      <w:pPr>
        <w:pBdr>
          <w:top w:val="single" w:sz="4" w:space="1" w:color="auto"/>
          <w:left w:val="single" w:sz="4" w:space="4" w:color="auto"/>
          <w:bottom w:val="single" w:sz="4" w:space="1" w:color="auto"/>
          <w:right w:val="single" w:sz="4" w:space="4" w:color="auto"/>
        </w:pBdr>
        <w:spacing w:before="200"/>
        <w:rPr>
          <w:rFonts w:eastAsia="Times New Roman"/>
          <w:sz w:val="20"/>
          <w:szCs w:val="20"/>
        </w:rPr>
      </w:pPr>
      <w:r>
        <w:rPr>
          <w:noProof/>
          <w:lang w:val="en-US" w:eastAsia="en-US"/>
        </w:rPr>
        <w:drawing>
          <wp:inline distT="0" distB="0" distL="0" distR="0">
            <wp:extent cx="4581525" cy="2752725"/>
            <wp:effectExtent l="0" t="0" r="0" b="0"/>
            <wp:docPr id="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57F24" w:rsidRPr="00AB51DF" w:rsidRDefault="00057F24" w:rsidP="00057F24">
      <w:pPr>
        <w:pBdr>
          <w:top w:val="single" w:sz="4" w:space="1" w:color="auto"/>
          <w:left w:val="single" w:sz="4" w:space="4" w:color="auto"/>
          <w:bottom w:val="single" w:sz="4" w:space="1" w:color="auto"/>
          <w:right w:val="single" w:sz="4" w:space="4" w:color="auto"/>
        </w:pBdr>
        <w:spacing w:before="200"/>
        <w:rPr>
          <w:rFonts w:eastAsia="Times New Roman"/>
        </w:rPr>
      </w:pPr>
      <w:r w:rsidRPr="00AB51DF">
        <w:rPr>
          <w:rFonts w:eastAsia="Times New Roman"/>
        </w:rPr>
        <w:t xml:space="preserve">Outstanding Service Debtors to Revenue </w:t>
      </w:r>
      <w:r w:rsidR="00B979FA">
        <w:rPr>
          <w:rFonts w:eastAsia="Times New Roman"/>
        </w:rPr>
        <w:t>-</w:t>
      </w:r>
      <w:r w:rsidRPr="00AB51DF">
        <w:rPr>
          <w:rFonts w:eastAsia="Times New Roman"/>
        </w:rPr>
        <w:t xml:space="preserve"> Measures how much money is still owed by the community for electricity, waste removal and other services</w:t>
      </w:r>
      <w:r w:rsidR="00B979FA">
        <w:rPr>
          <w:rFonts w:eastAsia="Times New Roman"/>
        </w:rPr>
        <w:t>,</w:t>
      </w:r>
      <w:r w:rsidRPr="00AB51DF">
        <w:rPr>
          <w:rFonts w:eastAsia="Times New Roman"/>
        </w:rPr>
        <w:t xml:space="preserve"> compared to how much money has been paid for these services. It is calculated by dividing the total outstanding debtors</w:t>
      </w:r>
      <w:r w:rsidR="00B979FA">
        <w:rPr>
          <w:rFonts w:eastAsia="Times New Roman"/>
        </w:rPr>
        <w:t>,</w:t>
      </w:r>
      <w:r w:rsidRPr="00AB51DF">
        <w:rPr>
          <w:rFonts w:eastAsia="Times New Roman"/>
        </w:rPr>
        <w:t xml:space="preserve"> by the total annual revenue. A lower score is better.</w:t>
      </w:r>
    </w:p>
    <w:p w:rsidR="00057F24" w:rsidRPr="00C56160" w:rsidRDefault="00057F24" w:rsidP="00057F24">
      <w:pPr>
        <w:pBdr>
          <w:top w:val="single" w:sz="4" w:space="1" w:color="auto"/>
          <w:left w:val="single" w:sz="4" w:space="4" w:color="auto"/>
          <w:bottom w:val="single" w:sz="4" w:space="1" w:color="auto"/>
          <w:right w:val="single" w:sz="4" w:space="4" w:color="auto"/>
        </w:pBdr>
        <w:spacing w:before="200"/>
        <w:jc w:val="right"/>
        <w:rPr>
          <w:rFonts w:eastAsia="Times New Roman"/>
          <w:sz w:val="20"/>
          <w:szCs w:val="20"/>
        </w:rPr>
      </w:pPr>
      <w:r>
        <w:rPr>
          <w:rFonts w:eastAsia="Times New Roman"/>
          <w:sz w:val="20"/>
          <w:szCs w:val="20"/>
        </w:rPr>
        <w:t>T5.4.2</w:t>
      </w:r>
    </w:p>
    <w:p w:rsidR="00057F24" w:rsidRPr="00C56160" w:rsidRDefault="00057F24" w:rsidP="00057F24">
      <w:pPr>
        <w:spacing w:before="200"/>
        <w:rPr>
          <w:rFonts w:eastAsia="Times New Roman"/>
          <w:sz w:val="20"/>
          <w:szCs w:val="20"/>
        </w:rPr>
      </w:pPr>
    </w:p>
    <w:p w:rsidR="00057F24" w:rsidRDefault="00057F24" w:rsidP="00057F24">
      <w:pPr>
        <w:pBdr>
          <w:top w:val="single" w:sz="4" w:space="1" w:color="auto"/>
          <w:left w:val="single" w:sz="4" w:space="4" w:color="auto"/>
          <w:bottom w:val="single" w:sz="4" w:space="1" w:color="auto"/>
          <w:right w:val="single" w:sz="4" w:space="4" w:color="auto"/>
        </w:pBdr>
        <w:spacing w:before="200"/>
        <w:rPr>
          <w:rFonts w:eastAsia="Times New Roman"/>
          <w:sz w:val="20"/>
          <w:szCs w:val="20"/>
        </w:rPr>
      </w:pPr>
      <w:r>
        <w:rPr>
          <w:noProof/>
          <w:lang w:val="en-US" w:eastAsia="en-US"/>
        </w:rPr>
        <w:drawing>
          <wp:inline distT="0" distB="0" distL="0" distR="0">
            <wp:extent cx="4581525" cy="2752725"/>
            <wp:effectExtent l="0" t="0" r="0" b="0"/>
            <wp:docPr id="1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57F24" w:rsidRPr="00C56160" w:rsidRDefault="00DF59F5" w:rsidP="00057F24">
      <w:pPr>
        <w:pBdr>
          <w:top w:val="single" w:sz="4" w:space="1" w:color="auto"/>
          <w:left w:val="single" w:sz="4" w:space="4" w:color="auto"/>
          <w:bottom w:val="single" w:sz="4" w:space="1" w:color="auto"/>
          <w:right w:val="single" w:sz="4" w:space="4" w:color="auto"/>
        </w:pBdr>
        <w:spacing w:before="200"/>
        <w:rPr>
          <w:rFonts w:eastAsia="Times New Roman"/>
          <w:sz w:val="20"/>
          <w:szCs w:val="20"/>
        </w:rPr>
      </w:pPr>
      <w:r>
        <w:rPr>
          <w:rFonts w:eastAsia="Times New Roman"/>
          <w:sz w:val="20"/>
          <w:szCs w:val="20"/>
        </w:rPr>
        <w:t xml:space="preserve">The Capital Charges to Operating Expenditure </w:t>
      </w:r>
      <w:r w:rsidR="00057F24">
        <w:rPr>
          <w:rFonts w:eastAsia="Times New Roman"/>
          <w:sz w:val="20"/>
          <w:szCs w:val="20"/>
        </w:rPr>
        <w:t>ratio is calculated by dividing the sum of capital interest and principle</w:t>
      </w:r>
      <w:r>
        <w:rPr>
          <w:rFonts w:eastAsia="Times New Roman"/>
          <w:sz w:val="20"/>
          <w:szCs w:val="20"/>
        </w:rPr>
        <w:t>,</w:t>
      </w:r>
      <w:r w:rsidR="00057F24">
        <w:rPr>
          <w:rFonts w:eastAsia="Times New Roman"/>
          <w:sz w:val="20"/>
          <w:szCs w:val="20"/>
        </w:rPr>
        <w:t xml:space="preserve"> by the total operating expenditure.</w:t>
      </w:r>
    </w:p>
    <w:p w:rsidR="00057F24" w:rsidRPr="00C56160" w:rsidRDefault="00057F24" w:rsidP="00057F24">
      <w:pPr>
        <w:pBdr>
          <w:top w:val="single" w:sz="4" w:space="1" w:color="auto"/>
          <w:left w:val="single" w:sz="4" w:space="4" w:color="auto"/>
          <w:bottom w:val="single" w:sz="4" w:space="1" w:color="auto"/>
          <w:right w:val="single" w:sz="4" w:space="4" w:color="auto"/>
        </w:pBdr>
        <w:spacing w:before="200"/>
        <w:jc w:val="right"/>
        <w:rPr>
          <w:rFonts w:eastAsia="Times New Roman"/>
          <w:sz w:val="20"/>
          <w:szCs w:val="20"/>
        </w:rPr>
      </w:pPr>
      <w:r>
        <w:rPr>
          <w:rFonts w:eastAsia="Times New Roman"/>
          <w:sz w:val="20"/>
          <w:szCs w:val="20"/>
        </w:rPr>
        <w:t>T5.4.5</w:t>
      </w:r>
    </w:p>
    <w:p w:rsidR="00057F24" w:rsidRDefault="00057F24" w:rsidP="00057F24">
      <w:pPr>
        <w:pBdr>
          <w:top w:val="single" w:sz="4" w:space="1" w:color="auto"/>
          <w:left w:val="single" w:sz="4" w:space="4" w:color="auto"/>
          <w:bottom w:val="single" w:sz="4" w:space="1" w:color="auto"/>
          <w:right w:val="single" w:sz="4" w:space="4" w:color="auto"/>
        </w:pBdr>
        <w:spacing w:before="200"/>
        <w:rPr>
          <w:rFonts w:eastAsia="Times New Roman"/>
          <w:sz w:val="20"/>
          <w:szCs w:val="20"/>
        </w:rPr>
      </w:pPr>
      <w:r>
        <w:rPr>
          <w:noProof/>
          <w:lang w:val="en-US" w:eastAsia="en-US"/>
        </w:rPr>
        <w:drawing>
          <wp:inline distT="0" distB="0" distL="0" distR="0">
            <wp:extent cx="4581525" cy="2752725"/>
            <wp:effectExtent l="0" t="0" r="0" b="0"/>
            <wp:docPr id="1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57F24" w:rsidRPr="00C56160" w:rsidRDefault="00057F24" w:rsidP="00057F24">
      <w:pPr>
        <w:pBdr>
          <w:top w:val="single" w:sz="4" w:space="1" w:color="auto"/>
          <w:left w:val="single" w:sz="4" w:space="4" w:color="auto"/>
          <w:bottom w:val="single" w:sz="4" w:space="1" w:color="auto"/>
          <w:right w:val="single" w:sz="4" w:space="4" w:color="auto"/>
        </w:pBdr>
        <w:spacing w:before="200"/>
        <w:rPr>
          <w:rFonts w:eastAsia="Times New Roman"/>
          <w:sz w:val="20"/>
          <w:szCs w:val="20"/>
        </w:rPr>
      </w:pPr>
      <w:r>
        <w:rPr>
          <w:rFonts w:eastAsia="Times New Roman"/>
          <w:sz w:val="20"/>
          <w:szCs w:val="20"/>
        </w:rPr>
        <w:t xml:space="preserve">Employee </w:t>
      </w:r>
      <w:r w:rsidR="00DF59F5">
        <w:rPr>
          <w:rFonts w:eastAsia="Times New Roman"/>
          <w:sz w:val="20"/>
          <w:szCs w:val="20"/>
        </w:rPr>
        <w:t>C</w:t>
      </w:r>
      <w:r>
        <w:rPr>
          <w:rFonts w:eastAsia="Times New Roman"/>
          <w:sz w:val="20"/>
          <w:szCs w:val="20"/>
        </w:rPr>
        <w:t xml:space="preserve">ost </w:t>
      </w:r>
      <w:r w:rsidR="00DF59F5">
        <w:rPr>
          <w:rFonts w:eastAsia="Times New Roman"/>
          <w:sz w:val="20"/>
          <w:szCs w:val="20"/>
        </w:rPr>
        <w:t>0</w:t>
      </w:r>
      <w:r>
        <w:rPr>
          <w:rFonts w:eastAsia="Times New Roman"/>
          <w:sz w:val="20"/>
          <w:szCs w:val="20"/>
        </w:rPr>
        <w:t xml:space="preserve"> Measures what portion of revenue was spent on paying employee costs. It is calculated by dividing the total employee cost by the difference between total revenue and capital revenue.</w:t>
      </w:r>
    </w:p>
    <w:p w:rsidR="00057F24" w:rsidRPr="00C56160" w:rsidRDefault="00057F24" w:rsidP="00057F24">
      <w:pPr>
        <w:pBdr>
          <w:top w:val="single" w:sz="4" w:space="1" w:color="auto"/>
          <w:left w:val="single" w:sz="4" w:space="4" w:color="auto"/>
          <w:bottom w:val="single" w:sz="4" w:space="1" w:color="auto"/>
          <w:right w:val="single" w:sz="4" w:space="4" w:color="auto"/>
        </w:pBdr>
        <w:spacing w:before="200"/>
        <w:jc w:val="right"/>
        <w:rPr>
          <w:rFonts w:eastAsia="Times New Roman"/>
          <w:sz w:val="20"/>
          <w:szCs w:val="20"/>
        </w:rPr>
      </w:pPr>
      <w:r>
        <w:rPr>
          <w:rFonts w:eastAsia="Times New Roman"/>
          <w:sz w:val="20"/>
          <w:szCs w:val="20"/>
        </w:rPr>
        <w:t>T5.4.6</w:t>
      </w:r>
    </w:p>
    <w:p w:rsidR="00057F24" w:rsidRPr="00C56160" w:rsidRDefault="00057F24" w:rsidP="00057F24">
      <w:pPr>
        <w:spacing w:before="200"/>
        <w:jc w:val="center"/>
        <w:rPr>
          <w:rFonts w:eastAsia="Times New Roman"/>
          <w:sz w:val="20"/>
          <w:szCs w:val="20"/>
        </w:rPr>
      </w:pPr>
    </w:p>
    <w:p w:rsidR="00057F24" w:rsidRDefault="00057F24" w:rsidP="00057F24">
      <w:pPr>
        <w:pBdr>
          <w:top w:val="single" w:sz="4" w:space="1" w:color="auto"/>
          <w:left w:val="single" w:sz="4" w:space="4" w:color="auto"/>
          <w:bottom w:val="single" w:sz="4" w:space="1" w:color="auto"/>
          <w:right w:val="single" w:sz="4" w:space="4" w:color="auto"/>
        </w:pBdr>
        <w:spacing w:before="200"/>
        <w:rPr>
          <w:rFonts w:eastAsia="Times New Roman"/>
          <w:sz w:val="20"/>
          <w:szCs w:val="20"/>
        </w:rPr>
      </w:pPr>
      <w:r>
        <w:rPr>
          <w:noProof/>
          <w:lang w:val="en-US" w:eastAsia="en-US"/>
        </w:rPr>
        <w:lastRenderedPageBreak/>
        <w:drawing>
          <wp:inline distT="0" distB="0" distL="0" distR="0">
            <wp:extent cx="4581525" cy="2752725"/>
            <wp:effectExtent l="0" t="0" r="0" b="0"/>
            <wp:docPr id="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57F24" w:rsidRPr="00C56160" w:rsidRDefault="00057F24" w:rsidP="00057F24">
      <w:pPr>
        <w:pBdr>
          <w:top w:val="single" w:sz="4" w:space="1" w:color="auto"/>
          <w:left w:val="single" w:sz="4" w:space="4" w:color="auto"/>
          <w:bottom w:val="single" w:sz="4" w:space="1" w:color="auto"/>
          <w:right w:val="single" w:sz="4" w:space="4" w:color="auto"/>
        </w:pBdr>
        <w:spacing w:before="200"/>
        <w:rPr>
          <w:rFonts w:eastAsia="Times New Roman"/>
          <w:sz w:val="20"/>
          <w:szCs w:val="20"/>
        </w:rPr>
      </w:pPr>
      <w:r>
        <w:rPr>
          <w:rFonts w:eastAsia="Times New Roman"/>
          <w:sz w:val="20"/>
          <w:szCs w:val="20"/>
        </w:rPr>
        <w:t xml:space="preserve">Repairs and </w:t>
      </w:r>
      <w:r w:rsidR="0029632C">
        <w:rPr>
          <w:rFonts w:eastAsia="Times New Roman"/>
          <w:sz w:val="20"/>
          <w:szCs w:val="20"/>
        </w:rPr>
        <w:t>M</w:t>
      </w:r>
      <w:r>
        <w:rPr>
          <w:rFonts w:eastAsia="Times New Roman"/>
          <w:sz w:val="20"/>
          <w:szCs w:val="20"/>
        </w:rPr>
        <w:t xml:space="preserve">aintenance - This represent the proportion of </w:t>
      </w:r>
      <w:r w:rsidR="00871BAC">
        <w:rPr>
          <w:rFonts w:eastAsia="Times New Roman"/>
          <w:sz w:val="20"/>
          <w:szCs w:val="20"/>
        </w:rPr>
        <w:t>operating</w:t>
      </w:r>
      <w:r>
        <w:rPr>
          <w:rFonts w:eastAsia="Times New Roman"/>
          <w:sz w:val="20"/>
          <w:szCs w:val="20"/>
        </w:rPr>
        <w:t xml:space="preserve"> expenditure spent</w:t>
      </w:r>
      <w:r w:rsidR="0029632C">
        <w:rPr>
          <w:rFonts w:eastAsia="Times New Roman"/>
          <w:sz w:val="20"/>
          <w:szCs w:val="20"/>
        </w:rPr>
        <w:t>,</w:t>
      </w:r>
      <w:r>
        <w:rPr>
          <w:rFonts w:eastAsia="Times New Roman"/>
          <w:sz w:val="20"/>
          <w:szCs w:val="20"/>
        </w:rPr>
        <w:t xml:space="preserve"> and is calculated by </w:t>
      </w:r>
      <w:commentRangeStart w:id="38"/>
      <w:r>
        <w:rPr>
          <w:rFonts w:eastAsia="Times New Roman"/>
          <w:sz w:val="20"/>
          <w:szCs w:val="20"/>
        </w:rPr>
        <w:t>dividing the total repairs and maintenance</w:t>
      </w:r>
      <w:commentRangeEnd w:id="38"/>
      <w:r w:rsidR="0029632C">
        <w:rPr>
          <w:rStyle w:val="CommentReference"/>
          <w:rFonts w:ascii="Calibri" w:eastAsia="Times New Roman" w:hAnsi="Calibri" w:cs="Times New Roman"/>
        </w:rPr>
        <w:commentReference w:id="38"/>
      </w:r>
      <w:r>
        <w:rPr>
          <w:rFonts w:eastAsia="Times New Roman"/>
          <w:sz w:val="20"/>
          <w:szCs w:val="20"/>
        </w:rPr>
        <w:t>.</w:t>
      </w:r>
    </w:p>
    <w:p w:rsidR="00057F24" w:rsidRPr="00C56160" w:rsidRDefault="00057F24" w:rsidP="00057F24">
      <w:pPr>
        <w:pBdr>
          <w:top w:val="single" w:sz="4" w:space="1" w:color="auto"/>
          <w:left w:val="single" w:sz="4" w:space="4" w:color="auto"/>
          <w:bottom w:val="single" w:sz="4" w:space="1" w:color="auto"/>
          <w:right w:val="single" w:sz="4" w:space="4" w:color="auto"/>
        </w:pBdr>
        <w:spacing w:before="200"/>
        <w:jc w:val="right"/>
        <w:rPr>
          <w:rFonts w:eastAsia="Times New Roman"/>
          <w:sz w:val="20"/>
          <w:szCs w:val="20"/>
        </w:rPr>
      </w:pPr>
      <w:r>
        <w:rPr>
          <w:rFonts w:eastAsia="Times New Roman"/>
          <w:sz w:val="20"/>
          <w:szCs w:val="20"/>
        </w:rPr>
        <w:t>T5.4.7</w:t>
      </w:r>
    </w:p>
    <w:p w:rsidR="00057F24" w:rsidRPr="00C56160" w:rsidRDefault="00057F24" w:rsidP="00057F24">
      <w:pPr>
        <w:spacing w:before="100" w:after="100"/>
        <w:jc w:val="both"/>
        <w:rPr>
          <w:rFonts w:eastAsia="Times New Roman"/>
          <w:bCs/>
          <w:sz w:val="20"/>
          <w:szCs w:val="20"/>
        </w:rPr>
      </w:pPr>
    </w:p>
    <w:p w:rsidR="00057F24" w:rsidRPr="00AB51DF" w:rsidRDefault="00057F24" w:rsidP="00057F24">
      <w:pPr>
        <w:pBdr>
          <w:top w:val="single" w:sz="4" w:space="1" w:color="000000"/>
          <w:left w:val="single" w:sz="4" w:space="1" w:color="000000"/>
          <w:bottom w:val="single" w:sz="4" w:space="1" w:color="000000"/>
          <w:right w:val="single" w:sz="4" w:space="1" w:color="000000"/>
        </w:pBdr>
        <w:spacing w:before="100" w:after="100"/>
        <w:jc w:val="both"/>
        <w:rPr>
          <w:rFonts w:eastAsia="Times New Roman"/>
          <w:bCs/>
        </w:rPr>
      </w:pPr>
      <w:r w:rsidRPr="00AB51DF">
        <w:rPr>
          <w:rFonts w:eastAsia="Times New Roman"/>
          <w:bCs/>
        </w:rPr>
        <w:t>COMMENT ON FINANCIAL RATIOS:</w:t>
      </w:r>
    </w:p>
    <w:p w:rsidR="00057F24" w:rsidRPr="00AB51DF" w:rsidRDefault="00057F24" w:rsidP="00057F24">
      <w:pPr>
        <w:pBdr>
          <w:top w:val="single" w:sz="4" w:space="1" w:color="000000"/>
          <w:left w:val="single" w:sz="4" w:space="1" w:color="000000"/>
          <w:bottom w:val="single" w:sz="4" w:space="1" w:color="000000"/>
          <w:right w:val="single" w:sz="4" w:space="1" w:color="000000"/>
        </w:pBdr>
        <w:spacing w:before="100" w:after="100"/>
        <w:jc w:val="both"/>
        <w:rPr>
          <w:rFonts w:eastAsia="Times New Roman"/>
          <w:bCs/>
        </w:rPr>
      </w:pPr>
      <w:r w:rsidRPr="00AB51DF">
        <w:rPr>
          <w:rFonts w:eastAsia="Times New Roman"/>
          <w:bCs/>
        </w:rPr>
        <w:t xml:space="preserve">The municipality is in a process </w:t>
      </w:r>
      <w:r w:rsidR="0029632C">
        <w:rPr>
          <w:rFonts w:eastAsia="Times New Roman"/>
          <w:bCs/>
        </w:rPr>
        <w:t>of improving</w:t>
      </w:r>
      <w:r w:rsidRPr="00AB51DF">
        <w:rPr>
          <w:rFonts w:eastAsia="Times New Roman"/>
          <w:bCs/>
        </w:rPr>
        <w:t xml:space="preserve"> its ability to spend the 10% threshold of operating expenditure for repairs and maintenance. </w:t>
      </w:r>
      <w:r w:rsidR="0029632C">
        <w:rPr>
          <w:rFonts w:eastAsia="Times New Roman"/>
          <w:bCs/>
        </w:rPr>
        <w:t>L</w:t>
      </w:r>
      <w:r w:rsidRPr="00AB51DF">
        <w:rPr>
          <w:rFonts w:eastAsia="Times New Roman"/>
          <w:bCs/>
        </w:rPr>
        <w:t>iquidity will also improve as the municipality has placed string</w:t>
      </w:r>
      <w:r w:rsidR="0029632C">
        <w:rPr>
          <w:rFonts w:eastAsia="Times New Roman"/>
          <w:bCs/>
        </w:rPr>
        <w:t>ent</w:t>
      </w:r>
      <w:r w:rsidRPr="00AB51DF">
        <w:rPr>
          <w:rFonts w:eastAsia="Times New Roman"/>
          <w:bCs/>
        </w:rPr>
        <w:t xml:space="preserve"> internal controls over unnecessary expenditure</w:t>
      </w:r>
      <w:r w:rsidR="0029632C">
        <w:rPr>
          <w:rFonts w:eastAsia="Times New Roman"/>
          <w:bCs/>
        </w:rPr>
        <w:t>, in order</w:t>
      </w:r>
      <w:r w:rsidRPr="00AB51DF">
        <w:rPr>
          <w:rFonts w:eastAsia="Times New Roman"/>
          <w:bCs/>
        </w:rPr>
        <w:t xml:space="preserve"> to improve the cash flow situation.</w:t>
      </w:r>
    </w:p>
    <w:p w:rsidR="00057F24" w:rsidRDefault="00057F24" w:rsidP="00AB51DF">
      <w:pPr>
        <w:pBdr>
          <w:top w:val="single" w:sz="4" w:space="1" w:color="000000"/>
          <w:left w:val="single" w:sz="4" w:space="1" w:color="000000"/>
          <w:bottom w:val="single" w:sz="4" w:space="1" w:color="000000"/>
          <w:right w:val="single" w:sz="4" w:space="1" w:color="000000"/>
        </w:pBdr>
        <w:spacing w:before="100" w:after="100"/>
        <w:jc w:val="right"/>
        <w:rPr>
          <w:rFonts w:eastAsia="Times New Roman"/>
          <w:sz w:val="20"/>
          <w:szCs w:val="20"/>
        </w:rPr>
      </w:pPr>
      <w:r>
        <w:rPr>
          <w:rFonts w:eastAsia="Times New Roman"/>
          <w:bCs/>
          <w:sz w:val="20"/>
          <w:szCs w:val="20"/>
        </w:rPr>
        <w:t>T5.4.8</w:t>
      </w:r>
    </w:p>
    <w:p w:rsidR="00057F24" w:rsidRPr="00C56160" w:rsidRDefault="00057F24" w:rsidP="00057F24">
      <w:pPr>
        <w:spacing w:after="0" w:line="240" w:lineRule="auto"/>
        <w:rPr>
          <w:rFonts w:eastAsia="Times New Roman"/>
          <w:sz w:val="20"/>
          <w:szCs w:val="20"/>
        </w:rPr>
      </w:pPr>
    </w:p>
    <w:p w:rsidR="00057F24" w:rsidRPr="00C56160" w:rsidRDefault="00057F24" w:rsidP="00881659">
      <w:pPr>
        <w:pBdr>
          <w:top w:val="single" w:sz="24" w:space="0" w:color="C2D69B"/>
          <w:left w:val="single" w:sz="24" w:space="0" w:color="C2D69B"/>
          <w:bottom w:val="single" w:sz="24" w:space="0" w:color="C2D69B"/>
          <w:right w:val="single" w:sz="24" w:space="0" w:color="C2D69B"/>
        </w:pBdr>
        <w:shd w:val="clear" w:color="auto" w:fill="C2D69B"/>
        <w:spacing w:before="240" w:after="60"/>
        <w:jc w:val="center"/>
        <w:outlineLvl w:val="1"/>
        <w:rPr>
          <w:rFonts w:eastAsia="Times New Roman"/>
          <w:spacing w:val="15"/>
        </w:rPr>
      </w:pPr>
      <w:bookmarkStart w:id="39" w:name="_Toc237314467"/>
      <w:bookmarkStart w:id="40" w:name="_Toc238301785"/>
      <w:bookmarkStart w:id="41" w:name="_Toc247616362"/>
      <w:r w:rsidRPr="00C56160">
        <w:rPr>
          <w:rFonts w:eastAsia="Times New Roman"/>
          <w:spacing w:val="15"/>
        </w:rPr>
        <w:t>COMPONENT B: SPENDING AGAINST CAPITAL BUDGET</w:t>
      </w:r>
      <w:bookmarkEnd w:id="39"/>
      <w:bookmarkEnd w:id="40"/>
      <w:bookmarkEnd w:id="41"/>
    </w:p>
    <w:p w:rsidR="00057F24" w:rsidRPr="00881659" w:rsidRDefault="00057F24" w:rsidP="00057F24">
      <w:pPr>
        <w:spacing w:before="200"/>
        <w:jc w:val="center"/>
        <w:rPr>
          <w:rFonts w:eastAsia="Times New Roman"/>
          <w:sz w:val="4"/>
          <w:szCs w:val="4"/>
        </w:rPr>
      </w:pPr>
    </w:p>
    <w:p w:rsidR="00057F24" w:rsidRPr="00AB51DF" w:rsidRDefault="00057F24" w:rsidP="00881659">
      <w:pPr>
        <w:pBdr>
          <w:top w:val="single" w:sz="4" w:space="1" w:color="000000"/>
          <w:left w:val="single" w:sz="4" w:space="4" w:color="000000"/>
          <w:bottom w:val="single" w:sz="4" w:space="1" w:color="000000"/>
          <w:right w:val="single" w:sz="4" w:space="4" w:color="000000"/>
        </w:pBdr>
        <w:spacing w:before="200"/>
        <w:rPr>
          <w:rFonts w:eastAsia="Times New Roman"/>
        </w:rPr>
      </w:pPr>
      <w:r w:rsidRPr="00AB51DF">
        <w:rPr>
          <w:rFonts w:eastAsia="Times New Roman"/>
        </w:rPr>
        <w:t>INTRODUCTION TO SPENDING AGAINST CAPITAL BUDGET</w:t>
      </w:r>
    </w:p>
    <w:p w:rsidR="00057F24" w:rsidRDefault="00057F24" w:rsidP="00057F24">
      <w:pPr>
        <w:pBdr>
          <w:top w:val="single" w:sz="4" w:space="1" w:color="000000"/>
          <w:left w:val="single" w:sz="4" w:space="4" w:color="000000"/>
          <w:bottom w:val="single" w:sz="4" w:space="1" w:color="000000"/>
          <w:right w:val="single" w:sz="4" w:space="4" w:color="000000"/>
        </w:pBdr>
        <w:spacing w:before="200"/>
        <w:rPr>
          <w:rFonts w:eastAsia="Times New Roman"/>
        </w:rPr>
      </w:pPr>
      <w:r w:rsidRPr="00AB51DF">
        <w:rPr>
          <w:rFonts w:eastAsia="Times New Roman"/>
        </w:rPr>
        <w:t>Capital expenditure relates to program</w:t>
      </w:r>
      <w:r w:rsidR="0029632C">
        <w:rPr>
          <w:rFonts w:eastAsia="Times New Roman"/>
        </w:rPr>
        <w:t>me</w:t>
      </w:r>
      <w:r w:rsidRPr="00AB51DF">
        <w:rPr>
          <w:rFonts w:eastAsia="Times New Roman"/>
        </w:rPr>
        <w:t>s approved during the community consultation process</w:t>
      </w:r>
      <w:r w:rsidR="0029632C">
        <w:rPr>
          <w:rFonts w:eastAsia="Times New Roman"/>
        </w:rPr>
        <w:t>,</w:t>
      </w:r>
      <w:r w:rsidRPr="00AB51DF">
        <w:rPr>
          <w:rFonts w:eastAsia="Times New Roman"/>
        </w:rPr>
        <w:t xml:space="preserve"> and </w:t>
      </w:r>
      <w:r w:rsidR="0029632C">
        <w:rPr>
          <w:rFonts w:eastAsia="Times New Roman"/>
        </w:rPr>
        <w:t xml:space="preserve">is </w:t>
      </w:r>
      <w:r w:rsidRPr="00AB51DF">
        <w:rPr>
          <w:rFonts w:eastAsia="Times New Roman"/>
        </w:rPr>
        <w:t>inclusive of the municipalit</w:t>
      </w:r>
      <w:r w:rsidR="0029632C">
        <w:rPr>
          <w:rFonts w:eastAsia="Times New Roman"/>
        </w:rPr>
        <w:t>y’s</w:t>
      </w:r>
      <w:r w:rsidRPr="00AB51DF">
        <w:rPr>
          <w:rFonts w:eastAsia="Times New Roman"/>
        </w:rPr>
        <w:t xml:space="preserve"> IDP.</w:t>
      </w:r>
    </w:p>
    <w:p w:rsidR="00EA78C0" w:rsidRDefault="00EA78C0" w:rsidP="00057F24">
      <w:pPr>
        <w:pBdr>
          <w:top w:val="single" w:sz="4" w:space="1" w:color="000000"/>
          <w:left w:val="single" w:sz="4" w:space="4" w:color="000000"/>
          <w:bottom w:val="single" w:sz="4" w:space="1" w:color="000000"/>
          <w:right w:val="single" w:sz="4" w:space="4" w:color="000000"/>
        </w:pBdr>
        <w:spacing w:before="200"/>
        <w:rPr>
          <w:rFonts w:eastAsia="Times New Roman"/>
        </w:rPr>
      </w:pPr>
    </w:p>
    <w:p w:rsidR="00EA78C0" w:rsidRPr="00AB51DF" w:rsidRDefault="00EA78C0" w:rsidP="00057F24">
      <w:pPr>
        <w:pBdr>
          <w:top w:val="single" w:sz="4" w:space="1" w:color="000000"/>
          <w:left w:val="single" w:sz="4" w:space="4" w:color="000000"/>
          <w:bottom w:val="single" w:sz="4" w:space="1" w:color="000000"/>
          <w:right w:val="single" w:sz="4" w:space="4" w:color="000000"/>
        </w:pBdr>
        <w:spacing w:before="200"/>
        <w:rPr>
          <w:rFonts w:eastAsia="Times New Roman"/>
        </w:rPr>
      </w:pPr>
    </w:p>
    <w:p w:rsidR="00D26B74" w:rsidRDefault="00D26B74" w:rsidP="00057F24">
      <w:pPr>
        <w:pBdr>
          <w:top w:val="single" w:sz="6" w:space="2" w:color="4F81BD"/>
          <w:left w:val="single" w:sz="6" w:space="2" w:color="4F81BD"/>
        </w:pBdr>
        <w:spacing w:before="300" w:after="0"/>
        <w:outlineLvl w:val="2"/>
        <w:rPr>
          <w:rFonts w:eastAsia="Times New Roman"/>
          <w:caps/>
          <w:color w:val="243F60"/>
          <w:spacing w:val="15"/>
        </w:rPr>
      </w:pPr>
      <w:bookmarkStart w:id="42" w:name="_Toc247616363"/>
    </w:p>
    <w:p w:rsidR="00D26B74" w:rsidRDefault="00D26B74" w:rsidP="00057F24">
      <w:pPr>
        <w:pBdr>
          <w:top w:val="single" w:sz="6" w:space="2" w:color="4F81BD"/>
          <w:left w:val="single" w:sz="6" w:space="2" w:color="4F81BD"/>
        </w:pBdr>
        <w:spacing w:before="300" w:after="0"/>
        <w:outlineLvl w:val="2"/>
        <w:rPr>
          <w:rFonts w:eastAsia="Times New Roman"/>
          <w:caps/>
          <w:color w:val="243F60"/>
          <w:spacing w:val="15"/>
        </w:rPr>
      </w:pPr>
    </w:p>
    <w:p w:rsidR="00057F24" w:rsidRPr="00100215" w:rsidRDefault="00057F24" w:rsidP="00057F24">
      <w:pPr>
        <w:pBdr>
          <w:top w:val="single" w:sz="6" w:space="2" w:color="4F81BD"/>
          <w:left w:val="single" w:sz="6" w:space="2" w:color="4F81BD"/>
        </w:pBdr>
        <w:spacing w:before="300" w:after="0"/>
        <w:outlineLvl w:val="2"/>
        <w:rPr>
          <w:rFonts w:eastAsia="Times New Roman"/>
          <w:caps/>
          <w:color w:val="243F60"/>
          <w:spacing w:val="15"/>
        </w:rPr>
      </w:pPr>
      <w:r w:rsidRPr="00C56160">
        <w:rPr>
          <w:rFonts w:eastAsia="Times New Roman"/>
          <w:caps/>
          <w:color w:val="243F60"/>
          <w:spacing w:val="15"/>
        </w:rPr>
        <w:lastRenderedPageBreak/>
        <w:t>5.5</w:t>
      </w:r>
      <w:r w:rsidRPr="00C56160">
        <w:rPr>
          <w:rFonts w:eastAsia="Times New Roman"/>
          <w:caps/>
          <w:color w:val="243F60"/>
          <w:spacing w:val="15"/>
        </w:rPr>
        <w:tab/>
        <w:t>CAPITAL EXPENDITURE</w:t>
      </w:r>
      <w:bookmarkEnd w:id="42"/>
    </w:p>
    <w:p w:rsidR="00057F24" w:rsidRPr="00C56160" w:rsidRDefault="00057F24" w:rsidP="00057F24">
      <w:pPr>
        <w:pBdr>
          <w:top w:val="single" w:sz="4" w:space="1" w:color="auto"/>
          <w:left w:val="single" w:sz="4" w:space="1" w:color="auto"/>
          <w:bottom w:val="single" w:sz="4" w:space="1" w:color="auto"/>
          <w:right w:val="single" w:sz="4" w:space="1" w:color="auto"/>
        </w:pBdr>
        <w:spacing w:before="200"/>
        <w:jc w:val="center"/>
        <w:rPr>
          <w:rFonts w:eastAsia="Times New Roman"/>
          <w:sz w:val="20"/>
          <w:szCs w:val="20"/>
        </w:rPr>
      </w:pPr>
      <w:r>
        <w:rPr>
          <w:noProof/>
          <w:lang w:val="en-US" w:eastAsia="en-US"/>
        </w:rPr>
        <w:drawing>
          <wp:inline distT="0" distB="0" distL="0" distR="0">
            <wp:extent cx="4581525" cy="2752725"/>
            <wp:effectExtent l="0" t="0" r="0" b="0"/>
            <wp:docPr id="1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57F24" w:rsidRDefault="00057F24" w:rsidP="00057F24">
      <w:pPr>
        <w:pBdr>
          <w:top w:val="single" w:sz="4" w:space="1" w:color="auto"/>
          <w:left w:val="single" w:sz="4" w:space="1" w:color="auto"/>
          <w:bottom w:val="single" w:sz="4" w:space="1" w:color="auto"/>
          <w:right w:val="single" w:sz="4" w:space="1" w:color="auto"/>
        </w:pBdr>
        <w:spacing w:before="200"/>
        <w:jc w:val="right"/>
        <w:rPr>
          <w:rFonts w:eastAsia="Times New Roman"/>
          <w:sz w:val="20"/>
          <w:szCs w:val="20"/>
        </w:rPr>
      </w:pPr>
    </w:p>
    <w:p w:rsidR="00AB51DF" w:rsidRDefault="00AB51DF" w:rsidP="00057F24">
      <w:pPr>
        <w:pBdr>
          <w:top w:val="single" w:sz="4" w:space="1" w:color="auto"/>
          <w:left w:val="single" w:sz="4" w:space="1" w:color="auto"/>
          <w:bottom w:val="single" w:sz="4" w:space="1" w:color="auto"/>
          <w:right w:val="single" w:sz="4" w:space="1" w:color="auto"/>
        </w:pBdr>
        <w:spacing w:before="200"/>
        <w:jc w:val="right"/>
        <w:rPr>
          <w:rFonts w:eastAsia="Times New Roman"/>
          <w:sz w:val="20"/>
          <w:szCs w:val="20"/>
        </w:rPr>
      </w:pPr>
    </w:p>
    <w:p w:rsidR="00AB51DF" w:rsidRDefault="00AB51DF" w:rsidP="00057F24">
      <w:pPr>
        <w:pBdr>
          <w:top w:val="single" w:sz="4" w:space="1" w:color="auto"/>
          <w:left w:val="single" w:sz="4" w:space="1" w:color="auto"/>
          <w:bottom w:val="single" w:sz="4" w:space="1" w:color="auto"/>
          <w:right w:val="single" w:sz="4" w:space="1" w:color="auto"/>
        </w:pBdr>
        <w:spacing w:before="200"/>
        <w:jc w:val="right"/>
        <w:rPr>
          <w:rFonts w:eastAsia="Times New Roman"/>
          <w:sz w:val="20"/>
          <w:szCs w:val="20"/>
        </w:rPr>
      </w:pPr>
    </w:p>
    <w:p w:rsidR="00AB51DF" w:rsidRDefault="00AB51DF" w:rsidP="00057F24">
      <w:pPr>
        <w:pBdr>
          <w:top w:val="single" w:sz="4" w:space="1" w:color="auto"/>
          <w:left w:val="single" w:sz="4" w:space="1" w:color="auto"/>
          <w:bottom w:val="single" w:sz="4" w:space="1" w:color="auto"/>
          <w:right w:val="single" w:sz="4" w:space="1" w:color="auto"/>
        </w:pBdr>
        <w:spacing w:before="200"/>
        <w:jc w:val="right"/>
        <w:rPr>
          <w:rFonts w:eastAsia="Times New Roman"/>
          <w:sz w:val="20"/>
          <w:szCs w:val="20"/>
        </w:rPr>
      </w:pPr>
    </w:p>
    <w:p w:rsidR="00057F24" w:rsidRPr="00C56160" w:rsidRDefault="00057F24" w:rsidP="00057F24">
      <w:pPr>
        <w:pBdr>
          <w:top w:val="single" w:sz="4" w:space="1" w:color="auto"/>
          <w:left w:val="single" w:sz="4" w:space="1" w:color="auto"/>
          <w:bottom w:val="single" w:sz="4" w:space="1" w:color="auto"/>
          <w:right w:val="single" w:sz="4" w:space="1" w:color="auto"/>
        </w:pBdr>
        <w:spacing w:before="200"/>
        <w:jc w:val="right"/>
        <w:rPr>
          <w:rFonts w:eastAsia="Times New Roman"/>
          <w:sz w:val="20"/>
          <w:szCs w:val="20"/>
        </w:rPr>
      </w:pPr>
      <w:r>
        <w:rPr>
          <w:rFonts w:eastAsia="Times New Roman"/>
          <w:sz w:val="20"/>
          <w:szCs w:val="20"/>
        </w:rPr>
        <w:t>T5.5.1</w:t>
      </w:r>
    </w:p>
    <w:p w:rsidR="00CF5AD4" w:rsidRDefault="00057F24" w:rsidP="00057F24">
      <w:pPr>
        <w:pBdr>
          <w:top w:val="single" w:sz="6" w:space="2" w:color="4F81BD"/>
          <w:left w:val="single" w:sz="6" w:space="2" w:color="4F81BD"/>
        </w:pBdr>
        <w:spacing w:before="300" w:after="0"/>
        <w:outlineLvl w:val="2"/>
        <w:rPr>
          <w:rFonts w:eastAsia="Times New Roman"/>
          <w:caps/>
          <w:color w:val="243F60"/>
          <w:spacing w:val="15"/>
        </w:rPr>
      </w:pPr>
      <w:bookmarkStart w:id="43" w:name="_Toc247616364"/>
      <w:r w:rsidRPr="00C56160">
        <w:rPr>
          <w:rFonts w:eastAsia="Times New Roman"/>
          <w:caps/>
          <w:color w:val="243F60"/>
          <w:spacing w:val="15"/>
        </w:rPr>
        <w:t>5.6</w:t>
      </w:r>
      <w:r w:rsidRPr="00C56160">
        <w:rPr>
          <w:rFonts w:eastAsia="Times New Roman"/>
          <w:caps/>
          <w:color w:val="243F60"/>
          <w:spacing w:val="15"/>
        </w:rPr>
        <w:tab/>
        <w:t>SOURCES OF FINANCE</w:t>
      </w:r>
      <w:bookmarkEnd w:id="43"/>
    </w:p>
    <w:p w:rsidR="00CF5AD4" w:rsidRPr="009139DC" w:rsidRDefault="00CF5AD4" w:rsidP="00057F24">
      <w:pPr>
        <w:pBdr>
          <w:top w:val="single" w:sz="6" w:space="2" w:color="4F81BD"/>
          <w:left w:val="single" w:sz="6" w:space="2" w:color="4F81BD"/>
        </w:pBdr>
        <w:spacing w:before="300" w:after="0"/>
        <w:outlineLvl w:val="2"/>
        <w:rPr>
          <w:rFonts w:eastAsia="Times New Roman"/>
          <w:caps/>
          <w:color w:val="243F60"/>
          <w:spacing w:val="15"/>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
        <w:gridCol w:w="2126"/>
        <w:gridCol w:w="851"/>
        <w:gridCol w:w="1276"/>
        <w:gridCol w:w="1134"/>
        <w:gridCol w:w="992"/>
        <w:gridCol w:w="1559"/>
        <w:gridCol w:w="1276"/>
      </w:tblGrid>
      <w:tr w:rsidR="00057F24" w:rsidRPr="00184B3A" w:rsidTr="00881659">
        <w:tc>
          <w:tcPr>
            <w:tcW w:w="9464" w:type="dxa"/>
            <w:gridSpan w:val="8"/>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 xml:space="preserve">Capital Expenditure – Funding Sources 2010/11 </w:t>
            </w:r>
            <w:r w:rsidR="00CF5AD4">
              <w:rPr>
                <w:rFonts w:cs="Calibri"/>
                <w:b/>
                <w:sz w:val="18"/>
                <w:szCs w:val="18"/>
              </w:rPr>
              <w:t>-</w:t>
            </w:r>
            <w:r w:rsidRPr="00184B3A">
              <w:rPr>
                <w:rFonts w:cs="Calibri"/>
                <w:b/>
                <w:sz w:val="18"/>
                <w:szCs w:val="18"/>
              </w:rPr>
              <w:t xml:space="preserve"> 2011/12</w:t>
            </w:r>
          </w:p>
          <w:p w:rsidR="00057F24" w:rsidRPr="00184B3A" w:rsidRDefault="00057F24" w:rsidP="00057F24">
            <w:pPr>
              <w:spacing w:after="0" w:line="240" w:lineRule="auto"/>
              <w:jc w:val="center"/>
              <w:rPr>
                <w:rFonts w:cs="Calibri"/>
                <w:b/>
                <w:sz w:val="18"/>
                <w:szCs w:val="18"/>
              </w:rPr>
            </w:pPr>
          </w:p>
          <w:p w:rsidR="00057F24" w:rsidRPr="00184B3A" w:rsidRDefault="00057F24" w:rsidP="00881659">
            <w:pPr>
              <w:spacing w:after="0" w:line="240" w:lineRule="auto"/>
              <w:jc w:val="center"/>
              <w:rPr>
                <w:rFonts w:cs="Calibri"/>
                <w:b/>
                <w:sz w:val="18"/>
                <w:szCs w:val="18"/>
              </w:rPr>
            </w:pPr>
            <w:r w:rsidRPr="00184B3A">
              <w:rPr>
                <w:rFonts w:cs="Calibri"/>
                <w:b/>
                <w:sz w:val="18"/>
                <w:szCs w:val="18"/>
              </w:rPr>
              <w:t>R’000</w:t>
            </w:r>
          </w:p>
        </w:tc>
      </w:tr>
      <w:tr w:rsidR="00057F24" w:rsidRPr="00184B3A" w:rsidTr="00881659">
        <w:tc>
          <w:tcPr>
            <w:tcW w:w="2376" w:type="dxa"/>
            <w:gridSpan w:val="2"/>
            <w:vMerge w:val="restart"/>
            <w:shd w:val="clear" w:color="auto" w:fill="C2D69B"/>
          </w:tcPr>
          <w:p w:rsidR="00057F24" w:rsidRPr="00184B3A" w:rsidRDefault="00057F24" w:rsidP="00057F24">
            <w:pPr>
              <w:spacing w:before="240" w:after="0" w:line="720" w:lineRule="auto"/>
              <w:ind w:left="720"/>
              <w:rPr>
                <w:rFonts w:cs="Calibri"/>
                <w:b/>
                <w:sz w:val="18"/>
                <w:szCs w:val="18"/>
              </w:rPr>
            </w:pPr>
            <w:r w:rsidRPr="00184B3A">
              <w:rPr>
                <w:rFonts w:cs="Calibri"/>
                <w:b/>
                <w:sz w:val="18"/>
                <w:szCs w:val="18"/>
              </w:rPr>
              <w:t>Details</w:t>
            </w:r>
          </w:p>
        </w:tc>
        <w:tc>
          <w:tcPr>
            <w:tcW w:w="851" w:type="dxa"/>
            <w:shd w:val="clear" w:color="auto" w:fill="C2D69B"/>
          </w:tcPr>
          <w:p w:rsidR="00057F24" w:rsidRPr="00184B3A" w:rsidRDefault="00057F24" w:rsidP="00881659">
            <w:pPr>
              <w:spacing w:after="0" w:line="240" w:lineRule="auto"/>
              <w:jc w:val="center"/>
              <w:rPr>
                <w:rFonts w:ascii="Calibri" w:eastAsia="Times New Roman" w:hAnsi="Calibri" w:cs="Calibri"/>
                <w:b/>
                <w:color w:val="76923C"/>
                <w:sz w:val="18"/>
                <w:szCs w:val="18"/>
              </w:rPr>
            </w:pPr>
            <w:r w:rsidRPr="00184B3A">
              <w:rPr>
                <w:rFonts w:cs="Calibri"/>
                <w:b/>
                <w:sz w:val="18"/>
                <w:szCs w:val="18"/>
              </w:rPr>
              <w:t>2010/11</w:t>
            </w:r>
          </w:p>
        </w:tc>
        <w:tc>
          <w:tcPr>
            <w:tcW w:w="6237" w:type="dxa"/>
            <w:gridSpan w:val="5"/>
            <w:shd w:val="clear" w:color="auto" w:fill="C2D69B"/>
          </w:tcPr>
          <w:p w:rsidR="00057F24" w:rsidRPr="00184B3A" w:rsidRDefault="00057F24" w:rsidP="00CF5AD4">
            <w:pPr>
              <w:spacing w:after="0" w:line="240" w:lineRule="auto"/>
              <w:jc w:val="center"/>
              <w:rPr>
                <w:rFonts w:cs="Calibri"/>
                <w:b/>
                <w:sz w:val="18"/>
                <w:szCs w:val="18"/>
              </w:rPr>
            </w:pPr>
            <w:r w:rsidRPr="00184B3A">
              <w:rPr>
                <w:rFonts w:cs="Calibri"/>
                <w:b/>
                <w:sz w:val="18"/>
                <w:szCs w:val="18"/>
              </w:rPr>
              <w:t>2011/12</w:t>
            </w:r>
          </w:p>
        </w:tc>
      </w:tr>
      <w:tr w:rsidR="00057F24" w:rsidRPr="00184B3A" w:rsidTr="00881659">
        <w:trPr>
          <w:trHeight w:val="707"/>
        </w:trPr>
        <w:tc>
          <w:tcPr>
            <w:tcW w:w="2376" w:type="dxa"/>
            <w:gridSpan w:val="2"/>
            <w:vMerge/>
            <w:shd w:val="clear" w:color="auto" w:fill="C2D69B"/>
          </w:tcPr>
          <w:p w:rsidR="00057F24" w:rsidRPr="00184B3A" w:rsidRDefault="00057F24" w:rsidP="00057F24">
            <w:pPr>
              <w:spacing w:after="0" w:line="240" w:lineRule="auto"/>
              <w:rPr>
                <w:rFonts w:cs="Calibri"/>
                <w:b/>
                <w:sz w:val="18"/>
                <w:szCs w:val="18"/>
              </w:rPr>
            </w:pPr>
          </w:p>
        </w:tc>
        <w:tc>
          <w:tcPr>
            <w:tcW w:w="851" w:type="dxa"/>
            <w:shd w:val="clear" w:color="auto" w:fill="C2D69B"/>
          </w:tcPr>
          <w:p w:rsidR="00057F24" w:rsidRPr="00184B3A" w:rsidRDefault="00057F24" w:rsidP="00CF5AD4">
            <w:pPr>
              <w:spacing w:after="0" w:line="240" w:lineRule="auto"/>
              <w:jc w:val="center"/>
              <w:rPr>
                <w:rFonts w:cs="Calibri"/>
                <w:b/>
                <w:sz w:val="18"/>
                <w:szCs w:val="18"/>
              </w:rPr>
            </w:pPr>
            <w:r w:rsidRPr="00184B3A">
              <w:rPr>
                <w:rFonts w:cs="Calibri"/>
                <w:b/>
                <w:sz w:val="18"/>
                <w:szCs w:val="18"/>
              </w:rPr>
              <w:t>Actual</w:t>
            </w:r>
          </w:p>
        </w:tc>
        <w:tc>
          <w:tcPr>
            <w:tcW w:w="1276" w:type="dxa"/>
            <w:shd w:val="clear" w:color="auto" w:fill="C2D69B"/>
          </w:tcPr>
          <w:p w:rsidR="00057F24" w:rsidRPr="00184B3A" w:rsidRDefault="00057F24" w:rsidP="00CF5AD4">
            <w:pPr>
              <w:spacing w:after="0" w:line="240" w:lineRule="auto"/>
              <w:jc w:val="center"/>
              <w:rPr>
                <w:rFonts w:cs="Calibri"/>
                <w:b/>
                <w:sz w:val="18"/>
                <w:szCs w:val="18"/>
              </w:rPr>
            </w:pPr>
            <w:r w:rsidRPr="00184B3A">
              <w:rPr>
                <w:rFonts w:cs="Calibri"/>
                <w:b/>
                <w:sz w:val="18"/>
                <w:szCs w:val="18"/>
              </w:rPr>
              <w:t>Original Budget (OB)</w:t>
            </w:r>
          </w:p>
        </w:tc>
        <w:tc>
          <w:tcPr>
            <w:tcW w:w="1134" w:type="dxa"/>
            <w:shd w:val="clear" w:color="auto" w:fill="C2D69B"/>
          </w:tcPr>
          <w:p w:rsidR="00057F24" w:rsidRPr="00184B3A" w:rsidRDefault="00057F24" w:rsidP="00CF5AD4">
            <w:pPr>
              <w:spacing w:after="0" w:line="240" w:lineRule="auto"/>
              <w:jc w:val="center"/>
              <w:rPr>
                <w:rFonts w:cs="Calibri"/>
                <w:b/>
                <w:sz w:val="18"/>
                <w:szCs w:val="18"/>
              </w:rPr>
            </w:pPr>
            <w:r w:rsidRPr="00184B3A">
              <w:rPr>
                <w:rFonts w:cs="Calibri"/>
                <w:b/>
                <w:sz w:val="18"/>
                <w:szCs w:val="18"/>
              </w:rPr>
              <w:t>Adjustment Budget</w:t>
            </w:r>
          </w:p>
        </w:tc>
        <w:tc>
          <w:tcPr>
            <w:tcW w:w="992" w:type="dxa"/>
            <w:shd w:val="clear" w:color="auto" w:fill="C2D69B"/>
          </w:tcPr>
          <w:p w:rsidR="00057F24" w:rsidRPr="00184B3A" w:rsidRDefault="00057F24" w:rsidP="00CF5AD4">
            <w:pPr>
              <w:spacing w:after="0" w:line="240" w:lineRule="auto"/>
              <w:jc w:val="center"/>
              <w:rPr>
                <w:rFonts w:cs="Calibri"/>
                <w:b/>
                <w:sz w:val="18"/>
                <w:szCs w:val="18"/>
              </w:rPr>
            </w:pPr>
            <w:r w:rsidRPr="00184B3A">
              <w:rPr>
                <w:rFonts w:cs="Calibri"/>
                <w:b/>
                <w:sz w:val="18"/>
                <w:szCs w:val="18"/>
              </w:rPr>
              <w:t>Actual</w:t>
            </w:r>
          </w:p>
        </w:tc>
        <w:tc>
          <w:tcPr>
            <w:tcW w:w="1559" w:type="dxa"/>
            <w:shd w:val="clear" w:color="auto" w:fill="C2D69B"/>
          </w:tcPr>
          <w:p w:rsidR="00057F24" w:rsidRPr="00184B3A" w:rsidRDefault="00057F24" w:rsidP="00CF5AD4">
            <w:pPr>
              <w:spacing w:after="0" w:line="240" w:lineRule="auto"/>
              <w:jc w:val="center"/>
              <w:rPr>
                <w:rFonts w:cs="Calibri"/>
                <w:b/>
                <w:sz w:val="18"/>
                <w:szCs w:val="18"/>
              </w:rPr>
            </w:pPr>
            <w:r w:rsidRPr="00184B3A">
              <w:rPr>
                <w:rFonts w:cs="Calibri"/>
                <w:b/>
                <w:sz w:val="18"/>
                <w:szCs w:val="18"/>
              </w:rPr>
              <w:t>Adjustment to OB Variance (%)</w:t>
            </w:r>
          </w:p>
        </w:tc>
        <w:tc>
          <w:tcPr>
            <w:tcW w:w="1276" w:type="dxa"/>
            <w:shd w:val="clear" w:color="auto" w:fill="C2D69B"/>
          </w:tcPr>
          <w:p w:rsidR="00057F24" w:rsidRPr="00184B3A" w:rsidRDefault="00057F24" w:rsidP="00CF5AD4">
            <w:pPr>
              <w:spacing w:after="0" w:line="240" w:lineRule="auto"/>
              <w:jc w:val="center"/>
              <w:rPr>
                <w:rFonts w:cs="Calibri"/>
                <w:b/>
                <w:sz w:val="18"/>
                <w:szCs w:val="18"/>
              </w:rPr>
            </w:pPr>
            <w:r w:rsidRPr="00184B3A">
              <w:rPr>
                <w:rFonts w:cs="Calibri"/>
                <w:b/>
                <w:sz w:val="18"/>
                <w:szCs w:val="18"/>
              </w:rPr>
              <w:t>Actual to OB Variance (%)</w:t>
            </w:r>
          </w:p>
        </w:tc>
      </w:tr>
      <w:tr w:rsidR="00057F24" w:rsidRPr="00184B3A" w:rsidTr="00881659">
        <w:tc>
          <w:tcPr>
            <w:tcW w:w="2376" w:type="dxa"/>
            <w:gridSpan w:val="2"/>
            <w:shd w:val="clear" w:color="auto" w:fill="auto"/>
          </w:tcPr>
          <w:p w:rsidR="00057F24" w:rsidRPr="00184B3A" w:rsidRDefault="00057F24" w:rsidP="00057F24">
            <w:pPr>
              <w:spacing w:after="0" w:line="240" w:lineRule="auto"/>
              <w:rPr>
                <w:rFonts w:cs="Calibri"/>
                <w:b/>
                <w:sz w:val="18"/>
                <w:szCs w:val="18"/>
              </w:rPr>
            </w:pPr>
            <w:r w:rsidRPr="00184B3A">
              <w:rPr>
                <w:rFonts w:cs="Calibri"/>
                <w:b/>
                <w:sz w:val="18"/>
                <w:szCs w:val="18"/>
              </w:rPr>
              <w:t>Source of finance</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val="restart"/>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External loans</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 xml:space="preserve">Public </w:t>
            </w:r>
            <w:r w:rsidR="00CF5AD4">
              <w:rPr>
                <w:rFonts w:cs="Calibri"/>
                <w:sz w:val="18"/>
                <w:szCs w:val="18"/>
              </w:rPr>
              <w:t>c</w:t>
            </w:r>
            <w:r w:rsidRPr="00184B3A">
              <w:rPr>
                <w:rFonts w:cs="Calibri"/>
                <w:sz w:val="18"/>
                <w:szCs w:val="18"/>
              </w:rPr>
              <w:t>ontribution</w:t>
            </w:r>
            <w:r w:rsidR="00CF5AD4">
              <w:rPr>
                <w:rFonts w:cs="Calibri"/>
                <w:sz w:val="18"/>
                <w:szCs w:val="18"/>
              </w:rPr>
              <w:t>s</w:t>
            </w:r>
            <w:r w:rsidRPr="00184B3A">
              <w:rPr>
                <w:rFonts w:cs="Calibri"/>
                <w:sz w:val="18"/>
                <w:szCs w:val="18"/>
              </w:rPr>
              <w:t xml:space="preserve"> and donations</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Grants and subsidies</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2126"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Other</w:t>
            </w:r>
          </w:p>
        </w:tc>
        <w:tc>
          <w:tcPr>
            <w:tcW w:w="851"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1276"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1134"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992"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1559"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1276"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376" w:type="dxa"/>
            <w:gridSpan w:val="2"/>
            <w:shd w:val="clear" w:color="auto" w:fill="C2D69B"/>
          </w:tcPr>
          <w:p w:rsidR="00057F24" w:rsidRPr="00184B3A" w:rsidRDefault="00057F24" w:rsidP="00057F24">
            <w:pPr>
              <w:spacing w:after="0" w:line="240" w:lineRule="auto"/>
              <w:rPr>
                <w:rFonts w:cs="Calibri"/>
                <w:b/>
                <w:sz w:val="18"/>
                <w:szCs w:val="18"/>
              </w:rPr>
            </w:pPr>
            <w:r w:rsidRPr="00184B3A">
              <w:rPr>
                <w:rFonts w:cs="Calibri"/>
                <w:b/>
                <w:sz w:val="18"/>
                <w:szCs w:val="18"/>
              </w:rPr>
              <w:t>Total</w:t>
            </w:r>
          </w:p>
        </w:tc>
        <w:tc>
          <w:tcPr>
            <w:tcW w:w="851" w:type="dxa"/>
            <w:shd w:val="clear" w:color="auto" w:fill="C2D69B"/>
          </w:tcPr>
          <w:p w:rsidR="00057F24" w:rsidRPr="00184B3A" w:rsidRDefault="00057F24" w:rsidP="00057F24">
            <w:pPr>
              <w:spacing w:after="0" w:line="240" w:lineRule="auto"/>
              <w:rPr>
                <w:rFonts w:cs="Calibri"/>
                <w:sz w:val="18"/>
                <w:szCs w:val="18"/>
              </w:rPr>
            </w:pPr>
          </w:p>
        </w:tc>
        <w:tc>
          <w:tcPr>
            <w:tcW w:w="1276" w:type="dxa"/>
            <w:shd w:val="clear" w:color="auto" w:fill="C2D69B"/>
          </w:tcPr>
          <w:p w:rsidR="00057F24" w:rsidRPr="00184B3A" w:rsidRDefault="00057F24" w:rsidP="00057F24">
            <w:pPr>
              <w:spacing w:after="0" w:line="240" w:lineRule="auto"/>
              <w:rPr>
                <w:rFonts w:cs="Calibri"/>
                <w:sz w:val="18"/>
                <w:szCs w:val="18"/>
              </w:rPr>
            </w:pPr>
          </w:p>
        </w:tc>
        <w:tc>
          <w:tcPr>
            <w:tcW w:w="1134" w:type="dxa"/>
            <w:shd w:val="clear" w:color="auto" w:fill="C2D69B"/>
          </w:tcPr>
          <w:p w:rsidR="00057F24" w:rsidRPr="00184B3A" w:rsidRDefault="00057F24" w:rsidP="00057F24">
            <w:pPr>
              <w:spacing w:after="0" w:line="240" w:lineRule="auto"/>
              <w:rPr>
                <w:rFonts w:cs="Calibri"/>
                <w:sz w:val="18"/>
                <w:szCs w:val="18"/>
              </w:rPr>
            </w:pPr>
          </w:p>
        </w:tc>
        <w:tc>
          <w:tcPr>
            <w:tcW w:w="992" w:type="dxa"/>
            <w:shd w:val="clear" w:color="auto" w:fill="C2D69B"/>
          </w:tcPr>
          <w:p w:rsidR="00057F24" w:rsidRPr="00184B3A" w:rsidRDefault="00057F24" w:rsidP="00057F24">
            <w:pPr>
              <w:spacing w:after="0" w:line="240" w:lineRule="auto"/>
              <w:rPr>
                <w:rFonts w:cs="Calibri"/>
                <w:sz w:val="18"/>
                <w:szCs w:val="18"/>
              </w:rPr>
            </w:pPr>
          </w:p>
        </w:tc>
        <w:tc>
          <w:tcPr>
            <w:tcW w:w="1559" w:type="dxa"/>
            <w:shd w:val="clear" w:color="auto" w:fill="C2D69B"/>
          </w:tcPr>
          <w:p w:rsidR="00057F24" w:rsidRPr="00184B3A" w:rsidRDefault="00057F24" w:rsidP="00057F24">
            <w:pPr>
              <w:spacing w:after="0" w:line="240" w:lineRule="auto"/>
              <w:rPr>
                <w:rFonts w:cs="Calibri"/>
                <w:sz w:val="18"/>
                <w:szCs w:val="18"/>
              </w:rPr>
            </w:pPr>
          </w:p>
        </w:tc>
        <w:tc>
          <w:tcPr>
            <w:tcW w:w="1276" w:type="dxa"/>
            <w:shd w:val="clear" w:color="auto" w:fill="C2D69B"/>
          </w:tcPr>
          <w:p w:rsidR="00057F24" w:rsidRPr="00184B3A" w:rsidRDefault="00057F24" w:rsidP="00057F24">
            <w:pPr>
              <w:spacing w:after="0" w:line="240" w:lineRule="auto"/>
              <w:rPr>
                <w:rFonts w:cs="Calibri"/>
                <w:sz w:val="18"/>
                <w:szCs w:val="18"/>
              </w:rPr>
            </w:pPr>
          </w:p>
        </w:tc>
      </w:tr>
      <w:tr w:rsidR="00057F24" w:rsidRPr="00184B3A" w:rsidTr="00881659">
        <w:tc>
          <w:tcPr>
            <w:tcW w:w="2376" w:type="dxa"/>
            <w:gridSpan w:val="2"/>
            <w:shd w:val="clear" w:color="auto" w:fill="auto"/>
          </w:tcPr>
          <w:p w:rsidR="00057F24" w:rsidRPr="00184B3A" w:rsidRDefault="00057F24" w:rsidP="00057F24">
            <w:pPr>
              <w:spacing w:after="0" w:line="240" w:lineRule="auto"/>
              <w:rPr>
                <w:rFonts w:cs="Calibri"/>
                <w:i/>
                <w:sz w:val="18"/>
                <w:szCs w:val="18"/>
              </w:rPr>
            </w:pPr>
            <w:r w:rsidRPr="00184B3A">
              <w:rPr>
                <w:rFonts w:cs="Calibri"/>
                <w:i/>
                <w:sz w:val="18"/>
                <w:szCs w:val="18"/>
              </w:rPr>
              <w:t>Percentage of finance</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val="restart"/>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External loans</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 xml:space="preserve">Public </w:t>
            </w:r>
            <w:r w:rsidR="00CF5AD4">
              <w:rPr>
                <w:rFonts w:cs="Calibri"/>
                <w:sz w:val="18"/>
                <w:szCs w:val="18"/>
              </w:rPr>
              <w:t>c</w:t>
            </w:r>
            <w:r w:rsidRPr="00184B3A">
              <w:rPr>
                <w:rFonts w:cs="Calibri"/>
                <w:sz w:val="18"/>
                <w:szCs w:val="18"/>
              </w:rPr>
              <w:t>ontribution</w:t>
            </w:r>
            <w:r w:rsidR="00CF5AD4">
              <w:rPr>
                <w:rFonts w:cs="Calibri"/>
                <w:sz w:val="18"/>
                <w:szCs w:val="18"/>
              </w:rPr>
              <w:t>s</w:t>
            </w:r>
            <w:r w:rsidRPr="00184B3A">
              <w:rPr>
                <w:rFonts w:cs="Calibri"/>
                <w:sz w:val="18"/>
                <w:szCs w:val="18"/>
              </w:rPr>
              <w:t xml:space="preserve"> and donations</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Grants and subsidies</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Other</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376" w:type="dxa"/>
            <w:gridSpan w:val="2"/>
            <w:shd w:val="clear" w:color="auto" w:fill="auto"/>
          </w:tcPr>
          <w:p w:rsidR="00057F24" w:rsidRPr="00184B3A" w:rsidRDefault="00057F24" w:rsidP="00057F24">
            <w:pPr>
              <w:spacing w:after="0" w:line="240" w:lineRule="auto"/>
              <w:rPr>
                <w:rFonts w:cs="Calibri"/>
                <w:b/>
                <w:sz w:val="18"/>
                <w:szCs w:val="18"/>
              </w:rPr>
            </w:pPr>
            <w:r w:rsidRPr="00184B3A">
              <w:rPr>
                <w:rFonts w:cs="Calibri"/>
                <w:b/>
                <w:sz w:val="18"/>
                <w:szCs w:val="18"/>
              </w:rPr>
              <w:t>Capital expenditure</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val="restart"/>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Water and sanitation</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Electricity</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Housing</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Roads and storm water</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2126"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Other</w:t>
            </w:r>
          </w:p>
        </w:tc>
        <w:tc>
          <w:tcPr>
            <w:tcW w:w="851"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1276"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1134"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992"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1559"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c>
          <w:tcPr>
            <w:tcW w:w="1276" w:type="dxa"/>
            <w:tcBorders>
              <w:bottom w:val="single" w:sz="4" w:space="0" w:color="auto"/>
            </w:tcBorders>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376" w:type="dxa"/>
            <w:gridSpan w:val="2"/>
            <w:shd w:val="clear" w:color="auto" w:fill="C2D69B"/>
          </w:tcPr>
          <w:p w:rsidR="00057F24" w:rsidRPr="00184B3A" w:rsidRDefault="00057F24" w:rsidP="00057F24">
            <w:pPr>
              <w:spacing w:after="0" w:line="240" w:lineRule="auto"/>
              <w:rPr>
                <w:rFonts w:cs="Calibri"/>
                <w:b/>
                <w:sz w:val="18"/>
                <w:szCs w:val="18"/>
              </w:rPr>
            </w:pPr>
            <w:r w:rsidRPr="00184B3A">
              <w:rPr>
                <w:rFonts w:cs="Calibri"/>
                <w:b/>
                <w:sz w:val="18"/>
                <w:szCs w:val="18"/>
              </w:rPr>
              <w:t>Total</w:t>
            </w:r>
          </w:p>
        </w:tc>
        <w:tc>
          <w:tcPr>
            <w:tcW w:w="851" w:type="dxa"/>
            <w:shd w:val="clear" w:color="auto" w:fill="C2D69B"/>
          </w:tcPr>
          <w:p w:rsidR="00057F24" w:rsidRPr="00184B3A" w:rsidRDefault="00057F24" w:rsidP="00057F24">
            <w:pPr>
              <w:spacing w:after="0" w:line="240" w:lineRule="auto"/>
              <w:rPr>
                <w:rFonts w:cs="Calibri"/>
                <w:sz w:val="18"/>
                <w:szCs w:val="18"/>
              </w:rPr>
            </w:pPr>
          </w:p>
        </w:tc>
        <w:tc>
          <w:tcPr>
            <w:tcW w:w="1276" w:type="dxa"/>
            <w:shd w:val="clear" w:color="auto" w:fill="C2D69B"/>
          </w:tcPr>
          <w:p w:rsidR="00057F24" w:rsidRPr="00184B3A" w:rsidRDefault="00057F24" w:rsidP="00057F24">
            <w:pPr>
              <w:spacing w:after="0" w:line="240" w:lineRule="auto"/>
              <w:rPr>
                <w:rFonts w:cs="Calibri"/>
                <w:sz w:val="18"/>
                <w:szCs w:val="18"/>
              </w:rPr>
            </w:pPr>
          </w:p>
        </w:tc>
        <w:tc>
          <w:tcPr>
            <w:tcW w:w="1134" w:type="dxa"/>
            <w:shd w:val="clear" w:color="auto" w:fill="C2D69B"/>
          </w:tcPr>
          <w:p w:rsidR="00057F24" w:rsidRPr="00184B3A" w:rsidRDefault="00057F24" w:rsidP="00057F24">
            <w:pPr>
              <w:spacing w:after="0" w:line="240" w:lineRule="auto"/>
              <w:rPr>
                <w:rFonts w:cs="Calibri"/>
                <w:sz w:val="18"/>
                <w:szCs w:val="18"/>
              </w:rPr>
            </w:pPr>
          </w:p>
        </w:tc>
        <w:tc>
          <w:tcPr>
            <w:tcW w:w="992" w:type="dxa"/>
            <w:shd w:val="clear" w:color="auto" w:fill="C2D69B"/>
          </w:tcPr>
          <w:p w:rsidR="00057F24" w:rsidRPr="00184B3A" w:rsidRDefault="00057F24" w:rsidP="00057F24">
            <w:pPr>
              <w:spacing w:after="0" w:line="240" w:lineRule="auto"/>
              <w:rPr>
                <w:rFonts w:cs="Calibri"/>
                <w:sz w:val="18"/>
                <w:szCs w:val="18"/>
              </w:rPr>
            </w:pPr>
          </w:p>
        </w:tc>
        <w:tc>
          <w:tcPr>
            <w:tcW w:w="1559" w:type="dxa"/>
            <w:shd w:val="clear" w:color="auto" w:fill="C2D69B"/>
          </w:tcPr>
          <w:p w:rsidR="00057F24" w:rsidRPr="00184B3A" w:rsidRDefault="00057F24" w:rsidP="00057F24">
            <w:pPr>
              <w:spacing w:after="0" w:line="240" w:lineRule="auto"/>
              <w:rPr>
                <w:rFonts w:cs="Calibri"/>
                <w:sz w:val="18"/>
                <w:szCs w:val="18"/>
              </w:rPr>
            </w:pPr>
          </w:p>
        </w:tc>
        <w:tc>
          <w:tcPr>
            <w:tcW w:w="1276" w:type="dxa"/>
            <w:shd w:val="clear" w:color="auto" w:fill="C2D69B"/>
          </w:tcPr>
          <w:p w:rsidR="00057F24" w:rsidRPr="00184B3A" w:rsidRDefault="00057F24" w:rsidP="00057F24">
            <w:pPr>
              <w:spacing w:after="0" w:line="240" w:lineRule="auto"/>
              <w:rPr>
                <w:rFonts w:cs="Calibri"/>
                <w:sz w:val="18"/>
                <w:szCs w:val="18"/>
              </w:rPr>
            </w:pPr>
          </w:p>
        </w:tc>
      </w:tr>
      <w:tr w:rsidR="00057F24" w:rsidRPr="00184B3A" w:rsidTr="00881659">
        <w:tc>
          <w:tcPr>
            <w:tcW w:w="2376" w:type="dxa"/>
            <w:gridSpan w:val="2"/>
            <w:shd w:val="clear" w:color="auto" w:fill="auto"/>
          </w:tcPr>
          <w:p w:rsidR="00057F24" w:rsidRPr="00184B3A" w:rsidRDefault="00057F24" w:rsidP="00057F24">
            <w:pPr>
              <w:spacing w:after="0" w:line="240" w:lineRule="auto"/>
              <w:rPr>
                <w:rFonts w:cs="Calibri"/>
                <w:i/>
                <w:sz w:val="18"/>
                <w:szCs w:val="18"/>
              </w:rPr>
            </w:pPr>
            <w:r w:rsidRPr="00184B3A">
              <w:rPr>
                <w:rFonts w:cs="Calibri"/>
                <w:i/>
                <w:sz w:val="18"/>
                <w:szCs w:val="18"/>
              </w:rPr>
              <w:t>Percentage of expenditure</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val="restart"/>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Water and sanitation</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Electricity</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Housing</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Roads and storm water</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250" w:type="dxa"/>
            <w:vMerge/>
            <w:shd w:val="clear" w:color="auto" w:fill="auto"/>
          </w:tcPr>
          <w:p w:rsidR="00057F24" w:rsidRPr="00184B3A" w:rsidRDefault="00057F24" w:rsidP="00057F24">
            <w:pPr>
              <w:spacing w:after="0" w:line="240" w:lineRule="auto"/>
              <w:rPr>
                <w:rFonts w:cs="Calibri"/>
                <w:sz w:val="18"/>
                <w:szCs w:val="18"/>
              </w:rPr>
            </w:pPr>
          </w:p>
        </w:tc>
        <w:tc>
          <w:tcPr>
            <w:tcW w:w="2126" w:type="dxa"/>
            <w:shd w:val="clear" w:color="auto" w:fill="auto"/>
          </w:tcPr>
          <w:p w:rsidR="00057F24" w:rsidRPr="00184B3A" w:rsidRDefault="00057F24" w:rsidP="00057F24">
            <w:pPr>
              <w:spacing w:after="0" w:line="240" w:lineRule="auto"/>
              <w:rPr>
                <w:rFonts w:cs="Calibri"/>
                <w:sz w:val="18"/>
                <w:szCs w:val="18"/>
              </w:rPr>
            </w:pPr>
            <w:r w:rsidRPr="00184B3A">
              <w:rPr>
                <w:rFonts w:cs="Calibri"/>
                <w:sz w:val="18"/>
                <w:szCs w:val="18"/>
              </w:rPr>
              <w:t>Other</w:t>
            </w:r>
          </w:p>
        </w:tc>
        <w:tc>
          <w:tcPr>
            <w:tcW w:w="851"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c>
          <w:tcPr>
            <w:tcW w:w="1134" w:type="dxa"/>
            <w:shd w:val="clear" w:color="auto" w:fill="auto"/>
          </w:tcPr>
          <w:p w:rsidR="00057F24" w:rsidRPr="00184B3A" w:rsidRDefault="00057F24" w:rsidP="00057F24">
            <w:pPr>
              <w:spacing w:after="0" w:line="240" w:lineRule="auto"/>
              <w:rPr>
                <w:rFonts w:cs="Calibri"/>
                <w:sz w:val="18"/>
                <w:szCs w:val="18"/>
              </w:rPr>
            </w:pPr>
          </w:p>
        </w:tc>
        <w:tc>
          <w:tcPr>
            <w:tcW w:w="992" w:type="dxa"/>
            <w:shd w:val="clear" w:color="auto" w:fill="auto"/>
          </w:tcPr>
          <w:p w:rsidR="00057F24" w:rsidRPr="00184B3A" w:rsidRDefault="00057F24" w:rsidP="00057F24">
            <w:pPr>
              <w:spacing w:after="0" w:line="240" w:lineRule="auto"/>
              <w:rPr>
                <w:rFonts w:cs="Calibri"/>
                <w:sz w:val="18"/>
                <w:szCs w:val="18"/>
              </w:rPr>
            </w:pPr>
          </w:p>
        </w:tc>
        <w:tc>
          <w:tcPr>
            <w:tcW w:w="1559" w:type="dxa"/>
            <w:shd w:val="clear" w:color="auto" w:fill="auto"/>
          </w:tcPr>
          <w:p w:rsidR="00057F24" w:rsidRPr="00184B3A" w:rsidRDefault="00057F24" w:rsidP="00057F24">
            <w:pPr>
              <w:spacing w:after="0" w:line="240" w:lineRule="auto"/>
              <w:rPr>
                <w:rFonts w:cs="Calibri"/>
                <w:sz w:val="18"/>
                <w:szCs w:val="18"/>
              </w:rPr>
            </w:pPr>
          </w:p>
        </w:tc>
        <w:tc>
          <w:tcPr>
            <w:tcW w:w="1276"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9464" w:type="dxa"/>
            <w:gridSpan w:val="8"/>
            <w:shd w:val="clear" w:color="auto" w:fill="auto"/>
          </w:tcPr>
          <w:p w:rsidR="00057F24" w:rsidRPr="00184B3A" w:rsidRDefault="00057F24" w:rsidP="00057F24">
            <w:pPr>
              <w:spacing w:after="0" w:line="240" w:lineRule="auto"/>
              <w:jc w:val="right"/>
              <w:rPr>
                <w:rFonts w:cs="Calibri"/>
                <w:sz w:val="18"/>
                <w:szCs w:val="18"/>
              </w:rPr>
            </w:pPr>
            <w:r w:rsidRPr="00184B3A">
              <w:rPr>
                <w:rFonts w:cs="Calibri"/>
                <w:sz w:val="18"/>
                <w:szCs w:val="18"/>
              </w:rPr>
              <w:t>T5.6.1</w:t>
            </w:r>
          </w:p>
        </w:tc>
      </w:tr>
    </w:tbl>
    <w:p w:rsidR="00057F24" w:rsidRPr="00C56160" w:rsidRDefault="00057F24" w:rsidP="00057F24">
      <w:pPr>
        <w:spacing w:after="0" w:line="240" w:lineRule="auto"/>
        <w:rPr>
          <w:rFonts w:eastAsia="Times New Roman"/>
          <w:sz w:val="20"/>
          <w:szCs w:val="20"/>
        </w:rPr>
      </w:pPr>
    </w:p>
    <w:p w:rsidR="00057F24" w:rsidRPr="00AB51DF" w:rsidRDefault="00057F24" w:rsidP="00057F24">
      <w:pPr>
        <w:pBdr>
          <w:top w:val="single" w:sz="4" w:space="1" w:color="000000"/>
          <w:left w:val="single" w:sz="4" w:space="4" w:color="000000"/>
          <w:bottom w:val="single" w:sz="4" w:space="1" w:color="000000"/>
          <w:right w:val="single" w:sz="4" w:space="4" w:color="000000"/>
        </w:pBdr>
        <w:spacing w:after="0" w:line="360" w:lineRule="auto"/>
        <w:jc w:val="both"/>
        <w:rPr>
          <w:rFonts w:eastAsia="Times New Roman"/>
        </w:rPr>
      </w:pPr>
      <w:r w:rsidRPr="00AB51DF">
        <w:rPr>
          <w:rFonts w:eastAsia="Times New Roman"/>
        </w:rPr>
        <w:t>COMMENT ON SOURCES OF FUNDING:</w:t>
      </w:r>
    </w:p>
    <w:p w:rsidR="00057F24" w:rsidRPr="00AB51DF" w:rsidRDefault="00057F24" w:rsidP="00057F24">
      <w:pPr>
        <w:pBdr>
          <w:top w:val="single" w:sz="4" w:space="1" w:color="000000"/>
          <w:left w:val="single" w:sz="4" w:space="4" w:color="000000"/>
          <w:bottom w:val="single" w:sz="4" w:space="1" w:color="000000"/>
          <w:right w:val="single" w:sz="4" w:space="4" w:color="000000"/>
        </w:pBdr>
        <w:spacing w:after="0" w:line="360" w:lineRule="auto"/>
        <w:jc w:val="both"/>
        <w:rPr>
          <w:rFonts w:eastAsia="Times New Roman"/>
        </w:rPr>
      </w:pPr>
      <w:r w:rsidRPr="00AB51DF">
        <w:rPr>
          <w:rFonts w:eastAsia="Times New Roman"/>
        </w:rPr>
        <w:t xml:space="preserve">All sources of funding </w:t>
      </w:r>
      <w:r w:rsidR="00AB51DF" w:rsidRPr="00AB51DF">
        <w:rPr>
          <w:rFonts w:eastAsia="Times New Roman"/>
        </w:rPr>
        <w:t>were</w:t>
      </w:r>
      <w:r w:rsidRPr="00AB51DF">
        <w:rPr>
          <w:rFonts w:eastAsia="Times New Roman"/>
        </w:rPr>
        <w:t xml:space="preserve"> from DORA allocation and internal</w:t>
      </w:r>
      <w:r w:rsidR="00D047AA">
        <w:rPr>
          <w:rFonts w:eastAsia="Times New Roman"/>
        </w:rPr>
        <w:t>ly-</w:t>
      </w:r>
      <w:r w:rsidRPr="00AB51DF">
        <w:rPr>
          <w:rFonts w:eastAsia="Times New Roman"/>
        </w:rPr>
        <w:t>generated funds.</w:t>
      </w:r>
    </w:p>
    <w:p w:rsidR="00057F24" w:rsidRPr="00C56160" w:rsidRDefault="00057F24" w:rsidP="00057F24">
      <w:pPr>
        <w:pBdr>
          <w:top w:val="single" w:sz="4" w:space="1" w:color="000000"/>
          <w:left w:val="single" w:sz="4" w:space="4" w:color="000000"/>
          <w:bottom w:val="single" w:sz="4" w:space="1" w:color="000000"/>
          <w:right w:val="single" w:sz="4" w:space="4" w:color="000000"/>
        </w:pBdr>
        <w:spacing w:after="0" w:line="240" w:lineRule="auto"/>
        <w:jc w:val="right"/>
        <w:rPr>
          <w:rFonts w:eastAsia="Times New Roman"/>
          <w:sz w:val="20"/>
          <w:szCs w:val="20"/>
        </w:rPr>
      </w:pPr>
    </w:p>
    <w:p w:rsidR="00057F24" w:rsidRDefault="00057F24" w:rsidP="00057F24">
      <w:pPr>
        <w:spacing w:after="0" w:line="240" w:lineRule="auto"/>
        <w:rPr>
          <w:rFonts w:eastAsia="Times New Roman"/>
          <w:sz w:val="20"/>
          <w:szCs w:val="20"/>
        </w:rPr>
      </w:pPr>
    </w:p>
    <w:p w:rsidR="00057F24" w:rsidRPr="009139DC" w:rsidRDefault="00057F24" w:rsidP="00057F24">
      <w:pPr>
        <w:pBdr>
          <w:top w:val="single" w:sz="6" w:space="2" w:color="4F81BD"/>
          <w:left w:val="single" w:sz="6" w:space="2" w:color="4F81BD"/>
        </w:pBdr>
        <w:spacing w:before="300" w:after="0"/>
        <w:outlineLvl w:val="2"/>
        <w:rPr>
          <w:rFonts w:eastAsia="Times New Roman"/>
          <w:caps/>
          <w:color w:val="243F60"/>
          <w:spacing w:val="15"/>
        </w:rPr>
      </w:pPr>
      <w:bookmarkStart w:id="44" w:name="_Toc247616365"/>
      <w:r w:rsidRPr="00C56160">
        <w:rPr>
          <w:rFonts w:eastAsia="Times New Roman"/>
          <w:caps/>
          <w:color w:val="243F60"/>
          <w:spacing w:val="15"/>
        </w:rPr>
        <w:t>5.7</w:t>
      </w:r>
      <w:r w:rsidRPr="00C56160">
        <w:rPr>
          <w:rFonts w:eastAsia="Times New Roman"/>
          <w:caps/>
          <w:color w:val="243F60"/>
          <w:spacing w:val="15"/>
        </w:rPr>
        <w:tab/>
        <w:t xml:space="preserve">CAPITAL SPENDING ON </w:t>
      </w:r>
      <w:r w:rsidR="00D047AA">
        <w:rPr>
          <w:rFonts w:eastAsia="Times New Roman"/>
          <w:caps/>
          <w:color w:val="243F60"/>
          <w:spacing w:val="15"/>
        </w:rPr>
        <w:t>FIVE</w:t>
      </w:r>
      <w:r w:rsidRPr="00C56160">
        <w:rPr>
          <w:rFonts w:eastAsia="Times New Roman"/>
          <w:caps/>
          <w:color w:val="243F60"/>
          <w:spacing w:val="15"/>
        </w:rPr>
        <w:t xml:space="preserve"> LARGEST PROJECTS</w:t>
      </w:r>
      <w:bookmarkEnd w:id="44"/>
    </w:p>
    <w:p w:rsidR="00057F24" w:rsidRPr="00C56160" w:rsidRDefault="00057F24" w:rsidP="00057F24">
      <w:pPr>
        <w:spacing w:after="0" w:line="240" w:lineRule="auto"/>
        <w:rPr>
          <w:rFonts w:eastAsia="Times New Roman"/>
          <w:sz w:val="20"/>
          <w:szCs w:val="20"/>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9"/>
        <w:gridCol w:w="106"/>
        <w:gridCol w:w="1311"/>
        <w:gridCol w:w="1419"/>
        <w:gridCol w:w="1417"/>
        <w:gridCol w:w="1276"/>
        <w:gridCol w:w="1272"/>
      </w:tblGrid>
      <w:tr w:rsidR="00057F24" w:rsidRPr="00184B3A" w:rsidTr="00881659">
        <w:tc>
          <w:tcPr>
            <w:tcW w:w="5000" w:type="pct"/>
            <w:gridSpan w:val="7"/>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 xml:space="preserve">Capital Expenditure </w:t>
            </w:r>
            <w:r w:rsidR="00D047AA">
              <w:rPr>
                <w:rFonts w:cs="Calibri"/>
                <w:b/>
                <w:sz w:val="18"/>
                <w:szCs w:val="18"/>
              </w:rPr>
              <w:t>on FiveL</w:t>
            </w:r>
            <w:r w:rsidRPr="00184B3A">
              <w:rPr>
                <w:rFonts w:cs="Calibri"/>
                <w:b/>
                <w:sz w:val="18"/>
                <w:szCs w:val="18"/>
              </w:rPr>
              <w:t xml:space="preserve">argest </w:t>
            </w:r>
            <w:r w:rsidR="00D047AA">
              <w:rPr>
                <w:rFonts w:cs="Calibri"/>
                <w:b/>
                <w:sz w:val="18"/>
                <w:szCs w:val="18"/>
              </w:rPr>
              <w:t>P</w:t>
            </w:r>
            <w:r w:rsidRPr="00184B3A">
              <w:rPr>
                <w:rFonts w:cs="Calibri"/>
                <w:b/>
                <w:sz w:val="18"/>
                <w:szCs w:val="18"/>
              </w:rPr>
              <w:t>rojects*</w:t>
            </w:r>
          </w:p>
          <w:p w:rsidR="00057F24" w:rsidRPr="00184B3A" w:rsidRDefault="00057F24" w:rsidP="00057F24">
            <w:pPr>
              <w:spacing w:after="0" w:line="240" w:lineRule="auto"/>
              <w:rPr>
                <w:rFonts w:cs="Calibri"/>
                <w:b/>
                <w:sz w:val="18"/>
                <w:szCs w:val="18"/>
              </w:rPr>
            </w:pPr>
          </w:p>
          <w:p w:rsidR="00057F24" w:rsidRPr="00184B3A" w:rsidRDefault="00057F24" w:rsidP="00881659">
            <w:pPr>
              <w:spacing w:after="0" w:line="240" w:lineRule="auto"/>
              <w:jc w:val="center"/>
              <w:rPr>
                <w:rFonts w:cs="Calibri"/>
                <w:sz w:val="18"/>
                <w:szCs w:val="18"/>
              </w:rPr>
            </w:pPr>
            <w:r w:rsidRPr="00184B3A">
              <w:rPr>
                <w:rFonts w:cs="Calibri"/>
                <w:b/>
                <w:sz w:val="18"/>
                <w:szCs w:val="18"/>
              </w:rPr>
              <w:t>R’000</w:t>
            </w:r>
          </w:p>
        </w:tc>
      </w:tr>
      <w:tr w:rsidR="00057F24" w:rsidRPr="00184B3A" w:rsidTr="00881659">
        <w:tc>
          <w:tcPr>
            <w:tcW w:w="1295" w:type="pct"/>
            <w:vMerge w:val="restart"/>
            <w:shd w:val="clear" w:color="auto" w:fill="C2D69B"/>
            <w:vAlign w:val="bottom"/>
          </w:tcPr>
          <w:p w:rsidR="00057F24" w:rsidRPr="00184B3A" w:rsidRDefault="00057F24" w:rsidP="00057F24">
            <w:pPr>
              <w:spacing w:after="0" w:line="480" w:lineRule="auto"/>
              <w:jc w:val="center"/>
              <w:rPr>
                <w:rFonts w:cs="Calibri"/>
                <w:b/>
                <w:sz w:val="18"/>
                <w:szCs w:val="18"/>
              </w:rPr>
            </w:pPr>
            <w:r w:rsidRPr="00184B3A">
              <w:rPr>
                <w:rFonts w:cs="Calibri"/>
                <w:b/>
                <w:sz w:val="18"/>
                <w:szCs w:val="18"/>
              </w:rPr>
              <w:t>Name of Project</w:t>
            </w:r>
          </w:p>
        </w:tc>
        <w:tc>
          <w:tcPr>
            <w:tcW w:w="2316" w:type="pct"/>
            <w:gridSpan w:val="4"/>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Current Year</w:t>
            </w:r>
          </w:p>
        </w:tc>
        <w:tc>
          <w:tcPr>
            <w:tcW w:w="1389" w:type="pct"/>
            <w:gridSpan w:val="2"/>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Variance Current Year</w:t>
            </w:r>
          </w:p>
        </w:tc>
      </w:tr>
      <w:tr w:rsidR="009A19BD" w:rsidRPr="00184B3A" w:rsidTr="009A19BD">
        <w:tc>
          <w:tcPr>
            <w:tcW w:w="1295" w:type="pct"/>
            <w:vMerge/>
            <w:shd w:val="clear" w:color="auto" w:fill="C2D69B"/>
          </w:tcPr>
          <w:p w:rsidR="00057F24" w:rsidRPr="00184B3A" w:rsidRDefault="00057F24" w:rsidP="00057F24">
            <w:pPr>
              <w:spacing w:after="0" w:line="240" w:lineRule="auto"/>
              <w:rPr>
                <w:rFonts w:cs="Calibri"/>
                <w:b/>
                <w:sz w:val="18"/>
                <w:szCs w:val="18"/>
              </w:rPr>
            </w:pPr>
          </w:p>
        </w:tc>
        <w:tc>
          <w:tcPr>
            <w:tcW w:w="772" w:type="pct"/>
            <w:gridSpan w:val="2"/>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Original Budget</w:t>
            </w:r>
          </w:p>
        </w:tc>
        <w:tc>
          <w:tcPr>
            <w:tcW w:w="773" w:type="pct"/>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Adjustment Budget</w:t>
            </w:r>
          </w:p>
        </w:tc>
        <w:tc>
          <w:tcPr>
            <w:tcW w:w="772" w:type="pct"/>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Actual Expenditure</w:t>
            </w:r>
          </w:p>
        </w:tc>
        <w:tc>
          <w:tcPr>
            <w:tcW w:w="695" w:type="pct"/>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Original Variance (%)</w:t>
            </w:r>
          </w:p>
        </w:tc>
        <w:tc>
          <w:tcPr>
            <w:tcW w:w="694" w:type="pct"/>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Adjustment Variance (%)</w:t>
            </w:r>
          </w:p>
        </w:tc>
      </w:tr>
      <w:tr w:rsidR="009A19BD" w:rsidRPr="00AB51DF" w:rsidTr="009A19BD">
        <w:tc>
          <w:tcPr>
            <w:tcW w:w="1295" w:type="pct"/>
            <w:shd w:val="clear" w:color="auto" w:fill="auto"/>
          </w:tcPr>
          <w:p w:rsidR="00057F24" w:rsidRPr="00881659" w:rsidRDefault="00057F24" w:rsidP="00057F24">
            <w:pPr>
              <w:spacing w:after="0" w:line="240" w:lineRule="auto"/>
              <w:ind w:left="284" w:hanging="284"/>
              <w:rPr>
                <w:rFonts w:cs="Calibri"/>
                <w:sz w:val="20"/>
                <w:szCs w:val="20"/>
              </w:rPr>
            </w:pPr>
            <w:r w:rsidRPr="00881659">
              <w:rPr>
                <w:rFonts w:cs="Calibri"/>
                <w:sz w:val="20"/>
                <w:szCs w:val="20"/>
              </w:rPr>
              <w:t xml:space="preserve">A - Monsterlus to Mmakgopheng  </w:t>
            </w:r>
          </w:p>
        </w:tc>
        <w:tc>
          <w:tcPr>
            <w:tcW w:w="772" w:type="pct"/>
            <w:gridSpan w:val="2"/>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10 300 000.00</w:t>
            </w:r>
          </w:p>
        </w:tc>
        <w:tc>
          <w:tcPr>
            <w:tcW w:w="773"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10 300 000.00</w:t>
            </w:r>
          </w:p>
        </w:tc>
        <w:tc>
          <w:tcPr>
            <w:tcW w:w="772"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10 220 602.77</w:t>
            </w:r>
          </w:p>
        </w:tc>
        <w:tc>
          <w:tcPr>
            <w:tcW w:w="695"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0,78</w:t>
            </w:r>
          </w:p>
        </w:tc>
        <w:tc>
          <w:tcPr>
            <w:tcW w:w="694"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0,78</w:t>
            </w:r>
          </w:p>
        </w:tc>
      </w:tr>
      <w:tr w:rsidR="009A19BD" w:rsidRPr="00AB51DF" w:rsidTr="009A19BD">
        <w:tc>
          <w:tcPr>
            <w:tcW w:w="1295" w:type="pct"/>
            <w:shd w:val="clear" w:color="auto" w:fill="auto"/>
          </w:tcPr>
          <w:p w:rsidR="00057F24" w:rsidRPr="00881659" w:rsidRDefault="00057F24" w:rsidP="00057F24">
            <w:pPr>
              <w:spacing w:after="0" w:line="240" w:lineRule="auto"/>
              <w:ind w:left="284" w:hanging="284"/>
              <w:rPr>
                <w:rFonts w:cs="Calibri"/>
                <w:sz w:val="20"/>
                <w:szCs w:val="20"/>
              </w:rPr>
            </w:pPr>
            <w:r w:rsidRPr="00881659">
              <w:rPr>
                <w:rFonts w:cs="Calibri"/>
                <w:sz w:val="20"/>
                <w:szCs w:val="20"/>
              </w:rPr>
              <w:t>B - Ramogwerane to Nkadimeng</w:t>
            </w:r>
          </w:p>
        </w:tc>
        <w:tc>
          <w:tcPr>
            <w:tcW w:w="772" w:type="pct"/>
            <w:gridSpan w:val="2"/>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10 900 000.00</w:t>
            </w:r>
          </w:p>
        </w:tc>
        <w:tc>
          <w:tcPr>
            <w:tcW w:w="773"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10 900 000.00</w:t>
            </w:r>
          </w:p>
        </w:tc>
        <w:tc>
          <w:tcPr>
            <w:tcW w:w="772"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18 107 718.22</w:t>
            </w:r>
          </w:p>
        </w:tc>
        <w:tc>
          <w:tcPr>
            <w:tcW w:w="695"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-39,80</w:t>
            </w:r>
          </w:p>
        </w:tc>
        <w:tc>
          <w:tcPr>
            <w:tcW w:w="694"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-39,80</w:t>
            </w:r>
          </w:p>
        </w:tc>
      </w:tr>
      <w:tr w:rsidR="009A19BD" w:rsidRPr="00AB51DF" w:rsidTr="009A19BD">
        <w:tc>
          <w:tcPr>
            <w:tcW w:w="1295" w:type="pct"/>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C - Nyakelang upgrading</w:t>
            </w:r>
          </w:p>
        </w:tc>
        <w:tc>
          <w:tcPr>
            <w:tcW w:w="772" w:type="pct"/>
            <w:gridSpan w:val="2"/>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6 261 000.00</w:t>
            </w:r>
          </w:p>
        </w:tc>
        <w:tc>
          <w:tcPr>
            <w:tcW w:w="773"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3 398 722.00</w:t>
            </w:r>
          </w:p>
        </w:tc>
        <w:tc>
          <w:tcPr>
            <w:tcW w:w="772"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8 252 656.88</w:t>
            </w:r>
          </w:p>
        </w:tc>
        <w:tc>
          <w:tcPr>
            <w:tcW w:w="695"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-24,13</w:t>
            </w:r>
          </w:p>
        </w:tc>
        <w:tc>
          <w:tcPr>
            <w:tcW w:w="694"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-58,82</w:t>
            </w:r>
          </w:p>
        </w:tc>
      </w:tr>
      <w:tr w:rsidR="009A19BD" w:rsidRPr="00AB51DF" w:rsidTr="009A19BD">
        <w:tc>
          <w:tcPr>
            <w:tcW w:w="1295" w:type="pct"/>
            <w:shd w:val="clear" w:color="auto" w:fill="auto"/>
          </w:tcPr>
          <w:p w:rsidR="00057F24" w:rsidRPr="00881659" w:rsidRDefault="00057F24" w:rsidP="00057F24">
            <w:pPr>
              <w:spacing w:after="0" w:line="240" w:lineRule="auto"/>
              <w:ind w:left="284" w:hanging="284"/>
              <w:rPr>
                <w:rFonts w:cs="Calibri"/>
                <w:sz w:val="20"/>
                <w:szCs w:val="20"/>
              </w:rPr>
            </w:pPr>
            <w:r w:rsidRPr="00881659">
              <w:rPr>
                <w:rFonts w:cs="Calibri"/>
                <w:sz w:val="20"/>
                <w:szCs w:val="20"/>
              </w:rPr>
              <w:t xml:space="preserve">D - Zaaiplaas </w:t>
            </w:r>
            <w:r w:rsidR="009A19BD" w:rsidRPr="009A19BD">
              <w:rPr>
                <w:rFonts w:cs="Calibri"/>
                <w:sz w:val="20"/>
                <w:szCs w:val="20"/>
              </w:rPr>
              <w:t>bus route upgrade</w:t>
            </w:r>
          </w:p>
        </w:tc>
        <w:tc>
          <w:tcPr>
            <w:tcW w:w="772" w:type="pct"/>
            <w:gridSpan w:val="2"/>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8 500 000.00</w:t>
            </w:r>
          </w:p>
        </w:tc>
        <w:tc>
          <w:tcPr>
            <w:tcW w:w="773"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8 500 000.00</w:t>
            </w:r>
          </w:p>
        </w:tc>
        <w:tc>
          <w:tcPr>
            <w:tcW w:w="772"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8 537 439.70</w:t>
            </w:r>
          </w:p>
        </w:tc>
        <w:tc>
          <w:tcPr>
            <w:tcW w:w="695"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-0,44</w:t>
            </w:r>
          </w:p>
        </w:tc>
        <w:tc>
          <w:tcPr>
            <w:tcW w:w="694"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-0,44</w:t>
            </w:r>
          </w:p>
        </w:tc>
      </w:tr>
      <w:tr w:rsidR="009A19BD" w:rsidRPr="00AB51DF" w:rsidTr="009A19BD">
        <w:tc>
          <w:tcPr>
            <w:tcW w:w="1295" w:type="pct"/>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 xml:space="preserve">E </w:t>
            </w:r>
            <w:r w:rsidR="009A19BD">
              <w:rPr>
                <w:rFonts w:cs="Calibri"/>
                <w:sz w:val="20"/>
                <w:szCs w:val="20"/>
              </w:rPr>
              <w:t>-</w:t>
            </w:r>
            <w:r w:rsidRPr="00881659">
              <w:rPr>
                <w:rFonts w:cs="Calibri"/>
                <w:sz w:val="20"/>
                <w:szCs w:val="20"/>
              </w:rPr>
              <w:t xml:space="preserve"> Moteti A</w:t>
            </w:r>
          </w:p>
        </w:tc>
        <w:tc>
          <w:tcPr>
            <w:tcW w:w="772" w:type="pct"/>
            <w:gridSpan w:val="2"/>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6 700 000.00</w:t>
            </w:r>
          </w:p>
        </w:tc>
        <w:tc>
          <w:tcPr>
            <w:tcW w:w="773"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6 700 000.00</w:t>
            </w:r>
          </w:p>
        </w:tc>
        <w:tc>
          <w:tcPr>
            <w:tcW w:w="772"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4 002 214.62</w:t>
            </w:r>
          </w:p>
        </w:tc>
        <w:tc>
          <w:tcPr>
            <w:tcW w:w="695"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67,41</w:t>
            </w:r>
          </w:p>
        </w:tc>
        <w:tc>
          <w:tcPr>
            <w:tcW w:w="694" w:type="pct"/>
            <w:shd w:val="clear" w:color="auto" w:fill="auto"/>
          </w:tcPr>
          <w:p w:rsidR="00057F24" w:rsidRPr="00881659" w:rsidRDefault="00057F24" w:rsidP="00881659">
            <w:pPr>
              <w:spacing w:after="0" w:line="240" w:lineRule="auto"/>
              <w:jc w:val="center"/>
              <w:rPr>
                <w:rFonts w:cs="Calibri"/>
                <w:sz w:val="20"/>
                <w:szCs w:val="20"/>
              </w:rPr>
            </w:pPr>
            <w:r w:rsidRPr="00881659">
              <w:rPr>
                <w:rFonts w:cs="Calibri"/>
                <w:sz w:val="20"/>
                <w:szCs w:val="20"/>
              </w:rPr>
              <w:t>67,41</w:t>
            </w:r>
          </w:p>
        </w:tc>
      </w:tr>
      <w:tr w:rsidR="00057F24" w:rsidRPr="00AB51DF" w:rsidTr="00881659">
        <w:tc>
          <w:tcPr>
            <w:tcW w:w="5000" w:type="pct"/>
            <w:gridSpan w:val="7"/>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*Project with the highest capital expenditure in 2011/12</w:t>
            </w:r>
          </w:p>
          <w:p w:rsidR="00AB51DF" w:rsidRPr="00881659" w:rsidRDefault="00AB51DF" w:rsidP="00057F24">
            <w:pPr>
              <w:spacing w:after="0" w:line="240" w:lineRule="auto"/>
              <w:rPr>
                <w:rFonts w:cs="Calibri"/>
                <w:sz w:val="20"/>
                <w:szCs w:val="20"/>
              </w:rPr>
            </w:pPr>
          </w:p>
        </w:tc>
      </w:tr>
      <w:tr w:rsidR="00057F24" w:rsidRPr="00AB51DF" w:rsidTr="00881659">
        <w:tc>
          <w:tcPr>
            <w:tcW w:w="5000" w:type="pct"/>
            <w:gridSpan w:val="7"/>
            <w:shd w:val="clear" w:color="auto" w:fill="auto"/>
          </w:tcPr>
          <w:p w:rsidR="00057F24" w:rsidRPr="00881659" w:rsidRDefault="00057F24" w:rsidP="00057F24">
            <w:pPr>
              <w:spacing w:after="0" w:line="240" w:lineRule="auto"/>
              <w:rPr>
                <w:rFonts w:cs="Calibri"/>
                <w:sz w:val="20"/>
                <w:szCs w:val="20"/>
              </w:rPr>
            </w:pP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b/>
                <w:sz w:val="20"/>
                <w:szCs w:val="20"/>
              </w:rPr>
            </w:pPr>
            <w:r w:rsidRPr="00881659">
              <w:rPr>
                <w:rFonts w:cs="Calibri"/>
                <w:b/>
                <w:sz w:val="20"/>
                <w:szCs w:val="20"/>
              </w:rPr>
              <w:t xml:space="preserve">Name of </w:t>
            </w:r>
            <w:r w:rsidR="009A19BD" w:rsidRPr="00881659">
              <w:rPr>
                <w:rFonts w:cs="Calibri"/>
                <w:b/>
                <w:sz w:val="20"/>
                <w:szCs w:val="20"/>
              </w:rPr>
              <w:t>P</w:t>
            </w:r>
            <w:r w:rsidRPr="00881659">
              <w:rPr>
                <w:rFonts w:cs="Calibri"/>
                <w:b/>
                <w:sz w:val="20"/>
                <w:szCs w:val="20"/>
              </w:rPr>
              <w:t>roject - A</w:t>
            </w:r>
          </w:p>
        </w:tc>
        <w:tc>
          <w:tcPr>
            <w:tcW w:w="3647" w:type="pct"/>
            <w:gridSpan w:val="5"/>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 xml:space="preserve">Monsterlus to Mmakgopheng  </w:t>
            </w:r>
          </w:p>
        </w:tc>
      </w:tr>
      <w:tr w:rsidR="00057F24" w:rsidRPr="00AB51DF" w:rsidTr="00881659">
        <w:tc>
          <w:tcPr>
            <w:tcW w:w="1353" w:type="pct"/>
            <w:gridSpan w:val="2"/>
            <w:shd w:val="clear" w:color="auto" w:fill="auto"/>
          </w:tcPr>
          <w:p w:rsidR="00057F24" w:rsidRPr="00881659" w:rsidRDefault="009A19BD" w:rsidP="00057F24">
            <w:pPr>
              <w:spacing w:after="0" w:line="240" w:lineRule="auto"/>
              <w:rPr>
                <w:rFonts w:cs="Calibri"/>
                <w:sz w:val="20"/>
                <w:szCs w:val="20"/>
              </w:rPr>
            </w:pPr>
            <w:r>
              <w:rPr>
                <w:rFonts w:cs="Calibri"/>
                <w:sz w:val="20"/>
                <w:szCs w:val="20"/>
              </w:rPr>
              <w:t>O</w:t>
            </w:r>
            <w:r w:rsidRPr="009A19BD">
              <w:rPr>
                <w:rFonts w:cs="Calibri"/>
                <w:sz w:val="20"/>
                <w:szCs w:val="20"/>
              </w:rPr>
              <w:t>bjective of project</w:t>
            </w:r>
          </w:p>
        </w:tc>
        <w:tc>
          <w:tcPr>
            <w:tcW w:w="3647" w:type="pct"/>
            <w:gridSpan w:val="5"/>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To improve municipal roads infrastructure for socio</w:t>
            </w:r>
            <w:r w:rsidR="009A19BD">
              <w:rPr>
                <w:rFonts w:cs="Calibri"/>
                <w:sz w:val="20"/>
                <w:szCs w:val="20"/>
              </w:rPr>
              <w:t>-</w:t>
            </w:r>
            <w:r w:rsidRPr="00881659">
              <w:rPr>
                <w:rFonts w:cs="Calibri"/>
                <w:sz w:val="20"/>
                <w:szCs w:val="20"/>
              </w:rPr>
              <w:t>economic growth</w:t>
            </w:r>
          </w:p>
        </w:tc>
      </w:tr>
      <w:tr w:rsidR="00057F24" w:rsidRPr="00AB51DF" w:rsidTr="00881659">
        <w:tc>
          <w:tcPr>
            <w:tcW w:w="1353" w:type="pct"/>
            <w:gridSpan w:val="2"/>
            <w:shd w:val="clear" w:color="auto" w:fill="auto"/>
          </w:tcPr>
          <w:p w:rsidR="00057F24" w:rsidRPr="00881659" w:rsidRDefault="009A19BD" w:rsidP="00057F24">
            <w:pPr>
              <w:spacing w:after="0" w:line="240" w:lineRule="auto"/>
              <w:rPr>
                <w:rFonts w:cs="Calibri"/>
                <w:sz w:val="20"/>
                <w:szCs w:val="20"/>
              </w:rPr>
            </w:pPr>
            <w:r w:rsidRPr="009A19BD">
              <w:rPr>
                <w:rFonts w:cs="Calibri"/>
                <w:sz w:val="20"/>
                <w:szCs w:val="20"/>
              </w:rPr>
              <w:t>delays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Pr>
                <w:rFonts w:cs="Calibri"/>
                <w:sz w:val="20"/>
                <w:szCs w:val="20"/>
              </w:rPr>
              <w:t>Yes</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 xml:space="preserve">Future </w:t>
            </w:r>
            <w:r w:rsidR="009A19BD">
              <w:rPr>
                <w:rFonts w:cs="Calibri"/>
                <w:sz w:val="20"/>
                <w:szCs w:val="20"/>
              </w:rPr>
              <w:t>c</w:t>
            </w:r>
            <w:r w:rsidRPr="00881659">
              <w:rPr>
                <w:rFonts w:cs="Calibri"/>
                <w:sz w:val="20"/>
                <w:szCs w:val="20"/>
              </w:rPr>
              <w:t>hallenges</w:t>
            </w:r>
          </w:p>
        </w:tc>
        <w:tc>
          <w:tcPr>
            <w:tcW w:w="3647" w:type="pct"/>
            <w:gridSpan w:val="5"/>
            <w:shd w:val="clear" w:color="auto" w:fill="auto"/>
          </w:tcPr>
          <w:p w:rsidR="00057F24" w:rsidRPr="00450E6A" w:rsidRDefault="00224BAE" w:rsidP="00057F24">
            <w:pPr>
              <w:spacing w:after="0" w:line="240" w:lineRule="auto"/>
              <w:rPr>
                <w:rFonts w:cs="Calibri"/>
                <w:sz w:val="20"/>
                <w:szCs w:val="20"/>
              </w:rPr>
            </w:pPr>
            <w:r w:rsidRPr="00224BAE">
              <w:rPr>
                <w:rFonts w:cs="Calibri"/>
                <w:sz w:val="20"/>
                <w:szCs w:val="20"/>
              </w:rPr>
              <w:t xml:space="preserve">The </w:t>
            </w:r>
            <w:r w:rsidR="004774C0">
              <w:rPr>
                <w:rFonts w:cs="Calibri"/>
                <w:sz w:val="20"/>
                <w:szCs w:val="20"/>
              </w:rPr>
              <w:t>area has strong storm water challenges and during designs</w:t>
            </w:r>
            <w:r w:rsidRPr="00224BAE">
              <w:rPr>
                <w:rFonts w:cs="Calibri"/>
                <w:sz w:val="20"/>
                <w:szCs w:val="20"/>
              </w:rPr>
              <w:t xml:space="preserve"> this need to be investigated thoroughly.</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Anticipated citizen benefits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sidRPr="00323A70">
              <w:rPr>
                <w:rFonts w:cs="Calibri"/>
                <w:sz w:val="18"/>
                <w:szCs w:val="18"/>
                <w:highlight w:val="yellow"/>
              </w:rPr>
              <w:t>Job creation, skills transferred  and improved road infrastructure</w:t>
            </w:r>
          </w:p>
        </w:tc>
      </w:tr>
      <w:tr w:rsidR="00057F24" w:rsidRPr="00AB51DF" w:rsidTr="00881659">
        <w:tc>
          <w:tcPr>
            <w:tcW w:w="5000" w:type="pct"/>
            <w:gridSpan w:val="7"/>
            <w:shd w:val="clear" w:color="auto" w:fill="auto"/>
          </w:tcPr>
          <w:p w:rsidR="00057F24" w:rsidRPr="00881659" w:rsidRDefault="00057F24" w:rsidP="00057F24">
            <w:pPr>
              <w:spacing w:after="0" w:line="240" w:lineRule="auto"/>
              <w:rPr>
                <w:rFonts w:cs="Calibri"/>
                <w:sz w:val="20"/>
                <w:szCs w:val="20"/>
              </w:rPr>
            </w:pP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b/>
                <w:sz w:val="20"/>
                <w:szCs w:val="20"/>
              </w:rPr>
            </w:pPr>
            <w:r w:rsidRPr="00881659">
              <w:rPr>
                <w:rFonts w:cs="Calibri"/>
                <w:b/>
                <w:sz w:val="20"/>
                <w:szCs w:val="20"/>
              </w:rPr>
              <w:t>Name of Project - B</w:t>
            </w:r>
          </w:p>
        </w:tc>
        <w:tc>
          <w:tcPr>
            <w:tcW w:w="3647" w:type="pct"/>
            <w:gridSpan w:val="5"/>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Ramogwerane to Nkadimeng</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 xml:space="preserve">Objective of </w:t>
            </w:r>
            <w:r w:rsidR="009A19BD">
              <w:rPr>
                <w:rFonts w:cs="Calibri"/>
                <w:sz w:val="20"/>
                <w:szCs w:val="20"/>
              </w:rPr>
              <w:t>p</w:t>
            </w:r>
            <w:r w:rsidRPr="00881659">
              <w:rPr>
                <w:rFonts w:cs="Calibri"/>
                <w:sz w:val="20"/>
                <w:szCs w:val="20"/>
              </w:rPr>
              <w:t>roject</w:t>
            </w:r>
          </w:p>
        </w:tc>
        <w:tc>
          <w:tcPr>
            <w:tcW w:w="3647" w:type="pct"/>
            <w:gridSpan w:val="5"/>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To improve municipal roads</w:t>
            </w:r>
            <w:r w:rsidR="009A19BD">
              <w:rPr>
                <w:rFonts w:cs="Calibri"/>
                <w:sz w:val="20"/>
                <w:szCs w:val="20"/>
              </w:rPr>
              <w:t>’</w:t>
            </w:r>
            <w:r w:rsidRPr="00881659">
              <w:rPr>
                <w:rFonts w:cs="Calibri"/>
                <w:sz w:val="20"/>
                <w:szCs w:val="20"/>
              </w:rPr>
              <w:t xml:space="preserve"> infrastructure for socio</w:t>
            </w:r>
            <w:r w:rsidR="009A19BD">
              <w:rPr>
                <w:rFonts w:cs="Calibri"/>
                <w:sz w:val="20"/>
                <w:szCs w:val="20"/>
              </w:rPr>
              <w:t>-</w:t>
            </w:r>
            <w:r w:rsidRPr="00881659">
              <w:rPr>
                <w:rFonts w:cs="Calibri"/>
                <w:sz w:val="20"/>
                <w:szCs w:val="20"/>
              </w:rPr>
              <w:t>economic growth</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Delays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Pr>
                <w:rFonts w:cs="Calibri"/>
                <w:sz w:val="20"/>
                <w:szCs w:val="20"/>
              </w:rPr>
              <w:t>Yes</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lastRenderedPageBreak/>
              <w:t xml:space="preserve">Future </w:t>
            </w:r>
            <w:r w:rsidR="009A19BD">
              <w:rPr>
                <w:rFonts w:cs="Calibri"/>
                <w:sz w:val="20"/>
                <w:szCs w:val="20"/>
              </w:rPr>
              <w:t>c</w:t>
            </w:r>
            <w:r w:rsidRPr="00881659">
              <w:rPr>
                <w:rFonts w:cs="Calibri"/>
                <w:sz w:val="20"/>
                <w:szCs w:val="20"/>
              </w:rPr>
              <w:t>hallenges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Pr>
                <w:rFonts w:cs="Calibri"/>
                <w:sz w:val="18"/>
                <w:szCs w:val="18"/>
              </w:rPr>
              <w:t>The area is well known of challenges of  underground and if done in phases that must be taken into consideration on the budget as the situation continue to go on between designs and construction.</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Anticipated citizen benefits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sidRPr="00323A70">
              <w:rPr>
                <w:rFonts w:cs="Calibri"/>
                <w:sz w:val="18"/>
                <w:szCs w:val="18"/>
                <w:highlight w:val="yellow"/>
              </w:rPr>
              <w:t>Job creation, skills transferred  and improved road infrastructure</w:t>
            </w:r>
          </w:p>
        </w:tc>
      </w:tr>
      <w:tr w:rsidR="00057F24" w:rsidRPr="00AB51DF" w:rsidTr="00881659">
        <w:tc>
          <w:tcPr>
            <w:tcW w:w="5000" w:type="pct"/>
            <w:gridSpan w:val="7"/>
            <w:shd w:val="clear" w:color="auto" w:fill="auto"/>
          </w:tcPr>
          <w:p w:rsidR="00057F24" w:rsidRPr="00881659" w:rsidRDefault="00057F24" w:rsidP="00057F24">
            <w:pPr>
              <w:spacing w:after="0" w:line="240" w:lineRule="auto"/>
              <w:rPr>
                <w:rFonts w:cs="Calibri"/>
                <w:sz w:val="20"/>
                <w:szCs w:val="20"/>
              </w:rPr>
            </w:pP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b/>
                <w:sz w:val="20"/>
                <w:szCs w:val="20"/>
              </w:rPr>
            </w:pPr>
            <w:r w:rsidRPr="00881659">
              <w:rPr>
                <w:rFonts w:cs="Calibri"/>
                <w:b/>
                <w:sz w:val="20"/>
                <w:szCs w:val="20"/>
              </w:rPr>
              <w:t>Name of Project - C</w:t>
            </w:r>
          </w:p>
        </w:tc>
        <w:tc>
          <w:tcPr>
            <w:tcW w:w="3647" w:type="pct"/>
            <w:gridSpan w:val="5"/>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Nyakelang upgrading</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 xml:space="preserve">Objective of </w:t>
            </w:r>
            <w:r w:rsidR="009A19BD">
              <w:rPr>
                <w:rFonts w:cs="Calibri"/>
                <w:sz w:val="20"/>
                <w:szCs w:val="20"/>
              </w:rPr>
              <w:t>p</w:t>
            </w:r>
            <w:r w:rsidRPr="00881659">
              <w:rPr>
                <w:rFonts w:cs="Calibri"/>
                <w:sz w:val="20"/>
                <w:szCs w:val="20"/>
              </w:rPr>
              <w:t>roject</w:t>
            </w:r>
          </w:p>
        </w:tc>
        <w:tc>
          <w:tcPr>
            <w:tcW w:w="3647" w:type="pct"/>
            <w:gridSpan w:val="5"/>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To improve municipal roads</w:t>
            </w:r>
            <w:r w:rsidR="009A19BD">
              <w:rPr>
                <w:rFonts w:cs="Calibri"/>
                <w:sz w:val="20"/>
                <w:szCs w:val="20"/>
              </w:rPr>
              <w:t>’</w:t>
            </w:r>
            <w:r w:rsidRPr="00881659">
              <w:rPr>
                <w:rFonts w:cs="Calibri"/>
                <w:sz w:val="20"/>
                <w:szCs w:val="20"/>
              </w:rPr>
              <w:t xml:space="preserve"> infrastructure for socio</w:t>
            </w:r>
            <w:r w:rsidR="009A19BD">
              <w:rPr>
                <w:rFonts w:cs="Calibri"/>
                <w:sz w:val="20"/>
                <w:szCs w:val="20"/>
              </w:rPr>
              <w:t>-</w:t>
            </w:r>
            <w:r w:rsidRPr="00881659">
              <w:rPr>
                <w:rFonts w:cs="Calibri"/>
                <w:sz w:val="20"/>
                <w:szCs w:val="20"/>
              </w:rPr>
              <w:t>economic growth</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Delays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Pr>
                <w:rFonts w:cs="Calibri"/>
                <w:sz w:val="20"/>
                <w:szCs w:val="20"/>
              </w:rPr>
              <w:t>None</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 xml:space="preserve">Future </w:t>
            </w:r>
            <w:r w:rsidR="009A19BD">
              <w:rPr>
                <w:rFonts w:cs="Calibri"/>
                <w:sz w:val="20"/>
                <w:szCs w:val="20"/>
              </w:rPr>
              <w:t>c</w:t>
            </w:r>
            <w:r w:rsidRPr="00881659">
              <w:rPr>
                <w:rFonts w:cs="Calibri"/>
                <w:sz w:val="20"/>
                <w:szCs w:val="20"/>
              </w:rPr>
              <w:t>hallenges</w:t>
            </w:r>
          </w:p>
        </w:tc>
        <w:tc>
          <w:tcPr>
            <w:tcW w:w="3647" w:type="pct"/>
            <w:gridSpan w:val="5"/>
            <w:shd w:val="clear" w:color="auto" w:fill="auto"/>
          </w:tcPr>
          <w:p w:rsidR="00057F24" w:rsidRPr="00881659" w:rsidRDefault="00057F24" w:rsidP="00057F24">
            <w:pPr>
              <w:spacing w:after="0" w:line="240" w:lineRule="auto"/>
              <w:rPr>
                <w:rFonts w:cs="Calibri"/>
                <w:sz w:val="20"/>
                <w:szCs w:val="20"/>
              </w:rPr>
            </w:pP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Anticipated citizen benefits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sidRPr="00323A70">
              <w:rPr>
                <w:rFonts w:cs="Calibri"/>
                <w:sz w:val="18"/>
                <w:szCs w:val="18"/>
                <w:highlight w:val="yellow"/>
              </w:rPr>
              <w:t>Job creation, skills transferred  and improved road infrastructure</w:t>
            </w:r>
          </w:p>
        </w:tc>
      </w:tr>
      <w:tr w:rsidR="00057F24" w:rsidRPr="00AB51DF" w:rsidTr="00881659">
        <w:tc>
          <w:tcPr>
            <w:tcW w:w="5000" w:type="pct"/>
            <w:gridSpan w:val="7"/>
            <w:shd w:val="clear" w:color="auto" w:fill="auto"/>
          </w:tcPr>
          <w:p w:rsidR="00057F24" w:rsidRPr="00881659" w:rsidRDefault="00057F24" w:rsidP="00057F24">
            <w:pPr>
              <w:spacing w:after="0" w:line="240" w:lineRule="auto"/>
              <w:rPr>
                <w:rFonts w:cs="Calibri"/>
                <w:sz w:val="20"/>
                <w:szCs w:val="20"/>
              </w:rPr>
            </w:pP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b/>
                <w:sz w:val="20"/>
                <w:szCs w:val="20"/>
              </w:rPr>
            </w:pPr>
            <w:r w:rsidRPr="00881659">
              <w:rPr>
                <w:rFonts w:cs="Calibri"/>
                <w:b/>
                <w:sz w:val="20"/>
                <w:szCs w:val="20"/>
              </w:rPr>
              <w:t>Name of Project - D</w:t>
            </w:r>
          </w:p>
        </w:tc>
        <w:tc>
          <w:tcPr>
            <w:tcW w:w="3647" w:type="pct"/>
            <w:gridSpan w:val="5"/>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 xml:space="preserve">Zaaiplaas </w:t>
            </w:r>
            <w:r w:rsidR="009A19BD" w:rsidRPr="005D0331">
              <w:rPr>
                <w:rFonts w:cs="Calibri"/>
                <w:sz w:val="20"/>
                <w:szCs w:val="20"/>
              </w:rPr>
              <w:t>bus route upgrade</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 xml:space="preserve">Objective of </w:t>
            </w:r>
            <w:r w:rsidR="009A19BD">
              <w:rPr>
                <w:rFonts w:cs="Calibri"/>
                <w:sz w:val="20"/>
                <w:szCs w:val="20"/>
              </w:rPr>
              <w:t>p</w:t>
            </w:r>
            <w:r w:rsidRPr="00881659">
              <w:rPr>
                <w:rFonts w:cs="Calibri"/>
                <w:sz w:val="20"/>
                <w:szCs w:val="20"/>
              </w:rPr>
              <w:t>roject</w:t>
            </w:r>
          </w:p>
        </w:tc>
        <w:tc>
          <w:tcPr>
            <w:tcW w:w="3647" w:type="pct"/>
            <w:gridSpan w:val="5"/>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To improve municipal roads</w:t>
            </w:r>
            <w:r w:rsidR="009A19BD">
              <w:rPr>
                <w:rFonts w:cs="Calibri"/>
                <w:sz w:val="20"/>
                <w:szCs w:val="20"/>
              </w:rPr>
              <w:t>’</w:t>
            </w:r>
            <w:r w:rsidRPr="00881659">
              <w:rPr>
                <w:rFonts w:cs="Calibri"/>
                <w:sz w:val="20"/>
                <w:szCs w:val="20"/>
              </w:rPr>
              <w:t xml:space="preserve"> infrastructure for socio</w:t>
            </w:r>
            <w:r w:rsidR="009A19BD">
              <w:rPr>
                <w:rFonts w:cs="Calibri"/>
                <w:sz w:val="20"/>
                <w:szCs w:val="20"/>
              </w:rPr>
              <w:t>-</w:t>
            </w:r>
            <w:r w:rsidRPr="00881659">
              <w:rPr>
                <w:rFonts w:cs="Calibri"/>
                <w:sz w:val="20"/>
                <w:szCs w:val="20"/>
              </w:rPr>
              <w:t>economic growth</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Delays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Pr>
                <w:rFonts w:cs="Calibri"/>
                <w:sz w:val="20"/>
                <w:szCs w:val="20"/>
              </w:rPr>
              <w:t>No</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 xml:space="preserve">Future </w:t>
            </w:r>
            <w:r w:rsidR="009A19BD">
              <w:rPr>
                <w:rFonts w:cs="Calibri"/>
                <w:sz w:val="20"/>
                <w:szCs w:val="20"/>
              </w:rPr>
              <w:t>c</w:t>
            </w:r>
            <w:r w:rsidRPr="00881659">
              <w:rPr>
                <w:rFonts w:cs="Calibri"/>
                <w:sz w:val="20"/>
                <w:szCs w:val="20"/>
              </w:rPr>
              <w:t>hallenges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Pr>
                <w:rFonts w:cs="Calibri"/>
                <w:sz w:val="18"/>
                <w:szCs w:val="18"/>
              </w:rPr>
              <w:t>The area has underground hard rock which also need to be considered during designs.</w:t>
            </w:r>
          </w:p>
        </w:tc>
      </w:tr>
      <w:tr w:rsidR="00057F24" w:rsidRPr="00AB51DF" w:rsidTr="00CF6923">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Anticipated citizen benefits</w:t>
            </w:r>
          </w:p>
        </w:tc>
        <w:tc>
          <w:tcPr>
            <w:tcW w:w="3647" w:type="pct"/>
            <w:gridSpan w:val="5"/>
            <w:shd w:val="clear" w:color="auto" w:fill="FFFFFF" w:themeFill="background1"/>
          </w:tcPr>
          <w:p w:rsidR="00057F24" w:rsidRPr="00881659" w:rsidRDefault="00450E6A" w:rsidP="00057F24">
            <w:pPr>
              <w:spacing w:after="0" w:line="240" w:lineRule="auto"/>
              <w:rPr>
                <w:rFonts w:cs="Calibri"/>
                <w:sz w:val="20"/>
                <w:szCs w:val="20"/>
              </w:rPr>
            </w:pPr>
            <w:r w:rsidRPr="00323A70">
              <w:rPr>
                <w:rFonts w:cs="Calibri"/>
                <w:sz w:val="18"/>
                <w:szCs w:val="18"/>
                <w:highlight w:val="yellow"/>
              </w:rPr>
              <w:t>Job creation, skills transferred  and improved road infrastructure</w:t>
            </w:r>
          </w:p>
        </w:tc>
      </w:tr>
      <w:tr w:rsidR="00057F24" w:rsidRPr="00AB51DF" w:rsidTr="00881659">
        <w:tc>
          <w:tcPr>
            <w:tcW w:w="5000" w:type="pct"/>
            <w:gridSpan w:val="7"/>
            <w:shd w:val="clear" w:color="auto" w:fill="auto"/>
          </w:tcPr>
          <w:p w:rsidR="00057F24" w:rsidRPr="00881659" w:rsidRDefault="00057F24" w:rsidP="00057F24">
            <w:pPr>
              <w:spacing w:after="0" w:line="240" w:lineRule="auto"/>
              <w:rPr>
                <w:rFonts w:cs="Calibri"/>
                <w:sz w:val="20"/>
                <w:szCs w:val="20"/>
              </w:rPr>
            </w:pPr>
          </w:p>
        </w:tc>
      </w:tr>
      <w:tr w:rsidR="00057F24" w:rsidRPr="00AB51DF" w:rsidTr="00881659">
        <w:tc>
          <w:tcPr>
            <w:tcW w:w="1353" w:type="pct"/>
            <w:gridSpan w:val="2"/>
            <w:shd w:val="clear" w:color="auto" w:fill="auto"/>
          </w:tcPr>
          <w:p w:rsidR="00057F24" w:rsidRPr="00881659" w:rsidRDefault="00057F24" w:rsidP="00FC6CFE">
            <w:pPr>
              <w:spacing w:after="0" w:line="240" w:lineRule="auto"/>
              <w:rPr>
                <w:rFonts w:cs="Calibri"/>
                <w:b/>
                <w:sz w:val="20"/>
                <w:szCs w:val="20"/>
              </w:rPr>
            </w:pPr>
            <w:r w:rsidRPr="00881659">
              <w:rPr>
                <w:rFonts w:cs="Calibri"/>
                <w:b/>
                <w:sz w:val="20"/>
                <w:szCs w:val="20"/>
              </w:rPr>
              <w:t xml:space="preserve">Name of Project </w:t>
            </w:r>
            <w:r w:rsidR="00FC6CFE">
              <w:rPr>
                <w:rFonts w:cs="Calibri"/>
                <w:b/>
                <w:sz w:val="20"/>
                <w:szCs w:val="20"/>
              </w:rPr>
              <w:t>–E</w:t>
            </w:r>
          </w:p>
        </w:tc>
        <w:tc>
          <w:tcPr>
            <w:tcW w:w="3647" w:type="pct"/>
            <w:gridSpan w:val="5"/>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Moteti A</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 xml:space="preserve">Objective of </w:t>
            </w:r>
            <w:r w:rsidR="009A19BD">
              <w:rPr>
                <w:rFonts w:cs="Calibri"/>
                <w:sz w:val="20"/>
                <w:szCs w:val="20"/>
              </w:rPr>
              <w:t>p</w:t>
            </w:r>
            <w:r w:rsidRPr="00881659">
              <w:rPr>
                <w:rFonts w:cs="Calibri"/>
                <w:sz w:val="20"/>
                <w:szCs w:val="20"/>
              </w:rPr>
              <w:t>roject</w:t>
            </w:r>
          </w:p>
        </w:tc>
        <w:tc>
          <w:tcPr>
            <w:tcW w:w="3647" w:type="pct"/>
            <w:gridSpan w:val="5"/>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To improve municipal roads</w:t>
            </w:r>
            <w:r w:rsidR="009A19BD">
              <w:rPr>
                <w:rFonts w:cs="Calibri"/>
                <w:sz w:val="20"/>
                <w:szCs w:val="20"/>
              </w:rPr>
              <w:t>’</w:t>
            </w:r>
            <w:r w:rsidRPr="00881659">
              <w:rPr>
                <w:rFonts w:cs="Calibri"/>
                <w:sz w:val="20"/>
                <w:szCs w:val="20"/>
              </w:rPr>
              <w:t xml:space="preserve"> infrastructure for socio</w:t>
            </w:r>
            <w:r w:rsidR="009A19BD">
              <w:rPr>
                <w:rFonts w:cs="Calibri"/>
                <w:sz w:val="20"/>
                <w:szCs w:val="20"/>
              </w:rPr>
              <w:t>-</w:t>
            </w:r>
            <w:r w:rsidRPr="00881659">
              <w:rPr>
                <w:rFonts w:cs="Calibri"/>
                <w:sz w:val="20"/>
                <w:szCs w:val="20"/>
              </w:rPr>
              <w:t>economic growth</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Delays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Pr>
                <w:rFonts w:cs="Calibri"/>
                <w:sz w:val="20"/>
                <w:szCs w:val="20"/>
              </w:rPr>
              <w:t>No</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 xml:space="preserve">Future </w:t>
            </w:r>
            <w:r w:rsidR="009A19BD">
              <w:rPr>
                <w:rFonts w:cs="Calibri"/>
                <w:sz w:val="20"/>
                <w:szCs w:val="20"/>
              </w:rPr>
              <w:t>c</w:t>
            </w:r>
            <w:r w:rsidRPr="00881659">
              <w:rPr>
                <w:rFonts w:cs="Calibri"/>
                <w:sz w:val="20"/>
                <w:szCs w:val="20"/>
              </w:rPr>
              <w:t>hallenges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Pr>
                <w:rFonts w:cs="Calibri"/>
                <w:sz w:val="18"/>
                <w:szCs w:val="18"/>
              </w:rPr>
              <w:t>Storm water challenges and maintenance</w:t>
            </w:r>
          </w:p>
        </w:tc>
      </w:tr>
      <w:tr w:rsidR="00057F24" w:rsidRPr="00AB51DF" w:rsidTr="00881659">
        <w:tc>
          <w:tcPr>
            <w:tcW w:w="1353" w:type="pct"/>
            <w:gridSpan w:val="2"/>
            <w:shd w:val="clear" w:color="auto" w:fill="auto"/>
          </w:tcPr>
          <w:p w:rsidR="00057F24" w:rsidRPr="00881659" w:rsidRDefault="00057F24" w:rsidP="00057F24">
            <w:pPr>
              <w:spacing w:after="0" w:line="240" w:lineRule="auto"/>
              <w:rPr>
                <w:rFonts w:cs="Calibri"/>
                <w:sz w:val="20"/>
                <w:szCs w:val="20"/>
              </w:rPr>
            </w:pPr>
            <w:r w:rsidRPr="00881659">
              <w:rPr>
                <w:rFonts w:cs="Calibri"/>
                <w:sz w:val="20"/>
                <w:szCs w:val="20"/>
              </w:rPr>
              <w:t>Anticipated citizen benefits</w:t>
            </w:r>
          </w:p>
        </w:tc>
        <w:tc>
          <w:tcPr>
            <w:tcW w:w="3647" w:type="pct"/>
            <w:gridSpan w:val="5"/>
            <w:shd w:val="clear" w:color="auto" w:fill="auto"/>
          </w:tcPr>
          <w:p w:rsidR="00057F24" w:rsidRPr="00881659" w:rsidRDefault="00450E6A" w:rsidP="00057F24">
            <w:pPr>
              <w:spacing w:after="0" w:line="240" w:lineRule="auto"/>
              <w:rPr>
                <w:rFonts w:cs="Calibri"/>
                <w:sz w:val="20"/>
                <w:szCs w:val="20"/>
              </w:rPr>
            </w:pPr>
            <w:r w:rsidRPr="00323A70">
              <w:rPr>
                <w:rFonts w:cs="Calibri"/>
                <w:sz w:val="18"/>
                <w:szCs w:val="18"/>
                <w:highlight w:val="yellow"/>
              </w:rPr>
              <w:t>Job creation, skills transferred  and improved road infrastructure</w:t>
            </w:r>
          </w:p>
        </w:tc>
      </w:tr>
      <w:tr w:rsidR="00057F24" w:rsidRPr="00AB51DF" w:rsidTr="00881659">
        <w:tc>
          <w:tcPr>
            <w:tcW w:w="5000" w:type="pct"/>
            <w:gridSpan w:val="7"/>
            <w:shd w:val="clear" w:color="auto" w:fill="auto"/>
          </w:tcPr>
          <w:p w:rsidR="00057F24" w:rsidRPr="00881659" w:rsidRDefault="00057F24" w:rsidP="00057F24">
            <w:pPr>
              <w:spacing w:after="0" w:line="240" w:lineRule="auto"/>
              <w:jc w:val="right"/>
              <w:rPr>
                <w:rFonts w:cs="Calibri"/>
                <w:sz w:val="20"/>
                <w:szCs w:val="20"/>
              </w:rPr>
            </w:pPr>
            <w:r w:rsidRPr="00881659">
              <w:rPr>
                <w:rFonts w:cs="Calibri"/>
                <w:sz w:val="20"/>
                <w:szCs w:val="20"/>
              </w:rPr>
              <w:t>T5.7.1</w:t>
            </w:r>
          </w:p>
        </w:tc>
      </w:tr>
    </w:tbl>
    <w:p w:rsidR="00057F24" w:rsidRPr="00AB51DF" w:rsidRDefault="00057F24" w:rsidP="00057F24">
      <w:pPr>
        <w:spacing w:after="0" w:line="240" w:lineRule="auto"/>
        <w:jc w:val="both"/>
        <w:rPr>
          <w:rFonts w:eastAsia="Times New Roman"/>
        </w:rPr>
      </w:pPr>
    </w:p>
    <w:p w:rsidR="00057F24" w:rsidRPr="00AB51DF" w:rsidRDefault="00057F24" w:rsidP="00057F24">
      <w:pPr>
        <w:pBdr>
          <w:top w:val="single" w:sz="4" w:space="1" w:color="000000"/>
          <w:left w:val="single" w:sz="4" w:space="4" w:color="000000"/>
          <w:bottom w:val="single" w:sz="4" w:space="1" w:color="000000"/>
          <w:right w:val="single" w:sz="4" w:space="4" w:color="000000"/>
        </w:pBdr>
        <w:spacing w:after="0" w:line="360" w:lineRule="auto"/>
        <w:jc w:val="both"/>
        <w:rPr>
          <w:rFonts w:eastAsia="Times New Roman"/>
        </w:rPr>
      </w:pPr>
      <w:r w:rsidRPr="00AB51DF">
        <w:rPr>
          <w:rFonts w:eastAsia="Times New Roman"/>
        </w:rPr>
        <w:t>COMMENT ON CAPITAL PROJECTS:</w:t>
      </w:r>
    </w:p>
    <w:p w:rsidR="00057F24" w:rsidRDefault="00736CBE" w:rsidP="00881659">
      <w:pPr>
        <w:pBdr>
          <w:top w:val="single" w:sz="4" w:space="1" w:color="000000"/>
          <w:left w:val="single" w:sz="4" w:space="4" w:color="000000"/>
          <w:bottom w:val="single" w:sz="4" w:space="1" w:color="000000"/>
          <w:right w:val="single" w:sz="4" w:space="4" w:color="000000"/>
        </w:pBdr>
        <w:spacing w:after="0"/>
        <w:jc w:val="both"/>
        <w:rPr>
          <w:rFonts w:eastAsia="Times New Roman"/>
        </w:rPr>
      </w:pPr>
      <w:r w:rsidRPr="005D0331">
        <w:rPr>
          <w:rFonts w:eastAsia="Times New Roman"/>
        </w:rPr>
        <w:t xml:space="preserve">The municipality has tried to stick to the approved budget </w:t>
      </w:r>
      <w:r w:rsidR="005D0331" w:rsidRPr="005D0331">
        <w:rPr>
          <w:rFonts w:eastAsia="Times New Roman"/>
        </w:rPr>
        <w:t xml:space="preserve">for </w:t>
      </w:r>
      <w:r w:rsidRPr="005D0331">
        <w:rPr>
          <w:rFonts w:eastAsia="Times New Roman"/>
        </w:rPr>
        <w:t>the above</w:t>
      </w:r>
      <w:r w:rsidR="005D0331" w:rsidRPr="005D0331">
        <w:rPr>
          <w:rFonts w:eastAsia="Times New Roman"/>
        </w:rPr>
        <w:t>-</w:t>
      </w:r>
      <w:r w:rsidRPr="005D0331">
        <w:rPr>
          <w:rFonts w:eastAsia="Times New Roman"/>
        </w:rPr>
        <w:t xml:space="preserve">mentioned projects and </w:t>
      </w:r>
      <w:r w:rsidR="005D0331" w:rsidRPr="005D0331">
        <w:rPr>
          <w:rFonts w:eastAsia="Times New Roman"/>
        </w:rPr>
        <w:t>this has had an</w:t>
      </w:r>
      <w:r w:rsidRPr="005D0331">
        <w:rPr>
          <w:rFonts w:eastAsia="Times New Roman"/>
        </w:rPr>
        <w:t xml:space="preserve"> impact on the projects</w:t>
      </w:r>
      <w:r w:rsidR="005D0331" w:rsidRPr="005D0331">
        <w:rPr>
          <w:rFonts w:eastAsia="Times New Roman"/>
        </w:rPr>
        <w:t>’</w:t>
      </w:r>
      <w:r w:rsidRPr="005D0331">
        <w:rPr>
          <w:rFonts w:eastAsia="Times New Roman"/>
        </w:rPr>
        <w:t xml:space="preserve"> progress</w:t>
      </w:r>
      <w:r w:rsidR="005D0331" w:rsidRPr="005D0331">
        <w:rPr>
          <w:rFonts w:eastAsia="Times New Roman"/>
        </w:rPr>
        <w:t>,</w:t>
      </w:r>
      <w:r w:rsidRPr="005D0331">
        <w:rPr>
          <w:rFonts w:eastAsia="Times New Roman"/>
        </w:rPr>
        <w:t xml:space="preserve"> as most projects are done</w:t>
      </w:r>
      <w:r w:rsidR="00450E6A" w:rsidRPr="005D0331">
        <w:rPr>
          <w:rFonts w:eastAsia="Times New Roman"/>
        </w:rPr>
        <w:t>in phases</w:t>
      </w:r>
      <w:r w:rsidRPr="005D0331">
        <w:rPr>
          <w:rFonts w:eastAsia="Times New Roman"/>
        </w:rPr>
        <w:t xml:space="preserve"> due to limited funding. All projects are still within budget</w:t>
      </w:r>
      <w:r w:rsidR="005D0331">
        <w:rPr>
          <w:rFonts w:eastAsia="Times New Roman"/>
        </w:rPr>
        <w:t>,</w:t>
      </w:r>
      <w:r w:rsidRPr="005D0331">
        <w:rPr>
          <w:rFonts w:eastAsia="Times New Roman"/>
        </w:rPr>
        <w:t xml:space="preserve"> even though others </w:t>
      </w:r>
      <w:r w:rsidR="005D0331">
        <w:rPr>
          <w:rFonts w:eastAsia="Times New Roman"/>
        </w:rPr>
        <w:t xml:space="preserve">have </w:t>
      </w:r>
      <w:r w:rsidR="00450E6A">
        <w:rPr>
          <w:rFonts w:eastAsia="Times New Roman"/>
        </w:rPr>
        <w:t>been</w:t>
      </w:r>
      <w:r w:rsidR="00450E6A" w:rsidRPr="005D0331">
        <w:rPr>
          <w:rFonts w:eastAsia="Times New Roman"/>
        </w:rPr>
        <w:t xml:space="preserve"> put</w:t>
      </w:r>
      <w:r w:rsidRPr="005D0331">
        <w:rPr>
          <w:rFonts w:eastAsia="Times New Roman"/>
        </w:rPr>
        <w:t xml:space="preserve"> on hold due to budget constraints. The municipality ha</w:t>
      </w:r>
      <w:r w:rsidR="005D0331">
        <w:rPr>
          <w:rFonts w:eastAsia="Times New Roman"/>
        </w:rPr>
        <w:t>sdemonstrated</w:t>
      </w:r>
      <w:r w:rsidRPr="005D0331">
        <w:rPr>
          <w:rFonts w:eastAsia="Times New Roman"/>
        </w:rPr>
        <w:t xml:space="preserve">improvement </w:t>
      </w:r>
      <w:r w:rsidR="005D0331">
        <w:rPr>
          <w:rFonts w:eastAsia="Times New Roman"/>
        </w:rPr>
        <w:t>i</w:t>
      </w:r>
      <w:r w:rsidRPr="005D0331">
        <w:rPr>
          <w:rFonts w:eastAsia="Times New Roman"/>
        </w:rPr>
        <w:t xml:space="preserve">n the </w:t>
      </w:r>
      <w:r w:rsidR="00450E6A" w:rsidRPr="005D0331">
        <w:rPr>
          <w:rFonts w:eastAsia="Times New Roman"/>
        </w:rPr>
        <w:t>planning phase</w:t>
      </w:r>
      <w:r w:rsidRPr="005D0331">
        <w:rPr>
          <w:rFonts w:eastAsia="Times New Roman"/>
        </w:rPr>
        <w:t xml:space="preserve"> of the project</w:t>
      </w:r>
      <w:r w:rsidR="005D0331">
        <w:rPr>
          <w:rFonts w:eastAsia="Times New Roman"/>
        </w:rPr>
        <w:t>,</w:t>
      </w:r>
      <w:r w:rsidRPr="005D0331">
        <w:rPr>
          <w:rFonts w:eastAsia="Times New Roman"/>
        </w:rPr>
        <w:t xml:space="preserve"> as the product is </w:t>
      </w:r>
      <w:commentRangeStart w:id="45"/>
      <w:r w:rsidRPr="005D0331">
        <w:rPr>
          <w:rFonts w:eastAsia="Times New Roman"/>
        </w:rPr>
        <w:t>received within the budgets</w:t>
      </w:r>
      <w:r w:rsidR="005D0331">
        <w:rPr>
          <w:rFonts w:eastAsia="Times New Roman"/>
        </w:rPr>
        <w:t>,</w:t>
      </w:r>
      <w:r w:rsidRPr="005D0331">
        <w:rPr>
          <w:rFonts w:eastAsia="Times New Roman"/>
        </w:rPr>
        <w:t xml:space="preserve"> and no more</w:t>
      </w:r>
      <w:r w:rsidRPr="00881659">
        <w:rPr>
          <w:rFonts w:eastAsia="Times New Roman"/>
        </w:rPr>
        <w:t xml:space="preserve"> many </w:t>
      </w:r>
      <w:r w:rsidR="005D0331" w:rsidRPr="005D0331">
        <w:rPr>
          <w:rFonts w:eastAsia="Times New Roman"/>
        </w:rPr>
        <w:t>variation orders</w:t>
      </w:r>
      <w:commentRangeEnd w:id="45"/>
      <w:r w:rsidR="005D0331">
        <w:rPr>
          <w:rStyle w:val="CommentReference"/>
          <w:rFonts w:ascii="Calibri" w:eastAsia="Times New Roman" w:hAnsi="Calibri" w:cs="Times New Roman"/>
        </w:rPr>
        <w:commentReference w:id="45"/>
      </w:r>
      <w:r w:rsidRPr="00881659">
        <w:rPr>
          <w:rFonts w:eastAsia="Times New Roman"/>
        </w:rPr>
        <w:t xml:space="preserve">. </w:t>
      </w:r>
      <w:r w:rsidR="005D0331">
        <w:rPr>
          <w:rFonts w:eastAsia="Times New Roman"/>
        </w:rPr>
        <w:t xml:space="preserve">There still needs to be an </w:t>
      </w:r>
      <w:r w:rsidR="00450E6A" w:rsidRPr="00881659">
        <w:rPr>
          <w:rFonts w:eastAsia="Times New Roman"/>
        </w:rPr>
        <w:t>improve</w:t>
      </w:r>
      <w:r w:rsidR="00450E6A">
        <w:rPr>
          <w:rFonts w:eastAsia="Times New Roman"/>
        </w:rPr>
        <w:t>ment with</w:t>
      </w:r>
      <w:r w:rsidRPr="00881659">
        <w:rPr>
          <w:rFonts w:eastAsia="Times New Roman"/>
        </w:rPr>
        <w:t xml:space="preserve"> the implementation part</w:t>
      </w:r>
      <w:r w:rsidR="005D0331">
        <w:rPr>
          <w:rFonts w:eastAsia="Times New Roman"/>
        </w:rPr>
        <w:t>,</w:t>
      </w:r>
      <w:r w:rsidRPr="00881659">
        <w:rPr>
          <w:rFonts w:eastAsia="Times New Roman"/>
        </w:rPr>
        <w:t xml:space="preserve"> as some of the projects </w:t>
      </w:r>
      <w:r w:rsidR="00450E6A">
        <w:rPr>
          <w:rFonts w:eastAsia="Times New Roman"/>
        </w:rPr>
        <w:t>have</w:t>
      </w:r>
      <w:r w:rsidR="00450E6A" w:rsidRPr="00881659">
        <w:rPr>
          <w:rFonts w:eastAsia="Times New Roman"/>
        </w:rPr>
        <w:t xml:space="preserve"> not</w:t>
      </w:r>
      <w:r w:rsidR="005D0331">
        <w:rPr>
          <w:rFonts w:eastAsia="Times New Roman"/>
        </w:rPr>
        <w:t xml:space="preserve">been </w:t>
      </w:r>
      <w:r w:rsidRPr="00881659">
        <w:rPr>
          <w:rFonts w:eastAsia="Times New Roman"/>
        </w:rPr>
        <w:t xml:space="preserve">delivered on time. </w:t>
      </w:r>
    </w:p>
    <w:p w:rsidR="00450E6A" w:rsidRPr="00450E6A" w:rsidRDefault="00224BAE" w:rsidP="00881659">
      <w:pPr>
        <w:pBdr>
          <w:top w:val="single" w:sz="4" w:space="1" w:color="000000"/>
          <w:left w:val="single" w:sz="4" w:space="4" w:color="000000"/>
          <w:bottom w:val="single" w:sz="4" w:space="1" w:color="000000"/>
          <w:right w:val="single" w:sz="4" w:space="4" w:color="000000"/>
        </w:pBdr>
        <w:spacing w:after="0"/>
        <w:jc w:val="both"/>
        <w:rPr>
          <w:rFonts w:eastAsia="Times New Roman"/>
          <w:color w:val="FF0000"/>
        </w:rPr>
      </w:pPr>
      <w:r w:rsidRPr="00224BAE">
        <w:rPr>
          <w:rFonts w:eastAsia="Times New Roman"/>
          <w:color w:val="FF0000"/>
        </w:rPr>
        <w:t>INFRASTRUCTURE</w:t>
      </w:r>
    </w:p>
    <w:p w:rsidR="00057F24" w:rsidRPr="00C56160" w:rsidRDefault="00057F24" w:rsidP="00057F24">
      <w:pPr>
        <w:pBdr>
          <w:top w:val="single" w:sz="4" w:space="1" w:color="000000"/>
          <w:left w:val="single" w:sz="4" w:space="4" w:color="000000"/>
          <w:bottom w:val="single" w:sz="4" w:space="1" w:color="000000"/>
          <w:right w:val="single" w:sz="4" w:space="4" w:color="000000"/>
        </w:pBdr>
        <w:spacing w:after="0" w:line="240" w:lineRule="auto"/>
        <w:jc w:val="right"/>
        <w:rPr>
          <w:rFonts w:eastAsia="Times New Roman"/>
          <w:sz w:val="20"/>
          <w:szCs w:val="20"/>
        </w:rPr>
      </w:pPr>
      <w:r w:rsidRPr="00C56160">
        <w:rPr>
          <w:rFonts w:eastAsia="Times New Roman"/>
          <w:sz w:val="20"/>
          <w:szCs w:val="20"/>
        </w:rPr>
        <w:t>T5.7.1.1</w:t>
      </w:r>
    </w:p>
    <w:p w:rsidR="00057F24" w:rsidRPr="00100215" w:rsidRDefault="00057F24" w:rsidP="00057F24">
      <w:pPr>
        <w:pBdr>
          <w:top w:val="single" w:sz="6" w:space="2" w:color="4F81BD"/>
          <w:left w:val="single" w:sz="6" w:space="2" w:color="4F81BD"/>
        </w:pBdr>
        <w:spacing w:before="240" w:after="100" w:afterAutospacing="1"/>
        <w:outlineLvl w:val="2"/>
        <w:rPr>
          <w:rFonts w:eastAsia="Times New Roman"/>
          <w:caps/>
          <w:color w:val="243F60"/>
          <w:spacing w:val="15"/>
        </w:rPr>
      </w:pPr>
      <w:bookmarkStart w:id="46" w:name="_Toc247616366"/>
      <w:r w:rsidRPr="00C56160">
        <w:rPr>
          <w:rFonts w:eastAsia="Times New Roman"/>
          <w:caps/>
          <w:color w:val="243F60"/>
          <w:spacing w:val="15"/>
        </w:rPr>
        <w:t>5.8</w:t>
      </w:r>
      <w:r w:rsidRPr="00C56160">
        <w:rPr>
          <w:rFonts w:eastAsia="Times New Roman"/>
          <w:caps/>
          <w:color w:val="243F60"/>
          <w:spacing w:val="15"/>
        </w:rPr>
        <w:tab/>
        <w:t xml:space="preserve">BASIC SERVICE AND INFRASTRUCTURE BACKLOGS </w:t>
      </w:r>
      <w:r w:rsidR="00FF4285">
        <w:rPr>
          <w:rFonts w:eastAsia="Times New Roman"/>
          <w:caps/>
          <w:color w:val="243F60"/>
          <w:spacing w:val="15"/>
        </w:rPr>
        <w:t>-</w:t>
      </w:r>
      <w:r w:rsidRPr="00C56160">
        <w:rPr>
          <w:rFonts w:eastAsia="Times New Roman"/>
          <w:caps/>
          <w:color w:val="243F60"/>
          <w:spacing w:val="15"/>
        </w:rPr>
        <w:t xml:space="preserve"> OVERVIEW</w:t>
      </w:r>
      <w:bookmarkEnd w:id="46"/>
    </w:p>
    <w:p w:rsidR="00224BAE" w:rsidRDefault="00057F24" w:rsidP="00224BAE">
      <w:pPr>
        <w:pBdr>
          <w:top w:val="single" w:sz="4" w:space="1" w:color="000000"/>
          <w:left w:val="single" w:sz="4" w:space="4" w:color="000000"/>
          <w:bottom w:val="single" w:sz="4" w:space="1" w:color="000000"/>
          <w:right w:val="single" w:sz="4" w:space="4" w:color="000000"/>
        </w:pBdr>
        <w:spacing w:after="0" w:line="360" w:lineRule="auto"/>
        <w:jc w:val="center"/>
        <w:rPr>
          <w:rFonts w:eastAsia="Times New Roman"/>
        </w:rPr>
      </w:pPr>
      <w:r w:rsidRPr="00881659">
        <w:rPr>
          <w:rFonts w:eastAsia="Times New Roman"/>
        </w:rPr>
        <w:t>INTRODUCTION TO BASIC SERVICE AND INFRASTRUCTURE BACKLOGS</w:t>
      </w:r>
    </w:p>
    <w:p w:rsidR="00450E6A" w:rsidRPr="00450E6A" w:rsidRDefault="00224BAE" w:rsidP="00450E6A">
      <w:pPr>
        <w:pBdr>
          <w:top w:val="single" w:sz="4" w:space="1" w:color="000000"/>
          <w:left w:val="single" w:sz="4" w:space="4" w:color="000000"/>
          <w:bottom w:val="single" w:sz="4" w:space="1" w:color="000000"/>
          <w:right w:val="single" w:sz="4" w:space="4" w:color="000000"/>
        </w:pBdr>
        <w:spacing w:after="0" w:line="360" w:lineRule="auto"/>
        <w:jc w:val="both"/>
        <w:rPr>
          <w:rFonts w:eastAsia="Times New Roman"/>
          <w:lang w:val="en-US" w:bidi="en-US"/>
        </w:rPr>
      </w:pPr>
      <w:r w:rsidRPr="00224BAE">
        <w:rPr>
          <w:rFonts w:eastAsia="Times New Roman"/>
          <w:highlight w:val="yellow"/>
          <w:lang w:val="en-US" w:bidi="en-US"/>
        </w:rPr>
        <w:t>There are still Households with level of service below minimum standards. The fuction is done at the District level. Our role as the Local Municipality is to facilitate and fast track the progress for the services.</w:t>
      </w:r>
    </w:p>
    <w:p w:rsidR="00450E6A" w:rsidRPr="00450E6A" w:rsidRDefault="00224BAE" w:rsidP="00450E6A">
      <w:pPr>
        <w:pBdr>
          <w:top w:val="single" w:sz="4" w:space="1" w:color="000000"/>
          <w:left w:val="single" w:sz="4" w:space="4" w:color="000000"/>
          <w:bottom w:val="single" w:sz="4" w:space="1" w:color="000000"/>
          <w:right w:val="single" w:sz="4" w:space="4" w:color="000000"/>
        </w:pBdr>
        <w:spacing w:after="0" w:line="360" w:lineRule="auto"/>
        <w:jc w:val="both"/>
        <w:rPr>
          <w:rFonts w:eastAsia="Times New Roman"/>
          <w:color w:val="FF0000"/>
          <w:lang w:val="en-US" w:bidi="en-US"/>
        </w:rPr>
      </w:pPr>
      <w:r w:rsidRPr="00224BAE">
        <w:rPr>
          <w:rFonts w:eastAsia="Times New Roman"/>
          <w:color w:val="FF0000"/>
          <w:lang w:val="en-US" w:bidi="en-US"/>
        </w:rPr>
        <w:t>INFRASTRUCTURE</w:t>
      </w:r>
    </w:p>
    <w:p w:rsidR="00057F24" w:rsidRPr="00C56160" w:rsidRDefault="00057F24" w:rsidP="00057F24">
      <w:pPr>
        <w:pBdr>
          <w:top w:val="single" w:sz="4" w:space="1" w:color="000000"/>
          <w:left w:val="single" w:sz="4" w:space="4" w:color="000000"/>
          <w:bottom w:val="single" w:sz="4" w:space="1" w:color="000000"/>
          <w:right w:val="single" w:sz="4" w:space="4" w:color="000000"/>
        </w:pBdr>
        <w:spacing w:before="200"/>
        <w:jc w:val="both"/>
        <w:rPr>
          <w:rFonts w:eastAsia="Times New Roman" w:cs="Arial"/>
          <w:bCs/>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701"/>
        <w:gridCol w:w="1417"/>
        <w:gridCol w:w="1985"/>
        <w:gridCol w:w="1559"/>
      </w:tblGrid>
      <w:tr w:rsidR="00057F24" w:rsidRPr="00AB51DF" w:rsidTr="00881659">
        <w:tc>
          <w:tcPr>
            <w:tcW w:w="9356" w:type="dxa"/>
            <w:gridSpan w:val="5"/>
            <w:shd w:val="clear" w:color="auto" w:fill="C2D69B"/>
          </w:tcPr>
          <w:p w:rsidR="00057F24" w:rsidRPr="00AB51DF" w:rsidRDefault="00057F24" w:rsidP="00057F24">
            <w:pPr>
              <w:spacing w:after="0" w:line="240" w:lineRule="auto"/>
              <w:jc w:val="center"/>
              <w:rPr>
                <w:rFonts w:cs="Calibri"/>
                <w:b/>
              </w:rPr>
            </w:pPr>
            <w:r w:rsidRPr="00AB51DF">
              <w:rPr>
                <w:rFonts w:cs="Calibri"/>
                <w:b/>
              </w:rPr>
              <w:t>Service Backlogs as at 30 June 2012</w:t>
            </w:r>
          </w:p>
          <w:p w:rsidR="00057F24" w:rsidRPr="00AB51DF" w:rsidRDefault="00057F24" w:rsidP="00057F24">
            <w:pPr>
              <w:spacing w:after="0" w:line="240" w:lineRule="auto"/>
              <w:rPr>
                <w:rFonts w:cs="Calibri"/>
                <w:b/>
              </w:rPr>
            </w:pPr>
          </w:p>
          <w:p w:rsidR="00057F24" w:rsidRPr="00AB51DF" w:rsidRDefault="00057F24" w:rsidP="00881659">
            <w:pPr>
              <w:spacing w:after="0" w:line="240" w:lineRule="auto"/>
              <w:jc w:val="center"/>
              <w:rPr>
                <w:rFonts w:cs="Calibri"/>
                <w:b/>
              </w:rPr>
            </w:pPr>
            <w:r w:rsidRPr="00AB51DF">
              <w:rPr>
                <w:rFonts w:cs="Calibri"/>
                <w:b/>
              </w:rPr>
              <w:t>Households (HHs)</w:t>
            </w:r>
          </w:p>
        </w:tc>
      </w:tr>
      <w:tr w:rsidR="00057F24" w:rsidRPr="00AB51DF" w:rsidTr="00881659">
        <w:tc>
          <w:tcPr>
            <w:tcW w:w="2694" w:type="dxa"/>
            <w:shd w:val="clear" w:color="auto" w:fill="C2D69B"/>
          </w:tcPr>
          <w:p w:rsidR="00057F24" w:rsidRPr="00AB51DF" w:rsidRDefault="00057F24" w:rsidP="00057F24">
            <w:pPr>
              <w:spacing w:after="0" w:line="240" w:lineRule="auto"/>
              <w:rPr>
                <w:rFonts w:cs="Calibri"/>
              </w:rPr>
            </w:pPr>
          </w:p>
        </w:tc>
        <w:tc>
          <w:tcPr>
            <w:tcW w:w="3118" w:type="dxa"/>
            <w:gridSpan w:val="2"/>
            <w:shd w:val="clear" w:color="auto" w:fill="C2D69B"/>
          </w:tcPr>
          <w:p w:rsidR="00057F24" w:rsidRPr="00AB51DF" w:rsidRDefault="00057F24" w:rsidP="00057F24">
            <w:pPr>
              <w:spacing w:after="0" w:line="240" w:lineRule="auto"/>
              <w:jc w:val="center"/>
              <w:rPr>
                <w:rFonts w:cs="Calibri"/>
                <w:b/>
              </w:rPr>
            </w:pPr>
            <w:r w:rsidRPr="00AB51DF">
              <w:rPr>
                <w:rFonts w:cs="Calibri"/>
                <w:b/>
              </w:rPr>
              <w:t>*Service level above minimum standard</w:t>
            </w:r>
          </w:p>
        </w:tc>
        <w:tc>
          <w:tcPr>
            <w:tcW w:w="3544" w:type="dxa"/>
            <w:gridSpan w:val="2"/>
            <w:shd w:val="clear" w:color="auto" w:fill="C2D69B"/>
          </w:tcPr>
          <w:p w:rsidR="00057F24" w:rsidRPr="00AB51DF" w:rsidRDefault="00057F24" w:rsidP="00057F24">
            <w:pPr>
              <w:spacing w:after="0" w:line="240" w:lineRule="auto"/>
              <w:jc w:val="center"/>
              <w:rPr>
                <w:rFonts w:cs="Calibri"/>
                <w:b/>
              </w:rPr>
            </w:pPr>
            <w:r w:rsidRPr="00AB51DF">
              <w:rPr>
                <w:rFonts w:cs="Calibri"/>
                <w:b/>
              </w:rPr>
              <w:t>**Service level below minimum standard</w:t>
            </w:r>
          </w:p>
        </w:tc>
      </w:tr>
      <w:tr w:rsidR="00057F24" w:rsidRPr="00AB51DF" w:rsidTr="00881659">
        <w:tc>
          <w:tcPr>
            <w:tcW w:w="2694" w:type="dxa"/>
            <w:shd w:val="clear" w:color="auto" w:fill="C2D69B"/>
          </w:tcPr>
          <w:p w:rsidR="00057F24" w:rsidRPr="00AB51DF" w:rsidRDefault="00057F24" w:rsidP="00057F24">
            <w:pPr>
              <w:spacing w:after="0" w:line="240" w:lineRule="auto"/>
              <w:rPr>
                <w:rFonts w:cs="Calibri"/>
              </w:rPr>
            </w:pPr>
          </w:p>
        </w:tc>
        <w:tc>
          <w:tcPr>
            <w:tcW w:w="1701" w:type="dxa"/>
            <w:shd w:val="clear" w:color="auto" w:fill="C2D69B"/>
          </w:tcPr>
          <w:p w:rsidR="00057F24" w:rsidRPr="00AB51DF" w:rsidRDefault="00057F24" w:rsidP="00057F24">
            <w:pPr>
              <w:spacing w:after="0" w:line="240" w:lineRule="auto"/>
              <w:jc w:val="center"/>
              <w:rPr>
                <w:rFonts w:cs="Calibri"/>
                <w:b/>
              </w:rPr>
            </w:pPr>
            <w:r w:rsidRPr="00AB51DF">
              <w:rPr>
                <w:rFonts w:cs="Calibri"/>
                <w:b/>
              </w:rPr>
              <w:t>No HHs</w:t>
            </w:r>
          </w:p>
        </w:tc>
        <w:tc>
          <w:tcPr>
            <w:tcW w:w="1417" w:type="dxa"/>
            <w:shd w:val="clear" w:color="auto" w:fill="C2D69B"/>
          </w:tcPr>
          <w:p w:rsidR="00057F24" w:rsidRPr="00AB51DF" w:rsidRDefault="00057F24" w:rsidP="00057F24">
            <w:pPr>
              <w:spacing w:after="0" w:line="240" w:lineRule="auto"/>
              <w:jc w:val="center"/>
              <w:rPr>
                <w:rFonts w:cs="Calibri"/>
                <w:b/>
              </w:rPr>
            </w:pPr>
            <w:r w:rsidRPr="00AB51DF">
              <w:rPr>
                <w:rFonts w:cs="Calibri"/>
                <w:b/>
              </w:rPr>
              <w:t>% HHs</w:t>
            </w:r>
          </w:p>
        </w:tc>
        <w:tc>
          <w:tcPr>
            <w:tcW w:w="1985" w:type="dxa"/>
            <w:shd w:val="clear" w:color="auto" w:fill="C2D69B"/>
          </w:tcPr>
          <w:p w:rsidR="00057F24" w:rsidRPr="00AB51DF" w:rsidRDefault="00057F24" w:rsidP="00057F24">
            <w:pPr>
              <w:spacing w:after="0" w:line="240" w:lineRule="auto"/>
              <w:jc w:val="center"/>
              <w:rPr>
                <w:rFonts w:cs="Calibri"/>
                <w:b/>
              </w:rPr>
            </w:pPr>
            <w:r w:rsidRPr="00AB51DF">
              <w:rPr>
                <w:rFonts w:cs="Calibri"/>
                <w:b/>
              </w:rPr>
              <w:t>No HHs</w:t>
            </w:r>
          </w:p>
        </w:tc>
        <w:tc>
          <w:tcPr>
            <w:tcW w:w="1559" w:type="dxa"/>
            <w:shd w:val="clear" w:color="auto" w:fill="C2D69B"/>
          </w:tcPr>
          <w:p w:rsidR="00057F24" w:rsidRPr="00AB51DF" w:rsidRDefault="00057F24" w:rsidP="00057F24">
            <w:pPr>
              <w:spacing w:after="0" w:line="240" w:lineRule="auto"/>
              <w:jc w:val="center"/>
              <w:rPr>
                <w:rFonts w:cs="Calibri"/>
                <w:b/>
              </w:rPr>
            </w:pPr>
            <w:r w:rsidRPr="00AB51DF">
              <w:rPr>
                <w:rFonts w:cs="Calibri"/>
                <w:b/>
              </w:rPr>
              <w:t>% HHs</w:t>
            </w:r>
          </w:p>
        </w:tc>
      </w:tr>
      <w:tr w:rsidR="00057F24" w:rsidRPr="00AB51DF" w:rsidTr="00881659">
        <w:tc>
          <w:tcPr>
            <w:tcW w:w="2694" w:type="dxa"/>
            <w:shd w:val="clear" w:color="auto" w:fill="auto"/>
          </w:tcPr>
          <w:p w:rsidR="00057F24" w:rsidRPr="00AB51DF" w:rsidRDefault="00057F24" w:rsidP="00057F24">
            <w:pPr>
              <w:spacing w:after="0" w:line="240" w:lineRule="auto"/>
              <w:rPr>
                <w:rFonts w:cs="Calibri"/>
              </w:rPr>
            </w:pPr>
            <w:r w:rsidRPr="00AB51DF">
              <w:rPr>
                <w:rFonts w:cs="Calibri"/>
              </w:rPr>
              <w:t>Water</w:t>
            </w:r>
          </w:p>
        </w:tc>
        <w:tc>
          <w:tcPr>
            <w:tcW w:w="1701" w:type="dxa"/>
            <w:shd w:val="clear" w:color="auto" w:fill="auto"/>
          </w:tcPr>
          <w:p w:rsidR="00057F24" w:rsidRPr="00AB51DF" w:rsidRDefault="004D6A54" w:rsidP="00057F24">
            <w:pPr>
              <w:spacing w:after="0" w:line="240" w:lineRule="auto"/>
              <w:rPr>
                <w:rFonts w:cs="Calibri"/>
              </w:rPr>
            </w:pPr>
            <w:r>
              <w:rPr>
                <w:rFonts w:cs="Calibri"/>
              </w:rPr>
              <w:t>20141</w:t>
            </w:r>
          </w:p>
        </w:tc>
        <w:tc>
          <w:tcPr>
            <w:tcW w:w="1417" w:type="dxa"/>
            <w:shd w:val="clear" w:color="auto" w:fill="auto"/>
          </w:tcPr>
          <w:p w:rsidR="00057F24" w:rsidRPr="00AB51DF" w:rsidRDefault="004D6A54" w:rsidP="00881659">
            <w:pPr>
              <w:spacing w:after="0" w:line="240" w:lineRule="auto"/>
              <w:jc w:val="center"/>
              <w:rPr>
                <w:rFonts w:ascii="Calibri" w:eastAsia="Times New Roman" w:hAnsi="Calibri" w:cs="Calibri"/>
                <w:color w:val="76923C"/>
                <w:sz w:val="20"/>
                <w:szCs w:val="20"/>
              </w:rPr>
            </w:pPr>
            <w:r>
              <w:rPr>
                <w:rFonts w:cs="Calibri"/>
              </w:rPr>
              <w:t>43</w:t>
            </w:r>
            <w:r w:rsidR="00057F24" w:rsidRPr="00AB51DF">
              <w:rPr>
                <w:rFonts w:cs="Calibri"/>
              </w:rPr>
              <w:t>%</w:t>
            </w:r>
          </w:p>
        </w:tc>
        <w:tc>
          <w:tcPr>
            <w:tcW w:w="1985" w:type="dxa"/>
            <w:shd w:val="clear" w:color="auto" w:fill="auto"/>
          </w:tcPr>
          <w:p w:rsidR="00057F24" w:rsidRPr="00AB51DF" w:rsidRDefault="004D6A54" w:rsidP="00881659">
            <w:pPr>
              <w:spacing w:after="0" w:line="240" w:lineRule="auto"/>
              <w:jc w:val="center"/>
              <w:rPr>
                <w:rFonts w:cs="Calibri"/>
              </w:rPr>
            </w:pPr>
            <w:r>
              <w:rPr>
                <w:rFonts w:cs="Calibri"/>
              </w:rPr>
              <w:t>26699</w:t>
            </w:r>
          </w:p>
        </w:tc>
        <w:tc>
          <w:tcPr>
            <w:tcW w:w="1559" w:type="dxa"/>
            <w:shd w:val="clear" w:color="auto" w:fill="auto"/>
          </w:tcPr>
          <w:p w:rsidR="00057F24" w:rsidRPr="00AB51DF" w:rsidRDefault="004D6A54" w:rsidP="00881659">
            <w:pPr>
              <w:spacing w:after="0" w:line="240" w:lineRule="auto"/>
              <w:jc w:val="center"/>
              <w:rPr>
                <w:rFonts w:ascii="Calibri" w:eastAsia="Times New Roman" w:hAnsi="Calibri" w:cs="Calibri"/>
                <w:color w:val="76923C"/>
                <w:sz w:val="20"/>
                <w:szCs w:val="20"/>
              </w:rPr>
            </w:pPr>
            <w:r>
              <w:rPr>
                <w:rFonts w:cs="Calibri"/>
              </w:rPr>
              <w:t>57</w:t>
            </w:r>
            <w:r w:rsidR="00057F24" w:rsidRPr="00AB51DF">
              <w:rPr>
                <w:rFonts w:cs="Calibri"/>
              </w:rPr>
              <w:t>%</w:t>
            </w:r>
          </w:p>
        </w:tc>
      </w:tr>
      <w:tr w:rsidR="00057F24" w:rsidRPr="00AB51DF" w:rsidTr="00881659">
        <w:tc>
          <w:tcPr>
            <w:tcW w:w="2694" w:type="dxa"/>
            <w:shd w:val="clear" w:color="auto" w:fill="auto"/>
          </w:tcPr>
          <w:p w:rsidR="00057F24" w:rsidRPr="00AB51DF" w:rsidRDefault="00057F24" w:rsidP="00057F24">
            <w:pPr>
              <w:spacing w:after="0" w:line="240" w:lineRule="auto"/>
              <w:rPr>
                <w:rFonts w:cs="Calibri"/>
              </w:rPr>
            </w:pPr>
            <w:r w:rsidRPr="00AB51DF">
              <w:rPr>
                <w:rFonts w:cs="Calibri"/>
              </w:rPr>
              <w:t>Sanitation</w:t>
            </w:r>
          </w:p>
        </w:tc>
        <w:tc>
          <w:tcPr>
            <w:tcW w:w="1701" w:type="dxa"/>
            <w:shd w:val="clear" w:color="auto" w:fill="auto"/>
          </w:tcPr>
          <w:p w:rsidR="00057F24" w:rsidRPr="00AB51DF" w:rsidRDefault="004D6A54" w:rsidP="00057F24">
            <w:pPr>
              <w:spacing w:after="0" w:line="240" w:lineRule="auto"/>
              <w:rPr>
                <w:rFonts w:cs="Calibri"/>
              </w:rPr>
            </w:pPr>
            <w:r>
              <w:rPr>
                <w:rFonts w:cs="Calibri"/>
              </w:rPr>
              <w:t>7495</w:t>
            </w:r>
          </w:p>
        </w:tc>
        <w:tc>
          <w:tcPr>
            <w:tcW w:w="1417" w:type="dxa"/>
            <w:shd w:val="clear" w:color="auto" w:fill="auto"/>
          </w:tcPr>
          <w:p w:rsidR="00057F24" w:rsidRPr="00AB51DF" w:rsidRDefault="004D6A54" w:rsidP="00881659">
            <w:pPr>
              <w:spacing w:after="0" w:line="240" w:lineRule="auto"/>
              <w:jc w:val="center"/>
              <w:rPr>
                <w:rFonts w:ascii="Calibri" w:eastAsia="Times New Roman" w:hAnsi="Calibri" w:cs="Calibri"/>
                <w:color w:val="76923C"/>
                <w:sz w:val="20"/>
                <w:szCs w:val="20"/>
              </w:rPr>
            </w:pPr>
            <w:r>
              <w:rPr>
                <w:rFonts w:cs="Calibri"/>
              </w:rPr>
              <w:t>16</w:t>
            </w:r>
            <w:r w:rsidR="00057F24" w:rsidRPr="00AB51DF">
              <w:rPr>
                <w:rFonts w:cs="Calibri"/>
              </w:rPr>
              <w:t>%</w:t>
            </w:r>
          </w:p>
        </w:tc>
        <w:tc>
          <w:tcPr>
            <w:tcW w:w="1985" w:type="dxa"/>
            <w:shd w:val="clear" w:color="auto" w:fill="auto"/>
          </w:tcPr>
          <w:p w:rsidR="00057F24" w:rsidRPr="00AB51DF" w:rsidRDefault="004D6A54" w:rsidP="00881659">
            <w:pPr>
              <w:spacing w:after="0" w:line="240" w:lineRule="auto"/>
              <w:jc w:val="center"/>
              <w:rPr>
                <w:rFonts w:cs="Calibri"/>
              </w:rPr>
            </w:pPr>
            <w:r>
              <w:rPr>
                <w:rFonts w:cs="Calibri"/>
              </w:rPr>
              <w:t>39346</w:t>
            </w:r>
          </w:p>
        </w:tc>
        <w:tc>
          <w:tcPr>
            <w:tcW w:w="1559" w:type="dxa"/>
            <w:shd w:val="clear" w:color="auto" w:fill="auto"/>
          </w:tcPr>
          <w:p w:rsidR="00057F24" w:rsidRPr="00AB51DF" w:rsidRDefault="004D6A54" w:rsidP="00881659">
            <w:pPr>
              <w:spacing w:after="0" w:line="240" w:lineRule="auto"/>
              <w:jc w:val="center"/>
              <w:rPr>
                <w:rFonts w:ascii="Calibri" w:eastAsia="Times New Roman" w:hAnsi="Calibri" w:cs="Calibri"/>
                <w:color w:val="76923C"/>
                <w:sz w:val="20"/>
                <w:szCs w:val="20"/>
              </w:rPr>
            </w:pPr>
            <w:r>
              <w:rPr>
                <w:rFonts w:cs="Calibri"/>
              </w:rPr>
              <w:t>84</w:t>
            </w:r>
            <w:r w:rsidR="00057F24" w:rsidRPr="00AB51DF">
              <w:rPr>
                <w:rFonts w:cs="Calibri"/>
              </w:rPr>
              <w:t>%</w:t>
            </w:r>
          </w:p>
        </w:tc>
      </w:tr>
      <w:tr w:rsidR="00057F24" w:rsidRPr="00AB51DF" w:rsidTr="00881659">
        <w:tc>
          <w:tcPr>
            <w:tcW w:w="2694" w:type="dxa"/>
            <w:shd w:val="clear" w:color="auto" w:fill="auto"/>
          </w:tcPr>
          <w:p w:rsidR="00057F24" w:rsidRPr="00AB51DF" w:rsidRDefault="00057F24" w:rsidP="00057F24">
            <w:pPr>
              <w:spacing w:after="0" w:line="240" w:lineRule="auto"/>
              <w:rPr>
                <w:rFonts w:cs="Calibri"/>
              </w:rPr>
            </w:pPr>
            <w:r w:rsidRPr="00AB51DF">
              <w:rPr>
                <w:rFonts w:cs="Calibri"/>
              </w:rPr>
              <w:t>Electricity</w:t>
            </w:r>
          </w:p>
        </w:tc>
        <w:tc>
          <w:tcPr>
            <w:tcW w:w="1701" w:type="dxa"/>
            <w:shd w:val="clear" w:color="auto" w:fill="auto"/>
          </w:tcPr>
          <w:p w:rsidR="00057F24" w:rsidRPr="00AB51DF" w:rsidRDefault="00883784" w:rsidP="00057F24">
            <w:pPr>
              <w:spacing w:after="0" w:line="240" w:lineRule="auto"/>
              <w:rPr>
                <w:rFonts w:cs="Calibri"/>
              </w:rPr>
            </w:pPr>
            <w:r>
              <w:rPr>
                <w:rFonts w:cs="Calibri"/>
              </w:rPr>
              <w:t>44728</w:t>
            </w:r>
          </w:p>
        </w:tc>
        <w:tc>
          <w:tcPr>
            <w:tcW w:w="1417" w:type="dxa"/>
            <w:shd w:val="clear" w:color="auto" w:fill="auto"/>
          </w:tcPr>
          <w:p w:rsidR="00057F24" w:rsidRPr="00AB51DF" w:rsidRDefault="00883784" w:rsidP="00881659">
            <w:pPr>
              <w:spacing w:after="0" w:line="240" w:lineRule="auto"/>
              <w:jc w:val="center"/>
              <w:rPr>
                <w:rFonts w:ascii="Calibri" w:eastAsia="Times New Roman" w:hAnsi="Calibri" w:cs="Calibri"/>
                <w:color w:val="76923C"/>
                <w:sz w:val="20"/>
                <w:szCs w:val="20"/>
              </w:rPr>
            </w:pPr>
            <w:r>
              <w:rPr>
                <w:rFonts w:cs="Calibri"/>
              </w:rPr>
              <w:t>95.5</w:t>
            </w:r>
            <w:r w:rsidR="00057F24" w:rsidRPr="00AB51DF">
              <w:rPr>
                <w:rFonts w:cs="Calibri"/>
              </w:rPr>
              <w:t>%</w:t>
            </w:r>
          </w:p>
        </w:tc>
        <w:tc>
          <w:tcPr>
            <w:tcW w:w="1985" w:type="dxa"/>
            <w:shd w:val="clear" w:color="auto" w:fill="auto"/>
          </w:tcPr>
          <w:p w:rsidR="00057F24" w:rsidRPr="00AB51DF" w:rsidRDefault="00883784" w:rsidP="00881659">
            <w:pPr>
              <w:spacing w:after="0" w:line="240" w:lineRule="auto"/>
              <w:jc w:val="center"/>
              <w:rPr>
                <w:rFonts w:cs="Calibri"/>
              </w:rPr>
            </w:pPr>
            <w:r>
              <w:rPr>
                <w:rFonts w:cs="Calibri"/>
              </w:rPr>
              <w:t>2112</w:t>
            </w:r>
          </w:p>
        </w:tc>
        <w:tc>
          <w:tcPr>
            <w:tcW w:w="1559" w:type="dxa"/>
            <w:shd w:val="clear" w:color="auto" w:fill="auto"/>
          </w:tcPr>
          <w:p w:rsidR="00057F24" w:rsidRPr="00AB51DF" w:rsidRDefault="00883784" w:rsidP="00881659">
            <w:pPr>
              <w:spacing w:after="0" w:line="240" w:lineRule="auto"/>
              <w:jc w:val="center"/>
              <w:rPr>
                <w:rFonts w:ascii="Calibri" w:eastAsia="Times New Roman" w:hAnsi="Calibri" w:cs="Calibri"/>
                <w:color w:val="76923C"/>
                <w:sz w:val="20"/>
                <w:szCs w:val="20"/>
              </w:rPr>
            </w:pPr>
            <w:r>
              <w:rPr>
                <w:rFonts w:cs="Calibri"/>
              </w:rPr>
              <w:t>4.5</w:t>
            </w:r>
            <w:r w:rsidR="00057F24" w:rsidRPr="00AB51DF">
              <w:rPr>
                <w:rFonts w:cs="Calibri"/>
              </w:rPr>
              <w:t>%</w:t>
            </w:r>
          </w:p>
        </w:tc>
      </w:tr>
      <w:tr w:rsidR="00057F24" w:rsidRPr="00AB51DF" w:rsidTr="00881659">
        <w:tc>
          <w:tcPr>
            <w:tcW w:w="2694" w:type="dxa"/>
            <w:shd w:val="clear" w:color="auto" w:fill="auto"/>
          </w:tcPr>
          <w:p w:rsidR="00057F24" w:rsidRPr="00AB51DF" w:rsidRDefault="00057F24" w:rsidP="00057F24">
            <w:pPr>
              <w:spacing w:after="0" w:line="240" w:lineRule="auto"/>
              <w:rPr>
                <w:rFonts w:cs="Calibri"/>
              </w:rPr>
            </w:pPr>
            <w:r w:rsidRPr="00AB51DF">
              <w:rPr>
                <w:rFonts w:cs="Calibri"/>
              </w:rPr>
              <w:t>Waste management</w:t>
            </w:r>
          </w:p>
        </w:tc>
        <w:tc>
          <w:tcPr>
            <w:tcW w:w="1701" w:type="dxa"/>
            <w:shd w:val="clear" w:color="auto" w:fill="auto"/>
          </w:tcPr>
          <w:p w:rsidR="00057F24" w:rsidRPr="00AB51DF" w:rsidRDefault="00057F24" w:rsidP="00057F24">
            <w:pPr>
              <w:spacing w:after="0" w:line="240" w:lineRule="auto"/>
              <w:rPr>
                <w:rFonts w:cs="Calibri"/>
              </w:rPr>
            </w:pPr>
          </w:p>
        </w:tc>
        <w:tc>
          <w:tcPr>
            <w:tcW w:w="141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w:t>
            </w:r>
          </w:p>
        </w:tc>
        <w:tc>
          <w:tcPr>
            <w:tcW w:w="1985" w:type="dxa"/>
            <w:shd w:val="clear" w:color="auto" w:fill="auto"/>
          </w:tcPr>
          <w:p w:rsidR="00057F24" w:rsidRPr="00AB51DF" w:rsidRDefault="00057F24" w:rsidP="00881659">
            <w:pPr>
              <w:spacing w:after="0" w:line="240" w:lineRule="auto"/>
              <w:jc w:val="center"/>
              <w:rPr>
                <w:rFonts w:cs="Calibri"/>
              </w:rPr>
            </w:pPr>
          </w:p>
        </w:tc>
        <w:tc>
          <w:tcPr>
            <w:tcW w:w="1559"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w:t>
            </w:r>
          </w:p>
        </w:tc>
      </w:tr>
      <w:tr w:rsidR="00057F24" w:rsidRPr="00AB51DF" w:rsidTr="00881659">
        <w:tc>
          <w:tcPr>
            <w:tcW w:w="2694" w:type="dxa"/>
            <w:shd w:val="clear" w:color="auto" w:fill="auto"/>
          </w:tcPr>
          <w:p w:rsidR="00057F24" w:rsidRPr="00AB51DF" w:rsidRDefault="00057F24" w:rsidP="00057F24">
            <w:pPr>
              <w:spacing w:after="0" w:line="240" w:lineRule="auto"/>
              <w:rPr>
                <w:rFonts w:cs="Calibri"/>
              </w:rPr>
            </w:pPr>
            <w:r w:rsidRPr="00AB51DF">
              <w:rPr>
                <w:rFonts w:cs="Calibri"/>
              </w:rPr>
              <w:t>Housing</w:t>
            </w:r>
          </w:p>
        </w:tc>
        <w:tc>
          <w:tcPr>
            <w:tcW w:w="1701" w:type="dxa"/>
            <w:shd w:val="clear" w:color="auto" w:fill="auto"/>
          </w:tcPr>
          <w:p w:rsidR="00057F24" w:rsidRPr="00AB51DF" w:rsidRDefault="00057F24" w:rsidP="00057F24">
            <w:pPr>
              <w:spacing w:after="0" w:line="240" w:lineRule="auto"/>
              <w:rPr>
                <w:rFonts w:cs="Calibri"/>
              </w:rPr>
            </w:pPr>
          </w:p>
        </w:tc>
        <w:tc>
          <w:tcPr>
            <w:tcW w:w="141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w:t>
            </w:r>
          </w:p>
        </w:tc>
        <w:tc>
          <w:tcPr>
            <w:tcW w:w="1985" w:type="dxa"/>
            <w:shd w:val="clear" w:color="auto" w:fill="auto"/>
          </w:tcPr>
          <w:p w:rsidR="00057F24" w:rsidRPr="00AB51DF" w:rsidRDefault="00057F24" w:rsidP="00881659">
            <w:pPr>
              <w:spacing w:after="0" w:line="240" w:lineRule="auto"/>
              <w:jc w:val="center"/>
              <w:rPr>
                <w:rFonts w:cs="Calibri"/>
              </w:rPr>
            </w:pPr>
          </w:p>
        </w:tc>
        <w:tc>
          <w:tcPr>
            <w:tcW w:w="1559"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w:t>
            </w:r>
          </w:p>
        </w:tc>
      </w:tr>
      <w:tr w:rsidR="00057F24" w:rsidRPr="00AB51DF" w:rsidTr="00881659">
        <w:trPr>
          <w:trHeight w:val="449"/>
        </w:trPr>
        <w:tc>
          <w:tcPr>
            <w:tcW w:w="9356" w:type="dxa"/>
            <w:gridSpan w:val="5"/>
            <w:shd w:val="clear" w:color="auto" w:fill="auto"/>
          </w:tcPr>
          <w:p w:rsidR="00057F24" w:rsidRPr="00AB51DF" w:rsidRDefault="00057F24" w:rsidP="00057F24">
            <w:pPr>
              <w:spacing w:after="0" w:line="240" w:lineRule="auto"/>
              <w:rPr>
                <w:rFonts w:cs="Calibri"/>
              </w:rPr>
            </w:pPr>
            <w:r w:rsidRPr="00AB51DF">
              <w:rPr>
                <w:rFonts w:cs="Calibri"/>
              </w:rPr>
              <w:t>%HHs are the service above/below minimum standard</w:t>
            </w:r>
            <w:r w:rsidR="001B7291">
              <w:rPr>
                <w:rFonts w:cs="Calibri"/>
              </w:rPr>
              <w:t>,</w:t>
            </w:r>
            <w:r w:rsidRPr="00AB51DF">
              <w:rPr>
                <w:rFonts w:cs="Calibri"/>
              </w:rPr>
              <w:t xml:space="preserve"> as a </w:t>
            </w:r>
            <w:r w:rsidR="001B7291">
              <w:rPr>
                <w:rFonts w:cs="Calibri"/>
              </w:rPr>
              <w:t>pro</w:t>
            </w:r>
            <w:r w:rsidRPr="00AB51DF">
              <w:rPr>
                <w:rFonts w:cs="Calibri"/>
              </w:rPr>
              <w:t>portion of total HHs. ‘Housing’ refers to* formal and ** informal settlements.</w:t>
            </w:r>
          </w:p>
          <w:p w:rsidR="00057F24" w:rsidRPr="00AB51DF" w:rsidRDefault="00057F24" w:rsidP="00057F24">
            <w:pPr>
              <w:spacing w:after="0" w:line="240" w:lineRule="auto"/>
              <w:jc w:val="right"/>
              <w:rPr>
                <w:rFonts w:cs="Calibri"/>
              </w:rPr>
            </w:pPr>
            <w:r w:rsidRPr="00AB51DF">
              <w:rPr>
                <w:rFonts w:cs="Calibri"/>
              </w:rPr>
              <w:t>T5.8.2</w:t>
            </w:r>
          </w:p>
        </w:tc>
      </w:tr>
    </w:tbl>
    <w:p w:rsidR="00057F24" w:rsidRPr="00AB51DF" w:rsidRDefault="00057F24" w:rsidP="00057F24">
      <w:pPr>
        <w:spacing w:before="60" w:after="60"/>
        <w:jc w:val="both"/>
        <w:rPr>
          <w:rFonts w:eastAsia="Times New Roman"/>
        </w:rPr>
      </w:pPr>
    </w:p>
    <w:p w:rsidR="0072384A" w:rsidRDefault="00057F24" w:rsidP="0072384A">
      <w:pPr>
        <w:pBdr>
          <w:top w:val="single" w:sz="4" w:space="1" w:color="auto"/>
          <w:left w:val="single" w:sz="4" w:space="1" w:color="auto"/>
          <w:bottom w:val="single" w:sz="4" w:space="1" w:color="auto"/>
          <w:right w:val="single" w:sz="4" w:space="1" w:color="auto"/>
        </w:pBdr>
        <w:spacing w:before="60" w:after="60"/>
        <w:rPr>
          <w:rFonts w:eastAsia="Times New Roman"/>
        </w:rPr>
      </w:pPr>
      <w:r w:rsidRPr="00AB51DF">
        <w:rPr>
          <w:rFonts w:eastAsia="Times New Roman"/>
        </w:rPr>
        <w:t>COMMENT ON BACKLOGS:</w:t>
      </w:r>
    </w:p>
    <w:p w:rsidR="0010587D" w:rsidRPr="0010587D" w:rsidRDefault="00224BAE" w:rsidP="0010587D">
      <w:pPr>
        <w:pBdr>
          <w:top w:val="single" w:sz="4" w:space="1" w:color="auto"/>
          <w:left w:val="single" w:sz="4" w:space="1" w:color="auto"/>
          <w:bottom w:val="single" w:sz="4" w:space="1" w:color="auto"/>
          <w:right w:val="single" w:sz="4" w:space="1" w:color="auto"/>
        </w:pBdr>
        <w:spacing w:before="60" w:after="60"/>
        <w:rPr>
          <w:rFonts w:eastAsia="Times New Roman"/>
          <w:color w:val="FF0000"/>
          <w:lang w:val="en-US" w:bidi="en-US"/>
        </w:rPr>
      </w:pPr>
      <w:r w:rsidRPr="00224BAE">
        <w:rPr>
          <w:rFonts w:eastAsia="Times New Roman"/>
          <w:color w:val="FF0000"/>
          <w:lang w:val="en-US" w:bidi="en-US"/>
        </w:rPr>
        <w:t>INFRASTRUCTURE</w:t>
      </w:r>
    </w:p>
    <w:p w:rsidR="0010587D" w:rsidRPr="0010587D" w:rsidRDefault="00224BAE" w:rsidP="0010587D">
      <w:pPr>
        <w:pBdr>
          <w:top w:val="single" w:sz="4" w:space="1" w:color="auto"/>
          <w:left w:val="single" w:sz="4" w:space="1" w:color="auto"/>
          <w:bottom w:val="single" w:sz="4" w:space="1" w:color="auto"/>
          <w:right w:val="single" w:sz="4" w:space="1" w:color="auto"/>
        </w:pBdr>
        <w:spacing w:before="60" w:after="60"/>
        <w:rPr>
          <w:rFonts w:eastAsia="Times New Roman"/>
          <w:lang w:val="en-US" w:bidi="en-US"/>
        </w:rPr>
      </w:pPr>
      <w:r w:rsidRPr="00224BAE">
        <w:rPr>
          <w:rFonts w:eastAsia="Times New Roman"/>
          <w:lang w:val="en-US" w:bidi="en-US"/>
        </w:rPr>
        <w:t>There is progress on water supply services in eradicating the backlog. Currently there is construction of bulk line and upgrading of Treatment works in Groblersdal to supply Moutse area where there are serious water challenges and this will result in backlog being reduced and there are also other reticulation projects around the municipality being under construction. The serious challenge is still on sanitation which is still a night mare due to funding. Both the functions are done at District level and our role is coordination. The electricity backlog is also a challenge due to lack of funding.</w:t>
      </w:r>
    </w:p>
    <w:p w:rsidR="0010587D" w:rsidRPr="0010587D" w:rsidRDefault="00224BAE" w:rsidP="0010587D">
      <w:pPr>
        <w:pBdr>
          <w:top w:val="single" w:sz="4" w:space="1" w:color="auto"/>
          <w:left w:val="single" w:sz="4" w:space="1" w:color="auto"/>
          <w:bottom w:val="single" w:sz="4" w:space="1" w:color="auto"/>
          <w:right w:val="single" w:sz="4" w:space="1" w:color="auto"/>
        </w:pBdr>
        <w:spacing w:before="200"/>
        <w:rPr>
          <w:rFonts w:eastAsia="Times New Roman"/>
          <w:color w:val="FF0000"/>
          <w:lang w:val="en-US" w:bidi="en-US"/>
        </w:rPr>
      </w:pPr>
      <w:r w:rsidRPr="00224BAE">
        <w:rPr>
          <w:rFonts w:eastAsia="Times New Roman"/>
          <w:color w:val="FF0000"/>
          <w:lang w:val="en-US" w:bidi="en-US"/>
        </w:rPr>
        <w:t>INFRASTRUCTURE TO COMMENT ON BACKLOG PROGRAM FOR ROADS</w:t>
      </w:r>
    </w:p>
    <w:p w:rsidR="0010587D" w:rsidRPr="0010587D" w:rsidRDefault="00224BAE" w:rsidP="0010587D">
      <w:pPr>
        <w:pBdr>
          <w:top w:val="single" w:sz="4" w:space="1" w:color="auto"/>
          <w:left w:val="single" w:sz="4" w:space="1" w:color="auto"/>
          <w:bottom w:val="single" w:sz="4" w:space="1" w:color="auto"/>
          <w:right w:val="single" w:sz="4" w:space="1" w:color="auto"/>
        </w:pBdr>
        <w:spacing w:before="200"/>
        <w:rPr>
          <w:rFonts w:eastAsia="Times New Roman"/>
          <w:lang w:val="en-US" w:bidi="en-US"/>
        </w:rPr>
      </w:pPr>
      <w:r w:rsidRPr="00224BAE">
        <w:rPr>
          <w:rFonts w:eastAsia="Times New Roman"/>
          <w:lang w:val="en-US" w:bidi="en-US"/>
        </w:rPr>
        <w:t xml:space="preserve">Roads and storm water as key function of the municipality is being implemented by MIG funds and own funding. The </w:t>
      </w:r>
      <w:r w:rsidR="000E6771" w:rsidRPr="00224BAE">
        <w:rPr>
          <w:rFonts w:eastAsia="Times New Roman"/>
          <w:lang w:val="en-US" w:bidi="en-US"/>
        </w:rPr>
        <w:t>municipality has a serious backlog on roads and storm water and has</w:t>
      </w:r>
      <w:r w:rsidRPr="00224BAE">
        <w:rPr>
          <w:rFonts w:eastAsia="Times New Roman"/>
          <w:lang w:val="en-US" w:bidi="en-US"/>
        </w:rPr>
        <w:t xml:space="preserve"> challenges of resources and lack </w:t>
      </w:r>
      <w:r w:rsidR="001C3722">
        <w:rPr>
          <w:rFonts w:eastAsia="Times New Roman"/>
          <w:lang w:val="en-US" w:bidi="en-US"/>
        </w:rPr>
        <w:t>of funding</w:t>
      </w:r>
      <w:r w:rsidRPr="00224BAE">
        <w:rPr>
          <w:rFonts w:eastAsia="Times New Roman"/>
          <w:lang w:val="en-US" w:bidi="en-US"/>
        </w:rPr>
        <w:t xml:space="preserve"> to enable them to deal with the backlog.  </w:t>
      </w:r>
    </w:p>
    <w:p w:rsidR="0010587D" w:rsidRPr="00AB51DF" w:rsidRDefault="0010587D" w:rsidP="0072384A">
      <w:pPr>
        <w:pBdr>
          <w:top w:val="single" w:sz="4" w:space="1" w:color="auto"/>
          <w:left w:val="single" w:sz="4" w:space="1" w:color="auto"/>
          <w:bottom w:val="single" w:sz="4" w:space="1" w:color="auto"/>
          <w:right w:val="single" w:sz="4" w:space="1" w:color="auto"/>
        </w:pBdr>
        <w:spacing w:before="60" w:after="60"/>
        <w:rPr>
          <w:rFonts w:ascii="Calibri" w:eastAsia="Times New Roman" w:hAnsi="Calibri" w:cs="Times New Roman"/>
        </w:rPr>
      </w:pPr>
    </w:p>
    <w:p w:rsidR="00057F24" w:rsidRPr="00881659" w:rsidRDefault="00057F24" w:rsidP="00057F24">
      <w:pPr>
        <w:spacing w:after="0" w:line="240" w:lineRule="auto"/>
        <w:jc w:val="both"/>
        <w:rPr>
          <w:rFonts w:eastAsia="Times New Roman"/>
          <w:b/>
          <w:sz w:val="4"/>
          <w:szCs w:val="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986"/>
        <w:gridCol w:w="905"/>
        <w:gridCol w:w="960"/>
        <w:gridCol w:w="743"/>
        <w:gridCol w:w="743"/>
        <w:gridCol w:w="2042"/>
      </w:tblGrid>
      <w:tr w:rsidR="00057F24" w:rsidRPr="00184B3A" w:rsidTr="00881659">
        <w:tc>
          <w:tcPr>
            <w:tcW w:w="9464" w:type="dxa"/>
            <w:gridSpan w:val="7"/>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Municipal Infrastructure  Grant (MIG)* Expenditure 2011/12 on Service backlogs</w:t>
            </w:r>
          </w:p>
          <w:p w:rsidR="00057F24" w:rsidRPr="00184B3A" w:rsidRDefault="00057F24" w:rsidP="00057F24">
            <w:pPr>
              <w:spacing w:after="0" w:line="240" w:lineRule="auto"/>
              <w:jc w:val="center"/>
              <w:rPr>
                <w:rFonts w:cs="Calibri"/>
                <w:b/>
                <w:sz w:val="18"/>
                <w:szCs w:val="18"/>
              </w:rPr>
            </w:pPr>
          </w:p>
        </w:tc>
      </w:tr>
      <w:tr w:rsidR="00057F24" w:rsidRPr="00184B3A" w:rsidTr="00881659">
        <w:tc>
          <w:tcPr>
            <w:tcW w:w="3085" w:type="dxa"/>
            <w:vMerge w:val="restart"/>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Details</w:t>
            </w:r>
          </w:p>
        </w:tc>
        <w:tc>
          <w:tcPr>
            <w:tcW w:w="986" w:type="dxa"/>
            <w:vMerge w:val="restart"/>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Budget</w:t>
            </w:r>
          </w:p>
        </w:tc>
        <w:tc>
          <w:tcPr>
            <w:tcW w:w="905" w:type="dxa"/>
            <w:vMerge w:val="restart"/>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Adjust-ments budget</w:t>
            </w:r>
          </w:p>
        </w:tc>
        <w:tc>
          <w:tcPr>
            <w:tcW w:w="960" w:type="dxa"/>
            <w:vMerge w:val="restart"/>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Actual</w:t>
            </w:r>
          </w:p>
        </w:tc>
        <w:tc>
          <w:tcPr>
            <w:tcW w:w="1486" w:type="dxa"/>
            <w:gridSpan w:val="2"/>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Variance</w:t>
            </w:r>
          </w:p>
        </w:tc>
        <w:tc>
          <w:tcPr>
            <w:tcW w:w="2042" w:type="dxa"/>
            <w:vMerge w:val="restart"/>
            <w:shd w:val="clear" w:color="auto" w:fill="C2D69B"/>
          </w:tcPr>
          <w:p w:rsidR="00057F24" w:rsidRPr="00184B3A" w:rsidRDefault="00057F24" w:rsidP="00057F24">
            <w:pPr>
              <w:spacing w:after="0" w:line="240" w:lineRule="auto"/>
              <w:jc w:val="center"/>
              <w:rPr>
                <w:rFonts w:cs="Calibri"/>
                <w:b/>
                <w:sz w:val="18"/>
                <w:szCs w:val="18"/>
              </w:rPr>
            </w:pPr>
            <w:r w:rsidRPr="00184B3A">
              <w:rPr>
                <w:rFonts w:cs="Calibri"/>
                <w:b/>
                <w:sz w:val="18"/>
                <w:szCs w:val="18"/>
              </w:rPr>
              <w:t xml:space="preserve">Major conditions applied by donor </w:t>
            </w:r>
            <w:r w:rsidR="00224BAE" w:rsidRPr="00224BAE">
              <w:rPr>
                <w:rFonts w:cs="Calibri"/>
                <w:b/>
                <w:sz w:val="18"/>
                <w:szCs w:val="18"/>
                <w:highlight w:val="yellow"/>
                <w:shd w:val="clear" w:color="auto" w:fill="C2D69B" w:themeFill="accent3" w:themeFillTint="99"/>
              </w:rPr>
              <w:t>(continue below if necessary)</w:t>
            </w:r>
          </w:p>
        </w:tc>
      </w:tr>
      <w:tr w:rsidR="00057F24" w:rsidRPr="00184B3A" w:rsidTr="00881659">
        <w:tc>
          <w:tcPr>
            <w:tcW w:w="3085" w:type="dxa"/>
            <w:vMerge/>
            <w:shd w:val="clear" w:color="auto" w:fill="auto"/>
          </w:tcPr>
          <w:p w:rsidR="00057F24" w:rsidRPr="00184B3A" w:rsidRDefault="00057F24" w:rsidP="00057F24">
            <w:pPr>
              <w:spacing w:after="0" w:line="240" w:lineRule="auto"/>
              <w:rPr>
                <w:rFonts w:cs="Calibri"/>
                <w:sz w:val="18"/>
                <w:szCs w:val="18"/>
              </w:rPr>
            </w:pPr>
          </w:p>
        </w:tc>
        <w:tc>
          <w:tcPr>
            <w:tcW w:w="986" w:type="dxa"/>
            <w:vMerge/>
            <w:shd w:val="clear" w:color="auto" w:fill="auto"/>
          </w:tcPr>
          <w:p w:rsidR="00057F24" w:rsidRPr="00184B3A" w:rsidRDefault="00057F24" w:rsidP="00057F24">
            <w:pPr>
              <w:spacing w:after="0" w:line="240" w:lineRule="auto"/>
              <w:rPr>
                <w:rFonts w:cs="Calibri"/>
                <w:sz w:val="18"/>
                <w:szCs w:val="18"/>
              </w:rPr>
            </w:pPr>
          </w:p>
        </w:tc>
        <w:tc>
          <w:tcPr>
            <w:tcW w:w="905" w:type="dxa"/>
            <w:vMerge/>
            <w:shd w:val="clear" w:color="auto" w:fill="auto"/>
          </w:tcPr>
          <w:p w:rsidR="00057F24" w:rsidRPr="00184B3A" w:rsidRDefault="00057F24" w:rsidP="00057F24">
            <w:pPr>
              <w:spacing w:after="0" w:line="240" w:lineRule="auto"/>
              <w:rPr>
                <w:rFonts w:cs="Calibri"/>
                <w:sz w:val="18"/>
                <w:szCs w:val="18"/>
              </w:rPr>
            </w:pPr>
          </w:p>
        </w:tc>
        <w:tc>
          <w:tcPr>
            <w:tcW w:w="960" w:type="dxa"/>
            <w:vMerge/>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057F24">
            <w:pPr>
              <w:spacing w:after="0" w:line="240" w:lineRule="auto"/>
              <w:rPr>
                <w:rFonts w:cs="Calibri"/>
                <w:sz w:val="18"/>
                <w:szCs w:val="18"/>
              </w:rPr>
            </w:pPr>
          </w:p>
        </w:tc>
        <w:tc>
          <w:tcPr>
            <w:tcW w:w="2042" w:type="dxa"/>
            <w:vMerge/>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84B3A" w:rsidRDefault="00057F24" w:rsidP="00057F24">
            <w:pPr>
              <w:spacing w:after="0" w:line="240" w:lineRule="auto"/>
              <w:rPr>
                <w:rFonts w:cs="Calibri"/>
                <w:b/>
                <w:sz w:val="18"/>
                <w:szCs w:val="18"/>
              </w:rPr>
            </w:pPr>
            <w:r w:rsidRPr="00184B3A">
              <w:rPr>
                <w:rFonts w:cs="Calibri"/>
                <w:b/>
                <w:sz w:val="18"/>
                <w:szCs w:val="18"/>
              </w:rPr>
              <w:t xml:space="preserve">Infrastructure </w:t>
            </w:r>
            <w:r w:rsidR="00F01EC0">
              <w:rPr>
                <w:rFonts w:cs="Calibri"/>
                <w:b/>
                <w:sz w:val="18"/>
                <w:szCs w:val="18"/>
              </w:rPr>
              <w:t>-</w:t>
            </w:r>
            <w:r w:rsidRPr="00184B3A">
              <w:rPr>
                <w:rFonts w:cs="Calibri"/>
                <w:b/>
                <w:sz w:val="18"/>
                <w:szCs w:val="18"/>
              </w:rPr>
              <w:t xml:space="preserve"> Road </w:t>
            </w:r>
            <w:r w:rsidR="00F01EC0">
              <w:rPr>
                <w:rFonts w:cs="Calibri"/>
                <w:b/>
                <w:sz w:val="18"/>
                <w:szCs w:val="18"/>
              </w:rPr>
              <w:t>T</w:t>
            </w:r>
            <w:r w:rsidRPr="00184B3A">
              <w:rPr>
                <w:rFonts w:cs="Calibri"/>
                <w:b/>
                <w:sz w:val="18"/>
                <w:szCs w:val="18"/>
              </w:rPr>
              <w:t>ransport</w:t>
            </w: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0587D" w:rsidRDefault="00224BAE" w:rsidP="00881659">
            <w:pPr>
              <w:spacing w:after="0" w:line="240" w:lineRule="auto"/>
              <w:ind w:left="284"/>
              <w:contextualSpacing/>
              <w:rPr>
                <w:rFonts w:cs="Calibri"/>
                <w:i/>
                <w:sz w:val="18"/>
                <w:szCs w:val="18"/>
              </w:rPr>
            </w:pPr>
            <w:r w:rsidRPr="00224BAE">
              <w:rPr>
                <w:rFonts w:cs="Calibri"/>
                <w:i/>
                <w:sz w:val="18"/>
                <w:szCs w:val="18"/>
              </w:rPr>
              <w:t>Roads, Pavements &amp; Bridges</w:t>
            </w:r>
          </w:p>
        </w:tc>
        <w:tc>
          <w:tcPr>
            <w:tcW w:w="986" w:type="dxa"/>
            <w:shd w:val="clear" w:color="auto" w:fill="auto"/>
          </w:tcPr>
          <w:p w:rsidR="00057F24" w:rsidRPr="00184B3A" w:rsidRDefault="0010587D" w:rsidP="00057F24">
            <w:pPr>
              <w:spacing w:after="0" w:line="240" w:lineRule="auto"/>
              <w:rPr>
                <w:rFonts w:cs="Calibri"/>
                <w:sz w:val="18"/>
                <w:szCs w:val="18"/>
              </w:rPr>
            </w:pPr>
            <w:r>
              <w:rPr>
                <w:rFonts w:cs="Calibri"/>
                <w:sz w:val="18"/>
                <w:szCs w:val="18"/>
              </w:rPr>
              <w:t>2903700</w:t>
            </w:r>
          </w:p>
        </w:tc>
        <w:tc>
          <w:tcPr>
            <w:tcW w:w="905" w:type="dxa"/>
            <w:shd w:val="clear" w:color="auto" w:fill="auto"/>
          </w:tcPr>
          <w:p w:rsidR="00057F24" w:rsidRPr="00184B3A" w:rsidRDefault="0010587D" w:rsidP="00057F24">
            <w:pPr>
              <w:spacing w:after="0" w:line="240" w:lineRule="auto"/>
              <w:rPr>
                <w:rFonts w:cs="Calibri"/>
                <w:sz w:val="18"/>
                <w:szCs w:val="18"/>
              </w:rPr>
            </w:pPr>
            <w:r>
              <w:rPr>
                <w:rFonts w:cs="Calibri"/>
                <w:sz w:val="18"/>
                <w:szCs w:val="18"/>
              </w:rPr>
              <w:t>0</w:t>
            </w:r>
          </w:p>
        </w:tc>
        <w:tc>
          <w:tcPr>
            <w:tcW w:w="960" w:type="dxa"/>
            <w:shd w:val="clear" w:color="auto" w:fill="auto"/>
          </w:tcPr>
          <w:p w:rsidR="00057F24" w:rsidRPr="00184B3A" w:rsidRDefault="0010587D" w:rsidP="00057F24">
            <w:pPr>
              <w:spacing w:after="0" w:line="240" w:lineRule="auto"/>
              <w:rPr>
                <w:rFonts w:cs="Calibri"/>
                <w:sz w:val="18"/>
                <w:szCs w:val="18"/>
              </w:rPr>
            </w:pPr>
            <w:r>
              <w:rPr>
                <w:rFonts w:cs="Calibri"/>
                <w:sz w:val="18"/>
                <w:szCs w:val="18"/>
              </w:rPr>
              <w:t>2903700</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10587D" w:rsidP="00057F24">
            <w:pPr>
              <w:spacing w:after="0" w:line="240" w:lineRule="auto"/>
              <w:rPr>
                <w:rFonts w:cs="Calibri"/>
                <w:sz w:val="18"/>
                <w:szCs w:val="18"/>
              </w:rPr>
            </w:pPr>
            <w:r>
              <w:rPr>
                <w:rFonts w:cs="Calibri"/>
                <w:sz w:val="18"/>
                <w:szCs w:val="18"/>
              </w:rPr>
              <w:t>None</w:t>
            </w:r>
          </w:p>
        </w:tc>
      </w:tr>
      <w:tr w:rsidR="00057F24" w:rsidRPr="00184B3A" w:rsidTr="00881659">
        <w:tc>
          <w:tcPr>
            <w:tcW w:w="3085" w:type="dxa"/>
            <w:shd w:val="clear" w:color="auto" w:fill="auto"/>
          </w:tcPr>
          <w:p w:rsidR="00057F24" w:rsidRPr="0010587D" w:rsidRDefault="00224BAE" w:rsidP="00881659">
            <w:pPr>
              <w:spacing w:after="0" w:line="240" w:lineRule="auto"/>
              <w:ind w:left="284"/>
              <w:rPr>
                <w:rFonts w:cs="Calibri"/>
                <w:i/>
                <w:sz w:val="18"/>
                <w:szCs w:val="18"/>
              </w:rPr>
            </w:pPr>
            <w:r w:rsidRPr="00224BAE">
              <w:rPr>
                <w:rFonts w:cs="Calibri"/>
                <w:i/>
                <w:sz w:val="18"/>
                <w:szCs w:val="18"/>
              </w:rPr>
              <w:t>Stormwater</w:t>
            </w: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84B3A" w:rsidRDefault="00057F24" w:rsidP="00057F24">
            <w:pPr>
              <w:spacing w:after="0" w:line="240" w:lineRule="auto"/>
              <w:rPr>
                <w:rFonts w:cs="Calibri"/>
                <w:b/>
                <w:sz w:val="18"/>
                <w:szCs w:val="18"/>
              </w:rPr>
            </w:pPr>
            <w:r w:rsidRPr="00184B3A">
              <w:rPr>
                <w:rFonts w:cs="Calibri"/>
                <w:b/>
                <w:sz w:val="18"/>
                <w:szCs w:val="18"/>
              </w:rPr>
              <w:t>Infrastructure - Electricity</w:t>
            </w: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0587D" w:rsidRDefault="00224BAE" w:rsidP="00881659">
            <w:pPr>
              <w:spacing w:after="0" w:line="240" w:lineRule="auto"/>
              <w:ind w:left="284"/>
              <w:rPr>
                <w:rFonts w:cs="Calibri"/>
                <w:i/>
                <w:sz w:val="18"/>
                <w:szCs w:val="18"/>
              </w:rPr>
            </w:pPr>
            <w:r w:rsidRPr="00224BAE">
              <w:rPr>
                <w:rFonts w:cs="Calibri"/>
                <w:i/>
                <w:sz w:val="18"/>
                <w:szCs w:val="18"/>
              </w:rPr>
              <w:t>Generation</w:t>
            </w: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0587D" w:rsidRDefault="00224BAE" w:rsidP="00881659">
            <w:pPr>
              <w:spacing w:after="0" w:line="240" w:lineRule="auto"/>
              <w:ind w:left="284"/>
              <w:rPr>
                <w:rFonts w:cs="Calibri"/>
                <w:i/>
                <w:sz w:val="18"/>
                <w:szCs w:val="18"/>
              </w:rPr>
            </w:pPr>
            <w:r w:rsidRPr="00224BAE">
              <w:rPr>
                <w:rFonts w:cs="Calibri"/>
                <w:i/>
                <w:sz w:val="18"/>
                <w:szCs w:val="18"/>
              </w:rPr>
              <w:t>Street Lighting</w:t>
            </w: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84B3A" w:rsidRDefault="00057F24" w:rsidP="00057F24">
            <w:pPr>
              <w:spacing w:after="0" w:line="240" w:lineRule="auto"/>
              <w:rPr>
                <w:rFonts w:cs="Calibri"/>
                <w:b/>
                <w:sz w:val="18"/>
                <w:szCs w:val="18"/>
              </w:rPr>
            </w:pPr>
            <w:r w:rsidRPr="00184B3A">
              <w:rPr>
                <w:rFonts w:cs="Calibri"/>
                <w:b/>
                <w:sz w:val="18"/>
                <w:szCs w:val="18"/>
              </w:rPr>
              <w:t xml:space="preserve">Infrastructure </w:t>
            </w:r>
            <w:r w:rsidR="00FC6CFE">
              <w:rPr>
                <w:rFonts w:cs="Calibri"/>
                <w:b/>
                <w:sz w:val="18"/>
                <w:szCs w:val="18"/>
              </w:rPr>
              <w:t>–</w:t>
            </w:r>
            <w:r w:rsidRPr="00184B3A">
              <w:rPr>
                <w:rFonts w:cs="Calibri"/>
                <w:b/>
                <w:sz w:val="18"/>
                <w:szCs w:val="18"/>
              </w:rPr>
              <w:t xml:space="preserve"> Other</w:t>
            </w: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0587D" w:rsidRDefault="00224BAE" w:rsidP="00881659">
            <w:pPr>
              <w:spacing w:after="0" w:line="240" w:lineRule="auto"/>
              <w:ind w:left="284"/>
              <w:rPr>
                <w:rFonts w:cs="Calibri"/>
                <w:i/>
                <w:sz w:val="18"/>
                <w:szCs w:val="18"/>
              </w:rPr>
            </w:pPr>
            <w:r w:rsidRPr="00224BAE">
              <w:rPr>
                <w:rFonts w:cs="Calibri"/>
                <w:i/>
                <w:sz w:val="18"/>
                <w:szCs w:val="18"/>
              </w:rPr>
              <w:t>Waste management</w:t>
            </w: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0587D" w:rsidRDefault="00224BAE" w:rsidP="00881659">
            <w:pPr>
              <w:spacing w:after="0" w:line="240" w:lineRule="auto"/>
              <w:ind w:left="284"/>
              <w:rPr>
                <w:rFonts w:cs="Calibri"/>
                <w:i/>
                <w:sz w:val="18"/>
                <w:szCs w:val="18"/>
              </w:rPr>
            </w:pPr>
            <w:r w:rsidRPr="00224BAE">
              <w:rPr>
                <w:rFonts w:cs="Calibri"/>
                <w:i/>
                <w:sz w:val="18"/>
                <w:szCs w:val="18"/>
              </w:rPr>
              <w:t>Transportation</w:t>
            </w: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0587D" w:rsidRDefault="00224BAE" w:rsidP="00881659">
            <w:pPr>
              <w:spacing w:after="0" w:line="240" w:lineRule="auto"/>
              <w:ind w:left="284"/>
              <w:rPr>
                <w:rFonts w:cs="Calibri"/>
                <w:i/>
                <w:sz w:val="18"/>
                <w:szCs w:val="18"/>
              </w:rPr>
            </w:pPr>
            <w:r w:rsidRPr="00224BAE">
              <w:rPr>
                <w:rFonts w:cs="Calibri"/>
                <w:i/>
                <w:sz w:val="18"/>
                <w:szCs w:val="18"/>
              </w:rPr>
              <w:t>Gas</w:t>
            </w: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84B3A" w:rsidRDefault="00057F24" w:rsidP="00057F24">
            <w:pPr>
              <w:spacing w:after="0" w:line="240" w:lineRule="auto"/>
              <w:rPr>
                <w:rFonts w:cs="Calibri"/>
                <w:b/>
                <w:i/>
                <w:sz w:val="18"/>
                <w:szCs w:val="18"/>
              </w:rPr>
            </w:pPr>
            <w:r w:rsidRPr="00184B3A">
              <w:rPr>
                <w:rFonts w:cs="Calibri"/>
                <w:b/>
                <w:i/>
                <w:sz w:val="18"/>
                <w:szCs w:val="18"/>
              </w:rPr>
              <w:t>Other:</w:t>
            </w: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84B3A" w:rsidRDefault="00057F24" w:rsidP="00057F24">
            <w:pPr>
              <w:spacing w:after="0" w:line="240" w:lineRule="auto"/>
              <w:rPr>
                <w:rFonts w:cs="Calibri"/>
                <w:sz w:val="18"/>
                <w:szCs w:val="18"/>
              </w:rPr>
            </w:pP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3085" w:type="dxa"/>
            <w:shd w:val="clear" w:color="auto" w:fill="auto"/>
          </w:tcPr>
          <w:p w:rsidR="00057F24" w:rsidRPr="00184B3A" w:rsidRDefault="00057F24" w:rsidP="00F01EC0">
            <w:pPr>
              <w:spacing w:after="0" w:line="240" w:lineRule="auto"/>
              <w:rPr>
                <w:rFonts w:cs="Calibri"/>
                <w:b/>
                <w:sz w:val="18"/>
                <w:szCs w:val="18"/>
              </w:rPr>
            </w:pPr>
            <w:r w:rsidRPr="00184B3A">
              <w:rPr>
                <w:rFonts w:cs="Calibri"/>
                <w:b/>
                <w:sz w:val="18"/>
                <w:szCs w:val="18"/>
              </w:rPr>
              <w:t>Total</w:t>
            </w:r>
          </w:p>
        </w:tc>
        <w:tc>
          <w:tcPr>
            <w:tcW w:w="986" w:type="dxa"/>
            <w:shd w:val="clear" w:color="auto" w:fill="auto"/>
          </w:tcPr>
          <w:p w:rsidR="00057F24" w:rsidRPr="00184B3A" w:rsidRDefault="00057F24" w:rsidP="00057F24">
            <w:pPr>
              <w:spacing w:after="0" w:line="240" w:lineRule="auto"/>
              <w:rPr>
                <w:rFonts w:cs="Calibri"/>
                <w:sz w:val="18"/>
                <w:szCs w:val="18"/>
              </w:rPr>
            </w:pPr>
          </w:p>
        </w:tc>
        <w:tc>
          <w:tcPr>
            <w:tcW w:w="905" w:type="dxa"/>
            <w:shd w:val="clear" w:color="auto" w:fill="auto"/>
          </w:tcPr>
          <w:p w:rsidR="00057F24" w:rsidRPr="00184B3A" w:rsidRDefault="00057F24" w:rsidP="00057F24">
            <w:pPr>
              <w:spacing w:after="0" w:line="240" w:lineRule="auto"/>
              <w:rPr>
                <w:rFonts w:cs="Calibri"/>
                <w:sz w:val="18"/>
                <w:szCs w:val="18"/>
              </w:rPr>
            </w:pPr>
          </w:p>
        </w:tc>
        <w:tc>
          <w:tcPr>
            <w:tcW w:w="960" w:type="dxa"/>
            <w:shd w:val="clear" w:color="auto" w:fill="auto"/>
          </w:tcPr>
          <w:p w:rsidR="00057F24" w:rsidRPr="00184B3A" w:rsidRDefault="00057F24" w:rsidP="00057F24">
            <w:pPr>
              <w:spacing w:after="0" w:line="240" w:lineRule="auto"/>
              <w:rPr>
                <w:rFonts w:cs="Calibri"/>
                <w:sz w:val="18"/>
                <w:szCs w:val="18"/>
              </w:rPr>
            </w:pP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743" w:type="dxa"/>
            <w:shd w:val="clear" w:color="auto" w:fill="auto"/>
          </w:tcPr>
          <w:p w:rsidR="00057F24" w:rsidRPr="00184B3A" w:rsidRDefault="00057F24" w:rsidP="00881659">
            <w:pPr>
              <w:spacing w:after="0" w:line="240" w:lineRule="auto"/>
              <w:jc w:val="center"/>
              <w:rPr>
                <w:rFonts w:ascii="Calibri" w:eastAsia="Times New Roman" w:hAnsi="Calibri" w:cs="Calibri"/>
                <w:color w:val="76923C"/>
                <w:sz w:val="18"/>
                <w:szCs w:val="18"/>
              </w:rPr>
            </w:pPr>
            <w:r w:rsidRPr="00184B3A">
              <w:rPr>
                <w:rFonts w:cs="Calibri"/>
                <w:sz w:val="18"/>
                <w:szCs w:val="18"/>
              </w:rPr>
              <w:t>%</w:t>
            </w:r>
          </w:p>
        </w:tc>
        <w:tc>
          <w:tcPr>
            <w:tcW w:w="2042" w:type="dxa"/>
            <w:shd w:val="clear" w:color="auto" w:fill="auto"/>
          </w:tcPr>
          <w:p w:rsidR="00057F24" w:rsidRPr="00184B3A" w:rsidRDefault="00057F24" w:rsidP="00057F24">
            <w:pPr>
              <w:spacing w:after="0" w:line="240" w:lineRule="auto"/>
              <w:rPr>
                <w:rFonts w:cs="Calibri"/>
                <w:sz w:val="18"/>
                <w:szCs w:val="18"/>
              </w:rPr>
            </w:pPr>
          </w:p>
        </w:tc>
      </w:tr>
      <w:tr w:rsidR="00057F24" w:rsidRPr="00184B3A" w:rsidTr="00881659">
        <w:tc>
          <w:tcPr>
            <w:tcW w:w="9464" w:type="dxa"/>
            <w:gridSpan w:val="7"/>
            <w:shd w:val="clear" w:color="auto" w:fill="auto"/>
          </w:tcPr>
          <w:p w:rsidR="0010587D" w:rsidRPr="0010587D" w:rsidRDefault="0010587D" w:rsidP="0010587D">
            <w:pPr>
              <w:spacing w:after="0" w:line="240" w:lineRule="auto"/>
              <w:rPr>
                <w:rFonts w:cs="Calibri"/>
              </w:rPr>
            </w:pPr>
            <w:r w:rsidRPr="00184B3A">
              <w:rPr>
                <w:rFonts w:cs="Calibri"/>
                <w:sz w:val="18"/>
                <w:szCs w:val="18"/>
              </w:rPr>
              <w:t>*</w:t>
            </w:r>
            <w:r w:rsidR="00224BAE" w:rsidRPr="00224BAE">
              <w:rPr>
                <w:rFonts w:cs="Calibri"/>
              </w:rPr>
              <w:t>MIG is a government grant  program designed to fund a reduction in service backlogs,</w:t>
            </w:r>
          </w:p>
          <w:p w:rsidR="0010587D" w:rsidRPr="0010587D" w:rsidRDefault="00224BAE" w:rsidP="0010587D">
            <w:pPr>
              <w:spacing w:after="0" w:line="240" w:lineRule="auto"/>
              <w:rPr>
                <w:rFonts w:cs="Calibri"/>
              </w:rPr>
            </w:pPr>
            <w:r w:rsidRPr="00224BAE">
              <w:rPr>
                <w:rFonts w:cs="Calibri"/>
              </w:rPr>
              <w:t xml:space="preserve">Mainly: Water, Sanitation, Roads, Electricity on new, upgraded and renewed </w:t>
            </w:r>
          </w:p>
          <w:p w:rsidR="0010587D" w:rsidRPr="0010587D" w:rsidRDefault="00224BAE" w:rsidP="0010587D">
            <w:pPr>
              <w:spacing w:after="0" w:line="240" w:lineRule="auto"/>
              <w:rPr>
                <w:rFonts w:cs="Calibri"/>
              </w:rPr>
            </w:pPr>
            <w:r w:rsidRPr="00224BAE">
              <w:rPr>
                <w:rFonts w:cs="Calibri"/>
              </w:rPr>
              <w:t xml:space="preserve">Infrastructure is set out at Appendix M; note also the calculation of the variation. </w:t>
            </w:r>
          </w:p>
          <w:p w:rsidR="0010587D" w:rsidRPr="0010587D" w:rsidRDefault="00224BAE" w:rsidP="0010587D">
            <w:pPr>
              <w:spacing w:after="0" w:line="240" w:lineRule="auto"/>
              <w:rPr>
                <w:rFonts w:cs="Calibri"/>
              </w:rPr>
            </w:pPr>
            <w:r w:rsidRPr="00224BAE">
              <w:rPr>
                <w:rFonts w:cs="Calibri"/>
              </w:rPr>
              <w:t>Variances are calculated by dividing the difference bet</w:t>
            </w:r>
            <w:r w:rsidR="004774C0">
              <w:rPr>
                <w:rFonts w:cs="Calibri"/>
              </w:rPr>
              <w:t>ween actual and original/adjust</w:t>
            </w:r>
            <w:r w:rsidR="0010587D">
              <w:rPr>
                <w:rFonts w:cs="Calibri"/>
              </w:rPr>
              <w:t>ments</w:t>
            </w:r>
          </w:p>
          <w:p w:rsidR="00057F24" w:rsidRPr="00184B3A" w:rsidRDefault="00A6372C" w:rsidP="00057F24">
            <w:pPr>
              <w:spacing w:after="0" w:line="240" w:lineRule="auto"/>
              <w:rPr>
                <w:rFonts w:cs="Calibri"/>
                <w:sz w:val="18"/>
                <w:szCs w:val="18"/>
              </w:rPr>
            </w:pPr>
            <w:r>
              <w:rPr>
                <w:rFonts w:cs="Calibri"/>
              </w:rPr>
              <w:t>b</w:t>
            </w:r>
            <w:r w:rsidR="004774C0">
              <w:rPr>
                <w:rFonts w:cs="Calibri"/>
              </w:rPr>
              <w:t>udget</w:t>
            </w:r>
            <w:r w:rsidR="00224BAE" w:rsidRPr="00224BAE">
              <w:rPr>
                <w:rFonts w:cs="Calibri"/>
              </w:rPr>
              <w:t xml:space="preserve"> by the actual.</w:t>
            </w:r>
          </w:p>
          <w:p w:rsidR="00057F24" w:rsidRPr="00184B3A" w:rsidRDefault="00057F24" w:rsidP="00057F24">
            <w:pPr>
              <w:spacing w:after="0" w:line="240" w:lineRule="auto"/>
              <w:jc w:val="right"/>
              <w:rPr>
                <w:rFonts w:cs="Calibri"/>
                <w:sz w:val="18"/>
                <w:szCs w:val="18"/>
              </w:rPr>
            </w:pPr>
            <w:r w:rsidRPr="00184B3A">
              <w:rPr>
                <w:rFonts w:cs="Calibri"/>
                <w:sz w:val="18"/>
                <w:szCs w:val="18"/>
              </w:rPr>
              <w:t>T5.8.3</w:t>
            </w:r>
          </w:p>
        </w:tc>
      </w:tr>
    </w:tbl>
    <w:p w:rsidR="00057F24" w:rsidRPr="00057F24" w:rsidRDefault="00057F24" w:rsidP="00881659">
      <w:pPr>
        <w:pBdr>
          <w:top w:val="single" w:sz="24" w:space="0" w:color="C2D69B"/>
          <w:left w:val="single" w:sz="24" w:space="0" w:color="C2D69B"/>
          <w:bottom w:val="single" w:sz="24" w:space="0" w:color="C2D69B"/>
          <w:right w:val="single" w:sz="24" w:space="0" w:color="C2D69B"/>
        </w:pBdr>
        <w:shd w:val="clear" w:color="auto" w:fill="C2D69B"/>
        <w:spacing w:before="240" w:after="60"/>
        <w:jc w:val="center"/>
        <w:outlineLvl w:val="1"/>
        <w:rPr>
          <w:rFonts w:eastAsia="Times New Roman"/>
          <w:caps/>
          <w:spacing w:val="15"/>
        </w:rPr>
      </w:pPr>
      <w:bookmarkStart w:id="47" w:name="_Toc237314469"/>
      <w:bookmarkStart w:id="48" w:name="_Toc238301790"/>
      <w:bookmarkStart w:id="49" w:name="_Toc247616367"/>
      <w:bookmarkStart w:id="50" w:name="OLE_LINK1"/>
      <w:bookmarkStart w:id="51" w:name="OLE_LINK2"/>
      <w:r w:rsidRPr="00C56160">
        <w:rPr>
          <w:rFonts w:eastAsia="Times New Roman"/>
          <w:spacing w:val="15"/>
        </w:rPr>
        <w:t>COMPONENT C: CASH FLOW MANAGEMENT AND INVESTMENTS</w:t>
      </w:r>
      <w:bookmarkEnd w:id="47"/>
      <w:bookmarkEnd w:id="48"/>
      <w:bookmarkEnd w:id="49"/>
      <w:bookmarkEnd w:id="50"/>
      <w:bookmarkEnd w:id="51"/>
    </w:p>
    <w:p w:rsidR="00224BAE" w:rsidRDefault="00057F24" w:rsidP="00224BAE">
      <w:pPr>
        <w:pBdr>
          <w:top w:val="single" w:sz="4" w:space="1" w:color="000000"/>
          <w:left w:val="single" w:sz="4" w:space="4" w:color="000000"/>
          <w:bottom w:val="single" w:sz="4" w:space="1" w:color="000000"/>
          <w:right w:val="single" w:sz="4" w:space="4" w:color="000000"/>
        </w:pBdr>
        <w:spacing w:before="200"/>
        <w:jc w:val="center"/>
        <w:rPr>
          <w:rFonts w:eastAsia="Times New Roman"/>
        </w:rPr>
      </w:pPr>
      <w:r w:rsidRPr="00AB51DF">
        <w:rPr>
          <w:rFonts w:eastAsia="Times New Roman"/>
        </w:rPr>
        <w:t>INTRODUCTION TO CASH FLOW MANAGEMENT AND INVESTMENTS</w:t>
      </w:r>
    </w:p>
    <w:p w:rsidR="00057F24" w:rsidRPr="00AB51DF" w:rsidRDefault="00057F24" w:rsidP="00057F24">
      <w:pPr>
        <w:pBdr>
          <w:top w:val="single" w:sz="4" w:space="1" w:color="000000"/>
          <w:left w:val="single" w:sz="4" w:space="4" w:color="000000"/>
          <w:bottom w:val="single" w:sz="4" w:space="1" w:color="000000"/>
          <w:right w:val="single" w:sz="4" w:space="4" w:color="000000"/>
        </w:pBdr>
        <w:spacing w:before="200"/>
        <w:rPr>
          <w:rFonts w:eastAsia="Times New Roman"/>
        </w:rPr>
      </w:pPr>
      <w:r w:rsidRPr="00AB51DF">
        <w:rPr>
          <w:rFonts w:eastAsia="Times New Roman"/>
        </w:rPr>
        <w:t>The municipality depleted all investment funds during the financial year for projects which were approved</w:t>
      </w:r>
      <w:r w:rsidR="008F75F7">
        <w:rPr>
          <w:rFonts w:eastAsia="Times New Roman"/>
        </w:rPr>
        <w:t>,</w:t>
      </w:r>
      <w:r w:rsidRPr="00AB51DF">
        <w:rPr>
          <w:rFonts w:eastAsia="Times New Roman"/>
        </w:rPr>
        <w:t xml:space="preserve"> but unfunded from the previous financial</w:t>
      </w:r>
      <w:r w:rsidR="008F75F7">
        <w:rPr>
          <w:rFonts w:eastAsia="Times New Roman"/>
        </w:rPr>
        <w:t xml:space="preserve"> year</w:t>
      </w:r>
      <w:r w:rsidRPr="00AB51DF">
        <w:rPr>
          <w:rFonts w:eastAsia="Times New Roman"/>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3"/>
        <w:gridCol w:w="1457"/>
        <w:gridCol w:w="1559"/>
        <w:gridCol w:w="1417"/>
        <w:gridCol w:w="1560"/>
      </w:tblGrid>
      <w:tr w:rsidR="00057F24" w:rsidRPr="00AB51DF" w:rsidTr="00881659">
        <w:tc>
          <w:tcPr>
            <w:tcW w:w="9606" w:type="dxa"/>
            <w:gridSpan w:val="5"/>
            <w:shd w:val="clear" w:color="auto" w:fill="C2D69B"/>
          </w:tcPr>
          <w:p w:rsidR="00057F24" w:rsidRPr="00AB51DF" w:rsidRDefault="00057F24" w:rsidP="00057F24">
            <w:pPr>
              <w:spacing w:after="0" w:line="240" w:lineRule="auto"/>
              <w:jc w:val="center"/>
              <w:rPr>
                <w:rFonts w:cs="Calibri"/>
                <w:b/>
              </w:rPr>
            </w:pPr>
            <w:r w:rsidRPr="00AB51DF">
              <w:rPr>
                <w:rFonts w:cs="Calibri"/>
                <w:b/>
              </w:rPr>
              <w:t>Cash</w:t>
            </w:r>
            <w:r w:rsidR="008F75F7">
              <w:rPr>
                <w:rFonts w:cs="Calibri"/>
                <w:b/>
              </w:rPr>
              <w:t>-</w:t>
            </w:r>
            <w:r w:rsidRPr="00AB51DF">
              <w:rPr>
                <w:rFonts w:cs="Calibri"/>
                <w:b/>
              </w:rPr>
              <w:t>Flow Outcomes</w:t>
            </w:r>
          </w:p>
          <w:p w:rsidR="00057F24" w:rsidRPr="00AB51DF" w:rsidRDefault="00057F24" w:rsidP="00057F24">
            <w:pPr>
              <w:spacing w:after="0" w:line="240" w:lineRule="auto"/>
              <w:jc w:val="center"/>
              <w:rPr>
                <w:rFonts w:cs="Calibri"/>
                <w:b/>
              </w:rPr>
            </w:pPr>
          </w:p>
        </w:tc>
      </w:tr>
      <w:tr w:rsidR="00057F24" w:rsidRPr="00AB51DF" w:rsidTr="00881659">
        <w:tc>
          <w:tcPr>
            <w:tcW w:w="3613" w:type="dxa"/>
            <w:vMerge w:val="restart"/>
            <w:shd w:val="clear" w:color="auto" w:fill="C2D69B"/>
            <w:vAlign w:val="center"/>
          </w:tcPr>
          <w:p w:rsidR="00057F24" w:rsidRPr="00AB51DF" w:rsidRDefault="00057F24" w:rsidP="00057F24">
            <w:pPr>
              <w:spacing w:after="0" w:line="240" w:lineRule="auto"/>
              <w:jc w:val="center"/>
              <w:rPr>
                <w:rFonts w:cs="Calibri"/>
                <w:b/>
              </w:rPr>
            </w:pPr>
            <w:r w:rsidRPr="00AB51DF">
              <w:rPr>
                <w:rFonts w:cs="Calibri"/>
                <w:b/>
              </w:rPr>
              <w:t>Description</w:t>
            </w:r>
          </w:p>
        </w:tc>
        <w:tc>
          <w:tcPr>
            <w:tcW w:w="1457" w:type="dxa"/>
            <w:shd w:val="clear" w:color="auto" w:fill="C2D69B"/>
          </w:tcPr>
          <w:p w:rsidR="00057F24" w:rsidRPr="00AB51DF" w:rsidRDefault="00057F24" w:rsidP="00057F24">
            <w:pPr>
              <w:spacing w:after="0" w:line="240" w:lineRule="auto"/>
              <w:jc w:val="center"/>
              <w:rPr>
                <w:rFonts w:cs="Calibri"/>
                <w:b/>
              </w:rPr>
            </w:pPr>
            <w:r w:rsidRPr="00AB51DF">
              <w:rPr>
                <w:rFonts w:cs="Calibri"/>
                <w:b/>
              </w:rPr>
              <w:t>2010/11</w:t>
            </w:r>
          </w:p>
        </w:tc>
        <w:tc>
          <w:tcPr>
            <w:tcW w:w="4536" w:type="dxa"/>
            <w:gridSpan w:val="3"/>
            <w:shd w:val="clear" w:color="auto" w:fill="C2D69B"/>
          </w:tcPr>
          <w:p w:rsidR="00057F24" w:rsidRPr="00AB51DF" w:rsidRDefault="00057F24" w:rsidP="00057F24">
            <w:pPr>
              <w:spacing w:after="0" w:line="240" w:lineRule="auto"/>
              <w:jc w:val="center"/>
              <w:rPr>
                <w:rFonts w:cs="Calibri"/>
                <w:b/>
              </w:rPr>
            </w:pPr>
            <w:r w:rsidRPr="00AB51DF">
              <w:rPr>
                <w:rFonts w:cs="Calibri"/>
                <w:b/>
              </w:rPr>
              <w:t>Current Year 2011/12</w:t>
            </w:r>
          </w:p>
        </w:tc>
      </w:tr>
      <w:tr w:rsidR="008F75F7" w:rsidRPr="00AB51DF" w:rsidTr="008F75F7">
        <w:tc>
          <w:tcPr>
            <w:tcW w:w="3613" w:type="dxa"/>
            <w:vMerge/>
            <w:shd w:val="clear" w:color="auto" w:fill="C2D69B"/>
          </w:tcPr>
          <w:p w:rsidR="00057F24" w:rsidRPr="00AB51DF" w:rsidRDefault="00057F24" w:rsidP="00057F24">
            <w:pPr>
              <w:spacing w:after="0" w:line="240" w:lineRule="auto"/>
              <w:jc w:val="center"/>
              <w:rPr>
                <w:rFonts w:cs="Calibri"/>
                <w:b/>
              </w:rPr>
            </w:pPr>
          </w:p>
        </w:tc>
        <w:tc>
          <w:tcPr>
            <w:tcW w:w="1457" w:type="dxa"/>
            <w:shd w:val="clear" w:color="auto" w:fill="C2D69B"/>
          </w:tcPr>
          <w:p w:rsidR="00057F24" w:rsidRPr="00AB51DF" w:rsidRDefault="00057F24" w:rsidP="00057F24">
            <w:pPr>
              <w:spacing w:after="0" w:line="240" w:lineRule="auto"/>
              <w:jc w:val="center"/>
              <w:rPr>
                <w:rFonts w:cs="Calibri"/>
                <w:b/>
              </w:rPr>
            </w:pPr>
            <w:r w:rsidRPr="00AB51DF">
              <w:rPr>
                <w:rFonts w:cs="Calibri"/>
                <w:b/>
              </w:rPr>
              <w:t>Audited Outcome</w:t>
            </w:r>
          </w:p>
        </w:tc>
        <w:tc>
          <w:tcPr>
            <w:tcW w:w="1559" w:type="dxa"/>
            <w:shd w:val="clear" w:color="auto" w:fill="C2D69B"/>
          </w:tcPr>
          <w:p w:rsidR="00057F24" w:rsidRPr="00AB51DF" w:rsidRDefault="00057F24" w:rsidP="00057F24">
            <w:pPr>
              <w:spacing w:after="0" w:line="240" w:lineRule="auto"/>
              <w:jc w:val="center"/>
              <w:rPr>
                <w:rFonts w:cs="Calibri"/>
                <w:b/>
              </w:rPr>
            </w:pPr>
            <w:r w:rsidRPr="00AB51DF">
              <w:rPr>
                <w:rFonts w:cs="Calibri"/>
                <w:b/>
              </w:rPr>
              <w:t>Original Budget</w:t>
            </w:r>
          </w:p>
        </w:tc>
        <w:tc>
          <w:tcPr>
            <w:tcW w:w="1417" w:type="dxa"/>
            <w:shd w:val="clear" w:color="auto" w:fill="C2D69B"/>
          </w:tcPr>
          <w:p w:rsidR="00057F24" w:rsidRPr="00AB51DF" w:rsidRDefault="00057F24" w:rsidP="00057F24">
            <w:pPr>
              <w:spacing w:after="0" w:line="240" w:lineRule="auto"/>
              <w:jc w:val="center"/>
              <w:rPr>
                <w:rFonts w:cs="Calibri"/>
                <w:b/>
              </w:rPr>
            </w:pPr>
            <w:r w:rsidRPr="00AB51DF">
              <w:rPr>
                <w:rFonts w:cs="Calibri"/>
                <w:b/>
              </w:rPr>
              <w:t>Adjustment Budget</w:t>
            </w:r>
          </w:p>
        </w:tc>
        <w:tc>
          <w:tcPr>
            <w:tcW w:w="1560" w:type="dxa"/>
            <w:shd w:val="clear" w:color="auto" w:fill="C2D69B"/>
          </w:tcPr>
          <w:p w:rsidR="00057F24" w:rsidRPr="00AB51DF" w:rsidRDefault="00057F24" w:rsidP="00057F24">
            <w:pPr>
              <w:spacing w:after="0" w:line="240" w:lineRule="auto"/>
              <w:jc w:val="center"/>
              <w:rPr>
                <w:rFonts w:cs="Calibri"/>
                <w:b/>
              </w:rPr>
            </w:pPr>
            <w:r w:rsidRPr="00AB51DF">
              <w:rPr>
                <w:rFonts w:cs="Calibri"/>
                <w:b/>
              </w:rPr>
              <w:t>Actual</w:t>
            </w:r>
          </w:p>
        </w:tc>
      </w:tr>
      <w:tr w:rsidR="008F75F7" w:rsidRPr="00AB51DF" w:rsidTr="008F75F7">
        <w:tc>
          <w:tcPr>
            <w:tcW w:w="3613" w:type="dxa"/>
            <w:shd w:val="clear" w:color="auto" w:fill="auto"/>
          </w:tcPr>
          <w:p w:rsidR="00057F24" w:rsidRPr="00AB51DF" w:rsidRDefault="008F75F7" w:rsidP="00057F24">
            <w:pPr>
              <w:spacing w:after="0" w:line="240" w:lineRule="auto"/>
              <w:rPr>
                <w:rFonts w:cs="Calibri"/>
                <w:b/>
              </w:rPr>
            </w:pPr>
            <w:r w:rsidRPr="00881659">
              <w:rPr>
                <w:rFonts w:cs="Calibri"/>
                <w:b/>
                <w:u w:val="single"/>
              </w:rPr>
              <w:t>Cash</w:t>
            </w:r>
            <w:r w:rsidR="00957D57" w:rsidRPr="00881659">
              <w:rPr>
                <w:rFonts w:cs="Calibri"/>
                <w:b/>
                <w:u w:val="single"/>
              </w:rPr>
              <w:t>-</w:t>
            </w:r>
            <w:r w:rsidRPr="00881659">
              <w:rPr>
                <w:rFonts w:cs="Calibri"/>
                <w:b/>
                <w:u w:val="single"/>
              </w:rPr>
              <w:t>Flow From Operating Activities</w:t>
            </w:r>
          </w:p>
        </w:tc>
        <w:tc>
          <w:tcPr>
            <w:tcW w:w="1457" w:type="dxa"/>
            <w:shd w:val="clear" w:color="auto" w:fill="auto"/>
          </w:tcPr>
          <w:p w:rsidR="00057F24" w:rsidRPr="00AB51DF" w:rsidRDefault="00057F24" w:rsidP="00057F24">
            <w:pPr>
              <w:spacing w:after="0" w:line="240" w:lineRule="auto"/>
              <w:rPr>
                <w:rFonts w:cs="Calibri"/>
                <w:b/>
              </w:rPr>
            </w:pPr>
          </w:p>
        </w:tc>
        <w:tc>
          <w:tcPr>
            <w:tcW w:w="1559" w:type="dxa"/>
            <w:shd w:val="clear" w:color="auto" w:fill="auto"/>
          </w:tcPr>
          <w:p w:rsidR="00057F24" w:rsidRPr="00AB51DF" w:rsidRDefault="00057F24" w:rsidP="00057F24">
            <w:pPr>
              <w:spacing w:after="0" w:line="240" w:lineRule="auto"/>
              <w:rPr>
                <w:rFonts w:cs="Calibri"/>
                <w:b/>
              </w:rPr>
            </w:pPr>
          </w:p>
        </w:tc>
        <w:tc>
          <w:tcPr>
            <w:tcW w:w="1417" w:type="dxa"/>
            <w:shd w:val="clear" w:color="auto" w:fill="auto"/>
          </w:tcPr>
          <w:p w:rsidR="00057F24" w:rsidRPr="00AB51DF" w:rsidRDefault="00057F24" w:rsidP="00057F24">
            <w:pPr>
              <w:spacing w:after="0" w:line="240" w:lineRule="auto"/>
              <w:rPr>
                <w:rFonts w:cs="Calibri"/>
                <w:b/>
              </w:rPr>
            </w:pPr>
          </w:p>
        </w:tc>
        <w:tc>
          <w:tcPr>
            <w:tcW w:w="1560" w:type="dxa"/>
            <w:shd w:val="clear" w:color="auto" w:fill="auto"/>
          </w:tcPr>
          <w:p w:rsidR="00057F24" w:rsidRPr="00AB51DF" w:rsidRDefault="00057F24" w:rsidP="00057F24">
            <w:pPr>
              <w:spacing w:after="0" w:line="240" w:lineRule="auto"/>
              <w:rPr>
                <w:rFonts w:cs="Calibri"/>
                <w:b/>
              </w:rPr>
            </w:pPr>
          </w:p>
        </w:tc>
      </w:tr>
      <w:tr w:rsidR="008F75F7" w:rsidRPr="00AB51DF" w:rsidTr="008F75F7">
        <w:tc>
          <w:tcPr>
            <w:tcW w:w="3613" w:type="dxa"/>
            <w:shd w:val="clear" w:color="auto" w:fill="auto"/>
          </w:tcPr>
          <w:p w:rsidR="00057F24" w:rsidRPr="00AB51DF" w:rsidRDefault="00057F24" w:rsidP="00057F24">
            <w:pPr>
              <w:spacing w:after="0" w:line="240" w:lineRule="auto"/>
              <w:rPr>
                <w:rFonts w:cs="Calibri"/>
                <w:b/>
              </w:rPr>
            </w:pPr>
            <w:r w:rsidRPr="00AB51DF">
              <w:rPr>
                <w:rFonts w:cs="Calibri"/>
                <w:b/>
              </w:rPr>
              <w:t>Receipts</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221 912 782</w:t>
            </w:r>
          </w:p>
        </w:tc>
        <w:tc>
          <w:tcPr>
            <w:tcW w:w="1559" w:type="dxa"/>
            <w:shd w:val="clear" w:color="auto" w:fill="auto"/>
          </w:tcPr>
          <w:p w:rsidR="00057F24" w:rsidRPr="00AB51DF" w:rsidRDefault="00057F24" w:rsidP="00881659">
            <w:pPr>
              <w:spacing w:after="0" w:line="240" w:lineRule="auto"/>
              <w:jc w:val="center"/>
              <w:rPr>
                <w:rFonts w:cs="Calibri"/>
                <w:b/>
              </w:rPr>
            </w:pPr>
          </w:p>
        </w:tc>
        <w:tc>
          <w:tcPr>
            <w:tcW w:w="1417" w:type="dxa"/>
            <w:shd w:val="clear" w:color="auto" w:fill="auto"/>
          </w:tcPr>
          <w:p w:rsidR="00057F24" w:rsidRPr="00AB51DF" w:rsidRDefault="00057F24" w:rsidP="00881659">
            <w:pPr>
              <w:spacing w:after="0" w:line="240" w:lineRule="auto"/>
              <w:jc w:val="center"/>
              <w:rPr>
                <w:rFonts w:cs="Calibri"/>
                <w:b/>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228 151 595</w:t>
            </w: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Fines</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2 408 020</w:t>
            </w: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1 031 214</w:t>
            </w: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Sale of goods and services</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77 995 496</w:t>
            </w: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66 837 209</w:t>
            </w: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 xml:space="preserve">Government  </w:t>
            </w:r>
            <w:r w:rsidR="00957D57">
              <w:rPr>
                <w:rFonts w:cs="Calibri"/>
              </w:rPr>
              <w:t>g</w:t>
            </w:r>
            <w:r w:rsidRPr="00AB51DF">
              <w:rPr>
                <w:rFonts w:cs="Calibri"/>
              </w:rPr>
              <w:t>rants</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128 113 220</w:t>
            </w: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146 306 000</w:t>
            </w: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Interest</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5 736 659</w:t>
            </w: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4 924 875</w:t>
            </w: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Other income</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3 391 695</w:t>
            </w: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3 681 879</w:t>
            </w: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 xml:space="preserve">Licences and </w:t>
            </w:r>
            <w:r w:rsidR="00957D57">
              <w:rPr>
                <w:rFonts w:cs="Calibri"/>
              </w:rPr>
              <w:t>p</w:t>
            </w:r>
            <w:r w:rsidRPr="00AB51DF">
              <w:rPr>
                <w:rFonts w:cs="Calibri"/>
              </w:rPr>
              <w:t>ermits</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4 267 692</w:t>
            </w: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5 370 418</w:t>
            </w:r>
          </w:p>
        </w:tc>
      </w:tr>
      <w:tr w:rsidR="008F75F7" w:rsidRPr="00AB51DF" w:rsidTr="008F75F7">
        <w:tc>
          <w:tcPr>
            <w:tcW w:w="3613" w:type="dxa"/>
            <w:shd w:val="clear" w:color="auto" w:fill="auto"/>
          </w:tcPr>
          <w:p w:rsidR="00057F24" w:rsidRPr="00AB51DF" w:rsidRDefault="00057F24" w:rsidP="00057F24">
            <w:pPr>
              <w:spacing w:after="0" w:line="240" w:lineRule="auto"/>
              <w:rPr>
                <w:rFonts w:cs="Calibri"/>
                <w:b/>
              </w:rPr>
            </w:pPr>
            <w:r w:rsidRPr="00AB51DF">
              <w:rPr>
                <w:rFonts w:cs="Calibri"/>
                <w:b/>
              </w:rPr>
              <w:t>Payments</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(134 886 191)</w:t>
            </w:r>
          </w:p>
        </w:tc>
        <w:tc>
          <w:tcPr>
            <w:tcW w:w="1559" w:type="dxa"/>
            <w:shd w:val="clear" w:color="auto" w:fill="auto"/>
          </w:tcPr>
          <w:p w:rsidR="00057F24" w:rsidRPr="00AB51DF" w:rsidRDefault="00057F24" w:rsidP="00881659">
            <w:pPr>
              <w:spacing w:after="0" w:line="240" w:lineRule="auto"/>
              <w:jc w:val="center"/>
              <w:rPr>
                <w:rFonts w:cs="Calibri"/>
                <w:b/>
              </w:rPr>
            </w:pPr>
          </w:p>
        </w:tc>
        <w:tc>
          <w:tcPr>
            <w:tcW w:w="1417" w:type="dxa"/>
            <w:shd w:val="clear" w:color="auto" w:fill="auto"/>
          </w:tcPr>
          <w:p w:rsidR="00057F24" w:rsidRPr="00AB51DF" w:rsidRDefault="00057F24" w:rsidP="00881659">
            <w:pPr>
              <w:spacing w:after="0" w:line="240" w:lineRule="auto"/>
              <w:jc w:val="center"/>
              <w:rPr>
                <w:rFonts w:cs="Calibri"/>
                <w:b/>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(150 197 742)</w:t>
            </w: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Employee costs</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(68 140 536)</w:t>
            </w: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(74 792 898)</w:t>
            </w: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Finance charges</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(277 125)</w:t>
            </w: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(286 676)</w:t>
            </w:r>
          </w:p>
        </w:tc>
      </w:tr>
      <w:tr w:rsidR="008F75F7" w:rsidRPr="00AB51DF" w:rsidTr="008F75F7">
        <w:tc>
          <w:tcPr>
            <w:tcW w:w="3613" w:type="dxa"/>
            <w:tcBorders>
              <w:bottom w:val="single" w:sz="4" w:space="0" w:color="auto"/>
            </w:tcBorders>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Suppliers</w:t>
            </w:r>
          </w:p>
        </w:tc>
        <w:tc>
          <w:tcPr>
            <w:tcW w:w="1457" w:type="dxa"/>
            <w:tcBorders>
              <w:bottom w:val="single" w:sz="4" w:space="0" w:color="auto"/>
            </w:tcBorders>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(66 468 530)</w:t>
            </w:r>
          </w:p>
        </w:tc>
        <w:tc>
          <w:tcPr>
            <w:tcW w:w="1559" w:type="dxa"/>
            <w:tcBorders>
              <w:bottom w:val="single" w:sz="4" w:space="0" w:color="auto"/>
            </w:tcBorders>
            <w:shd w:val="clear" w:color="auto" w:fill="auto"/>
          </w:tcPr>
          <w:p w:rsidR="00057F24" w:rsidRPr="00AB51DF" w:rsidRDefault="00057F24" w:rsidP="00881659">
            <w:pPr>
              <w:spacing w:after="0" w:line="240" w:lineRule="auto"/>
              <w:jc w:val="center"/>
              <w:rPr>
                <w:rFonts w:cs="Calibri"/>
              </w:rPr>
            </w:pPr>
          </w:p>
        </w:tc>
        <w:tc>
          <w:tcPr>
            <w:tcW w:w="1417" w:type="dxa"/>
            <w:tcBorders>
              <w:bottom w:val="single" w:sz="4" w:space="0" w:color="auto"/>
            </w:tcBorders>
            <w:shd w:val="clear" w:color="auto" w:fill="auto"/>
          </w:tcPr>
          <w:p w:rsidR="00057F24" w:rsidRPr="00AB51DF" w:rsidRDefault="00057F24" w:rsidP="00881659">
            <w:pPr>
              <w:spacing w:after="0" w:line="240" w:lineRule="auto"/>
              <w:jc w:val="center"/>
              <w:rPr>
                <w:rFonts w:cs="Calibri"/>
              </w:rPr>
            </w:pPr>
          </w:p>
        </w:tc>
        <w:tc>
          <w:tcPr>
            <w:tcW w:w="1560" w:type="dxa"/>
            <w:tcBorders>
              <w:bottom w:val="single" w:sz="4" w:space="0" w:color="auto"/>
            </w:tcBorders>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(75 118 168)</w:t>
            </w:r>
          </w:p>
        </w:tc>
      </w:tr>
      <w:tr w:rsidR="008F75F7" w:rsidRPr="00AB51DF" w:rsidTr="008F75F7">
        <w:tc>
          <w:tcPr>
            <w:tcW w:w="3613" w:type="dxa"/>
            <w:shd w:val="clear" w:color="auto" w:fill="C2D69B"/>
          </w:tcPr>
          <w:p w:rsidR="00057F24" w:rsidRPr="00AB51DF" w:rsidRDefault="008F75F7" w:rsidP="00057F24">
            <w:pPr>
              <w:spacing w:after="0" w:line="240" w:lineRule="auto"/>
              <w:rPr>
                <w:rFonts w:cs="Calibri"/>
                <w:b/>
              </w:rPr>
            </w:pPr>
            <w:r w:rsidRPr="00AB51DF">
              <w:rPr>
                <w:rFonts w:cs="Calibri"/>
                <w:b/>
              </w:rPr>
              <w:t>Net Cash From/(Used) Operating Activities</w:t>
            </w:r>
          </w:p>
        </w:tc>
        <w:tc>
          <w:tcPr>
            <w:tcW w:w="1457" w:type="dxa"/>
            <w:shd w:val="clear" w:color="auto" w:fill="C2D69B"/>
            <w:vAlign w:val="center"/>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87 026 591</w:t>
            </w:r>
          </w:p>
        </w:tc>
        <w:tc>
          <w:tcPr>
            <w:tcW w:w="1559" w:type="dxa"/>
            <w:shd w:val="clear" w:color="auto" w:fill="C2D69B"/>
            <w:vAlign w:val="center"/>
          </w:tcPr>
          <w:p w:rsidR="00057F24" w:rsidRPr="00AB51DF" w:rsidRDefault="00057F24" w:rsidP="00881659">
            <w:pPr>
              <w:spacing w:after="0" w:line="240" w:lineRule="auto"/>
              <w:jc w:val="center"/>
              <w:rPr>
                <w:rFonts w:cs="Calibri"/>
                <w:b/>
              </w:rPr>
            </w:pPr>
          </w:p>
        </w:tc>
        <w:tc>
          <w:tcPr>
            <w:tcW w:w="1417" w:type="dxa"/>
            <w:shd w:val="clear" w:color="auto" w:fill="C2D69B"/>
            <w:vAlign w:val="center"/>
          </w:tcPr>
          <w:p w:rsidR="00057F24" w:rsidRPr="00AB51DF" w:rsidRDefault="00057F24" w:rsidP="00881659">
            <w:pPr>
              <w:spacing w:after="0" w:line="240" w:lineRule="auto"/>
              <w:jc w:val="center"/>
              <w:rPr>
                <w:rFonts w:cs="Calibri"/>
                <w:b/>
              </w:rPr>
            </w:pPr>
          </w:p>
        </w:tc>
        <w:tc>
          <w:tcPr>
            <w:tcW w:w="1560" w:type="dxa"/>
            <w:shd w:val="clear" w:color="auto" w:fill="C2D69B"/>
            <w:vAlign w:val="center"/>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77 953 853</w:t>
            </w:r>
          </w:p>
        </w:tc>
      </w:tr>
      <w:tr w:rsidR="008F75F7" w:rsidRPr="00AB51DF" w:rsidTr="008F75F7">
        <w:tc>
          <w:tcPr>
            <w:tcW w:w="3613" w:type="dxa"/>
            <w:shd w:val="clear" w:color="auto" w:fill="auto"/>
          </w:tcPr>
          <w:p w:rsidR="00057F24" w:rsidRPr="00881659" w:rsidRDefault="00957D57" w:rsidP="00057F24">
            <w:pPr>
              <w:spacing w:after="0" w:line="240" w:lineRule="auto"/>
              <w:rPr>
                <w:rFonts w:cs="Calibri"/>
                <w:b/>
                <w:u w:val="single"/>
              </w:rPr>
            </w:pPr>
            <w:r w:rsidRPr="00881659">
              <w:rPr>
                <w:rFonts w:cs="Calibri"/>
                <w:b/>
                <w:u w:val="single"/>
              </w:rPr>
              <w:t>Cash Flow From Investing Activities</w:t>
            </w:r>
          </w:p>
        </w:tc>
        <w:tc>
          <w:tcPr>
            <w:tcW w:w="1457" w:type="dxa"/>
            <w:shd w:val="clear" w:color="auto" w:fill="auto"/>
          </w:tcPr>
          <w:p w:rsidR="00057F24" w:rsidRPr="00AB51DF" w:rsidRDefault="00057F24" w:rsidP="00881659">
            <w:pPr>
              <w:spacing w:after="0" w:line="240" w:lineRule="auto"/>
              <w:jc w:val="center"/>
              <w:rPr>
                <w:rFonts w:cs="Calibri"/>
              </w:rPr>
            </w:pP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cs="Calibri"/>
              </w:rPr>
            </w:pPr>
          </w:p>
        </w:tc>
      </w:tr>
      <w:tr w:rsidR="008F75F7" w:rsidRPr="00AB51DF" w:rsidTr="008F75F7">
        <w:tc>
          <w:tcPr>
            <w:tcW w:w="3613" w:type="dxa"/>
            <w:shd w:val="clear" w:color="auto" w:fill="auto"/>
          </w:tcPr>
          <w:p w:rsidR="00057F24" w:rsidRPr="00AB51DF" w:rsidRDefault="00057F24" w:rsidP="00057F24">
            <w:pPr>
              <w:spacing w:after="0" w:line="240" w:lineRule="auto"/>
              <w:rPr>
                <w:rFonts w:cs="Calibri"/>
                <w:b/>
              </w:rPr>
            </w:pPr>
            <w:r w:rsidRPr="00AB51DF">
              <w:rPr>
                <w:rFonts w:cs="Calibri"/>
                <w:b/>
              </w:rPr>
              <w:t>Receipts</w:t>
            </w:r>
          </w:p>
        </w:tc>
        <w:tc>
          <w:tcPr>
            <w:tcW w:w="1457" w:type="dxa"/>
            <w:shd w:val="clear" w:color="auto" w:fill="auto"/>
          </w:tcPr>
          <w:p w:rsidR="00057F24" w:rsidRPr="00AB51DF" w:rsidRDefault="00057F24" w:rsidP="00881659">
            <w:pPr>
              <w:spacing w:after="0" w:line="240" w:lineRule="auto"/>
              <w:jc w:val="center"/>
              <w:rPr>
                <w:rFonts w:cs="Calibri"/>
              </w:rPr>
            </w:pP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cs="Calibri"/>
              </w:rPr>
            </w:pP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Proceeds on disposal of PPE</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w:t>
            </w: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3 905 968</w:t>
            </w:r>
          </w:p>
        </w:tc>
      </w:tr>
      <w:tr w:rsidR="008F75F7" w:rsidRPr="00AB51DF" w:rsidTr="008F75F7">
        <w:tc>
          <w:tcPr>
            <w:tcW w:w="3613" w:type="dxa"/>
            <w:shd w:val="clear" w:color="auto" w:fill="auto"/>
          </w:tcPr>
          <w:p w:rsidR="00057F24" w:rsidRPr="00AB51DF" w:rsidRDefault="00057F24" w:rsidP="00057F24">
            <w:pPr>
              <w:spacing w:after="0" w:line="240" w:lineRule="auto"/>
              <w:rPr>
                <w:rFonts w:cs="Calibri"/>
                <w:b/>
              </w:rPr>
            </w:pPr>
            <w:r w:rsidRPr="00AB51DF">
              <w:rPr>
                <w:rFonts w:cs="Calibri"/>
                <w:b/>
              </w:rPr>
              <w:t>Payments</w:t>
            </w:r>
          </w:p>
        </w:tc>
        <w:tc>
          <w:tcPr>
            <w:tcW w:w="1457" w:type="dxa"/>
            <w:shd w:val="clear" w:color="auto" w:fill="auto"/>
          </w:tcPr>
          <w:p w:rsidR="00057F24" w:rsidRPr="00AB51DF" w:rsidRDefault="00057F24" w:rsidP="00881659">
            <w:pPr>
              <w:spacing w:after="0" w:line="240" w:lineRule="auto"/>
              <w:jc w:val="center"/>
              <w:rPr>
                <w:rFonts w:cs="Calibri"/>
              </w:rPr>
            </w:pP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cs="Calibri"/>
              </w:rPr>
            </w:pPr>
          </w:p>
        </w:tc>
      </w:tr>
      <w:tr w:rsidR="008F75F7" w:rsidRPr="00AB51DF" w:rsidTr="008F75F7">
        <w:tc>
          <w:tcPr>
            <w:tcW w:w="3613" w:type="dxa"/>
            <w:tcBorders>
              <w:bottom w:val="single" w:sz="4" w:space="0" w:color="auto"/>
            </w:tcBorders>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Capital Assets</w:t>
            </w:r>
          </w:p>
        </w:tc>
        <w:tc>
          <w:tcPr>
            <w:tcW w:w="1457" w:type="dxa"/>
            <w:tcBorders>
              <w:bottom w:val="single" w:sz="4" w:space="0" w:color="auto"/>
            </w:tcBorders>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(101 261 928)</w:t>
            </w:r>
          </w:p>
        </w:tc>
        <w:tc>
          <w:tcPr>
            <w:tcW w:w="1559" w:type="dxa"/>
            <w:tcBorders>
              <w:bottom w:val="single" w:sz="4" w:space="0" w:color="auto"/>
            </w:tcBorders>
            <w:shd w:val="clear" w:color="auto" w:fill="auto"/>
          </w:tcPr>
          <w:p w:rsidR="00057F24" w:rsidRPr="00AB51DF" w:rsidRDefault="00057F24" w:rsidP="00881659">
            <w:pPr>
              <w:spacing w:after="0" w:line="240" w:lineRule="auto"/>
              <w:jc w:val="center"/>
              <w:rPr>
                <w:rFonts w:cs="Calibri"/>
              </w:rPr>
            </w:pPr>
          </w:p>
        </w:tc>
        <w:tc>
          <w:tcPr>
            <w:tcW w:w="1417" w:type="dxa"/>
            <w:tcBorders>
              <w:bottom w:val="single" w:sz="4" w:space="0" w:color="auto"/>
            </w:tcBorders>
            <w:shd w:val="clear" w:color="auto" w:fill="auto"/>
          </w:tcPr>
          <w:p w:rsidR="00057F24" w:rsidRPr="00AB51DF" w:rsidRDefault="00057F24" w:rsidP="00881659">
            <w:pPr>
              <w:spacing w:after="0" w:line="240" w:lineRule="auto"/>
              <w:jc w:val="center"/>
              <w:rPr>
                <w:rFonts w:cs="Calibri"/>
              </w:rPr>
            </w:pPr>
          </w:p>
        </w:tc>
        <w:tc>
          <w:tcPr>
            <w:tcW w:w="1560" w:type="dxa"/>
            <w:tcBorders>
              <w:bottom w:val="single" w:sz="4" w:space="0" w:color="auto"/>
            </w:tcBorders>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(106 523 522)</w:t>
            </w:r>
          </w:p>
        </w:tc>
      </w:tr>
      <w:tr w:rsidR="008F75F7" w:rsidRPr="00AB51DF" w:rsidTr="008F75F7">
        <w:tc>
          <w:tcPr>
            <w:tcW w:w="3613" w:type="dxa"/>
            <w:shd w:val="clear" w:color="auto" w:fill="C2D69B"/>
          </w:tcPr>
          <w:p w:rsidR="00057F24" w:rsidRPr="00AB51DF" w:rsidRDefault="008F75F7" w:rsidP="00057F24">
            <w:pPr>
              <w:spacing w:after="0" w:line="240" w:lineRule="auto"/>
              <w:rPr>
                <w:rFonts w:cs="Calibri"/>
              </w:rPr>
            </w:pPr>
            <w:r w:rsidRPr="00AB51DF">
              <w:rPr>
                <w:rFonts w:cs="Calibri"/>
                <w:b/>
              </w:rPr>
              <w:t>Net Cash From/(Used) Investing Activities</w:t>
            </w:r>
          </w:p>
        </w:tc>
        <w:tc>
          <w:tcPr>
            <w:tcW w:w="1457" w:type="dxa"/>
            <w:shd w:val="clear" w:color="auto" w:fill="C2D69B"/>
            <w:vAlign w:val="center"/>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(101 261 928)</w:t>
            </w:r>
          </w:p>
        </w:tc>
        <w:tc>
          <w:tcPr>
            <w:tcW w:w="1559" w:type="dxa"/>
            <w:shd w:val="clear" w:color="auto" w:fill="C2D69B"/>
            <w:vAlign w:val="center"/>
          </w:tcPr>
          <w:p w:rsidR="00057F24" w:rsidRPr="00AB51DF" w:rsidRDefault="00057F24" w:rsidP="00881659">
            <w:pPr>
              <w:spacing w:after="0" w:line="240" w:lineRule="auto"/>
              <w:jc w:val="center"/>
              <w:rPr>
                <w:rFonts w:cs="Calibri"/>
                <w:b/>
              </w:rPr>
            </w:pPr>
          </w:p>
        </w:tc>
        <w:tc>
          <w:tcPr>
            <w:tcW w:w="1417" w:type="dxa"/>
            <w:shd w:val="clear" w:color="auto" w:fill="C2D69B"/>
            <w:vAlign w:val="center"/>
          </w:tcPr>
          <w:p w:rsidR="00057F24" w:rsidRPr="00AB51DF" w:rsidRDefault="00057F24" w:rsidP="00881659">
            <w:pPr>
              <w:spacing w:after="0" w:line="240" w:lineRule="auto"/>
              <w:jc w:val="center"/>
              <w:rPr>
                <w:rFonts w:cs="Calibri"/>
                <w:b/>
              </w:rPr>
            </w:pPr>
          </w:p>
        </w:tc>
        <w:tc>
          <w:tcPr>
            <w:tcW w:w="1560" w:type="dxa"/>
            <w:shd w:val="clear" w:color="auto" w:fill="C2D69B"/>
            <w:vAlign w:val="center"/>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(102 617 554)</w:t>
            </w:r>
          </w:p>
        </w:tc>
      </w:tr>
      <w:tr w:rsidR="008F75F7" w:rsidRPr="00AB51DF" w:rsidTr="008F75F7">
        <w:tc>
          <w:tcPr>
            <w:tcW w:w="3613" w:type="dxa"/>
            <w:shd w:val="clear" w:color="auto" w:fill="auto"/>
          </w:tcPr>
          <w:p w:rsidR="00057F24" w:rsidRPr="00881659" w:rsidRDefault="00957D57" w:rsidP="00057F24">
            <w:pPr>
              <w:spacing w:after="0" w:line="240" w:lineRule="auto"/>
              <w:rPr>
                <w:rFonts w:cs="Calibri"/>
                <w:b/>
                <w:u w:val="single"/>
              </w:rPr>
            </w:pPr>
            <w:r w:rsidRPr="00881659">
              <w:rPr>
                <w:rFonts w:cs="Calibri"/>
                <w:b/>
                <w:u w:val="single"/>
              </w:rPr>
              <w:t>Cash Flows From Financing Activities</w:t>
            </w:r>
          </w:p>
        </w:tc>
        <w:tc>
          <w:tcPr>
            <w:tcW w:w="1457" w:type="dxa"/>
            <w:shd w:val="clear" w:color="auto" w:fill="auto"/>
          </w:tcPr>
          <w:p w:rsidR="00057F24" w:rsidRPr="00AB51DF" w:rsidRDefault="00057F24" w:rsidP="00881659">
            <w:pPr>
              <w:spacing w:after="0" w:line="240" w:lineRule="auto"/>
              <w:jc w:val="center"/>
              <w:rPr>
                <w:rFonts w:cs="Calibri"/>
              </w:rPr>
            </w:pP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cs="Calibri"/>
              </w:rPr>
            </w:pPr>
          </w:p>
        </w:tc>
      </w:tr>
      <w:tr w:rsidR="008F75F7" w:rsidRPr="00AB51DF" w:rsidTr="008F75F7">
        <w:tc>
          <w:tcPr>
            <w:tcW w:w="3613" w:type="dxa"/>
            <w:shd w:val="clear" w:color="auto" w:fill="auto"/>
          </w:tcPr>
          <w:p w:rsidR="00057F24" w:rsidRPr="00AB51DF" w:rsidRDefault="00057F24" w:rsidP="00057F24">
            <w:pPr>
              <w:spacing w:after="0" w:line="240" w:lineRule="auto"/>
              <w:rPr>
                <w:rFonts w:cs="Calibri"/>
                <w:b/>
              </w:rPr>
            </w:pPr>
            <w:r w:rsidRPr="00AB51DF">
              <w:rPr>
                <w:rFonts w:cs="Calibri"/>
                <w:b/>
              </w:rPr>
              <w:t>Receipts</w:t>
            </w:r>
          </w:p>
        </w:tc>
        <w:tc>
          <w:tcPr>
            <w:tcW w:w="1457" w:type="dxa"/>
            <w:shd w:val="clear" w:color="auto" w:fill="auto"/>
          </w:tcPr>
          <w:p w:rsidR="00057F24" w:rsidRPr="00AB51DF" w:rsidRDefault="00057F24" w:rsidP="00881659">
            <w:pPr>
              <w:spacing w:after="0" w:line="240" w:lineRule="auto"/>
              <w:jc w:val="center"/>
              <w:rPr>
                <w:rFonts w:cs="Calibri"/>
              </w:rPr>
            </w:pP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cs="Calibri"/>
              </w:rPr>
            </w:pP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Short</w:t>
            </w:r>
            <w:r w:rsidR="00957D57">
              <w:rPr>
                <w:rFonts w:cs="Calibri"/>
              </w:rPr>
              <w:t>-</w:t>
            </w:r>
            <w:r w:rsidRPr="00AB51DF">
              <w:rPr>
                <w:rFonts w:cs="Calibri"/>
              </w:rPr>
              <w:t>term loans</w:t>
            </w:r>
          </w:p>
        </w:tc>
        <w:tc>
          <w:tcPr>
            <w:tcW w:w="1457" w:type="dxa"/>
            <w:shd w:val="clear" w:color="auto" w:fill="auto"/>
          </w:tcPr>
          <w:p w:rsidR="00057F24" w:rsidRPr="00AB51DF" w:rsidRDefault="00057F24" w:rsidP="00881659">
            <w:pPr>
              <w:spacing w:after="0" w:line="240" w:lineRule="auto"/>
              <w:jc w:val="center"/>
              <w:rPr>
                <w:rFonts w:cs="Calibri"/>
              </w:rPr>
            </w:pP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cs="Calibri"/>
              </w:rPr>
            </w:pP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Borrowings long</w:t>
            </w:r>
            <w:r w:rsidR="00957D57">
              <w:rPr>
                <w:rFonts w:cs="Calibri"/>
              </w:rPr>
              <w:t>-</w:t>
            </w:r>
            <w:r w:rsidRPr="00AB51DF">
              <w:rPr>
                <w:rFonts w:cs="Calibri"/>
              </w:rPr>
              <w:t>term/refinancing</w:t>
            </w:r>
          </w:p>
        </w:tc>
        <w:tc>
          <w:tcPr>
            <w:tcW w:w="1457" w:type="dxa"/>
            <w:shd w:val="clear" w:color="auto" w:fill="auto"/>
          </w:tcPr>
          <w:p w:rsidR="00057F24" w:rsidRPr="00AB51DF" w:rsidRDefault="00057F24" w:rsidP="00881659">
            <w:pPr>
              <w:spacing w:after="0" w:line="240" w:lineRule="auto"/>
              <w:jc w:val="center"/>
              <w:rPr>
                <w:rFonts w:cs="Calibri"/>
              </w:rPr>
            </w:pP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cs="Calibri"/>
              </w:rPr>
            </w:pPr>
          </w:p>
        </w:tc>
      </w:tr>
      <w:tr w:rsidR="008F75F7" w:rsidRPr="00AB51DF" w:rsidTr="008F75F7">
        <w:tc>
          <w:tcPr>
            <w:tcW w:w="3613" w:type="dxa"/>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 xml:space="preserve">Increase/(decrease in consumer </w:t>
            </w:r>
            <w:r w:rsidRPr="00AB51DF">
              <w:rPr>
                <w:rFonts w:cs="Calibri"/>
              </w:rPr>
              <w:lastRenderedPageBreak/>
              <w:t>deposits</w:t>
            </w:r>
            <w:r w:rsidR="00957D57">
              <w:rPr>
                <w:rFonts w:cs="Calibri"/>
              </w:rPr>
              <w:t>)</w:t>
            </w:r>
          </w:p>
        </w:tc>
        <w:tc>
          <w:tcPr>
            <w:tcW w:w="1457" w:type="dxa"/>
            <w:shd w:val="clear" w:color="auto" w:fill="auto"/>
          </w:tcPr>
          <w:p w:rsidR="00057F24" w:rsidRPr="00AB51DF" w:rsidRDefault="00057F24" w:rsidP="00881659">
            <w:pPr>
              <w:spacing w:after="0" w:line="240" w:lineRule="auto"/>
              <w:jc w:val="center"/>
              <w:rPr>
                <w:rFonts w:cs="Calibri"/>
              </w:rPr>
            </w:pP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cs="Calibri"/>
              </w:rPr>
            </w:pPr>
          </w:p>
        </w:tc>
      </w:tr>
      <w:tr w:rsidR="008F75F7" w:rsidRPr="00AB51DF" w:rsidTr="008F75F7">
        <w:tc>
          <w:tcPr>
            <w:tcW w:w="3613" w:type="dxa"/>
            <w:shd w:val="clear" w:color="auto" w:fill="auto"/>
          </w:tcPr>
          <w:p w:rsidR="00057F24" w:rsidRPr="00AB51DF" w:rsidRDefault="00057F24" w:rsidP="00057F24">
            <w:pPr>
              <w:spacing w:after="0" w:line="240" w:lineRule="auto"/>
              <w:rPr>
                <w:rFonts w:cs="Calibri"/>
                <w:b/>
              </w:rPr>
            </w:pPr>
            <w:r w:rsidRPr="00AB51DF">
              <w:rPr>
                <w:rFonts w:cs="Calibri"/>
                <w:b/>
              </w:rPr>
              <w:lastRenderedPageBreak/>
              <w:t>Payments</w:t>
            </w:r>
          </w:p>
        </w:tc>
        <w:tc>
          <w:tcPr>
            <w:tcW w:w="1457" w:type="dxa"/>
            <w:shd w:val="clear" w:color="auto" w:fill="auto"/>
          </w:tcPr>
          <w:p w:rsidR="00057F24" w:rsidRPr="00AB51DF" w:rsidRDefault="00057F24" w:rsidP="00881659">
            <w:pPr>
              <w:spacing w:after="0" w:line="240" w:lineRule="auto"/>
              <w:jc w:val="center"/>
              <w:rPr>
                <w:rFonts w:cs="Calibri"/>
              </w:rPr>
            </w:pP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cs="Calibri"/>
              </w:rPr>
            </w:pPr>
          </w:p>
        </w:tc>
      </w:tr>
      <w:tr w:rsidR="008F75F7" w:rsidRPr="00AB51DF" w:rsidTr="008F75F7">
        <w:tc>
          <w:tcPr>
            <w:tcW w:w="3613" w:type="dxa"/>
            <w:tcBorders>
              <w:bottom w:val="single" w:sz="4" w:space="0" w:color="auto"/>
            </w:tcBorders>
            <w:shd w:val="clear" w:color="auto" w:fill="auto"/>
          </w:tcPr>
          <w:p w:rsidR="00057F24" w:rsidRPr="00AB51DF" w:rsidRDefault="00057F24" w:rsidP="00881659">
            <w:pPr>
              <w:spacing w:after="0" w:line="240" w:lineRule="auto"/>
              <w:ind w:left="284"/>
              <w:rPr>
                <w:rFonts w:ascii="Calibri" w:eastAsia="Times New Roman" w:hAnsi="Calibri" w:cs="Calibri"/>
                <w:color w:val="76923C"/>
                <w:sz w:val="20"/>
                <w:szCs w:val="20"/>
              </w:rPr>
            </w:pPr>
            <w:r w:rsidRPr="00AB51DF">
              <w:rPr>
                <w:rFonts w:cs="Calibri"/>
              </w:rPr>
              <w:t>Repayment of other financial liabilities</w:t>
            </w:r>
          </w:p>
        </w:tc>
        <w:tc>
          <w:tcPr>
            <w:tcW w:w="1457" w:type="dxa"/>
            <w:tcBorders>
              <w:bottom w:val="single" w:sz="4" w:space="0" w:color="auto"/>
            </w:tcBorders>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(1 851 795)</w:t>
            </w:r>
          </w:p>
        </w:tc>
        <w:tc>
          <w:tcPr>
            <w:tcW w:w="1559" w:type="dxa"/>
            <w:tcBorders>
              <w:bottom w:val="single" w:sz="4" w:space="0" w:color="auto"/>
            </w:tcBorders>
            <w:shd w:val="clear" w:color="auto" w:fill="auto"/>
          </w:tcPr>
          <w:p w:rsidR="00057F24" w:rsidRPr="00AB51DF" w:rsidRDefault="00057F24" w:rsidP="00881659">
            <w:pPr>
              <w:spacing w:after="0" w:line="240" w:lineRule="auto"/>
              <w:jc w:val="center"/>
              <w:rPr>
                <w:rFonts w:cs="Calibri"/>
              </w:rPr>
            </w:pPr>
          </w:p>
        </w:tc>
        <w:tc>
          <w:tcPr>
            <w:tcW w:w="1417" w:type="dxa"/>
            <w:tcBorders>
              <w:bottom w:val="single" w:sz="4" w:space="0" w:color="auto"/>
            </w:tcBorders>
            <w:shd w:val="clear" w:color="auto" w:fill="auto"/>
          </w:tcPr>
          <w:p w:rsidR="00057F24" w:rsidRPr="00AB51DF" w:rsidRDefault="00057F24" w:rsidP="00881659">
            <w:pPr>
              <w:spacing w:after="0" w:line="240" w:lineRule="auto"/>
              <w:jc w:val="center"/>
              <w:rPr>
                <w:rFonts w:cs="Calibri"/>
              </w:rPr>
            </w:pPr>
          </w:p>
        </w:tc>
        <w:tc>
          <w:tcPr>
            <w:tcW w:w="1560" w:type="dxa"/>
            <w:tcBorders>
              <w:bottom w:val="single" w:sz="4" w:space="0" w:color="auto"/>
            </w:tcBorders>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(3 713.831)</w:t>
            </w:r>
          </w:p>
        </w:tc>
      </w:tr>
      <w:tr w:rsidR="008F75F7" w:rsidRPr="00AB51DF" w:rsidTr="008F75F7">
        <w:tc>
          <w:tcPr>
            <w:tcW w:w="3613" w:type="dxa"/>
            <w:shd w:val="clear" w:color="auto" w:fill="C2D69B"/>
          </w:tcPr>
          <w:p w:rsidR="00057F24" w:rsidRPr="00AB51DF" w:rsidRDefault="008F75F7" w:rsidP="00057F24">
            <w:pPr>
              <w:spacing w:after="0" w:line="240" w:lineRule="auto"/>
              <w:rPr>
                <w:rFonts w:cs="Calibri"/>
                <w:b/>
              </w:rPr>
            </w:pPr>
            <w:r w:rsidRPr="00AB51DF">
              <w:rPr>
                <w:rFonts w:cs="Calibri"/>
                <w:b/>
              </w:rPr>
              <w:t>Net Cash From/(Used) Financing Activities</w:t>
            </w:r>
          </w:p>
        </w:tc>
        <w:tc>
          <w:tcPr>
            <w:tcW w:w="1457" w:type="dxa"/>
            <w:shd w:val="clear" w:color="auto" w:fill="C2D69B"/>
            <w:vAlign w:val="center"/>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(1 851 795)</w:t>
            </w:r>
          </w:p>
        </w:tc>
        <w:tc>
          <w:tcPr>
            <w:tcW w:w="1559" w:type="dxa"/>
            <w:shd w:val="clear" w:color="auto" w:fill="C2D69B"/>
            <w:vAlign w:val="center"/>
          </w:tcPr>
          <w:p w:rsidR="00057F24" w:rsidRPr="00AB51DF" w:rsidRDefault="00057F24" w:rsidP="00881659">
            <w:pPr>
              <w:spacing w:after="0" w:line="240" w:lineRule="auto"/>
              <w:jc w:val="center"/>
              <w:rPr>
                <w:rFonts w:cs="Calibri"/>
                <w:b/>
              </w:rPr>
            </w:pPr>
          </w:p>
        </w:tc>
        <w:tc>
          <w:tcPr>
            <w:tcW w:w="1417" w:type="dxa"/>
            <w:shd w:val="clear" w:color="auto" w:fill="C2D69B"/>
            <w:vAlign w:val="center"/>
          </w:tcPr>
          <w:p w:rsidR="00057F24" w:rsidRPr="00AB51DF" w:rsidRDefault="00057F24" w:rsidP="00881659">
            <w:pPr>
              <w:spacing w:after="0" w:line="240" w:lineRule="auto"/>
              <w:jc w:val="center"/>
              <w:rPr>
                <w:rFonts w:cs="Calibri"/>
                <w:b/>
              </w:rPr>
            </w:pPr>
          </w:p>
        </w:tc>
        <w:tc>
          <w:tcPr>
            <w:tcW w:w="1560" w:type="dxa"/>
            <w:shd w:val="clear" w:color="auto" w:fill="C2D69B"/>
            <w:vAlign w:val="center"/>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(3 713 831)</w:t>
            </w:r>
          </w:p>
        </w:tc>
      </w:tr>
      <w:tr w:rsidR="008F75F7" w:rsidRPr="00AB51DF" w:rsidTr="008F75F7">
        <w:tc>
          <w:tcPr>
            <w:tcW w:w="3613" w:type="dxa"/>
            <w:shd w:val="clear" w:color="auto" w:fill="auto"/>
          </w:tcPr>
          <w:p w:rsidR="00057F24" w:rsidRPr="00881659" w:rsidRDefault="00957D57" w:rsidP="00057F24">
            <w:pPr>
              <w:spacing w:after="0" w:line="240" w:lineRule="auto"/>
              <w:rPr>
                <w:rFonts w:cs="Calibri"/>
                <w:b/>
              </w:rPr>
            </w:pPr>
            <w:r w:rsidRPr="00881659">
              <w:rPr>
                <w:rFonts w:cs="Calibri"/>
                <w:b/>
              </w:rPr>
              <w:t>Net Increase/(Decrease) in Cash Held</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(16 087 132)</w:t>
            </w: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(28 377 532)</w:t>
            </w:r>
          </w:p>
        </w:tc>
      </w:tr>
      <w:tr w:rsidR="008F75F7" w:rsidRPr="00AB51DF" w:rsidTr="008F75F7">
        <w:tc>
          <w:tcPr>
            <w:tcW w:w="3613" w:type="dxa"/>
            <w:shd w:val="clear" w:color="auto" w:fill="auto"/>
          </w:tcPr>
          <w:p w:rsidR="00057F24" w:rsidRPr="00881659" w:rsidRDefault="00057F24" w:rsidP="00057F24">
            <w:pPr>
              <w:spacing w:after="0" w:line="240" w:lineRule="auto"/>
              <w:rPr>
                <w:rFonts w:cs="Calibri"/>
                <w:b/>
              </w:rPr>
            </w:pPr>
            <w:r w:rsidRPr="00881659">
              <w:rPr>
                <w:rFonts w:cs="Calibri"/>
                <w:b/>
              </w:rPr>
              <w:t>Cash/cash equivalents at the year begin</w:t>
            </w:r>
            <w:r w:rsidR="00957D57" w:rsidRPr="00881659">
              <w:rPr>
                <w:rFonts w:cs="Calibri"/>
                <w:b/>
              </w:rPr>
              <w:t>ning</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51 940 455</w:t>
            </w:r>
          </w:p>
        </w:tc>
        <w:tc>
          <w:tcPr>
            <w:tcW w:w="1559" w:type="dxa"/>
            <w:shd w:val="clear" w:color="auto" w:fill="auto"/>
          </w:tcPr>
          <w:p w:rsidR="00057F24" w:rsidRPr="00AB51DF" w:rsidRDefault="00057F24" w:rsidP="00881659">
            <w:pPr>
              <w:spacing w:after="0" w:line="240" w:lineRule="auto"/>
              <w:jc w:val="center"/>
              <w:rPr>
                <w:rFonts w:cs="Calibri"/>
              </w:rPr>
            </w:pPr>
          </w:p>
        </w:tc>
        <w:tc>
          <w:tcPr>
            <w:tcW w:w="1417" w:type="dxa"/>
            <w:shd w:val="clear" w:color="auto" w:fill="auto"/>
          </w:tcPr>
          <w:p w:rsidR="00057F24" w:rsidRPr="00AB51DF" w:rsidRDefault="00057F24" w:rsidP="00881659">
            <w:pPr>
              <w:spacing w:after="0" w:line="240" w:lineRule="auto"/>
              <w:jc w:val="center"/>
              <w:rPr>
                <w:rFonts w:cs="Calibri"/>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color w:val="76923C"/>
                <w:sz w:val="20"/>
                <w:szCs w:val="20"/>
              </w:rPr>
            </w:pPr>
            <w:r w:rsidRPr="00AB51DF">
              <w:rPr>
                <w:rFonts w:cs="Calibri"/>
              </w:rPr>
              <w:t>35 853 324</w:t>
            </w:r>
          </w:p>
        </w:tc>
      </w:tr>
      <w:tr w:rsidR="008F75F7" w:rsidRPr="00AB51DF" w:rsidTr="008F75F7">
        <w:tc>
          <w:tcPr>
            <w:tcW w:w="3613" w:type="dxa"/>
            <w:shd w:val="clear" w:color="auto" w:fill="auto"/>
          </w:tcPr>
          <w:p w:rsidR="00057F24" w:rsidRPr="00AB51DF" w:rsidRDefault="00057F24" w:rsidP="00057F24">
            <w:pPr>
              <w:spacing w:after="0" w:line="240" w:lineRule="auto"/>
              <w:rPr>
                <w:rFonts w:cs="Calibri"/>
                <w:b/>
              </w:rPr>
            </w:pPr>
            <w:r w:rsidRPr="00AB51DF">
              <w:rPr>
                <w:rFonts w:cs="Calibri"/>
                <w:b/>
              </w:rPr>
              <w:t>Cash/cash equivalents at the year end:</w:t>
            </w:r>
          </w:p>
        </w:tc>
        <w:tc>
          <w:tcPr>
            <w:tcW w:w="1457" w:type="dxa"/>
            <w:shd w:val="clear" w:color="auto" w:fill="auto"/>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35 853 323</w:t>
            </w:r>
          </w:p>
        </w:tc>
        <w:tc>
          <w:tcPr>
            <w:tcW w:w="1559" w:type="dxa"/>
            <w:shd w:val="clear" w:color="auto" w:fill="auto"/>
          </w:tcPr>
          <w:p w:rsidR="00057F24" w:rsidRPr="00AB51DF" w:rsidRDefault="00057F24" w:rsidP="00881659">
            <w:pPr>
              <w:spacing w:after="0" w:line="240" w:lineRule="auto"/>
              <w:jc w:val="center"/>
              <w:rPr>
                <w:rFonts w:cs="Calibri"/>
                <w:b/>
              </w:rPr>
            </w:pPr>
          </w:p>
        </w:tc>
        <w:tc>
          <w:tcPr>
            <w:tcW w:w="1417" w:type="dxa"/>
            <w:shd w:val="clear" w:color="auto" w:fill="auto"/>
          </w:tcPr>
          <w:p w:rsidR="00057F24" w:rsidRPr="00AB51DF" w:rsidRDefault="00057F24" w:rsidP="00881659">
            <w:pPr>
              <w:spacing w:after="0" w:line="240" w:lineRule="auto"/>
              <w:jc w:val="center"/>
              <w:rPr>
                <w:rFonts w:cs="Calibri"/>
                <w:b/>
              </w:rPr>
            </w:pPr>
          </w:p>
        </w:tc>
        <w:tc>
          <w:tcPr>
            <w:tcW w:w="1560" w:type="dxa"/>
            <w:shd w:val="clear" w:color="auto" w:fill="auto"/>
          </w:tcPr>
          <w:p w:rsidR="00057F24" w:rsidRPr="00AB51DF" w:rsidRDefault="00057F24" w:rsidP="00881659">
            <w:pPr>
              <w:spacing w:after="0" w:line="240" w:lineRule="auto"/>
              <w:jc w:val="center"/>
              <w:rPr>
                <w:rFonts w:ascii="Calibri" w:eastAsia="Times New Roman" w:hAnsi="Calibri" w:cs="Calibri"/>
                <w:b/>
                <w:color w:val="76923C"/>
                <w:sz w:val="20"/>
                <w:szCs w:val="20"/>
              </w:rPr>
            </w:pPr>
            <w:r w:rsidRPr="00AB51DF">
              <w:rPr>
                <w:rFonts w:cs="Calibri"/>
                <w:b/>
              </w:rPr>
              <w:t>7 475 792</w:t>
            </w:r>
          </w:p>
        </w:tc>
      </w:tr>
      <w:tr w:rsidR="00057F24" w:rsidRPr="00AB51DF" w:rsidTr="00881659">
        <w:tc>
          <w:tcPr>
            <w:tcW w:w="9606" w:type="dxa"/>
            <w:gridSpan w:val="5"/>
            <w:shd w:val="clear" w:color="auto" w:fill="auto"/>
          </w:tcPr>
          <w:p w:rsidR="00057F24" w:rsidRPr="00AB51DF" w:rsidRDefault="00057F24" w:rsidP="001473C9">
            <w:pPr>
              <w:spacing w:after="0" w:line="240" w:lineRule="auto"/>
              <w:rPr>
                <w:rFonts w:cs="Calibri"/>
              </w:rPr>
            </w:pPr>
            <w:r w:rsidRPr="00AB51DF">
              <w:rPr>
                <w:rFonts w:cs="Calibri"/>
              </w:rPr>
              <w:t>Source: MBRR SA7                                                                                                                                                                                                            T5.9.1</w:t>
            </w:r>
          </w:p>
        </w:tc>
      </w:tr>
    </w:tbl>
    <w:p w:rsidR="00224BAE" w:rsidRDefault="00057F24" w:rsidP="00224BAE">
      <w:pPr>
        <w:pBdr>
          <w:top w:val="single" w:sz="4" w:space="1" w:color="000000"/>
          <w:left w:val="single" w:sz="4" w:space="1" w:color="000000"/>
          <w:bottom w:val="single" w:sz="4" w:space="1" w:color="000000"/>
          <w:right w:val="single" w:sz="4" w:space="1" w:color="000000"/>
        </w:pBdr>
        <w:spacing w:before="200"/>
        <w:jc w:val="center"/>
        <w:rPr>
          <w:rFonts w:eastAsia="Times New Roman"/>
        </w:rPr>
      </w:pPr>
      <w:r w:rsidRPr="00AB51DF">
        <w:rPr>
          <w:rFonts w:eastAsia="Times New Roman"/>
        </w:rPr>
        <w:t>COMMENT ON CASH</w:t>
      </w:r>
      <w:r w:rsidR="00FF4285">
        <w:rPr>
          <w:rFonts w:eastAsia="Times New Roman"/>
        </w:rPr>
        <w:t>-</w:t>
      </w:r>
      <w:r w:rsidRPr="00AB51DF">
        <w:rPr>
          <w:rFonts w:eastAsia="Times New Roman"/>
        </w:rPr>
        <w:t>FLOW OUTCOMES:</w:t>
      </w:r>
    </w:p>
    <w:p w:rsidR="00057F24" w:rsidRPr="00AB51DF" w:rsidRDefault="00057F24" w:rsidP="00057F24">
      <w:pPr>
        <w:pBdr>
          <w:top w:val="single" w:sz="4" w:space="1" w:color="000000"/>
          <w:left w:val="single" w:sz="4" w:space="1" w:color="000000"/>
          <w:bottom w:val="single" w:sz="4" w:space="1" w:color="000000"/>
          <w:right w:val="single" w:sz="4" w:space="1" w:color="000000"/>
        </w:pBdr>
        <w:spacing w:before="200"/>
        <w:rPr>
          <w:rFonts w:eastAsia="Times New Roman"/>
        </w:rPr>
      </w:pPr>
      <w:r w:rsidRPr="00AB51DF">
        <w:rPr>
          <w:rFonts w:eastAsia="Times New Roman"/>
        </w:rPr>
        <w:t>Management had to release funds from investments to make payments to contractors on projects in respect of 2010/11</w:t>
      </w:r>
      <w:r w:rsidR="00FF4285">
        <w:rPr>
          <w:rFonts w:eastAsia="Times New Roman"/>
        </w:rPr>
        <w:t xml:space="preserve">, and </w:t>
      </w:r>
      <w:r w:rsidRPr="00AB51DF">
        <w:rPr>
          <w:rFonts w:eastAsia="Times New Roman"/>
        </w:rPr>
        <w:t>ongoing in</w:t>
      </w:r>
      <w:r w:rsidR="00FF4285">
        <w:rPr>
          <w:rFonts w:eastAsia="Times New Roman"/>
        </w:rPr>
        <w:t>to</w:t>
      </w:r>
      <w:r w:rsidRPr="00AB51DF">
        <w:rPr>
          <w:rFonts w:eastAsia="Times New Roman"/>
        </w:rPr>
        <w:t xml:space="preserve"> 2011/12.</w:t>
      </w:r>
    </w:p>
    <w:p w:rsidR="00057F24" w:rsidRPr="00C56160" w:rsidRDefault="00057F24" w:rsidP="00057F24">
      <w:pPr>
        <w:pBdr>
          <w:top w:val="single" w:sz="4" w:space="1" w:color="000000"/>
          <w:left w:val="single" w:sz="4" w:space="1" w:color="000000"/>
          <w:bottom w:val="single" w:sz="4" w:space="1" w:color="000000"/>
          <w:right w:val="single" w:sz="4" w:space="1" w:color="000000"/>
        </w:pBdr>
        <w:spacing w:before="200"/>
        <w:jc w:val="right"/>
        <w:rPr>
          <w:rFonts w:eastAsia="Times New Roman"/>
          <w:sz w:val="20"/>
          <w:szCs w:val="20"/>
        </w:rPr>
      </w:pPr>
      <w:r w:rsidRPr="00C56160">
        <w:rPr>
          <w:rFonts w:eastAsia="Times New Roman"/>
          <w:sz w:val="20"/>
          <w:szCs w:val="20"/>
        </w:rPr>
        <w:t>T5.9.1.1</w:t>
      </w:r>
    </w:p>
    <w:p w:rsidR="00057F24" w:rsidRPr="00C56160" w:rsidRDefault="00057F24" w:rsidP="00881659">
      <w:pPr>
        <w:pBdr>
          <w:top w:val="single" w:sz="6" w:space="2" w:color="4F81BD"/>
          <w:left w:val="single" w:sz="6" w:space="2" w:color="4F81BD"/>
        </w:pBdr>
        <w:spacing w:before="300" w:after="0"/>
        <w:outlineLvl w:val="2"/>
        <w:rPr>
          <w:rFonts w:eastAsia="Times New Roman"/>
          <w:sz w:val="20"/>
          <w:szCs w:val="20"/>
        </w:rPr>
      </w:pPr>
      <w:bookmarkStart w:id="52" w:name="_Toc247616369"/>
      <w:commentRangeStart w:id="53"/>
      <w:r w:rsidRPr="00C56160">
        <w:rPr>
          <w:rFonts w:eastAsia="Times New Roman"/>
          <w:caps/>
          <w:color w:val="243F60"/>
          <w:spacing w:val="15"/>
        </w:rPr>
        <w:t>5.10</w:t>
      </w:r>
      <w:r w:rsidRPr="00C56160">
        <w:rPr>
          <w:rFonts w:eastAsia="Times New Roman"/>
          <w:caps/>
          <w:color w:val="243F60"/>
          <w:spacing w:val="15"/>
        </w:rPr>
        <w:tab/>
        <w:t xml:space="preserve">BORROWING </w:t>
      </w:r>
      <w:r w:rsidRPr="00C56160">
        <w:rPr>
          <w:rFonts w:eastAsia="Times New Roman"/>
          <w:color w:val="243F60"/>
          <w:spacing w:val="15"/>
        </w:rPr>
        <w:t>AND INVESTMENTS</w:t>
      </w:r>
      <w:bookmarkEnd w:id="52"/>
      <w:commentRangeEnd w:id="53"/>
      <w:r w:rsidR="00FF4285">
        <w:rPr>
          <w:rStyle w:val="CommentReference"/>
          <w:rFonts w:ascii="Calibri" w:eastAsia="Times New Roman" w:hAnsi="Calibri" w:cs="Times New Roman"/>
        </w:rPr>
        <w:commentReference w:id="53"/>
      </w:r>
    </w:p>
    <w:p w:rsidR="00057F24" w:rsidRPr="00881659" w:rsidRDefault="00057F24" w:rsidP="00881659">
      <w:pPr>
        <w:pBdr>
          <w:top w:val="single" w:sz="4" w:space="1" w:color="auto"/>
          <w:left w:val="single" w:sz="4" w:space="4" w:color="auto"/>
          <w:bottom w:val="single" w:sz="4" w:space="1" w:color="auto"/>
          <w:right w:val="single" w:sz="4" w:space="0" w:color="auto"/>
        </w:pBdr>
        <w:spacing w:before="200"/>
        <w:rPr>
          <w:rFonts w:eastAsia="Times New Roman"/>
        </w:rPr>
      </w:pPr>
      <w:r w:rsidRPr="00881659">
        <w:rPr>
          <w:rFonts w:eastAsia="Times New Roman"/>
        </w:rPr>
        <w:t>INTRODUCTION TO BORROWING AND INVESTMENTS</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559"/>
        <w:gridCol w:w="1560"/>
        <w:gridCol w:w="1701"/>
      </w:tblGrid>
      <w:tr w:rsidR="00057F24" w:rsidRPr="00184B3A" w:rsidTr="00881659">
        <w:tc>
          <w:tcPr>
            <w:tcW w:w="8472" w:type="dxa"/>
            <w:gridSpan w:val="4"/>
            <w:shd w:val="clear" w:color="auto" w:fill="C2D69B"/>
          </w:tcPr>
          <w:p w:rsidR="00057F24" w:rsidRDefault="00057F24" w:rsidP="00FF4285">
            <w:pPr>
              <w:spacing w:after="0" w:line="240" w:lineRule="auto"/>
              <w:jc w:val="center"/>
              <w:rPr>
                <w:b/>
                <w:sz w:val="20"/>
                <w:szCs w:val="20"/>
              </w:rPr>
            </w:pPr>
            <w:r w:rsidRPr="00881659">
              <w:rPr>
                <w:b/>
                <w:sz w:val="20"/>
                <w:szCs w:val="20"/>
              </w:rPr>
              <w:t xml:space="preserve">Actual Borrowings 2009/10 </w:t>
            </w:r>
            <w:r w:rsidR="00FF4285">
              <w:rPr>
                <w:b/>
                <w:sz w:val="20"/>
                <w:szCs w:val="20"/>
              </w:rPr>
              <w:t>-</w:t>
            </w:r>
            <w:r w:rsidRPr="00881659">
              <w:rPr>
                <w:b/>
                <w:sz w:val="20"/>
                <w:szCs w:val="20"/>
              </w:rPr>
              <w:t xml:space="preserve"> 2011/12</w:t>
            </w:r>
          </w:p>
          <w:p w:rsidR="00FF4285" w:rsidRPr="00881659" w:rsidRDefault="00FF4285" w:rsidP="00FF4285">
            <w:pPr>
              <w:spacing w:after="0" w:line="240" w:lineRule="auto"/>
              <w:jc w:val="center"/>
              <w:rPr>
                <w:b/>
                <w:sz w:val="20"/>
                <w:szCs w:val="20"/>
              </w:rPr>
            </w:pPr>
          </w:p>
          <w:p w:rsidR="00057F24" w:rsidRPr="00184B3A" w:rsidRDefault="00057F24" w:rsidP="00881659">
            <w:pPr>
              <w:spacing w:after="0" w:line="240" w:lineRule="auto"/>
              <w:jc w:val="center"/>
              <w:rPr>
                <w:b/>
                <w:sz w:val="18"/>
                <w:szCs w:val="18"/>
              </w:rPr>
            </w:pPr>
            <w:r w:rsidRPr="00881659">
              <w:rPr>
                <w:b/>
                <w:sz w:val="20"/>
                <w:szCs w:val="20"/>
              </w:rPr>
              <w:t>R’000</w:t>
            </w:r>
          </w:p>
        </w:tc>
      </w:tr>
      <w:tr w:rsidR="00057F24" w:rsidRPr="00184B3A" w:rsidTr="00881659">
        <w:tc>
          <w:tcPr>
            <w:tcW w:w="3652" w:type="dxa"/>
            <w:shd w:val="clear" w:color="auto" w:fill="C2D69B"/>
          </w:tcPr>
          <w:p w:rsidR="00057F24" w:rsidRPr="00184B3A" w:rsidRDefault="00057F24" w:rsidP="00057F24">
            <w:pPr>
              <w:spacing w:after="0" w:line="240" w:lineRule="auto"/>
              <w:rPr>
                <w:b/>
                <w:sz w:val="18"/>
                <w:szCs w:val="18"/>
              </w:rPr>
            </w:pPr>
            <w:r w:rsidRPr="00184B3A">
              <w:rPr>
                <w:b/>
                <w:sz w:val="18"/>
                <w:szCs w:val="18"/>
              </w:rPr>
              <w:t>Instrument</w:t>
            </w:r>
          </w:p>
        </w:tc>
        <w:tc>
          <w:tcPr>
            <w:tcW w:w="1559" w:type="dxa"/>
            <w:shd w:val="clear" w:color="auto" w:fill="C2D69B"/>
          </w:tcPr>
          <w:p w:rsidR="00057F24" w:rsidRPr="00184B3A" w:rsidRDefault="00057F24" w:rsidP="00057F24">
            <w:pPr>
              <w:spacing w:after="0" w:line="240" w:lineRule="auto"/>
              <w:jc w:val="center"/>
              <w:rPr>
                <w:b/>
                <w:sz w:val="18"/>
                <w:szCs w:val="18"/>
              </w:rPr>
            </w:pPr>
            <w:r w:rsidRPr="00184B3A">
              <w:rPr>
                <w:b/>
                <w:sz w:val="18"/>
                <w:szCs w:val="18"/>
              </w:rPr>
              <w:t>2009/10</w:t>
            </w:r>
          </w:p>
        </w:tc>
        <w:tc>
          <w:tcPr>
            <w:tcW w:w="1560" w:type="dxa"/>
            <w:shd w:val="clear" w:color="auto" w:fill="C2D69B"/>
          </w:tcPr>
          <w:p w:rsidR="00057F24" w:rsidRPr="00184B3A" w:rsidRDefault="00057F24" w:rsidP="00057F24">
            <w:pPr>
              <w:spacing w:after="0" w:line="240" w:lineRule="auto"/>
              <w:jc w:val="center"/>
              <w:rPr>
                <w:b/>
                <w:sz w:val="18"/>
                <w:szCs w:val="18"/>
              </w:rPr>
            </w:pPr>
            <w:r w:rsidRPr="00184B3A">
              <w:rPr>
                <w:b/>
                <w:sz w:val="18"/>
                <w:szCs w:val="18"/>
              </w:rPr>
              <w:t>2010/11</w:t>
            </w:r>
          </w:p>
        </w:tc>
        <w:tc>
          <w:tcPr>
            <w:tcW w:w="1701" w:type="dxa"/>
            <w:shd w:val="clear" w:color="auto" w:fill="C2D69B"/>
          </w:tcPr>
          <w:p w:rsidR="00057F24" w:rsidRPr="00184B3A" w:rsidRDefault="00057F24" w:rsidP="00057F24">
            <w:pPr>
              <w:spacing w:after="0" w:line="240" w:lineRule="auto"/>
              <w:jc w:val="center"/>
              <w:rPr>
                <w:b/>
                <w:sz w:val="18"/>
                <w:szCs w:val="18"/>
              </w:rPr>
            </w:pPr>
            <w:r w:rsidRPr="00184B3A">
              <w:rPr>
                <w:b/>
                <w:sz w:val="18"/>
                <w:szCs w:val="18"/>
              </w:rPr>
              <w:t>2011/12</w:t>
            </w:r>
          </w:p>
        </w:tc>
      </w:tr>
      <w:tr w:rsidR="00057F24" w:rsidRPr="00184B3A" w:rsidTr="00881659">
        <w:tc>
          <w:tcPr>
            <w:tcW w:w="3652" w:type="dxa"/>
            <w:shd w:val="clear" w:color="auto" w:fill="auto"/>
          </w:tcPr>
          <w:p w:rsidR="00057F24" w:rsidRPr="00184B3A" w:rsidRDefault="00057F24" w:rsidP="00057F24">
            <w:pPr>
              <w:spacing w:after="0" w:line="240" w:lineRule="auto"/>
              <w:rPr>
                <w:b/>
                <w:sz w:val="18"/>
                <w:szCs w:val="18"/>
                <w:u w:val="single"/>
              </w:rPr>
            </w:pPr>
            <w:r w:rsidRPr="00184B3A">
              <w:rPr>
                <w:b/>
                <w:sz w:val="18"/>
                <w:szCs w:val="18"/>
                <w:u w:val="single"/>
              </w:rPr>
              <w:t>Municipality</w:t>
            </w:r>
          </w:p>
        </w:tc>
        <w:tc>
          <w:tcPr>
            <w:tcW w:w="1559" w:type="dxa"/>
            <w:shd w:val="clear" w:color="auto" w:fill="auto"/>
          </w:tcPr>
          <w:p w:rsidR="00057F24" w:rsidRPr="00184B3A" w:rsidRDefault="00057F24" w:rsidP="00057F24">
            <w:pPr>
              <w:spacing w:after="0" w:line="240" w:lineRule="auto"/>
              <w:rPr>
                <w:sz w:val="18"/>
                <w:szCs w:val="18"/>
              </w:rPr>
            </w:pPr>
          </w:p>
        </w:tc>
        <w:tc>
          <w:tcPr>
            <w:tcW w:w="1560" w:type="dxa"/>
            <w:shd w:val="clear" w:color="auto" w:fill="auto"/>
          </w:tcPr>
          <w:p w:rsidR="00057F24" w:rsidRPr="00184B3A" w:rsidRDefault="00057F24" w:rsidP="00057F24">
            <w:pPr>
              <w:spacing w:after="0" w:line="240" w:lineRule="auto"/>
              <w:rPr>
                <w:sz w:val="18"/>
                <w:szCs w:val="18"/>
              </w:rPr>
            </w:pPr>
          </w:p>
        </w:tc>
        <w:tc>
          <w:tcPr>
            <w:tcW w:w="1701" w:type="dxa"/>
            <w:shd w:val="clear" w:color="auto" w:fill="auto"/>
          </w:tcPr>
          <w:p w:rsidR="00057F24" w:rsidRPr="00184B3A" w:rsidRDefault="00057F24" w:rsidP="00057F24">
            <w:pPr>
              <w:spacing w:after="0" w:line="240" w:lineRule="auto"/>
              <w:rPr>
                <w:sz w:val="18"/>
                <w:szCs w:val="18"/>
              </w:rPr>
            </w:pP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Long-term loans (annuity/reducing balance)</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18"/>
                <w:szCs w:val="18"/>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18"/>
                <w:szCs w:val="18"/>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18"/>
                <w:szCs w:val="18"/>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Long-term loans (non-annuity)</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Local registered stock</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 xml:space="preserve">Instalment </w:t>
            </w:r>
            <w:r>
              <w:rPr>
                <w:sz w:val="18"/>
                <w:szCs w:val="18"/>
              </w:rPr>
              <w:t>c</w:t>
            </w:r>
            <w:r w:rsidRPr="00184B3A">
              <w:rPr>
                <w:sz w:val="18"/>
                <w:szCs w:val="18"/>
              </w:rPr>
              <w:t>redit</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 xml:space="preserve">Financial </w:t>
            </w:r>
            <w:r>
              <w:rPr>
                <w:sz w:val="18"/>
                <w:szCs w:val="18"/>
              </w:rPr>
              <w:t>l</w:t>
            </w:r>
            <w:r w:rsidRPr="00184B3A">
              <w:rPr>
                <w:sz w:val="18"/>
                <w:szCs w:val="18"/>
              </w:rPr>
              <w:t>eases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 xml:space="preserve">PPP </w:t>
            </w:r>
            <w:r>
              <w:rPr>
                <w:sz w:val="18"/>
                <w:szCs w:val="18"/>
              </w:rPr>
              <w:t>l</w:t>
            </w:r>
            <w:r w:rsidRPr="00184B3A">
              <w:rPr>
                <w:sz w:val="18"/>
                <w:szCs w:val="18"/>
              </w:rPr>
              <w:t>iabilities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Finance granted by cap equipment supplier</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 xml:space="preserve">Marketable </w:t>
            </w:r>
            <w:r>
              <w:rPr>
                <w:sz w:val="18"/>
                <w:szCs w:val="18"/>
              </w:rPr>
              <w:t>b</w:t>
            </w:r>
            <w:r w:rsidRPr="00184B3A">
              <w:rPr>
                <w:sz w:val="18"/>
                <w:szCs w:val="18"/>
              </w:rPr>
              <w:t>onds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Non-marketable bonds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 xml:space="preserve">Bankers </w:t>
            </w:r>
            <w:r>
              <w:rPr>
                <w:sz w:val="18"/>
                <w:szCs w:val="18"/>
              </w:rPr>
              <w:t>a</w:t>
            </w:r>
            <w:r w:rsidRPr="00184B3A">
              <w:rPr>
                <w:sz w:val="18"/>
                <w:szCs w:val="18"/>
              </w:rPr>
              <w:t>cceptances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Financial derivatives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tcBorders>
              <w:bottom w:val="single" w:sz="4" w:space="0" w:color="auto"/>
            </w:tcBorders>
            <w:shd w:val="clear" w:color="auto" w:fill="auto"/>
          </w:tcPr>
          <w:p w:rsidR="00EA78C0" w:rsidRPr="00184B3A" w:rsidRDefault="00EA78C0" w:rsidP="00057F24">
            <w:pPr>
              <w:spacing w:after="0" w:line="240" w:lineRule="auto"/>
              <w:rPr>
                <w:sz w:val="18"/>
                <w:szCs w:val="18"/>
              </w:rPr>
            </w:pPr>
            <w:r w:rsidRPr="00184B3A">
              <w:rPr>
                <w:sz w:val="18"/>
                <w:szCs w:val="18"/>
              </w:rPr>
              <w:t xml:space="preserve">Other </w:t>
            </w:r>
            <w:r>
              <w:rPr>
                <w:sz w:val="18"/>
                <w:szCs w:val="18"/>
              </w:rPr>
              <w:t>s</w:t>
            </w:r>
            <w:r w:rsidRPr="00184B3A">
              <w:rPr>
                <w:sz w:val="18"/>
                <w:szCs w:val="18"/>
              </w:rPr>
              <w:t>ecurities</w:t>
            </w:r>
          </w:p>
        </w:tc>
        <w:tc>
          <w:tcPr>
            <w:tcW w:w="1559" w:type="dxa"/>
            <w:tcBorders>
              <w:bottom w:val="single" w:sz="4" w:space="0" w:color="auto"/>
            </w:tcBorders>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tcBorders>
              <w:bottom w:val="single" w:sz="4" w:space="0" w:color="auto"/>
            </w:tcBorders>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tcBorders>
              <w:bottom w:val="single" w:sz="4" w:space="0" w:color="auto"/>
            </w:tcBorders>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C2D69B"/>
          </w:tcPr>
          <w:p w:rsidR="00EA78C0" w:rsidRPr="00184B3A" w:rsidRDefault="00EA78C0" w:rsidP="00057F24">
            <w:pPr>
              <w:spacing w:after="0" w:line="240" w:lineRule="auto"/>
              <w:rPr>
                <w:b/>
                <w:sz w:val="18"/>
                <w:szCs w:val="18"/>
              </w:rPr>
            </w:pPr>
            <w:r w:rsidRPr="00184B3A">
              <w:rPr>
                <w:b/>
                <w:sz w:val="18"/>
                <w:szCs w:val="18"/>
              </w:rPr>
              <w:t>Municipal Total</w:t>
            </w:r>
          </w:p>
        </w:tc>
        <w:tc>
          <w:tcPr>
            <w:tcW w:w="1559" w:type="dxa"/>
            <w:shd w:val="clear" w:color="auto" w:fill="C2D69B"/>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C2D69B"/>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C2D69B"/>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881659">
        <w:tc>
          <w:tcPr>
            <w:tcW w:w="3652" w:type="dxa"/>
            <w:shd w:val="clear" w:color="auto" w:fill="auto"/>
          </w:tcPr>
          <w:p w:rsidR="00EA78C0" w:rsidRPr="00184B3A" w:rsidRDefault="00EA78C0" w:rsidP="00057F24">
            <w:pPr>
              <w:spacing w:after="0" w:line="240" w:lineRule="auto"/>
              <w:rPr>
                <w:sz w:val="18"/>
                <w:szCs w:val="18"/>
              </w:rPr>
            </w:pPr>
          </w:p>
        </w:tc>
        <w:tc>
          <w:tcPr>
            <w:tcW w:w="1559" w:type="dxa"/>
            <w:shd w:val="clear" w:color="auto" w:fill="auto"/>
          </w:tcPr>
          <w:p w:rsidR="00EA78C0" w:rsidRPr="00184B3A" w:rsidRDefault="00EA78C0" w:rsidP="00881659">
            <w:pPr>
              <w:spacing w:after="0" w:line="240" w:lineRule="auto"/>
              <w:jc w:val="center"/>
              <w:rPr>
                <w:sz w:val="18"/>
                <w:szCs w:val="18"/>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sz w:val="18"/>
                <w:szCs w:val="18"/>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sz w:val="18"/>
                <w:szCs w:val="18"/>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b/>
                <w:sz w:val="18"/>
                <w:szCs w:val="18"/>
                <w:u w:val="single"/>
              </w:rPr>
            </w:pPr>
            <w:r w:rsidRPr="00184B3A">
              <w:rPr>
                <w:b/>
                <w:sz w:val="18"/>
                <w:szCs w:val="18"/>
                <w:u w:val="single"/>
              </w:rPr>
              <w:t>Municipal Entities</w:t>
            </w:r>
          </w:p>
        </w:tc>
        <w:tc>
          <w:tcPr>
            <w:tcW w:w="1559" w:type="dxa"/>
            <w:shd w:val="clear" w:color="auto" w:fill="auto"/>
          </w:tcPr>
          <w:p w:rsidR="00EA78C0" w:rsidRPr="00184B3A" w:rsidRDefault="00EA78C0" w:rsidP="00881659">
            <w:pPr>
              <w:spacing w:after="0" w:line="240" w:lineRule="auto"/>
              <w:jc w:val="center"/>
              <w:rPr>
                <w:sz w:val="18"/>
                <w:szCs w:val="18"/>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sz w:val="18"/>
                <w:szCs w:val="18"/>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sz w:val="18"/>
                <w:szCs w:val="18"/>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Long-</w:t>
            </w:r>
            <w:r>
              <w:rPr>
                <w:sz w:val="18"/>
                <w:szCs w:val="18"/>
              </w:rPr>
              <w:t>t</w:t>
            </w:r>
            <w:r w:rsidRPr="00184B3A">
              <w:rPr>
                <w:sz w:val="18"/>
                <w:szCs w:val="18"/>
              </w:rPr>
              <w:t>erm Loans (annuity/reducing balance)</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18"/>
                <w:szCs w:val="18"/>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18"/>
                <w:szCs w:val="18"/>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18"/>
                <w:szCs w:val="18"/>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Long-</w:t>
            </w:r>
            <w:r>
              <w:rPr>
                <w:sz w:val="18"/>
                <w:szCs w:val="18"/>
              </w:rPr>
              <w:t>t</w:t>
            </w:r>
            <w:r w:rsidRPr="00184B3A">
              <w:rPr>
                <w:sz w:val="18"/>
                <w:szCs w:val="18"/>
              </w:rPr>
              <w:t>erm Loans (non-annuity)</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Local registered stock</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 xml:space="preserve">Instalment </w:t>
            </w:r>
            <w:r>
              <w:rPr>
                <w:sz w:val="18"/>
                <w:szCs w:val="18"/>
              </w:rPr>
              <w:t>c</w:t>
            </w:r>
            <w:r w:rsidRPr="00184B3A">
              <w:rPr>
                <w:sz w:val="18"/>
                <w:szCs w:val="18"/>
              </w:rPr>
              <w:t>redit</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 xml:space="preserve">Financial </w:t>
            </w:r>
            <w:r>
              <w:rPr>
                <w:sz w:val="18"/>
                <w:szCs w:val="18"/>
              </w:rPr>
              <w:t>l</w:t>
            </w:r>
            <w:r w:rsidRPr="00184B3A">
              <w:rPr>
                <w:sz w:val="18"/>
                <w:szCs w:val="18"/>
              </w:rPr>
              <w:t>eases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 xml:space="preserve">PPP </w:t>
            </w:r>
            <w:r>
              <w:rPr>
                <w:sz w:val="18"/>
                <w:szCs w:val="18"/>
              </w:rPr>
              <w:t>l</w:t>
            </w:r>
            <w:r w:rsidRPr="00184B3A">
              <w:rPr>
                <w:sz w:val="18"/>
                <w:szCs w:val="18"/>
              </w:rPr>
              <w:t>iabilities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lastRenderedPageBreak/>
              <w:t>Finance granted by cap equipment supplier</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 xml:space="preserve">Marketable </w:t>
            </w:r>
            <w:r>
              <w:rPr>
                <w:sz w:val="18"/>
                <w:szCs w:val="18"/>
              </w:rPr>
              <w:t>b</w:t>
            </w:r>
            <w:r w:rsidRPr="00184B3A">
              <w:rPr>
                <w:sz w:val="18"/>
                <w:szCs w:val="18"/>
              </w:rPr>
              <w:t>onds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 xml:space="preserve">Non-Marketable </w:t>
            </w:r>
            <w:r>
              <w:rPr>
                <w:sz w:val="18"/>
                <w:szCs w:val="18"/>
              </w:rPr>
              <w:t>b</w:t>
            </w:r>
            <w:r w:rsidRPr="00184B3A">
              <w:rPr>
                <w:sz w:val="18"/>
                <w:szCs w:val="18"/>
              </w:rPr>
              <w:t>onds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 xml:space="preserve">Bankers </w:t>
            </w:r>
            <w:r>
              <w:rPr>
                <w:sz w:val="18"/>
                <w:szCs w:val="18"/>
              </w:rPr>
              <w:t>a</w:t>
            </w:r>
            <w:r w:rsidRPr="00184B3A">
              <w:rPr>
                <w:sz w:val="18"/>
                <w:szCs w:val="18"/>
              </w:rPr>
              <w:t>cceptances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auto"/>
          </w:tcPr>
          <w:p w:rsidR="00EA78C0" w:rsidRPr="00184B3A" w:rsidRDefault="00EA78C0" w:rsidP="00057F24">
            <w:pPr>
              <w:spacing w:after="0" w:line="240" w:lineRule="auto"/>
              <w:rPr>
                <w:sz w:val="18"/>
                <w:szCs w:val="18"/>
              </w:rPr>
            </w:pPr>
            <w:r w:rsidRPr="00184B3A">
              <w:rPr>
                <w:sz w:val="18"/>
                <w:szCs w:val="18"/>
              </w:rPr>
              <w:t>Financial derivatives</w:t>
            </w:r>
          </w:p>
        </w:tc>
        <w:tc>
          <w:tcPr>
            <w:tcW w:w="1559"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tcBorders>
              <w:bottom w:val="single" w:sz="4" w:space="0" w:color="auto"/>
            </w:tcBorders>
            <w:shd w:val="clear" w:color="auto" w:fill="auto"/>
          </w:tcPr>
          <w:p w:rsidR="00EA78C0" w:rsidRPr="00184B3A" w:rsidRDefault="00EA78C0" w:rsidP="00057F24">
            <w:pPr>
              <w:spacing w:after="0" w:line="240" w:lineRule="auto"/>
              <w:rPr>
                <w:sz w:val="18"/>
                <w:szCs w:val="18"/>
              </w:rPr>
            </w:pPr>
            <w:r w:rsidRPr="00184B3A">
              <w:rPr>
                <w:sz w:val="18"/>
                <w:szCs w:val="18"/>
              </w:rPr>
              <w:t>Other Securities</w:t>
            </w:r>
          </w:p>
        </w:tc>
        <w:tc>
          <w:tcPr>
            <w:tcW w:w="1559" w:type="dxa"/>
            <w:tcBorders>
              <w:bottom w:val="single" w:sz="4" w:space="0" w:color="auto"/>
            </w:tcBorders>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tcBorders>
              <w:bottom w:val="single" w:sz="4" w:space="0" w:color="auto"/>
            </w:tcBorders>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tcBorders>
              <w:bottom w:val="single" w:sz="4" w:space="0" w:color="auto"/>
            </w:tcBorders>
            <w:shd w:val="clear" w:color="auto" w:fill="auto"/>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EA78C0" w:rsidRPr="00184B3A" w:rsidTr="00EA78C0">
        <w:tc>
          <w:tcPr>
            <w:tcW w:w="3652" w:type="dxa"/>
            <w:shd w:val="clear" w:color="auto" w:fill="C2D69B"/>
          </w:tcPr>
          <w:p w:rsidR="00EA78C0" w:rsidRPr="00184B3A" w:rsidRDefault="00EA78C0" w:rsidP="00057F24">
            <w:pPr>
              <w:spacing w:after="0" w:line="240" w:lineRule="auto"/>
              <w:rPr>
                <w:b/>
                <w:sz w:val="18"/>
                <w:szCs w:val="18"/>
              </w:rPr>
            </w:pPr>
            <w:r w:rsidRPr="00184B3A">
              <w:rPr>
                <w:b/>
                <w:sz w:val="18"/>
                <w:szCs w:val="18"/>
              </w:rPr>
              <w:t>Entities Total</w:t>
            </w:r>
          </w:p>
        </w:tc>
        <w:tc>
          <w:tcPr>
            <w:tcW w:w="1559" w:type="dxa"/>
            <w:shd w:val="clear" w:color="auto" w:fill="C2D69B"/>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560" w:type="dxa"/>
            <w:shd w:val="clear" w:color="auto" w:fill="C2D69B"/>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c>
          <w:tcPr>
            <w:tcW w:w="1701" w:type="dxa"/>
            <w:shd w:val="clear" w:color="auto" w:fill="C2D69B"/>
          </w:tcPr>
          <w:p w:rsidR="00EA78C0" w:rsidRPr="00184B3A" w:rsidRDefault="00EA78C0" w:rsidP="00881659">
            <w:pPr>
              <w:spacing w:after="0" w:line="240" w:lineRule="auto"/>
              <w:jc w:val="center"/>
              <w:rPr>
                <w:rFonts w:ascii="Calibri" w:eastAsia="Times New Roman" w:hAnsi="Calibri" w:cs="Times New Roman"/>
                <w:color w:val="76923C"/>
                <w:sz w:val="20"/>
                <w:szCs w:val="20"/>
              </w:rPr>
            </w:pPr>
            <w:r w:rsidRPr="000530A6">
              <w:rPr>
                <w:rFonts w:eastAsia="Times New Roman" w:cs="Calibri"/>
                <w:sz w:val="18"/>
                <w:szCs w:val="18"/>
              </w:rPr>
              <w:t>n/a</w:t>
            </w:r>
          </w:p>
        </w:tc>
      </w:tr>
      <w:tr w:rsidR="00057F24" w:rsidRPr="00184B3A" w:rsidTr="00881659">
        <w:tc>
          <w:tcPr>
            <w:tcW w:w="8472" w:type="dxa"/>
            <w:gridSpan w:val="4"/>
            <w:shd w:val="clear" w:color="auto" w:fill="auto"/>
          </w:tcPr>
          <w:p w:rsidR="00057F24" w:rsidRPr="00184B3A" w:rsidRDefault="00057F24" w:rsidP="00881659">
            <w:pPr>
              <w:spacing w:after="0" w:line="240" w:lineRule="auto"/>
              <w:jc w:val="right"/>
              <w:rPr>
                <w:sz w:val="18"/>
                <w:szCs w:val="18"/>
              </w:rPr>
            </w:pPr>
            <w:r w:rsidRPr="00184B3A">
              <w:rPr>
                <w:sz w:val="18"/>
                <w:szCs w:val="18"/>
              </w:rPr>
              <w:t xml:space="preserve">                                                                                                                                                                                                                     T5.10.2</w:t>
            </w:r>
          </w:p>
        </w:tc>
      </w:tr>
    </w:tbl>
    <w:p w:rsidR="00057F24" w:rsidRDefault="00057F24" w:rsidP="00057F24">
      <w:pPr>
        <w:spacing w:before="200"/>
        <w:rPr>
          <w:rFonts w:eastAsia="Times New Roman"/>
          <w:noProof/>
          <w:sz w:val="4"/>
          <w:szCs w:val="4"/>
          <w:lang w:val="en-GB" w:eastAsia="en-GB"/>
        </w:rPr>
      </w:pPr>
    </w:p>
    <w:p w:rsidR="00EA78C0" w:rsidRDefault="00EA78C0" w:rsidP="00057F24">
      <w:pPr>
        <w:spacing w:before="200"/>
        <w:rPr>
          <w:rFonts w:eastAsia="Times New Roman"/>
          <w:noProof/>
          <w:sz w:val="4"/>
          <w:szCs w:val="4"/>
          <w:lang w:val="en-GB" w:eastAsia="en-GB"/>
        </w:rPr>
      </w:pPr>
    </w:p>
    <w:p w:rsidR="00EA78C0" w:rsidRDefault="00EA78C0" w:rsidP="00057F24">
      <w:pPr>
        <w:spacing w:before="200"/>
        <w:rPr>
          <w:rFonts w:eastAsia="Times New Roman"/>
          <w:noProof/>
          <w:sz w:val="4"/>
          <w:szCs w:val="4"/>
          <w:lang w:val="en-GB" w:eastAsia="en-GB"/>
        </w:rPr>
      </w:pPr>
    </w:p>
    <w:tbl>
      <w:tblP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417"/>
        <w:gridCol w:w="1559"/>
        <w:gridCol w:w="1344"/>
      </w:tblGrid>
      <w:tr w:rsidR="00057F24" w:rsidRPr="00AB51DF" w:rsidTr="00881659">
        <w:tc>
          <w:tcPr>
            <w:tcW w:w="8823" w:type="dxa"/>
            <w:gridSpan w:val="4"/>
            <w:shd w:val="clear" w:color="auto" w:fill="C2D69B"/>
          </w:tcPr>
          <w:p w:rsidR="00057F24" w:rsidRPr="00881659" w:rsidRDefault="00057F24" w:rsidP="00057F24">
            <w:pPr>
              <w:spacing w:after="0" w:line="240" w:lineRule="auto"/>
              <w:jc w:val="center"/>
              <w:rPr>
                <w:b/>
                <w:sz w:val="20"/>
                <w:szCs w:val="20"/>
              </w:rPr>
            </w:pPr>
            <w:r w:rsidRPr="00881659">
              <w:rPr>
                <w:b/>
                <w:sz w:val="20"/>
                <w:szCs w:val="20"/>
              </w:rPr>
              <w:t xml:space="preserve">Municipal and Entity Investments 2009/10 </w:t>
            </w:r>
            <w:r w:rsidR="00542D9F" w:rsidRPr="00881659">
              <w:rPr>
                <w:b/>
                <w:sz w:val="20"/>
                <w:szCs w:val="20"/>
              </w:rPr>
              <w:t>-</w:t>
            </w:r>
            <w:r w:rsidRPr="00881659">
              <w:rPr>
                <w:b/>
                <w:sz w:val="20"/>
                <w:szCs w:val="20"/>
              </w:rPr>
              <w:t xml:space="preserve"> 2011/12</w:t>
            </w:r>
          </w:p>
          <w:p w:rsidR="00057F24" w:rsidRPr="00881659" w:rsidRDefault="00057F24" w:rsidP="00881659">
            <w:pPr>
              <w:spacing w:after="0" w:line="240" w:lineRule="auto"/>
              <w:jc w:val="center"/>
              <w:rPr>
                <w:b/>
                <w:sz w:val="20"/>
                <w:szCs w:val="20"/>
              </w:rPr>
            </w:pPr>
            <w:r w:rsidRPr="00881659">
              <w:rPr>
                <w:b/>
                <w:sz w:val="20"/>
                <w:szCs w:val="20"/>
              </w:rPr>
              <w:t>R’000</w:t>
            </w:r>
          </w:p>
        </w:tc>
      </w:tr>
      <w:tr w:rsidR="00057F24" w:rsidRPr="00AB51DF" w:rsidTr="00881659">
        <w:tc>
          <w:tcPr>
            <w:tcW w:w="4503" w:type="dxa"/>
            <w:shd w:val="clear" w:color="auto" w:fill="C2D69B"/>
          </w:tcPr>
          <w:p w:rsidR="00057F24" w:rsidRPr="00881659" w:rsidRDefault="00057F24" w:rsidP="00057F24">
            <w:pPr>
              <w:spacing w:after="0" w:line="240" w:lineRule="auto"/>
              <w:rPr>
                <w:b/>
                <w:sz w:val="20"/>
                <w:szCs w:val="20"/>
              </w:rPr>
            </w:pPr>
            <w:r w:rsidRPr="00881659">
              <w:rPr>
                <w:b/>
                <w:sz w:val="20"/>
                <w:szCs w:val="20"/>
              </w:rPr>
              <w:t>Investment type</w:t>
            </w:r>
          </w:p>
        </w:tc>
        <w:tc>
          <w:tcPr>
            <w:tcW w:w="1417" w:type="dxa"/>
            <w:shd w:val="clear" w:color="auto" w:fill="C2D69B"/>
          </w:tcPr>
          <w:p w:rsidR="00057F24" w:rsidRPr="00881659" w:rsidRDefault="00057F24" w:rsidP="00057F24">
            <w:pPr>
              <w:spacing w:after="0" w:line="240" w:lineRule="auto"/>
              <w:jc w:val="center"/>
              <w:rPr>
                <w:b/>
                <w:sz w:val="20"/>
                <w:szCs w:val="20"/>
              </w:rPr>
            </w:pPr>
            <w:r w:rsidRPr="00881659">
              <w:rPr>
                <w:b/>
                <w:sz w:val="20"/>
                <w:szCs w:val="20"/>
              </w:rPr>
              <w:t>2009/10</w:t>
            </w:r>
          </w:p>
          <w:p w:rsidR="00057F24" w:rsidRPr="00881659" w:rsidRDefault="00057F24" w:rsidP="00057F24">
            <w:pPr>
              <w:spacing w:after="0" w:line="240" w:lineRule="auto"/>
              <w:jc w:val="center"/>
              <w:rPr>
                <w:b/>
                <w:sz w:val="20"/>
                <w:szCs w:val="20"/>
              </w:rPr>
            </w:pPr>
            <w:r w:rsidRPr="00881659">
              <w:rPr>
                <w:b/>
                <w:sz w:val="20"/>
                <w:szCs w:val="20"/>
              </w:rPr>
              <w:t>Actual</w:t>
            </w:r>
          </w:p>
        </w:tc>
        <w:tc>
          <w:tcPr>
            <w:tcW w:w="1559" w:type="dxa"/>
            <w:shd w:val="clear" w:color="auto" w:fill="C2D69B"/>
          </w:tcPr>
          <w:p w:rsidR="00057F24" w:rsidRPr="00881659" w:rsidRDefault="00057F24" w:rsidP="00057F24">
            <w:pPr>
              <w:spacing w:after="0" w:line="240" w:lineRule="auto"/>
              <w:jc w:val="center"/>
              <w:rPr>
                <w:b/>
                <w:sz w:val="20"/>
                <w:szCs w:val="20"/>
              </w:rPr>
            </w:pPr>
            <w:r w:rsidRPr="00881659">
              <w:rPr>
                <w:b/>
                <w:sz w:val="20"/>
                <w:szCs w:val="20"/>
              </w:rPr>
              <w:t>2010/11</w:t>
            </w:r>
          </w:p>
          <w:p w:rsidR="00057F24" w:rsidRPr="00881659" w:rsidRDefault="00057F24" w:rsidP="00057F24">
            <w:pPr>
              <w:spacing w:after="0" w:line="240" w:lineRule="auto"/>
              <w:jc w:val="center"/>
              <w:rPr>
                <w:b/>
                <w:sz w:val="20"/>
                <w:szCs w:val="20"/>
              </w:rPr>
            </w:pPr>
            <w:r w:rsidRPr="00881659">
              <w:rPr>
                <w:b/>
                <w:sz w:val="20"/>
                <w:szCs w:val="20"/>
              </w:rPr>
              <w:t>Actual</w:t>
            </w:r>
          </w:p>
        </w:tc>
        <w:tc>
          <w:tcPr>
            <w:tcW w:w="1344" w:type="dxa"/>
            <w:shd w:val="clear" w:color="auto" w:fill="C2D69B"/>
          </w:tcPr>
          <w:p w:rsidR="00057F24" w:rsidRPr="00881659" w:rsidRDefault="00057F24" w:rsidP="00057F24">
            <w:pPr>
              <w:spacing w:after="0" w:line="240" w:lineRule="auto"/>
              <w:jc w:val="center"/>
              <w:rPr>
                <w:b/>
                <w:sz w:val="20"/>
                <w:szCs w:val="20"/>
              </w:rPr>
            </w:pPr>
            <w:r w:rsidRPr="00881659">
              <w:rPr>
                <w:b/>
                <w:sz w:val="20"/>
                <w:szCs w:val="20"/>
              </w:rPr>
              <w:t>2011/12</w:t>
            </w:r>
          </w:p>
          <w:p w:rsidR="00057F24" w:rsidRPr="00881659" w:rsidRDefault="00057F24" w:rsidP="00057F24">
            <w:pPr>
              <w:spacing w:after="0" w:line="240" w:lineRule="auto"/>
              <w:jc w:val="center"/>
              <w:rPr>
                <w:b/>
                <w:sz w:val="20"/>
                <w:szCs w:val="20"/>
              </w:rPr>
            </w:pPr>
            <w:r w:rsidRPr="00881659">
              <w:rPr>
                <w:b/>
                <w:sz w:val="20"/>
                <w:szCs w:val="20"/>
              </w:rPr>
              <w:t>Actual</w:t>
            </w:r>
          </w:p>
        </w:tc>
      </w:tr>
      <w:tr w:rsidR="00057F24" w:rsidRPr="00AB51DF" w:rsidTr="00881659">
        <w:tc>
          <w:tcPr>
            <w:tcW w:w="4503" w:type="dxa"/>
            <w:shd w:val="clear" w:color="auto" w:fill="auto"/>
          </w:tcPr>
          <w:p w:rsidR="00057F24" w:rsidRPr="00881659" w:rsidRDefault="00057F24" w:rsidP="00057F24">
            <w:pPr>
              <w:spacing w:after="0" w:line="240" w:lineRule="auto"/>
              <w:rPr>
                <w:b/>
                <w:sz w:val="20"/>
                <w:szCs w:val="20"/>
                <w:u w:val="single"/>
              </w:rPr>
            </w:pPr>
            <w:r w:rsidRPr="00881659">
              <w:rPr>
                <w:b/>
                <w:sz w:val="20"/>
                <w:szCs w:val="20"/>
                <w:u w:val="single"/>
              </w:rPr>
              <w:t>Municipality</w:t>
            </w:r>
          </w:p>
        </w:tc>
        <w:tc>
          <w:tcPr>
            <w:tcW w:w="1417" w:type="dxa"/>
            <w:shd w:val="clear" w:color="auto" w:fill="auto"/>
          </w:tcPr>
          <w:p w:rsidR="00057F24" w:rsidRPr="00881659" w:rsidRDefault="00057F24" w:rsidP="00881659">
            <w:pPr>
              <w:spacing w:after="0" w:line="240" w:lineRule="auto"/>
              <w:jc w:val="center"/>
              <w:rPr>
                <w:sz w:val="20"/>
                <w:szCs w:val="20"/>
              </w:rPr>
            </w:pPr>
          </w:p>
        </w:tc>
        <w:tc>
          <w:tcPr>
            <w:tcW w:w="1559" w:type="dxa"/>
            <w:shd w:val="clear" w:color="auto" w:fill="auto"/>
          </w:tcPr>
          <w:p w:rsidR="00057F24" w:rsidRPr="00881659" w:rsidRDefault="00057F24" w:rsidP="00881659">
            <w:pPr>
              <w:spacing w:after="0" w:line="240" w:lineRule="auto"/>
              <w:jc w:val="center"/>
              <w:rPr>
                <w:sz w:val="20"/>
                <w:szCs w:val="20"/>
              </w:rPr>
            </w:pPr>
          </w:p>
        </w:tc>
        <w:tc>
          <w:tcPr>
            <w:tcW w:w="1344" w:type="dxa"/>
            <w:shd w:val="clear" w:color="auto" w:fill="auto"/>
          </w:tcPr>
          <w:p w:rsidR="00057F24" w:rsidRPr="00881659" w:rsidRDefault="00057F24" w:rsidP="00881659">
            <w:pPr>
              <w:spacing w:after="0" w:line="240" w:lineRule="auto"/>
              <w:jc w:val="center"/>
              <w:rPr>
                <w:sz w:val="20"/>
                <w:szCs w:val="20"/>
              </w:rPr>
            </w:pP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Securities </w:t>
            </w:r>
            <w:r w:rsidR="00542D9F">
              <w:rPr>
                <w:sz w:val="20"/>
                <w:szCs w:val="20"/>
              </w:rPr>
              <w:t>- n</w:t>
            </w:r>
            <w:r w:rsidRPr="00881659">
              <w:rPr>
                <w:sz w:val="20"/>
                <w:szCs w:val="20"/>
              </w:rPr>
              <w:t xml:space="preserve">ational </w:t>
            </w:r>
            <w:r w:rsidR="00542D9F">
              <w:rPr>
                <w:sz w:val="20"/>
                <w:szCs w:val="20"/>
              </w:rPr>
              <w:t>g</w:t>
            </w:r>
            <w:r w:rsidRPr="00881659">
              <w:rPr>
                <w:sz w:val="20"/>
                <w:szCs w:val="20"/>
              </w:rPr>
              <w:t>overnment</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Listed </w:t>
            </w:r>
            <w:r w:rsidR="00542D9F" w:rsidRPr="00542D9F">
              <w:rPr>
                <w:sz w:val="20"/>
                <w:szCs w:val="20"/>
              </w:rPr>
              <w:t>corporate bonds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Deposits </w:t>
            </w:r>
            <w:r w:rsidR="00542D9F">
              <w:rPr>
                <w:sz w:val="20"/>
                <w:szCs w:val="20"/>
              </w:rPr>
              <w:t>-b</w:t>
            </w:r>
            <w:r w:rsidRPr="00881659">
              <w:rPr>
                <w:sz w:val="20"/>
                <w:szCs w:val="20"/>
              </w:rPr>
              <w:t>ank</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sz w:val="20"/>
                <w:szCs w:val="20"/>
              </w:rPr>
              <w:t>50,733,690</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sz w:val="20"/>
                <w:szCs w:val="20"/>
              </w:rPr>
              <w:t>36,319,710</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sz w:val="20"/>
                <w:szCs w:val="20"/>
              </w:rPr>
              <w:t>7,292,738</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Deposits </w:t>
            </w:r>
            <w:r w:rsidR="00542D9F">
              <w:rPr>
                <w:sz w:val="20"/>
                <w:szCs w:val="20"/>
              </w:rPr>
              <w:t>-</w:t>
            </w:r>
            <w:r w:rsidR="00542D9F" w:rsidRPr="00542D9F">
              <w:rPr>
                <w:sz w:val="20"/>
                <w:szCs w:val="20"/>
              </w:rPr>
              <w:t>public investment commissioners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Deposits </w:t>
            </w:r>
            <w:r w:rsidR="00542D9F">
              <w:rPr>
                <w:sz w:val="20"/>
                <w:szCs w:val="20"/>
              </w:rPr>
              <w:t>-</w:t>
            </w:r>
            <w:r w:rsidR="00542D9F" w:rsidRPr="00542D9F">
              <w:rPr>
                <w:sz w:val="20"/>
                <w:szCs w:val="20"/>
              </w:rPr>
              <w:t>corporation for public deposits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Bankers</w:t>
            </w:r>
            <w:r w:rsidR="00542D9F">
              <w:rPr>
                <w:sz w:val="20"/>
                <w:szCs w:val="20"/>
              </w:rPr>
              <w:t>’</w:t>
            </w:r>
            <w:r w:rsidR="00542D9F" w:rsidRPr="00542D9F">
              <w:rPr>
                <w:sz w:val="20"/>
                <w:szCs w:val="20"/>
              </w:rPr>
              <w:t>acceptance certificates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Negotiable </w:t>
            </w:r>
            <w:r w:rsidR="00542D9F" w:rsidRPr="00542D9F">
              <w:rPr>
                <w:sz w:val="20"/>
                <w:szCs w:val="20"/>
              </w:rPr>
              <w:t xml:space="preserve">certificates of deposit </w:t>
            </w:r>
            <w:r w:rsidR="00542D9F">
              <w:rPr>
                <w:sz w:val="20"/>
                <w:szCs w:val="20"/>
              </w:rPr>
              <w:t>-</w:t>
            </w:r>
            <w:r w:rsidRPr="00881659">
              <w:rPr>
                <w:sz w:val="20"/>
                <w:szCs w:val="20"/>
              </w:rPr>
              <w:t xml:space="preserve"> Banks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Guaranteed </w:t>
            </w:r>
            <w:r w:rsidR="00542D9F" w:rsidRPr="00542D9F">
              <w:rPr>
                <w:sz w:val="20"/>
                <w:szCs w:val="20"/>
              </w:rPr>
              <w:t>endowment policies (sinking</w:t>
            </w:r>
            <w:r w:rsidRPr="00881659">
              <w:rPr>
                <w:sz w:val="20"/>
                <w:szCs w:val="20"/>
              </w:rPr>
              <w:t>)</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542D9F">
            <w:pPr>
              <w:spacing w:after="0" w:line="240" w:lineRule="auto"/>
              <w:rPr>
                <w:sz w:val="20"/>
                <w:szCs w:val="20"/>
              </w:rPr>
            </w:pPr>
            <w:r w:rsidRPr="00881659">
              <w:rPr>
                <w:sz w:val="20"/>
                <w:szCs w:val="20"/>
              </w:rPr>
              <w:t xml:space="preserve">Repurchase </w:t>
            </w:r>
            <w:r w:rsidR="00542D9F">
              <w:rPr>
                <w:sz w:val="20"/>
                <w:szCs w:val="20"/>
              </w:rPr>
              <w:t>a</w:t>
            </w:r>
            <w:r w:rsidR="00542D9F" w:rsidRPr="00881659">
              <w:rPr>
                <w:sz w:val="20"/>
                <w:szCs w:val="20"/>
              </w:rPr>
              <w:t xml:space="preserve">greements </w:t>
            </w:r>
            <w:r w:rsidR="00542D9F">
              <w:rPr>
                <w:sz w:val="20"/>
                <w:szCs w:val="20"/>
              </w:rPr>
              <w:t>-</w:t>
            </w:r>
            <w:r w:rsidRPr="00881659">
              <w:rPr>
                <w:sz w:val="20"/>
                <w:szCs w:val="20"/>
              </w:rPr>
              <w:t xml:space="preserve"> Banks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Municipal </w:t>
            </w:r>
            <w:r w:rsidR="00542D9F">
              <w:rPr>
                <w:sz w:val="20"/>
                <w:szCs w:val="20"/>
              </w:rPr>
              <w:t>b</w:t>
            </w:r>
            <w:r w:rsidRPr="00881659">
              <w:rPr>
                <w:sz w:val="20"/>
                <w:szCs w:val="20"/>
              </w:rPr>
              <w:t>onds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Other</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C2D69B"/>
          </w:tcPr>
          <w:p w:rsidR="00057F24" w:rsidRPr="00881659" w:rsidRDefault="00057F24" w:rsidP="00057F24">
            <w:pPr>
              <w:spacing w:after="0" w:line="240" w:lineRule="auto"/>
              <w:rPr>
                <w:b/>
                <w:sz w:val="20"/>
                <w:szCs w:val="20"/>
              </w:rPr>
            </w:pPr>
            <w:r w:rsidRPr="00881659">
              <w:rPr>
                <w:b/>
                <w:sz w:val="20"/>
                <w:szCs w:val="20"/>
              </w:rPr>
              <w:t>Municipal Sub-Total</w:t>
            </w:r>
          </w:p>
        </w:tc>
        <w:tc>
          <w:tcPr>
            <w:tcW w:w="1417" w:type="dxa"/>
            <w:shd w:val="clear" w:color="auto" w:fill="C2D69B"/>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sz w:val="20"/>
                <w:szCs w:val="20"/>
              </w:rPr>
              <w:t>50,733,690</w:t>
            </w:r>
          </w:p>
        </w:tc>
        <w:tc>
          <w:tcPr>
            <w:tcW w:w="1559" w:type="dxa"/>
            <w:shd w:val="clear" w:color="auto" w:fill="C2D69B"/>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sz w:val="20"/>
                <w:szCs w:val="20"/>
              </w:rPr>
              <w:t>36,319,710</w:t>
            </w:r>
          </w:p>
        </w:tc>
        <w:tc>
          <w:tcPr>
            <w:tcW w:w="1344" w:type="dxa"/>
            <w:shd w:val="clear" w:color="auto" w:fill="C2D69B"/>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sz w:val="20"/>
                <w:szCs w:val="20"/>
              </w:rPr>
              <w:t>7,292,738</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p>
        </w:tc>
        <w:tc>
          <w:tcPr>
            <w:tcW w:w="1417" w:type="dxa"/>
            <w:shd w:val="clear" w:color="auto" w:fill="auto"/>
          </w:tcPr>
          <w:p w:rsidR="00057F24" w:rsidRPr="00881659" w:rsidRDefault="00057F24" w:rsidP="00881659">
            <w:pPr>
              <w:spacing w:after="0" w:line="240" w:lineRule="auto"/>
              <w:jc w:val="center"/>
              <w:rPr>
                <w:sz w:val="20"/>
                <w:szCs w:val="20"/>
              </w:rPr>
            </w:pPr>
          </w:p>
        </w:tc>
        <w:tc>
          <w:tcPr>
            <w:tcW w:w="1559" w:type="dxa"/>
            <w:shd w:val="clear" w:color="auto" w:fill="auto"/>
          </w:tcPr>
          <w:p w:rsidR="00057F24" w:rsidRPr="00881659" w:rsidRDefault="00057F24" w:rsidP="00881659">
            <w:pPr>
              <w:spacing w:after="0" w:line="240" w:lineRule="auto"/>
              <w:jc w:val="center"/>
              <w:rPr>
                <w:sz w:val="20"/>
                <w:szCs w:val="20"/>
              </w:rPr>
            </w:pPr>
          </w:p>
        </w:tc>
        <w:tc>
          <w:tcPr>
            <w:tcW w:w="1344" w:type="dxa"/>
            <w:shd w:val="clear" w:color="auto" w:fill="auto"/>
          </w:tcPr>
          <w:p w:rsidR="00057F24" w:rsidRPr="00881659" w:rsidRDefault="00057F24" w:rsidP="00881659">
            <w:pPr>
              <w:spacing w:after="0" w:line="240" w:lineRule="auto"/>
              <w:jc w:val="center"/>
              <w:rPr>
                <w:sz w:val="20"/>
                <w:szCs w:val="20"/>
              </w:rPr>
            </w:pPr>
          </w:p>
        </w:tc>
      </w:tr>
      <w:tr w:rsidR="00057F24" w:rsidRPr="00AB51DF" w:rsidTr="00881659">
        <w:tc>
          <w:tcPr>
            <w:tcW w:w="4503" w:type="dxa"/>
            <w:shd w:val="clear" w:color="auto" w:fill="auto"/>
          </w:tcPr>
          <w:p w:rsidR="00057F24" w:rsidRPr="00881659" w:rsidRDefault="00057F24" w:rsidP="00057F24">
            <w:pPr>
              <w:spacing w:after="0" w:line="240" w:lineRule="auto"/>
              <w:rPr>
                <w:b/>
                <w:sz w:val="20"/>
                <w:szCs w:val="20"/>
                <w:u w:val="single"/>
              </w:rPr>
            </w:pPr>
            <w:r w:rsidRPr="00881659">
              <w:rPr>
                <w:b/>
                <w:sz w:val="20"/>
                <w:szCs w:val="20"/>
                <w:u w:val="single"/>
              </w:rPr>
              <w:t>Municipal Entities</w:t>
            </w:r>
          </w:p>
        </w:tc>
        <w:tc>
          <w:tcPr>
            <w:tcW w:w="1417" w:type="dxa"/>
            <w:shd w:val="clear" w:color="auto" w:fill="auto"/>
          </w:tcPr>
          <w:p w:rsidR="00057F24" w:rsidRPr="00881659" w:rsidRDefault="00057F24" w:rsidP="00881659">
            <w:pPr>
              <w:spacing w:after="0" w:line="240" w:lineRule="auto"/>
              <w:jc w:val="center"/>
              <w:rPr>
                <w:sz w:val="20"/>
                <w:szCs w:val="20"/>
              </w:rPr>
            </w:pPr>
          </w:p>
        </w:tc>
        <w:tc>
          <w:tcPr>
            <w:tcW w:w="1559" w:type="dxa"/>
            <w:shd w:val="clear" w:color="auto" w:fill="auto"/>
          </w:tcPr>
          <w:p w:rsidR="00057F24" w:rsidRPr="00881659" w:rsidRDefault="00057F24" w:rsidP="00881659">
            <w:pPr>
              <w:spacing w:after="0" w:line="240" w:lineRule="auto"/>
              <w:jc w:val="center"/>
              <w:rPr>
                <w:sz w:val="20"/>
                <w:szCs w:val="20"/>
              </w:rPr>
            </w:pPr>
          </w:p>
        </w:tc>
        <w:tc>
          <w:tcPr>
            <w:tcW w:w="1344" w:type="dxa"/>
            <w:shd w:val="clear" w:color="auto" w:fill="auto"/>
          </w:tcPr>
          <w:p w:rsidR="00057F24" w:rsidRPr="00881659" w:rsidRDefault="00057F24" w:rsidP="00881659">
            <w:pPr>
              <w:spacing w:after="0" w:line="240" w:lineRule="auto"/>
              <w:jc w:val="center"/>
              <w:rPr>
                <w:sz w:val="20"/>
                <w:szCs w:val="20"/>
              </w:rPr>
            </w:pP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Securities </w:t>
            </w:r>
            <w:r w:rsidR="00542D9F">
              <w:rPr>
                <w:sz w:val="20"/>
                <w:szCs w:val="20"/>
              </w:rPr>
              <w:t>-</w:t>
            </w:r>
            <w:r w:rsidRPr="00881659">
              <w:rPr>
                <w:sz w:val="20"/>
                <w:szCs w:val="20"/>
              </w:rPr>
              <w:t xml:space="preserve"> National </w:t>
            </w:r>
            <w:r w:rsidR="00542D9F">
              <w:rPr>
                <w:sz w:val="20"/>
                <w:szCs w:val="20"/>
              </w:rPr>
              <w:t>g</w:t>
            </w:r>
            <w:r w:rsidRPr="00881659">
              <w:rPr>
                <w:sz w:val="20"/>
                <w:szCs w:val="20"/>
              </w:rPr>
              <w:t>overnment</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Listed </w:t>
            </w:r>
            <w:r w:rsidR="00542D9F" w:rsidRPr="00542D9F">
              <w:rPr>
                <w:sz w:val="20"/>
                <w:szCs w:val="20"/>
              </w:rPr>
              <w:t>corporate bonds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Deposits </w:t>
            </w:r>
            <w:r w:rsidR="00542D9F">
              <w:rPr>
                <w:sz w:val="20"/>
                <w:szCs w:val="20"/>
              </w:rPr>
              <w:t>-</w:t>
            </w:r>
            <w:r w:rsidRPr="00881659">
              <w:rPr>
                <w:sz w:val="20"/>
                <w:szCs w:val="20"/>
              </w:rPr>
              <w:t xml:space="preserve"> Bank</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Deposits </w:t>
            </w:r>
            <w:r w:rsidR="00542D9F">
              <w:rPr>
                <w:sz w:val="20"/>
                <w:szCs w:val="20"/>
              </w:rPr>
              <w:t>-</w:t>
            </w:r>
            <w:r w:rsidRPr="00881659">
              <w:rPr>
                <w:sz w:val="20"/>
                <w:szCs w:val="20"/>
              </w:rPr>
              <w:t xml:space="preserve"> Public Investment Commissioners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Deposits </w:t>
            </w:r>
            <w:r w:rsidR="00542D9F">
              <w:rPr>
                <w:sz w:val="20"/>
                <w:szCs w:val="20"/>
              </w:rPr>
              <w:t>-</w:t>
            </w:r>
            <w:r w:rsidRPr="00881659">
              <w:rPr>
                <w:sz w:val="20"/>
                <w:szCs w:val="20"/>
              </w:rPr>
              <w:t xml:space="preserve"> Corporation for Public Deposits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530228" w:rsidP="00057F24">
            <w:pPr>
              <w:spacing w:after="0" w:line="240" w:lineRule="auto"/>
              <w:rPr>
                <w:sz w:val="20"/>
                <w:szCs w:val="20"/>
              </w:rPr>
            </w:pPr>
            <w:r w:rsidRPr="00881659">
              <w:rPr>
                <w:sz w:val="20"/>
                <w:szCs w:val="20"/>
              </w:rPr>
              <w:t>Bankers</w:t>
            </w:r>
            <w:r>
              <w:rPr>
                <w:sz w:val="20"/>
                <w:szCs w:val="20"/>
              </w:rPr>
              <w:t>’</w:t>
            </w:r>
            <w:r w:rsidRPr="00542D9F">
              <w:rPr>
                <w:sz w:val="20"/>
                <w:szCs w:val="20"/>
              </w:rPr>
              <w:t xml:space="preserve"> acceptance</w:t>
            </w:r>
            <w:r w:rsidR="00542D9F" w:rsidRPr="00542D9F">
              <w:rPr>
                <w:sz w:val="20"/>
                <w:szCs w:val="20"/>
              </w:rPr>
              <w:t xml:space="preserve"> certificates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Negotiable </w:t>
            </w:r>
            <w:r w:rsidR="00542D9F" w:rsidRPr="00542D9F">
              <w:rPr>
                <w:sz w:val="20"/>
                <w:szCs w:val="20"/>
              </w:rPr>
              <w:t>certificates of deposit</w:t>
            </w:r>
            <w:r w:rsidR="00542D9F">
              <w:rPr>
                <w:sz w:val="20"/>
                <w:szCs w:val="20"/>
              </w:rPr>
              <w:t>-</w:t>
            </w:r>
            <w:r w:rsidRPr="00881659">
              <w:rPr>
                <w:sz w:val="20"/>
                <w:szCs w:val="20"/>
              </w:rPr>
              <w:t xml:space="preserve"> Banks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Guaranteed </w:t>
            </w:r>
            <w:r w:rsidR="00542D9F" w:rsidRPr="007F449F">
              <w:rPr>
                <w:sz w:val="20"/>
                <w:szCs w:val="20"/>
              </w:rPr>
              <w:t>endowment policies (sinking)</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Repurchase </w:t>
            </w:r>
            <w:r w:rsidR="00542D9F">
              <w:rPr>
                <w:sz w:val="20"/>
                <w:szCs w:val="20"/>
              </w:rPr>
              <w:t>a</w:t>
            </w:r>
            <w:r w:rsidRPr="00881659">
              <w:rPr>
                <w:sz w:val="20"/>
                <w:szCs w:val="20"/>
              </w:rPr>
              <w:t>greements – Banks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 xml:space="preserve">Municipal </w:t>
            </w:r>
            <w:r w:rsidR="00542D9F">
              <w:rPr>
                <w:sz w:val="20"/>
                <w:szCs w:val="20"/>
              </w:rPr>
              <w:t>b</w:t>
            </w:r>
            <w:r w:rsidRPr="00881659">
              <w:rPr>
                <w:sz w:val="20"/>
                <w:szCs w:val="20"/>
              </w:rPr>
              <w:t>onds</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shd w:val="clear" w:color="auto" w:fill="auto"/>
          </w:tcPr>
          <w:p w:rsidR="00057F24" w:rsidRPr="00881659" w:rsidRDefault="00057F24" w:rsidP="00057F24">
            <w:pPr>
              <w:spacing w:after="0" w:line="240" w:lineRule="auto"/>
              <w:rPr>
                <w:sz w:val="20"/>
                <w:szCs w:val="20"/>
              </w:rPr>
            </w:pPr>
            <w:r w:rsidRPr="00881659">
              <w:rPr>
                <w:sz w:val="20"/>
                <w:szCs w:val="20"/>
              </w:rPr>
              <w:t>Other</w:t>
            </w:r>
          </w:p>
        </w:tc>
        <w:tc>
          <w:tcPr>
            <w:tcW w:w="1417"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shd w:val="clear" w:color="auto" w:fill="auto"/>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tcBorders>
              <w:bottom w:val="single" w:sz="4" w:space="0" w:color="auto"/>
            </w:tcBorders>
            <w:shd w:val="clear" w:color="auto" w:fill="C2D69B"/>
          </w:tcPr>
          <w:p w:rsidR="00057F24" w:rsidRPr="00881659" w:rsidRDefault="00057F24" w:rsidP="00057F24">
            <w:pPr>
              <w:spacing w:after="0" w:line="240" w:lineRule="auto"/>
              <w:rPr>
                <w:b/>
                <w:sz w:val="20"/>
                <w:szCs w:val="20"/>
              </w:rPr>
            </w:pPr>
            <w:r w:rsidRPr="00881659">
              <w:rPr>
                <w:b/>
                <w:sz w:val="20"/>
                <w:szCs w:val="20"/>
              </w:rPr>
              <w:t>Entities Sub-Total</w:t>
            </w:r>
          </w:p>
        </w:tc>
        <w:tc>
          <w:tcPr>
            <w:tcW w:w="1417" w:type="dxa"/>
            <w:tcBorders>
              <w:bottom w:val="single" w:sz="4" w:space="0" w:color="auto"/>
            </w:tcBorders>
            <w:shd w:val="clear" w:color="auto" w:fill="C2D69B"/>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559" w:type="dxa"/>
            <w:tcBorders>
              <w:bottom w:val="single" w:sz="4" w:space="0" w:color="auto"/>
            </w:tcBorders>
            <w:shd w:val="clear" w:color="auto" w:fill="C2D69B"/>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c>
          <w:tcPr>
            <w:tcW w:w="1344" w:type="dxa"/>
            <w:tcBorders>
              <w:bottom w:val="single" w:sz="4" w:space="0" w:color="auto"/>
            </w:tcBorders>
            <w:shd w:val="clear" w:color="auto" w:fill="C2D69B"/>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rFonts w:eastAsia="Times New Roman" w:cs="Calibri"/>
                <w:sz w:val="20"/>
                <w:szCs w:val="20"/>
              </w:rPr>
              <w:t>–</w:t>
            </w:r>
          </w:p>
        </w:tc>
      </w:tr>
      <w:tr w:rsidR="00057F24" w:rsidRPr="00AB51DF" w:rsidTr="00881659">
        <w:tc>
          <w:tcPr>
            <w:tcW w:w="4503" w:type="dxa"/>
            <w:tcBorders>
              <w:bottom w:val="single" w:sz="4" w:space="0" w:color="auto"/>
            </w:tcBorders>
            <w:shd w:val="clear" w:color="auto" w:fill="auto"/>
          </w:tcPr>
          <w:p w:rsidR="00057F24" w:rsidRPr="00881659" w:rsidRDefault="00057F24" w:rsidP="00057F24">
            <w:pPr>
              <w:spacing w:after="0" w:line="240" w:lineRule="auto"/>
              <w:rPr>
                <w:b/>
                <w:sz w:val="20"/>
                <w:szCs w:val="20"/>
              </w:rPr>
            </w:pPr>
          </w:p>
        </w:tc>
        <w:tc>
          <w:tcPr>
            <w:tcW w:w="1417" w:type="dxa"/>
            <w:tcBorders>
              <w:bottom w:val="single" w:sz="4" w:space="0" w:color="auto"/>
            </w:tcBorders>
            <w:shd w:val="clear" w:color="auto" w:fill="auto"/>
          </w:tcPr>
          <w:p w:rsidR="00057F24" w:rsidRPr="00881659" w:rsidRDefault="00057F24" w:rsidP="00881659">
            <w:pPr>
              <w:spacing w:after="0" w:line="240" w:lineRule="auto"/>
              <w:jc w:val="center"/>
              <w:rPr>
                <w:sz w:val="20"/>
                <w:szCs w:val="20"/>
              </w:rPr>
            </w:pPr>
          </w:p>
        </w:tc>
        <w:tc>
          <w:tcPr>
            <w:tcW w:w="1559" w:type="dxa"/>
            <w:tcBorders>
              <w:bottom w:val="single" w:sz="4" w:space="0" w:color="auto"/>
            </w:tcBorders>
            <w:shd w:val="clear" w:color="auto" w:fill="auto"/>
          </w:tcPr>
          <w:p w:rsidR="00057F24" w:rsidRPr="00881659" w:rsidRDefault="00057F24" w:rsidP="00881659">
            <w:pPr>
              <w:spacing w:after="0" w:line="240" w:lineRule="auto"/>
              <w:jc w:val="center"/>
              <w:rPr>
                <w:sz w:val="20"/>
                <w:szCs w:val="20"/>
              </w:rPr>
            </w:pPr>
          </w:p>
        </w:tc>
        <w:tc>
          <w:tcPr>
            <w:tcW w:w="1344" w:type="dxa"/>
            <w:tcBorders>
              <w:bottom w:val="single" w:sz="4" w:space="0" w:color="auto"/>
            </w:tcBorders>
            <w:shd w:val="clear" w:color="auto" w:fill="auto"/>
          </w:tcPr>
          <w:p w:rsidR="00057F24" w:rsidRPr="00881659" w:rsidRDefault="00057F24" w:rsidP="00881659">
            <w:pPr>
              <w:spacing w:after="0" w:line="240" w:lineRule="auto"/>
              <w:jc w:val="center"/>
              <w:rPr>
                <w:sz w:val="20"/>
                <w:szCs w:val="20"/>
              </w:rPr>
            </w:pPr>
          </w:p>
        </w:tc>
      </w:tr>
      <w:tr w:rsidR="00057F24" w:rsidRPr="00AB51DF" w:rsidTr="00881659">
        <w:tc>
          <w:tcPr>
            <w:tcW w:w="4503" w:type="dxa"/>
            <w:shd w:val="clear" w:color="auto" w:fill="C2D69B"/>
          </w:tcPr>
          <w:p w:rsidR="00057F24" w:rsidRPr="00881659" w:rsidRDefault="00057F24" w:rsidP="00057F24">
            <w:pPr>
              <w:spacing w:after="0" w:line="240" w:lineRule="auto"/>
              <w:rPr>
                <w:b/>
                <w:sz w:val="20"/>
                <w:szCs w:val="20"/>
              </w:rPr>
            </w:pPr>
            <w:r w:rsidRPr="00881659">
              <w:rPr>
                <w:b/>
                <w:sz w:val="20"/>
                <w:szCs w:val="20"/>
              </w:rPr>
              <w:t>Consolidated Total:</w:t>
            </w:r>
          </w:p>
        </w:tc>
        <w:tc>
          <w:tcPr>
            <w:tcW w:w="1417" w:type="dxa"/>
            <w:shd w:val="clear" w:color="auto" w:fill="C2D69B"/>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sz w:val="20"/>
                <w:szCs w:val="20"/>
              </w:rPr>
              <w:t>50,733,690</w:t>
            </w:r>
          </w:p>
        </w:tc>
        <w:tc>
          <w:tcPr>
            <w:tcW w:w="1559" w:type="dxa"/>
            <w:shd w:val="clear" w:color="auto" w:fill="C2D69B"/>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sz w:val="20"/>
                <w:szCs w:val="20"/>
              </w:rPr>
              <w:t>36,319,710</w:t>
            </w:r>
          </w:p>
        </w:tc>
        <w:tc>
          <w:tcPr>
            <w:tcW w:w="1344" w:type="dxa"/>
            <w:shd w:val="clear" w:color="auto" w:fill="C2D69B"/>
            <w:vAlign w:val="center"/>
          </w:tcPr>
          <w:p w:rsidR="00057F24" w:rsidRPr="00542D9F" w:rsidRDefault="00057F24" w:rsidP="00881659">
            <w:pPr>
              <w:spacing w:after="0" w:line="240" w:lineRule="auto"/>
              <w:jc w:val="center"/>
              <w:rPr>
                <w:rFonts w:ascii="Calibri" w:eastAsia="Times New Roman" w:hAnsi="Calibri" w:cs="Times New Roman"/>
                <w:color w:val="76923C"/>
                <w:sz w:val="20"/>
                <w:szCs w:val="20"/>
              </w:rPr>
            </w:pPr>
            <w:r w:rsidRPr="00881659">
              <w:rPr>
                <w:sz w:val="20"/>
                <w:szCs w:val="20"/>
              </w:rPr>
              <w:t>7,292,738</w:t>
            </w:r>
          </w:p>
        </w:tc>
      </w:tr>
    </w:tbl>
    <w:p w:rsidR="00057F24" w:rsidRDefault="00057F24" w:rsidP="00057F24">
      <w:pPr>
        <w:spacing w:after="0" w:line="240" w:lineRule="auto"/>
        <w:rPr>
          <w:rFonts w:eastAsia="Times New Roman"/>
          <w:sz w:val="20"/>
          <w:szCs w:val="20"/>
        </w:rPr>
      </w:pPr>
    </w:p>
    <w:p w:rsidR="00EA78C0" w:rsidRDefault="00EA78C0" w:rsidP="00057F24">
      <w:pPr>
        <w:spacing w:after="0" w:line="240" w:lineRule="auto"/>
        <w:rPr>
          <w:rFonts w:eastAsia="Times New Roman"/>
          <w:sz w:val="20"/>
          <w:szCs w:val="20"/>
        </w:rPr>
      </w:pPr>
    </w:p>
    <w:p w:rsidR="00EA78C0" w:rsidRDefault="00EA78C0" w:rsidP="00057F24">
      <w:pPr>
        <w:spacing w:after="0" w:line="240" w:lineRule="auto"/>
        <w:rPr>
          <w:rFonts w:eastAsia="Times New Roman"/>
          <w:sz w:val="20"/>
          <w:szCs w:val="20"/>
        </w:rPr>
      </w:pPr>
    </w:p>
    <w:p w:rsidR="00D26B74" w:rsidRDefault="00D26B74" w:rsidP="00057F24">
      <w:pPr>
        <w:spacing w:after="0" w:line="240" w:lineRule="auto"/>
        <w:rPr>
          <w:rFonts w:eastAsia="Times New Roman"/>
          <w:sz w:val="20"/>
          <w:szCs w:val="20"/>
        </w:rPr>
      </w:pPr>
    </w:p>
    <w:p w:rsidR="00D26B74" w:rsidRPr="00C56160" w:rsidRDefault="00D26B74" w:rsidP="00057F24">
      <w:pPr>
        <w:spacing w:after="0" w:line="240" w:lineRule="auto"/>
        <w:rPr>
          <w:rFonts w:eastAsia="Times New Roman"/>
          <w:sz w:val="20"/>
          <w:szCs w:val="20"/>
        </w:rPr>
      </w:pPr>
    </w:p>
    <w:p w:rsidR="00224BAE" w:rsidRDefault="00057F24" w:rsidP="00224BAE">
      <w:pPr>
        <w:pBdr>
          <w:top w:val="single" w:sz="4" w:space="1" w:color="auto"/>
          <w:left w:val="single" w:sz="4" w:space="1" w:color="auto"/>
          <w:bottom w:val="single" w:sz="4" w:space="1" w:color="auto"/>
          <w:right w:val="single" w:sz="4" w:space="1" w:color="auto"/>
        </w:pBdr>
        <w:spacing w:before="100" w:after="100"/>
        <w:jc w:val="center"/>
        <w:rPr>
          <w:rFonts w:eastAsia="Times New Roman"/>
          <w:bCs/>
        </w:rPr>
      </w:pPr>
      <w:r w:rsidRPr="00AB51DF">
        <w:rPr>
          <w:rFonts w:eastAsia="Times New Roman"/>
          <w:bCs/>
        </w:rPr>
        <w:lastRenderedPageBreak/>
        <w:t>COMMENT ON BORROWING AND INVESTMENTS:</w:t>
      </w:r>
    </w:p>
    <w:p w:rsidR="00057F24" w:rsidRPr="00AB51DF" w:rsidRDefault="00057F24" w:rsidP="00057F24">
      <w:pPr>
        <w:pBdr>
          <w:top w:val="single" w:sz="4" w:space="1" w:color="auto"/>
          <w:left w:val="single" w:sz="4" w:space="1" w:color="auto"/>
          <w:bottom w:val="single" w:sz="4" w:space="1" w:color="auto"/>
          <w:right w:val="single" w:sz="4" w:space="1" w:color="auto"/>
        </w:pBdr>
        <w:spacing w:before="100" w:after="100"/>
        <w:rPr>
          <w:rFonts w:eastAsia="Times New Roman"/>
          <w:bCs/>
        </w:rPr>
      </w:pPr>
      <w:r w:rsidRPr="00AB51DF">
        <w:rPr>
          <w:rFonts w:eastAsia="Times New Roman"/>
          <w:bCs/>
        </w:rPr>
        <w:t>The municipality did not conclude any funding instruments during the financial year</w:t>
      </w:r>
      <w:r w:rsidR="007F449F">
        <w:rPr>
          <w:rFonts w:eastAsia="Times New Roman"/>
          <w:bCs/>
        </w:rPr>
        <w:t>,</w:t>
      </w:r>
      <w:r w:rsidRPr="00AB51DF">
        <w:rPr>
          <w:rFonts w:eastAsia="Times New Roman"/>
          <w:bCs/>
        </w:rPr>
        <w:t xml:space="preserve"> and </w:t>
      </w:r>
      <w:r w:rsidR="009B4E72" w:rsidRPr="00AB51DF">
        <w:rPr>
          <w:rFonts w:eastAsia="Times New Roman"/>
          <w:bCs/>
        </w:rPr>
        <w:t>paid off</w:t>
      </w:r>
      <w:r w:rsidRPr="00AB51DF">
        <w:rPr>
          <w:rFonts w:eastAsia="Times New Roman"/>
          <w:bCs/>
        </w:rPr>
        <w:t xml:space="preserve"> the existing finance leases.</w:t>
      </w:r>
    </w:p>
    <w:p w:rsidR="00057F24" w:rsidRPr="00AB51DF" w:rsidRDefault="00057F24" w:rsidP="00057F24">
      <w:pPr>
        <w:pBdr>
          <w:top w:val="single" w:sz="6" w:space="2" w:color="4F81BD"/>
          <w:left w:val="single" w:sz="6" w:space="2" w:color="4F81BD"/>
        </w:pBdr>
        <w:spacing w:before="300" w:after="0"/>
        <w:outlineLvl w:val="2"/>
        <w:rPr>
          <w:rFonts w:eastAsia="Times New Roman"/>
          <w:caps/>
          <w:color w:val="243F60"/>
          <w:spacing w:val="15"/>
        </w:rPr>
      </w:pPr>
      <w:bookmarkStart w:id="54" w:name="_Toc247616370"/>
      <w:r w:rsidRPr="00AB51DF">
        <w:rPr>
          <w:rFonts w:eastAsia="Times New Roman"/>
          <w:caps/>
          <w:color w:val="243F60"/>
          <w:spacing w:val="15"/>
        </w:rPr>
        <w:t>5.11</w:t>
      </w:r>
      <w:r w:rsidRPr="00AB51DF">
        <w:rPr>
          <w:rFonts w:eastAsia="Times New Roman"/>
          <w:caps/>
          <w:color w:val="243F60"/>
          <w:spacing w:val="15"/>
        </w:rPr>
        <w:tab/>
        <w:t>PUBLIC</w:t>
      </w:r>
      <w:r w:rsidR="007F449F">
        <w:rPr>
          <w:rFonts w:eastAsia="Times New Roman"/>
          <w:caps/>
          <w:color w:val="243F60"/>
          <w:spacing w:val="15"/>
        </w:rPr>
        <w:t>-</w:t>
      </w:r>
      <w:r w:rsidRPr="00AB51DF">
        <w:rPr>
          <w:rFonts w:eastAsia="Times New Roman"/>
          <w:caps/>
          <w:color w:val="243F60"/>
          <w:spacing w:val="15"/>
        </w:rPr>
        <w:t>PRIVATE PARTNERSHIPS</w:t>
      </w:r>
      <w:bookmarkEnd w:id="54"/>
    </w:p>
    <w:p w:rsidR="00224BAE" w:rsidRDefault="00057F24" w:rsidP="00224BAE">
      <w:pPr>
        <w:pBdr>
          <w:top w:val="single" w:sz="4" w:space="1" w:color="auto"/>
          <w:left w:val="single" w:sz="4" w:space="1" w:color="auto"/>
          <w:bottom w:val="single" w:sz="4" w:space="1" w:color="auto"/>
          <w:right w:val="single" w:sz="4" w:space="1" w:color="auto"/>
        </w:pBdr>
        <w:spacing w:before="200"/>
        <w:jc w:val="center"/>
        <w:rPr>
          <w:rFonts w:eastAsia="Times New Roman"/>
        </w:rPr>
      </w:pPr>
      <w:r w:rsidRPr="00AB51DF">
        <w:rPr>
          <w:rFonts w:eastAsia="Times New Roman"/>
        </w:rPr>
        <w:t>PUBLIC</w:t>
      </w:r>
      <w:r w:rsidR="007F449F">
        <w:rPr>
          <w:rFonts w:eastAsia="Times New Roman"/>
        </w:rPr>
        <w:t>-</w:t>
      </w:r>
      <w:r w:rsidRPr="00AB51DF">
        <w:rPr>
          <w:rFonts w:eastAsia="Times New Roman"/>
        </w:rPr>
        <w:t>PRIVATE PARTNERSHIPS</w:t>
      </w:r>
    </w:p>
    <w:p w:rsidR="009B4E72" w:rsidRPr="009B4E72" w:rsidRDefault="00224BAE" w:rsidP="009B4E72">
      <w:pPr>
        <w:pBdr>
          <w:top w:val="single" w:sz="4" w:space="1" w:color="auto"/>
          <w:left w:val="single" w:sz="4" w:space="1" w:color="auto"/>
          <w:bottom w:val="single" w:sz="4" w:space="1" w:color="auto"/>
          <w:right w:val="single" w:sz="4" w:space="1" w:color="auto"/>
        </w:pBdr>
        <w:spacing w:before="200"/>
        <w:jc w:val="both"/>
        <w:rPr>
          <w:rFonts w:eastAsia="Times New Roman"/>
          <w:lang w:val="en-US" w:bidi="en-US"/>
        </w:rPr>
      </w:pPr>
      <w:r w:rsidRPr="00224BAE">
        <w:rPr>
          <w:rFonts w:eastAsia="Times New Roman"/>
          <w:b/>
          <w:i/>
          <w:u w:val="single"/>
        </w:rPr>
        <w:t>Delete Directive note once comment’s completed</w:t>
      </w:r>
      <w:r w:rsidRPr="00224BAE">
        <w:rPr>
          <w:rFonts w:eastAsia="Times New Roman"/>
          <w:lang w:val="en-US" w:bidi="en-US"/>
        </w:rPr>
        <w:t xml:space="preserve"> - Provide overview of agreements, contracts and projects undertaken during the year through PPP’s – Refer to further details of PPP details </w:t>
      </w:r>
      <w:r w:rsidRPr="00224BAE">
        <w:rPr>
          <w:rFonts w:eastAsia="Times New Roman"/>
          <w:b/>
          <w:lang w:val="en-US" w:bidi="en-US"/>
        </w:rPr>
        <w:t>Appendix H</w:t>
      </w:r>
      <w:r w:rsidRPr="00224BAE">
        <w:rPr>
          <w:rFonts w:eastAsia="Times New Roman"/>
          <w:lang w:val="en-US" w:bidi="en-US"/>
        </w:rPr>
        <w:t xml:space="preserve">. </w:t>
      </w:r>
      <w:r w:rsidRPr="00224BAE">
        <w:rPr>
          <w:rFonts w:eastAsia="Times New Roman"/>
          <w:b/>
          <w:lang w:val="en-US" w:bidi="en-US"/>
        </w:rPr>
        <w:t>Table SA3 (MBRR)</w:t>
      </w:r>
      <w:r w:rsidRPr="00224BAE">
        <w:rPr>
          <w:rFonts w:eastAsia="Times New Roman"/>
          <w:lang w:val="en-US" w:bidi="en-US"/>
        </w:rPr>
        <w:t xml:space="preserve"> may also be used to gain information on PPP’s.</w:t>
      </w:r>
    </w:p>
    <w:p w:rsidR="00057F24" w:rsidRPr="00AB51DF" w:rsidRDefault="00057F24" w:rsidP="00881659">
      <w:pPr>
        <w:pBdr>
          <w:top w:val="single" w:sz="4" w:space="1" w:color="auto"/>
          <w:left w:val="single" w:sz="4" w:space="1" w:color="auto"/>
          <w:bottom w:val="single" w:sz="4" w:space="1" w:color="auto"/>
          <w:right w:val="single" w:sz="4" w:space="1" w:color="auto"/>
        </w:pBdr>
        <w:spacing w:before="200"/>
        <w:jc w:val="right"/>
        <w:rPr>
          <w:rFonts w:eastAsia="Times New Roman"/>
        </w:rPr>
      </w:pPr>
      <w:r w:rsidRPr="00AB51DF">
        <w:rPr>
          <w:rFonts w:eastAsia="Times New Roman"/>
        </w:rPr>
        <w:t>T5.11</w:t>
      </w:r>
    </w:p>
    <w:p w:rsidR="00224BAE" w:rsidRDefault="00057F24" w:rsidP="00224BAE">
      <w:pPr>
        <w:pBdr>
          <w:top w:val="single" w:sz="24" w:space="0" w:color="C2D69B"/>
          <w:left w:val="single" w:sz="24" w:space="2" w:color="C2D69B"/>
          <w:bottom w:val="single" w:sz="24" w:space="0" w:color="C2D69B"/>
          <w:right w:val="single" w:sz="24" w:space="0" w:color="C2D69B"/>
        </w:pBdr>
        <w:shd w:val="clear" w:color="auto" w:fill="C2D69B"/>
        <w:spacing w:before="240" w:after="60"/>
        <w:jc w:val="center"/>
        <w:outlineLvl w:val="1"/>
        <w:rPr>
          <w:rFonts w:eastAsia="Times New Roman"/>
          <w:caps/>
          <w:spacing w:val="15"/>
        </w:rPr>
      </w:pPr>
      <w:r w:rsidRPr="00AB51DF">
        <w:rPr>
          <w:rFonts w:eastAsia="Times New Roman"/>
          <w:spacing w:val="15"/>
        </w:rPr>
        <w:t>C</w:t>
      </w:r>
      <w:bookmarkStart w:id="55" w:name="_Toc247616371"/>
      <w:r w:rsidRPr="00AB51DF">
        <w:rPr>
          <w:rFonts w:eastAsia="Times New Roman"/>
          <w:spacing w:val="15"/>
        </w:rPr>
        <w:t>OMPONENT D: OTHER FINANCIAL MATTERS</w:t>
      </w:r>
      <w:bookmarkEnd w:id="55"/>
    </w:p>
    <w:p w:rsidR="00057F24" w:rsidRPr="00AB51DF" w:rsidRDefault="00057F24" w:rsidP="00057F24">
      <w:pPr>
        <w:spacing w:after="0" w:line="240" w:lineRule="auto"/>
        <w:rPr>
          <w:rFonts w:eastAsia="Times New Roman"/>
        </w:rPr>
      </w:pPr>
    </w:p>
    <w:p w:rsidR="00057F24" w:rsidRPr="00AB51DF" w:rsidRDefault="00057F24" w:rsidP="00AB51DF">
      <w:pPr>
        <w:pBdr>
          <w:top w:val="single" w:sz="6" w:space="2" w:color="4F81BD"/>
          <w:left w:val="single" w:sz="6" w:space="2" w:color="4F81BD"/>
        </w:pBdr>
        <w:spacing w:before="300" w:after="0"/>
        <w:outlineLvl w:val="2"/>
        <w:rPr>
          <w:rFonts w:eastAsia="Times New Roman"/>
          <w:caps/>
          <w:color w:val="243F60"/>
          <w:spacing w:val="15"/>
        </w:rPr>
      </w:pPr>
      <w:bookmarkStart w:id="56" w:name="_Toc247616372"/>
      <w:r w:rsidRPr="00AB51DF">
        <w:rPr>
          <w:rFonts w:eastAsia="Times New Roman"/>
          <w:caps/>
          <w:color w:val="243F60"/>
          <w:spacing w:val="15"/>
        </w:rPr>
        <w:t>5.12</w:t>
      </w:r>
      <w:r w:rsidRPr="00AB51DF">
        <w:rPr>
          <w:rFonts w:eastAsia="Times New Roman"/>
          <w:caps/>
          <w:color w:val="243F60"/>
          <w:spacing w:val="15"/>
        </w:rPr>
        <w:tab/>
        <w:t>SUPPLY CHAIN MANAGEMENT</w:t>
      </w:r>
      <w:bookmarkEnd w:id="56"/>
    </w:p>
    <w:p w:rsidR="00057F24" w:rsidRPr="00AB51DF" w:rsidRDefault="00057F24" w:rsidP="00881659">
      <w:pPr>
        <w:pBdr>
          <w:top w:val="single" w:sz="4" w:space="1" w:color="auto"/>
          <w:left w:val="single" w:sz="4" w:space="4" w:color="auto"/>
          <w:bottom w:val="single" w:sz="4" w:space="0" w:color="auto"/>
          <w:right w:val="single" w:sz="4" w:space="4" w:color="auto"/>
        </w:pBdr>
        <w:spacing w:before="200"/>
        <w:rPr>
          <w:rFonts w:eastAsia="Times New Roman"/>
        </w:rPr>
      </w:pPr>
      <w:r w:rsidRPr="00AB51DF">
        <w:rPr>
          <w:rFonts w:eastAsia="Times New Roman"/>
        </w:rPr>
        <w:t>SUPPLY CHAIN MANAGEMENT</w:t>
      </w:r>
    </w:p>
    <w:p w:rsidR="00AB51DF" w:rsidRPr="00AB51DF" w:rsidRDefault="00057F24" w:rsidP="00881659">
      <w:pPr>
        <w:pBdr>
          <w:top w:val="single" w:sz="4" w:space="1" w:color="auto"/>
          <w:left w:val="single" w:sz="4" w:space="0" w:color="auto"/>
          <w:bottom w:val="single" w:sz="4" w:space="0" w:color="auto"/>
          <w:right w:val="single" w:sz="4" w:space="4" w:color="auto"/>
        </w:pBdr>
        <w:spacing w:before="200"/>
        <w:rPr>
          <w:rFonts w:eastAsia="Times New Roman"/>
        </w:rPr>
      </w:pPr>
      <w:r w:rsidRPr="00AB51DF">
        <w:rPr>
          <w:rFonts w:eastAsia="Times New Roman"/>
        </w:rPr>
        <w:t xml:space="preserve">The </w:t>
      </w:r>
      <w:r w:rsidR="007F449F" w:rsidRPr="00AB51DF">
        <w:rPr>
          <w:rFonts w:eastAsia="Times New Roman"/>
        </w:rPr>
        <w:t xml:space="preserve">supply chain policy of </w:t>
      </w:r>
      <w:r w:rsidRPr="00AB51DF">
        <w:rPr>
          <w:rFonts w:eastAsia="Times New Roman"/>
        </w:rPr>
        <w:t xml:space="preserve">the municipality is currently under review to ensure compliance with </w:t>
      </w:r>
      <w:r w:rsidR="007F449F">
        <w:rPr>
          <w:rFonts w:eastAsia="Times New Roman"/>
        </w:rPr>
        <w:t>l</w:t>
      </w:r>
      <w:r w:rsidRPr="00AB51DF">
        <w:rPr>
          <w:rFonts w:eastAsia="Times New Roman"/>
        </w:rPr>
        <w:t xml:space="preserve">egislation. Officials of the municipality also attended courses during the year to ensure </w:t>
      </w:r>
      <w:r w:rsidR="007F449F">
        <w:rPr>
          <w:rFonts w:eastAsia="Times New Roman"/>
        </w:rPr>
        <w:t xml:space="preserve">that </w:t>
      </w:r>
      <w:r w:rsidRPr="00AB51DF">
        <w:rPr>
          <w:rFonts w:eastAsia="Times New Roman"/>
        </w:rPr>
        <w:t xml:space="preserve">all officials within the SCM obtain the required competency levels. </w:t>
      </w:r>
      <w:commentRangeStart w:id="57"/>
      <w:r w:rsidRPr="00AB51DF">
        <w:rPr>
          <w:rFonts w:eastAsia="Times New Roman"/>
        </w:rPr>
        <w:t xml:space="preserve">There are no </w:t>
      </w:r>
      <w:r w:rsidR="007F449F">
        <w:rPr>
          <w:rFonts w:eastAsia="Times New Roman"/>
        </w:rPr>
        <w:t>c</w:t>
      </w:r>
      <w:r w:rsidRPr="00AB51DF">
        <w:rPr>
          <w:rFonts w:eastAsia="Times New Roman"/>
        </w:rPr>
        <w:t>ouncil</w:t>
      </w:r>
      <w:r w:rsidR="007F449F">
        <w:rPr>
          <w:rFonts w:eastAsia="Times New Roman"/>
        </w:rPr>
        <w:t>l</w:t>
      </w:r>
      <w:r w:rsidRPr="00AB51DF">
        <w:rPr>
          <w:rFonts w:eastAsia="Times New Roman"/>
        </w:rPr>
        <w:t xml:space="preserve">ors serving on any of the </w:t>
      </w:r>
      <w:r w:rsidR="007F449F">
        <w:rPr>
          <w:rFonts w:eastAsia="Times New Roman"/>
        </w:rPr>
        <w:t>c</w:t>
      </w:r>
      <w:r w:rsidRPr="00AB51DF">
        <w:rPr>
          <w:rFonts w:eastAsia="Times New Roman"/>
        </w:rPr>
        <w:t>ommittee structures which are approved and in place for the financial year.</w:t>
      </w:r>
      <w:commentRangeEnd w:id="57"/>
      <w:r w:rsidR="007F449F">
        <w:rPr>
          <w:rStyle w:val="CommentReference"/>
          <w:rFonts w:ascii="Calibri" w:eastAsia="Times New Roman" w:hAnsi="Calibri" w:cs="Times New Roman"/>
        </w:rPr>
        <w:commentReference w:id="57"/>
      </w:r>
    </w:p>
    <w:p w:rsidR="00057F24" w:rsidRPr="00C56160" w:rsidRDefault="00057F24" w:rsidP="00881659">
      <w:pPr>
        <w:pBdr>
          <w:top w:val="single" w:sz="6" w:space="2" w:color="4F81BD"/>
          <w:left w:val="single" w:sz="6" w:space="2" w:color="4F81BD"/>
        </w:pBdr>
        <w:spacing w:before="300" w:after="0"/>
        <w:outlineLvl w:val="2"/>
        <w:rPr>
          <w:rFonts w:eastAsia="Times New Roman"/>
          <w:sz w:val="20"/>
          <w:szCs w:val="20"/>
        </w:rPr>
      </w:pPr>
      <w:bookmarkStart w:id="58" w:name="_Toc247616373"/>
      <w:r w:rsidRPr="00AB51DF">
        <w:rPr>
          <w:rFonts w:eastAsia="Times New Roman"/>
          <w:caps/>
          <w:color w:val="243F60"/>
          <w:spacing w:val="15"/>
        </w:rPr>
        <w:t>5.13</w:t>
      </w:r>
      <w:r w:rsidRPr="00AB51DF">
        <w:rPr>
          <w:rFonts w:eastAsia="Times New Roman"/>
          <w:caps/>
          <w:color w:val="243F60"/>
          <w:spacing w:val="15"/>
        </w:rPr>
        <w:tab/>
        <w:t>GRAP CO</w:t>
      </w:r>
      <w:r w:rsidRPr="00C56160">
        <w:rPr>
          <w:rFonts w:eastAsia="Times New Roman"/>
          <w:caps/>
          <w:color w:val="243F60"/>
          <w:spacing w:val="15"/>
        </w:rPr>
        <w:t>MPLIANCE</w:t>
      </w:r>
      <w:bookmarkEnd w:id="58"/>
    </w:p>
    <w:p w:rsidR="00057F24" w:rsidRPr="00AB51DF" w:rsidRDefault="00057F24" w:rsidP="00881659">
      <w:pPr>
        <w:pBdr>
          <w:top w:val="single" w:sz="4" w:space="1" w:color="auto"/>
          <w:left w:val="single" w:sz="4" w:space="1" w:color="auto"/>
          <w:bottom w:val="single" w:sz="4" w:space="1" w:color="auto"/>
          <w:right w:val="single" w:sz="4" w:space="1" w:color="auto"/>
        </w:pBdr>
        <w:spacing w:before="200"/>
        <w:rPr>
          <w:rFonts w:eastAsia="Times New Roman"/>
        </w:rPr>
      </w:pPr>
      <w:r w:rsidRPr="00AB51DF">
        <w:rPr>
          <w:rFonts w:eastAsia="Times New Roman"/>
        </w:rPr>
        <w:t>GRAP COMPLIANCE</w:t>
      </w:r>
    </w:p>
    <w:p w:rsidR="00057F24" w:rsidRPr="00AB51DF" w:rsidRDefault="00057F24" w:rsidP="00057F24">
      <w:pPr>
        <w:pBdr>
          <w:top w:val="single" w:sz="4" w:space="1" w:color="auto"/>
          <w:left w:val="single" w:sz="4" w:space="1" w:color="auto"/>
          <w:bottom w:val="single" w:sz="4" w:space="1" w:color="auto"/>
          <w:right w:val="single" w:sz="4" w:space="1" w:color="auto"/>
        </w:pBdr>
        <w:spacing w:before="200"/>
        <w:rPr>
          <w:rFonts w:eastAsia="Times New Roman"/>
        </w:rPr>
      </w:pPr>
      <w:r w:rsidRPr="00AB51DF">
        <w:rPr>
          <w:rFonts w:eastAsia="Times New Roman"/>
        </w:rPr>
        <w:t>The municipality had to fully comply with all the GRAP standards for the financial year under review</w:t>
      </w:r>
      <w:r w:rsidR="007F449F">
        <w:rPr>
          <w:rFonts w:eastAsia="Times New Roman"/>
        </w:rPr>
        <w:t>,</w:t>
      </w:r>
      <w:r w:rsidRPr="00AB51DF">
        <w:rPr>
          <w:rFonts w:eastAsia="Times New Roman"/>
        </w:rPr>
        <w:t xml:space="preserve"> and was assisted by </w:t>
      </w:r>
      <w:r w:rsidR="007F449F" w:rsidRPr="00AB51DF">
        <w:rPr>
          <w:rFonts w:eastAsia="Times New Roman"/>
        </w:rPr>
        <w:t xml:space="preserve">national departments </w:t>
      </w:r>
      <w:r w:rsidRPr="00AB51DF">
        <w:rPr>
          <w:rFonts w:eastAsia="Times New Roman"/>
        </w:rPr>
        <w:t xml:space="preserve">to ensure compliance with the </w:t>
      </w:r>
      <w:r w:rsidR="007F449F">
        <w:rPr>
          <w:rFonts w:eastAsia="Times New Roman"/>
        </w:rPr>
        <w:t>s</w:t>
      </w:r>
      <w:r w:rsidRPr="00AB51DF">
        <w:rPr>
          <w:rFonts w:eastAsia="Times New Roman"/>
        </w:rPr>
        <w:t>tandard.</w:t>
      </w:r>
    </w:p>
    <w:p w:rsidR="00057F24" w:rsidRDefault="00057F24" w:rsidP="00057F24">
      <w:pPr>
        <w:pBdr>
          <w:top w:val="single" w:sz="4" w:space="1" w:color="auto"/>
          <w:left w:val="single" w:sz="4" w:space="1" w:color="auto"/>
          <w:bottom w:val="single" w:sz="4" w:space="1" w:color="auto"/>
          <w:right w:val="single" w:sz="4" w:space="1" w:color="auto"/>
        </w:pBdr>
        <w:spacing w:before="200"/>
        <w:jc w:val="right"/>
        <w:rPr>
          <w:rFonts w:eastAsia="Times New Roman"/>
          <w:sz w:val="20"/>
          <w:szCs w:val="20"/>
        </w:rPr>
      </w:pPr>
    </w:p>
    <w:p w:rsidR="00610CE5" w:rsidRDefault="00610CE5">
      <w:pPr>
        <w:rPr>
          <w:rFonts w:ascii="Century Gothic" w:hAnsi="Century Gothic" w:cs="Arial"/>
          <w:b/>
          <w:color w:val="000000"/>
        </w:rPr>
      </w:pPr>
      <w:r>
        <w:rPr>
          <w:rFonts w:ascii="Century Gothic" w:hAnsi="Century Gothic" w:cs="Arial"/>
          <w:b/>
          <w:color w:val="000000"/>
        </w:rPr>
        <w:br w:type="page"/>
      </w:r>
    </w:p>
    <w:p w:rsidR="00610CE5" w:rsidRDefault="00610CE5" w:rsidP="00EF75B5">
      <w:pPr>
        <w:spacing w:after="0"/>
        <w:jc w:val="both"/>
        <w:rPr>
          <w:rFonts w:ascii="Century Gothic" w:hAnsi="Century Gothic" w:cs="Arial"/>
          <w:b/>
          <w:color w:val="000000"/>
        </w:rPr>
      </w:pPr>
    </w:p>
    <w:p w:rsidR="00610CE5" w:rsidRDefault="00610CE5" w:rsidP="00EF75B5">
      <w:pPr>
        <w:spacing w:after="0"/>
        <w:jc w:val="both"/>
        <w:rPr>
          <w:rFonts w:ascii="Century Gothic" w:hAnsi="Century Gothic" w:cs="Arial"/>
          <w:b/>
          <w:color w:val="000000"/>
        </w:rPr>
      </w:pPr>
    </w:p>
    <w:p w:rsidR="00610CE5" w:rsidRDefault="00610CE5" w:rsidP="00EF75B5">
      <w:pPr>
        <w:spacing w:after="0"/>
        <w:jc w:val="both"/>
        <w:rPr>
          <w:rFonts w:ascii="Century Gothic" w:hAnsi="Century Gothic" w:cs="Arial"/>
          <w:b/>
          <w:color w:val="000000"/>
        </w:rPr>
      </w:pPr>
    </w:p>
    <w:p w:rsidR="00610CE5" w:rsidRDefault="00610CE5" w:rsidP="00EF75B5">
      <w:pPr>
        <w:spacing w:after="0"/>
        <w:jc w:val="both"/>
        <w:rPr>
          <w:rFonts w:ascii="Century Gothic" w:hAnsi="Century Gothic" w:cs="Arial"/>
          <w:b/>
          <w:color w:val="000000"/>
        </w:rPr>
      </w:pPr>
    </w:p>
    <w:p w:rsidR="00610CE5" w:rsidRDefault="00610CE5" w:rsidP="00EF75B5">
      <w:pPr>
        <w:spacing w:after="0"/>
        <w:jc w:val="both"/>
        <w:rPr>
          <w:rFonts w:ascii="Century Gothic" w:hAnsi="Century Gothic" w:cs="Arial"/>
          <w:b/>
          <w:color w:val="000000"/>
        </w:rPr>
      </w:pPr>
    </w:p>
    <w:p w:rsidR="00610CE5" w:rsidRDefault="00F80FA6" w:rsidP="00EF75B5">
      <w:pPr>
        <w:spacing w:after="0"/>
        <w:jc w:val="both"/>
        <w:rPr>
          <w:rFonts w:ascii="Century Gothic" w:hAnsi="Century Gothic" w:cs="Arial"/>
          <w:b/>
          <w:color w:val="000000"/>
        </w:rPr>
      </w:pPr>
      <w:r w:rsidRPr="00F80FA6">
        <w:rPr>
          <w:rFonts w:ascii="Century Gothic" w:hAnsi="Century Gothic" w:cs="Arial"/>
          <w:b/>
          <w:color w:val="000000"/>
        </w:rPr>
        <w:pict>
          <v:shape id="_x0000_i1033" type="#_x0000_t136" style="width:468pt;height:138.75pt">
            <v:shadow color="#868686"/>
            <v:textpath style="font-family:&quot;Arial Black&quot;;v-text-kern:t" trim="t" fitpath="t" string="CHAPTER 6&#10;&#10;AUDITOR GENERAL'S REPORT"/>
          </v:shape>
        </w:pict>
      </w:r>
    </w:p>
    <w:p w:rsidR="00610CE5" w:rsidRDefault="00610CE5" w:rsidP="00EF75B5">
      <w:pPr>
        <w:spacing w:after="0"/>
        <w:jc w:val="both"/>
        <w:rPr>
          <w:rFonts w:ascii="Century Gothic" w:hAnsi="Century Gothic" w:cs="Arial"/>
          <w:b/>
          <w:color w:val="000000"/>
        </w:rPr>
      </w:pPr>
    </w:p>
    <w:p w:rsidR="00610CE5" w:rsidRDefault="00610CE5" w:rsidP="00EF75B5">
      <w:pPr>
        <w:spacing w:after="0"/>
        <w:jc w:val="both"/>
        <w:rPr>
          <w:rFonts w:ascii="Century Gothic" w:hAnsi="Century Gothic" w:cs="Arial"/>
          <w:b/>
          <w:color w:val="000000"/>
        </w:rPr>
      </w:pPr>
    </w:p>
    <w:p w:rsidR="00610CE5" w:rsidRDefault="00610CE5" w:rsidP="00EF75B5">
      <w:pPr>
        <w:spacing w:after="0"/>
        <w:jc w:val="both"/>
        <w:rPr>
          <w:rFonts w:ascii="Century Gothic" w:hAnsi="Century Gothic" w:cs="Arial"/>
          <w:b/>
          <w:color w:val="000000"/>
        </w:rPr>
      </w:pPr>
    </w:p>
    <w:p w:rsidR="00610CE5" w:rsidRDefault="00610CE5" w:rsidP="00EF75B5">
      <w:pPr>
        <w:spacing w:after="0"/>
        <w:jc w:val="both"/>
        <w:rPr>
          <w:rFonts w:ascii="Century Gothic" w:hAnsi="Century Gothic" w:cs="Arial"/>
          <w:b/>
          <w:color w:val="000000"/>
        </w:rPr>
      </w:pPr>
    </w:p>
    <w:p w:rsidR="00610CE5" w:rsidRDefault="00610CE5"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EA78C0" w:rsidRDefault="00EA78C0" w:rsidP="00EF75B5">
      <w:pPr>
        <w:spacing w:after="0"/>
        <w:jc w:val="both"/>
        <w:rPr>
          <w:rFonts w:ascii="Century Gothic" w:hAnsi="Century Gothic" w:cs="Arial"/>
          <w:b/>
          <w:color w:val="000000"/>
        </w:rPr>
      </w:pPr>
    </w:p>
    <w:p w:rsidR="006916E3" w:rsidRPr="00881659" w:rsidRDefault="006916E3" w:rsidP="00EF75B5">
      <w:pPr>
        <w:spacing w:after="0"/>
        <w:jc w:val="both"/>
        <w:rPr>
          <w:rFonts w:ascii="Century Gothic" w:hAnsi="Century Gothic" w:cs="Arial"/>
          <w:b/>
          <w:color w:val="000000"/>
        </w:rPr>
      </w:pPr>
      <w:r w:rsidRPr="00881659">
        <w:rPr>
          <w:rFonts w:ascii="Century Gothic" w:hAnsi="Century Gothic" w:cs="Arial"/>
          <w:b/>
          <w:color w:val="000000"/>
        </w:rPr>
        <w:lastRenderedPageBreak/>
        <w:t xml:space="preserve">6.1  Auditor General’s audit findings </w:t>
      </w:r>
    </w:p>
    <w:p w:rsidR="00C209F7" w:rsidRPr="00695845" w:rsidRDefault="00C209F7" w:rsidP="00EF75B5">
      <w:pPr>
        <w:spacing w:after="0"/>
        <w:jc w:val="both"/>
        <w:rPr>
          <w:rFonts w:ascii="Century Gothic" w:hAnsi="Century Gothic" w:cs="Arial"/>
          <w:color w:val="000000"/>
        </w:rPr>
      </w:pPr>
    </w:p>
    <w:p w:rsidR="00C209F7" w:rsidRPr="00881659" w:rsidRDefault="00C209F7" w:rsidP="00EF75B5">
      <w:pPr>
        <w:spacing w:after="0"/>
        <w:jc w:val="both"/>
        <w:rPr>
          <w:rFonts w:ascii="Century Gothic" w:hAnsi="Century Gothic" w:cs="Arial"/>
          <w:b/>
          <w:color w:val="000000"/>
        </w:rPr>
      </w:pPr>
    </w:p>
    <w:tbl>
      <w:tblPr>
        <w:tblW w:w="9140" w:type="dxa"/>
        <w:tblInd w:w="103" w:type="dxa"/>
        <w:tblLook w:val="04A0"/>
      </w:tblPr>
      <w:tblGrid>
        <w:gridCol w:w="3100"/>
        <w:gridCol w:w="6040"/>
      </w:tblGrid>
      <w:tr w:rsidR="006916E3" w:rsidRPr="00A10F0D" w:rsidTr="006916E3">
        <w:trPr>
          <w:trHeight w:val="300"/>
        </w:trPr>
        <w:tc>
          <w:tcPr>
            <w:tcW w:w="9140" w:type="dxa"/>
            <w:gridSpan w:val="2"/>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6916E3" w:rsidRPr="00881659" w:rsidRDefault="006916E3" w:rsidP="006916E3">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Auditor-General</w:t>
            </w:r>
            <w:r w:rsidR="00CB37B5">
              <w:rPr>
                <w:rFonts w:ascii="Century Gothic" w:eastAsia="Times New Roman" w:hAnsi="Century Gothic" w:cs="Calibri"/>
                <w:b/>
                <w:bCs/>
                <w:color w:val="000000"/>
                <w:sz w:val="20"/>
                <w:szCs w:val="20"/>
              </w:rPr>
              <w:t>’s</w:t>
            </w:r>
            <w:r w:rsidRPr="00881659">
              <w:rPr>
                <w:rFonts w:ascii="Century Gothic" w:eastAsia="Times New Roman" w:hAnsi="Century Gothic" w:cs="Calibri"/>
                <w:b/>
                <w:bCs/>
                <w:color w:val="000000"/>
                <w:sz w:val="20"/>
                <w:szCs w:val="20"/>
              </w:rPr>
              <w:t xml:space="preserve"> Report on Financial Performance 2011/12</w:t>
            </w:r>
          </w:p>
        </w:tc>
      </w:tr>
      <w:tr w:rsidR="006916E3" w:rsidRPr="00A10F0D" w:rsidTr="006916E3">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6916E3" w:rsidRPr="00881659" w:rsidRDefault="006916E3" w:rsidP="006916E3">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Audit Report Status*:</w:t>
            </w:r>
          </w:p>
        </w:tc>
        <w:tc>
          <w:tcPr>
            <w:tcW w:w="6040" w:type="dxa"/>
            <w:tcBorders>
              <w:top w:val="nil"/>
              <w:left w:val="nil"/>
              <w:bottom w:val="single" w:sz="4" w:space="0" w:color="auto"/>
              <w:right w:val="single" w:sz="4" w:space="0" w:color="auto"/>
            </w:tcBorders>
            <w:shd w:val="clear" w:color="auto" w:fill="auto"/>
            <w:noWrap/>
            <w:vAlign w:val="bottom"/>
            <w:hideMark/>
          </w:tcPr>
          <w:p w:rsidR="00224BAE" w:rsidRDefault="00CC0364" w:rsidP="00224BAE">
            <w:pPr>
              <w:spacing w:after="0" w:line="240" w:lineRule="auto"/>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 xml:space="preserve">Qualified Opinion </w:t>
            </w:r>
            <w:r w:rsidR="006916E3" w:rsidRPr="00881659">
              <w:rPr>
                <w:rFonts w:ascii="Century Gothic" w:eastAsia="Times New Roman" w:hAnsi="Century Gothic" w:cs="Calibri"/>
                <w:b/>
                <w:bCs/>
                <w:color w:val="000000"/>
                <w:sz w:val="20"/>
                <w:szCs w:val="20"/>
              </w:rPr>
              <w:t> </w:t>
            </w:r>
          </w:p>
        </w:tc>
      </w:tr>
      <w:tr w:rsidR="006916E3" w:rsidRPr="00A10F0D" w:rsidTr="006916E3">
        <w:trPr>
          <w:trHeight w:val="300"/>
        </w:trPr>
        <w:tc>
          <w:tcPr>
            <w:tcW w:w="3100" w:type="dxa"/>
            <w:tcBorders>
              <w:top w:val="single" w:sz="4" w:space="0" w:color="auto"/>
              <w:left w:val="single" w:sz="4" w:space="0" w:color="auto"/>
              <w:bottom w:val="single" w:sz="4" w:space="0" w:color="auto"/>
              <w:right w:val="nil"/>
            </w:tcBorders>
            <w:shd w:val="clear" w:color="auto" w:fill="auto"/>
            <w:noWrap/>
            <w:vAlign w:val="bottom"/>
            <w:hideMark/>
          </w:tcPr>
          <w:p w:rsidR="006916E3" w:rsidRPr="00881659" w:rsidRDefault="006916E3" w:rsidP="006916E3">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6040" w:type="dxa"/>
            <w:tcBorders>
              <w:top w:val="single" w:sz="4" w:space="0" w:color="auto"/>
              <w:left w:val="nil"/>
              <w:bottom w:val="single" w:sz="4" w:space="0" w:color="auto"/>
              <w:right w:val="single" w:sz="4" w:space="0" w:color="auto"/>
            </w:tcBorders>
            <w:shd w:val="clear" w:color="auto" w:fill="auto"/>
            <w:noWrap/>
            <w:vAlign w:val="bottom"/>
            <w:hideMark/>
          </w:tcPr>
          <w:p w:rsidR="006916E3" w:rsidRPr="00A10F0D" w:rsidRDefault="006916E3" w:rsidP="006916E3">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r>
      <w:tr w:rsidR="006916E3" w:rsidRPr="00A10F0D" w:rsidTr="006916E3">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2D69B"/>
            <w:hideMark/>
          </w:tcPr>
          <w:p w:rsidR="006916E3" w:rsidRPr="00A10F0D" w:rsidRDefault="006916E3"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Non-Compliance Issues</w:t>
            </w:r>
          </w:p>
        </w:tc>
        <w:tc>
          <w:tcPr>
            <w:tcW w:w="6040" w:type="dxa"/>
            <w:tcBorders>
              <w:top w:val="single" w:sz="4" w:space="0" w:color="auto"/>
              <w:left w:val="nil"/>
              <w:bottom w:val="single" w:sz="4" w:space="0" w:color="auto"/>
              <w:right w:val="single" w:sz="4" w:space="0" w:color="auto"/>
            </w:tcBorders>
            <w:shd w:val="clear" w:color="000000" w:fill="C2D69B"/>
            <w:hideMark/>
          </w:tcPr>
          <w:p w:rsidR="006916E3" w:rsidRPr="00A10F0D" w:rsidRDefault="006916E3"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Remedial Action Taken</w:t>
            </w:r>
          </w:p>
        </w:tc>
      </w:tr>
      <w:tr w:rsidR="006916E3" w:rsidRPr="00A10F0D" w:rsidTr="006916E3">
        <w:trPr>
          <w:trHeight w:val="300"/>
        </w:trPr>
        <w:tc>
          <w:tcPr>
            <w:tcW w:w="3100" w:type="dxa"/>
            <w:tcBorders>
              <w:top w:val="nil"/>
              <w:left w:val="single" w:sz="4" w:space="0" w:color="auto"/>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r w:rsidR="00CC0364">
              <w:rPr>
                <w:rFonts w:ascii="Century Gothic" w:eastAsia="Times New Roman" w:hAnsi="Century Gothic" w:cs="Calibri"/>
                <w:color w:val="000000"/>
                <w:sz w:val="20"/>
                <w:szCs w:val="20"/>
              </w:rPr>
              <w:t>Attached as annexure “3”</w:t>
            </w:r>
          </w:p>
        </w:tc>
        <w:tc>
          <w:tcPr>
            <w:tcW w:w="6040" w:type="dxa"/>
            <w:tcBorders>
              <w:top w:val="nil"/>
              <w:left w:val="nil"/>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r w:rsidR="00CC0364">
              <w:rPr>
                <w:rFonts w:ascii="Century Gothic" w:eastAsia="Times New Roman" w:hAnsi="Century Gothic" w:cs="Calibri"/>
                <w:color w:val="000000"/>
                <w:sz w:val="20"/>
                <w:szCs w:val="20"/>
              </w:rPr>
              <w:t xml:space="preserve">Audit action plan in place </w:t>
            </w:r>
          </w:p>
        </w:tc>
      </w:tr>
      <w:tr w:rsidR="006916E3" w:rsidRPr="00A10F0D" w:rsidTr="006916E3">
        <w:trPr>
          <w:trHeight w:val="300"/>
        </w:trPr>
        <w:tc>
          <w:tcPr>
            <w:tcW w:w="3100" w:type="dxa"/>
            <w:tcBorders>
              <w:top w:val="nil"/>
              <w:left w:val="single" w:sz="4" w:space="0" w:color="auto"/>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6040" w:type="dxa"/>
            <w:tcBorders>
              <w:top w:val="nil"/>
              <w:left w:val="nil"/>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6916E3" w:rsidRPr="00A10F0D" w:rsidTr="006916E3">
        <w:trPr>
          <w:trHeight w:val="300"/>
        </w:trPr>
        <w:tc>
          <w:tcPr>
            <w:tcW w:w="3100" w:type="dxa"/>
            <w:tcBorders>
              <w:top w:val="nil"/>
              <w:left w:val="single" w:sz="4" w:space="0" w:color="auto"/>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6040" w:type="dxa"/>
            <w:tcBorders>
              <w:top w:val="nil"/>
              <w:left w:val="nil"/>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6916E3" w:rsidRPr="00A10F0D" w:rsidTr="006916E3">
        <w:trPr>
          <w:trHeight w:val="300"/>
        </w:trPr>
        <w:tc>
          <w:tcPr>
            <w:tcW w:w="3100" w:type="dxa"/>
            <w:tcBorders>
              <w:top w:val="nil"/>
              <w:left w:val="single" w:sz="4" w:space="0" w:color="auto"/>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6040" w:type="dxa"/>
            <w:tcBorders>
              <w:top w:val="nil"/>
              <w:left w:val="nil"/>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bl>
    <w:p w:rsidR="00610CE5" w:rsidRPr="00881659" w:rsidRDefault="00610CE5" w:rsidP="00EF75B5">
      <w:pPr>
        <w:spacing w:after="0"/>
        <w:jc w:val="both"/>
        <w:rPr>
          <w:rFonts w:ascii="Century Gothic" w:hAnsi="Century Gothic" w:cs="Arial"/>
          <w:b/>
          <w:color w:val="000000"/>
          <w:sz w:val="20"/>
          <w:szCs w:val="20"/>
        </w:rPr>
      </w:pPr>
    </w:p>
    <w:tbl>
      <w:tblPr>
        <w:tblW w:w="9185" w:type="dxa"/>
        <w:tblInd w:w="103" w:type="dxa"/>
        <w:tblLook w:val="04A0"/>
      </w:tblPr>
      <w:tblGrid>
        <w:gridCol w:w="3875"/>
        <w:gridCol w:w="5310"/>
      </w:tblGrid>
      <w:tr w:rsidR="006916E3" w:rsidRPr="00A10F0D" w:rsidTr="006916E3">
        <w:trPr>
          <w:trHeight w:val="315"/>
        </w:trPr>
        <w:tc>
          <w:tcPr>
            <w:tcW w:w="9185" w:type="dxa"/>
            <w:gridSpan w:val="2"/>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6916E3" w:rsidRPr="00881659" w:rsidRDefault="006916E3" w:rsidP="006916E3">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Auditor-General</w:t>
            </w:r>
            <w:r w:rsidR="00CB37B5">
              <w:rPr>
                <w:rFonts w:ascii="Century Gothic" w:eastAsia="Times New Roman" w:hAnsi="Century Gothic" w:cs="Calibri"/>
                <w:b/>
                <w:bCs/>
                <w:color w:val="000000"/>
                <w:sz w:val="20"/>
                <w:szCs w:val="20"/>
              </w:rPr>
              <w:t>’s</w:t>
            </w:r>
            <w:r w:rsidRPr="00881659">
              <w:rPr>
                <w:rFonts w:ascii="Century Gothic" w:eastAsia="Times New Roman" w:hAnsi="Century Gothic" w:cs="Calibri"/>
                <w:b/>
                <w:bCs/>
                <w:color w:val="000000"/>
                <w:sz w:val="20"/>
                <w:szCs w:val="20"/>
              </w:rPr>
              <w:t xml:space="preserve"> Report on Service Delivery Performance 2011/2012</w:t>
            </w:r>
          </w:p>
        </w:tc>
      </w:tr>
      <w:tr w:rsidR="006916E3" w:rsidRPr="00A10F0D" w:rsidTr="006916E3">
        <w:trPr>
          <w:trHeight w:val="300"/>
        </w:trPr>
        <w:tc>
          <w:tcPr>
            <w:tcW w:w="3875" w:type="dxa"/>
            <w:tcBorders>
              <w:top w:val="nil"/>
              <w:left w:val="single" w:sz="4" w:space="0" w:color="auto"/>
              <w:bottom w:val="single" w:sz="4" w:space="0" w:color="auto"/>
              <w:right w:val="single" w:sz="4" w:space="0" w:color="auto"/>
            </w:tcBorders>
            <w:shd w:val="clear" w:color="auto" w:fill="auto"/>
            <w:noWrap/>
            <w:vAlign w:val="bottom"/>
            <w:hideMark/>
          </w:tcPr>
          <w:p w:rsidR="006916E3" w:rsidRPr="00881659" w:rsidRDefault="006916E3" w:rsidP="006916E3">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Audit Report Status:</w:t>
            </w:r>
          </w:p>
        </w:tc>
        <w:tc>
          <w:tcPr>
            <w:tcW w:w="5310" w:type="dxa"/>
            <w:tcBorders>
              <w:top w:val="nil"/>
              <w:left w:val="nil"/>
              <w:bottom w:val="single" w:sz="4" w:space="0" w:color="auto"/>
              <w:right w:val="single" w:sz="4" w:space="0" w:color="auto"/>
            </w:tcBorders>
            <w:shd w:val="clear" w:color="auto" w:fill="auto"/>
            <w:noWrap/>
            <w:vAlign w:val="bottom"/>
            <w:hideMark/>
          </w:tcPr>
          <w:p w:rsidR="00224BAE" w:rsidRDefault="00CC0364" w:rsidP="00224BAE">
            <w:pPr>
              <w:spacing w:after="0" w:line="240" w:lineRule="auto"/>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 xml:space="preserve">Qualified Opinion </w:t>
            </w:r>
            <w:r w:rsidR="006916E3" w:rsidRPr="00881659">
              <w:rPr>
                <w:rFonts w:ascii="Century Gothic" w:eastAsia="Times New Roman" w:hAnsi="Century Gothic" w:cs="Calibri"/>
                <w:b/>
                <w:bCs/>
                <w:color w:val="000000"/>
                <w:sz w:val="20"/>
                <w:szCs w:val="20"/>
              </w:rPr>
              <w:t> </w:t>
            </w:r>
          </w:p>
        </w:tc>
      </w:tr>
      <w:tr w:rsidR="006916E3" w:rsidRPr="00A10F0D" w:rsidTr="006916E3">
        <w:trPr>
          <w:trHeight w:val="300"/>
        </w:trPr>
        <w:tc>
          <w:tcPr>
            <w:tcW w:w="3875" w:type="dxa"/>
            <w:tcBorders>
              <w:top w:val="single" w:sz="4" w:space="0" w:color="auto"/>
              <w:left w:val="single" w:sz="4" w:space="0" w:color="auto"/>
              <w:bottom w:val="single" w:sz="4" w:space="0" w:color="auto"/>
              <w:right w:val="nil"/>
            </w:tcBorders>
            <w:shd w:val="clear" w:color="auto" w:fill="auto"/>
            <w:noWrap/>
            <w:vAlign w:val="bottom"/>
            <w:hideMark/>
          </w:tcPr>
          <w:p w:rsidR="006916E3" w:rsidRPr="00881659" w:rsidRDefault="006916E3" w:rsidP="006916E3">
            <w:pPr>
              <w:spacing w:after="0" w:line="240" w:lineRule="auto"/>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rsidR="006916E3" w:rsidRPr="00A10F0D" w:rsidRDefault="006916E3" w:rsidP="006916E3">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 </w:t>
            </w:r>
          </w:p>
        </w:tc>
      </w:tr>
      <w:tr w:rsidR="006916E3" w:rsidRPr="00A10F0D" w:rsidTr="006916E3">
        <w:trPr>
          <w:trHeight w:val="300"/>
        </w:trPr>
        <w:tc>
          <w:tcPr>
            <w:tcW w:w="3875" w:type="dxa"/>
            <w:tcBorders>
              <w:top w:val="single" w:sz="4" w:space="0" w:color="auto"/>
              <w:left w:val="single" w:sz="4" w:space="0" w:color="auto"/>
              <w:bottom w:val="single" w:sz="4" w:space="0" w:color="auto"/>
              <w:right w:val="single" w:sz="4" w:space="0" w:color="auto"/>
            </w:tcBorders>
            <w:shd w:val="clear" w:color="000000" w:fill="C2D69B"/>
            <w:hideMark/>
          </w:tcPr>
          <w:p w:rsidR="006916E3" w:rsidRPr="00A10F0D" w:rsidRDefault="006916E3"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Non-Compliance Issues</w:t>
            </w:r>
          </w:p>
        </w:tc>
        <w:tc>
          <w:tcPr>
            <w:tcW w:w="5310" w:type="dxa"/>
            <w:tcBorders>
              <w:top w:val="single" w:sz="4" w:space="0" w:color="auto"/>
              <w:left w:val="nil"/>
              <w:bottom w:val="single" w:sz="4" w:space="0" w:color="auto"/>
              <w:right w:val="single" w:sz="4" w:space="0" w:color="auto"/>
            </w:tcBorders>
            <w:shd w:val="clear" w:color="000000" w:fill="C2D69B"/>
            <w:hideMark/>
          </w:tcPr>
          <w:p w:rsidR="006916E3" w:rsidRPr="00A10F0D" w:rsidRDefault="006916E3" w:rsidP="00881659">
            <w:pPr>
              <w:spacing w:after="0" w:line="240" w:lineRule="auto"/>
              <w:jc w:val="center"/>
              <w:rPr>
                <w:rFonts w:ascii="Century Gothic" w:eastAsia="Times New Roman" w:hAnsi="Century Gothic" w:cs="Calibri"/>
                <w:b/>
                <w:bCs/>
                <w:color w:val="000000"/>
                <w:sz w:val="20"/>
                <w:szCs w:val="20"/>
              </w:rPr>
            </w:pPr>
            <w:r w:rsidRPr="00881659">
              <w:rPr>
                <w:rFonts w:ascii="Century Gothic" w:eastAsia="Times New Roman" w:hAnsi="Century Gothic" w:cs="Calibri"/>
                <w:b/>
                <w:bCs/>
                <w:color w:val="000000"/>
                <w:sz w:val="20"/>
                <w:szCs w:val="20"/>
              </w:rPr>
              <w:t>Remedial Action Taken</w:t>
            </w:r>
          </w:p>
        </w:tc>
      </w:tr>
      <w:tr w:rsidR="006916E3" w:rsidRPr="00A10F0D" w:rsidTr="006916E3">
        <w:trPr>
          <w:trHeight w:val="300"/>
        </w:trPr>
        <w:tc>
          <w:tcPr>
            <w:tcW w:w="3875" w:type="dxa"/>
            <w:tcBorders>
              <w:top w:val="nil"/>
              <w:left w:val="single" w:sz="4" w:space="0" w:color="auto"/>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r w:rsidR="00CC0364">
              <w:rPr>
                <w:rFonts w:ascii="Century Gothic" w:eastAsia="Times New Roman" w:hAnsi="Century Gothic" w:cs="Calibri"/>
                <w:color w:val="000000"/>
                <w:sz w:val="20"/>
                <w:szCs w:val="20"/>
              </w:rPr>
              <w:t>Attached as annexure “3”</w:t>
            </w:r>
          </w:p>
        </w:tc>
        <w:tc>
          <w:tcPr>
            <w:tcW w:w="5310" w:type="dxa"/>
            <w:tcBorders>
              <w:top w:val="nil"/>
              <w:left w:val="nil"/>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r w:rsidR="00CC0364">
              <w:rPr>
                <w:rFonts w:ascii="Century Gothic" w:eastAsia="Times New Roman" w:hAnsi="Century Gothic" w:cs="Calibri"/>
                <w:color w:val="000000"/>
                <w:sz w:val="20"/>
                <w:szCs w:val="20"/>
              </w:rPr>
              <w:t xml:space="preserve">Audit action plan in place </w:t>
            </w:r>
          </w:p>
        </w:tc>
      </w:tr>
      <w:tr w:rsidR="006916E3" w:rsidRPr="00A10F0D" w:rsidTr="006916E3">
        <w:trPr>
          <w:trHeight w:val="300"/>
        </w:trPr>
        <w:tc>
          <w:tcPr>
            <w:tcW w:w="3875" w:type="dxa"/>
            <w:tcBorders>
              <w:top w:val="nil"/>
              <w:left w:val="single" w:sz="4" w:space="0" w:color="auto"/>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5310" w:type="dxa"/>
            <w:tcBorders>
              <w:top w:val="nil"/>
              <w:left w:val="nil"/>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6916E3" w:rsidRPr="00A10F0D" w:rsidTr="006916E3">
        <w:trPr>
          <w:trHeight w:val="300"/>
        </w:trPr>
        <w:tc>
          <w:tcPr>
            <w:tcW w:w="3875" w:type="dxa"/>
            <w:tcBorders>
              <w:top w:val="nil"/>
              <w:left w:val="single" w:sz="4" w:space="0" w:color="auto"/>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5310" w:type="dxa"/>
            <w:tcBorders>
              <w:top w:val="nil"/>
              <w:left w:val="nil"/>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r w:rsidR="006916E3" w:rsidRPr="00A10F0D" w:rsidTr="006916E3">
        <w:trPr>
          <w:trHeight w:val="300"/>
        </w:trPr>
        <w:tc>
          <w:tcPr>
            <w:tcW w:w="3875" w:type="dxa"/>
            <w:tcBorders>
              <w:top w:val="nil"/>
              <w:left w:val="single" w:sz="4" w:space="0" w:color="auto"/>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c>
          <w:tcPr>
            <w:tcW w:w="5310" w:type="dxa"/>
            <w:tcBorders>
              <w:top w:val="nil"/>
              <w:left w:val="nil"/>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r w:rsidRPr="00881659">
              <w:rPr>
                <w:rFonts w:ascii="Century Gothic" w:eastAsia="Times New Roman" w:hAnsi="Century Gothic" w:cs="Calibri"/>
                <w:color w:val="000000"/>
                <w:sz w:val="20"/>
                <w:szCs w:val="20"/>
              </w:rPr>
              <w:t> </w:t>
            </w:r>
          </w:p>
        </w:tc>
      </w:tr>
    </w:tbl>
    <w:p w:rsidR="006916E3" w:rsidRPr="00881659" w:rsidRDefault="006916E3" w:rsidP="00EF75B5">
      <w:pPr>
        <w:spacing w:after="0"/>
        <w:jc w:val="both"/>
        <w:rPr>
          <w:rFonts w:ascii="Century Gothic" w:hAnsi="Century Gothic" w:cs="Arial"/>
          <w:b/>
          <w:color w:val="000000"/>
          <w:sz w:val="20"/>
          <w:szCs w:val="20"/>
        </w:rPr>
      </w:pPr>
    </w:p>
    <w:p w:rsidR="006916E3" w:rsidRPr="00881659" w:rsidRDefault="006916E3" w:rsidP="00EF75B5">
      <w:pPr>
        <w:spacing w:after="0"/>
        <w:jc w:val="both"/>
        <w:rPr>
          <w:rFonts w:ascii="Century Gothic" w:hAnsi="Century Gothic" w:cs="Arial"/>
          <w:b/>
          <w:color w:val="000000"/>
          <w:sz w:val="20"/>
          <w:szCs w:val="20"/>
        </w:rPr>
      </w:pPr>
    </w:p>
    <w:tbl>
      <w:tblPr>
        <w:tblW w:w="9185" w:type="dxa"/>
        <w:tblInd w:w="103" w:type="dxa"/>
        <w:tblLook w:val="04A0"/>
      </w:tblPr>
      <w:tblGrid>
        <w:gridCol w:w="3875"/>
        <w:gridCol w:w="5310"/>
      </w:tblGrid>
      <w:tr w:rsidR="006916E3" w:rsidRPr="00A10F0D" w:rsidTr="006916E3">
        <w:trPr>
          <w:trHeight w:val="300"/>
        </w:trPr>
        <w:tc>
          <w:tcPr>
            <w:tcW w:w="9185" w:type="dxa"/>
            <w:gridSpan w:val="2"/>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6916E3" w:rsidRPr="00881659" w:rsidRDefault="006916E3" w:rsidP="006916E3">
            <w:pPr>
              <w:spacing w:after="0" w:line="240" w:lineRule="auto"/>
              <w:jc w:val="center"/>
              <w:rPr>
                <w:rFonts w:ascii="Century Gothic" w:eastAsia="Times New Roman" w:hAnsi="Century Gothic" w:cs="Calibri"/>
                <w:b/>
                <w:bCs/>
                <w:color w:val="000000"/>
                <w:sz w:val="20"/>
                <w:szCs w:val="20"/>
              </w:rPr>
            </w:pPr>
          </w:p>
        </w:tc>
      </w:tr>
      <w:tr w:rsidR="006916E3" w:rsidRPr="00A10F0D" w:rsidTr="006916E3">
        <w:trPr>
          <w:trHeight w:val="300"/>
        </w:trPr>
        <w:tc>
          <w:tcPr>
            <w:tcW w:w="3875" w:type="dxa"/>
            <w:tcBorders>
              <w:top w:val="nil"/>
              <w:left w:val="single" w:sz="4" w:space="0" w:color="auto"/>
              <w:bottom w:val="single" w:sz="4" w:space="0" w:color="auto"/>
              <w:right w:val="single" w:sz="4" w:space="0" w:color="auto"/>
            </w:tcBorders>
            <w:shd w:val="clear" w:color="auto" w:fill="auto"/>
            <w:noWrap/>
            <w:vAlign w:val="bottom"/>
            <w:hideMark/>
          </w:tcPr>
          <w:p w:rsidR="006916E3" w:rsidRPr="00881659" w:rsidRDefault="006916E3" w:rsidP="006916E3">
            <w:pPr>
              <w:spacing w:after="0" w:line="240" w:lineRule="auto"/>
              <w:rPr>
                <w:rFonts w:ascii="Century Gothic" w:eastAsia="Times New Roman" w:hAnsi="Century Gothic" w:cs="Calibri"/>
                <w:b/>
                <w:bCs/>
                <w:color w:val="000000"/>
                <w:sz w:val="20"/>
                <w:szCs w:val="20"/>
              </w:rPr>
            </w:pPr>
          </w:p>
        </w:tc>
        <w:tc>
          <w:tcPr>
            <w:tcW w:w="5310" w:type="dxa"/>
            <w:tcBorders>
              <w:top w:val="nil"/>
              <w:left w:val="nil"/>
              <w:bottom w:val="single" w:sz="4" w:space="0" w:color="auto"/>
              <w:right w:val="single" w:sz="4" w:space="0" w:color="auto"/>
            </w:tcBorders>
            <w:shd w:val="clear" w:color="auto" w:fill="auto"/>
            <w:noWrap/>
            <w:vAlign w:val="bottom"/>
            <w:hideMark/>
          </w:tcPr>
          <w:p w:rsidR="006916E3" w:rsidRPr="00A10F0D" w:rsidRDefault="006916E3" w:rsidP="006916E3">
            <w:pPr>
              <w:spacing w:after="0" w:line="240" w:lineRule="auto"/>
              <w:rPr>
                <w:rFonts w:ascii="Century Gothic" w:eastAsia="Times New Roman" w:hAnsi="Century Gothic" w:cs="Calibri"/>
                <w:color w:val="000000"/>
                <w:sz w:val="20"/>
                <w:szCs w:val="20"/>
              </w:rPr>
            </w:pPr>
          </w:p>
        </w:tc>
      </w:tr>
      <w:tr w:rsidR="006916E3" w:rsidRPr="00A10F0D" w:rsidTr="006916E3">
        <w:trPr>
          <w:trHeight w:val="300"/>
        </w:trPr>
        <w:tc>
          <w:tcPr>
            <w:tcW w:w="3875" w:type="dxa"/>
            <w:tcBorders>
              <w:top w:val="single" w:sz="4" w:space="0" w:color="auto"/>
              <w:left w:val="single" w:sz="4" w:space="0" w:color="auto"/>
              <w:bottom w:val="single" w:sz="4" w:space="0" w:color="auto"/>
              <w:right w:val="nil"/>
            </w:tcBorders>
            <w:shd w:val="clear" w:color="auto" w:fill="auto"/>
            <w:noWrap/>
            <w:vAlign w:val="bottom"/>
            <w:hideMark/>
          </w:tcPr>
          <w:p w:rsidR="006916E3" w:rsidRPr="00881659" w:rsidRDefault="006916E3" w:rsidP="006916E3">
            <w:pPr>
              <w:spacing w:after="0" w:line="240" w:lineRule="auto"/>
              <w:rPr>
                <w:rFonts w:ascii="Century Gothic" w:eastAsia="Times New Roman" w:hAnsi="Century Gothic" w:cs="Calibri"/>
                <w:b/>
                <w:bCs/>
                <w:color w:val="000000"/>
                <w:sz w:val="20"/>
                <w:szCs w:val="20"/>
              </w:rPr>
            </w:pP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rsidR="006916E3" w:rsidRPr="00A10F0D" w:rsidRDefault="006916E3" w:rsidP="006916E3">
            <w:pPr>
              <w:spacing w:after="0" w:line="240" w:lineRule="auto"/>
              <w:jc w:val="center"/>
              <w:rPr>
                <w:rFonts w:ascii="Century Gothic" w:eastAsia="Times New Roman" w:hAnsi="Century Gothic" w:cs="Calibri"/>
                <w:b/>
                <w:bCs/>
                <w:color w:val="000000"/>
                <w:sz w:val="20"/>
                <w:szCs w:val="20"/>
              </w:rPr>
            </w:pPr>
          </w:p>
        </w:tc>
      </w:tr>
      <w:tr w:rsidR="006916E3" w:rsidRPr="00A10F0D" w:rsidTr="006916E3">
        <w:trPr>
          <w:trHeight w:val="300"/>
        </w:trPr>
        <w:tc>
          <w:tcPr>
            <w:tcW w:w="3875" w:type="dxa"/>
            <w:tcBorders>
              <w:top w:val="nil"/>
              <w:left w:val="single" w:sz="4" w:space="0" w:color="auto"/>
              <w:bottom w:val="single" w:sz="4" w:space="0" w:color="auto"/>
              <w:right w:val="single" w:sz="4" w:space="0" w:color="auto"/>
            </w:tcBorders>
            <w:shd w:val="clear" w:color="000000" w:fill="C2D69B"/>
            <w:hideMark/>
          </w:tcPr>
          <w:p w:rsidR="006916E3" w:rsidRPr="00A10F0D" w:rsidRDefault="006916E3" w:rsidP="00881659">
            <w:pPr>
              <w:spacing w:after="0" w:line="240" w:lineRule="auto"/>
              <w:jc w:val="center"/>
              <w:rPr>
                <w:rFonts w:ascii="Century Gothic" w:eastAsia="Times New Roman" w:hAnsi="Century Gothic" w:cs="Calibri"/>
                <w:b/>
                <w:bCs/>
                <w:color w:val="000000"/>
                <w:sz w:val="20"/>
                <w:szCs w:val="20"/>
              </w:rPr>
            </w:pPr>
          </w:p>
        </w:tc>
        <w:tc>
          <w:tcPr>
            <w:tcW w:w="5310" w:type="dxa"/>
            <w:tcBorders>
              <w:top w:val="nil"/>
              <w:left w:val="nil"/>
              <w:bottom w:val="single" w:sz="4" w:space="0" w:color="auto"/>
              <w:right w:val="single" w:sz="4" w:space="0" w:color="auto"/>
            </w:tcBorders>
            <w:shd w:val="clear" w:color="000000" w:fill="C2D69B"/>
            <w:hideMark/>
          </w:tcPr>
          <w:p w:rsidR="006916E3" w:rsidRPr="00A10F0D" w:rsidRDefault="006916E3" w:rsidP="00881659">
            <w:pPr>
              <w:spacing w:after="0" w:line="240" w:lineRule="auto"/>
              <w:jc w:val="center"/>
              <w:rPr>
                <w:rFonts w:ascii="Century Gothic" w:eastAsia="Times New Roman" w:hAnsi="Century Gothic" w:cs="Calibri"/>
                <w:b/>
                <w:bCs/>
                <w:color w:val="000000"/>
                <w:sz w:val="20"/>
                <w:szCs w:val="20"/>
              </w:rPr>
            </w:pPr>
          </w:p>
        </w:tc>
      </w:tr>
      <w:tr w:rsidR="006916E3" w:rsidRPr="00A10F0D" w:rsidTr="006916E3">
        <w:trPr>
          <w:trHeight w:val="300"/>
        </w:trPr>
        <w:tc>
          <w:tcPr>
            <w:tcW w:w="3875" w:type="dxa"/>
            <w:tcBorders>
              <w:top w:val="single" w:sz="4" w:space="0" w:color="auto"/>
              <w:left w:val="single" w:sz="4" w:space="0" w:color="auto"/>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p>
        </w:tc>
        <w:tc>
          <w:tcPr>
            <w:tcW w:w="5310" w:type="dxa"/>
            <w:tcBorders>
              <w:top w:val="single" w:sz="4" w:space="0" w:color="auto"/>
              <w:left w:val="nil"/>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p>
        </w:tc>
      </w:tr>
      <w:tr w:rsidR="006916E3" w:rsidRPr="00A10F0D" w:rsidTr="006916E3">
        <w:trPr>
          <w:trHeight w:val="300"/>
        </w:trPr>
        <w:tc>
          <w:tcPr>
            <w:tcW w:w="3875" w:type="dxa"/>
            <w:tcBorders>
              <w:top w:val="nil"/>
              <w:left w:val="single" w:sz="4" w:space="0" w:color="auto"/>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p>
        </w:tc>
        <w:tc>
          <w:tcPr>
            <w:tcW w:w="5310" w:type="dxa"/>
            <w:tcBorders>
              <w:top w:val="nil"/>
              <w:left w:val="nil"/>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p>
        </w:tc>
      </w:tr>
      <w:tr w:rsidR="006916E3" w:rsidRPr="00A10F0D" w:rsidTr="006916E3">
        <w:trPr>
          <w:trHeight w:val="300"/>
        </w:trPr>
        <w:tc>
          <w:tcPr>
            <w:tcW w:w="3875" w:type="dxa"/>
            <w:tcBorders>
              <w:top w:val="nil"/>
              <w:left w:val="single" w:sz="4" w:space="0" w:color="auto"/>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p>
        </w:tc>
        <w:tc>
          <w:tcPr>
            <w:tcW w:w="5310" w:type="dxa"/>
            <w:tcBorders>
              <w:top w:val="nil"/>
              <w:left w:val="nil"/>
              <w:bottom w:val="single" w:sz="4" w:space="0" w:color="auto"/>
              <w:right w:val="single" w:sz="4" w:space="0" w:color="auto"/>
            </w:tcBorders>
            <w:shd w:val="clear" w:color="auto" w:fill="auto"/>
            <w:hideMark/>
          </w:tcPr>
          <w:p w:rsidR="006916E3" w:rsidRPr="00A10F0D" w:rsidRDefault="006916E3" w:rsidP="006916E3">
            <w:pPr>
              <w:spacing w:after="0" w:line="240" w:lineRule="auto"/>
              <w:jc w:val="both"/>
              <w:rPr>
                <w:rFonts w:ascii="Century Gothic" w:eastAsia="Times New Roman" w:hAnsi="Century Gothic" w:cs="Calibri"/>
                <w:color w:val="000000"/>
                <w:sz w:val="20"/>
                <w:szCs w:val="20"/>
              </w:rPr>
            </w:pPr>
          </w:p>
        </w:tc>
      </w:tr>
    </w:tbl>
    <w:p w:rsidR="006916E3" w:rsidRPr="00695845" w:rsidRDefault="006916E3" w:rsidP="00EF75B5">
      <w:pPr>
        <w:spacing w:after="0"/>
        <w:jc w:val="both"/>
        <w:rPr>
          <w:rFonts w:ascii="Century Gothic" w:hAnsi="Century Gothic" w:cs="Arial"/>
          <w:b/>
          <w:color w:val="000000"/>
        </w:rPr>
      </w:pPr>
    </w:p>
    <w:p w:rsidR="00D92CF7" w:rsidRPr="00695845" w:rsidRDefault="00D92CF7" w:rsidP="00EF75B5">
      <w:pPr>
        <w:spacing w:after="0"/>
        <w:jc w:val="both"/>
        <w:rPr>
          <w:rFonts w:ascii="Century Gothic" w:hAnsi="Century Gothic" w:cs="Arial"/>
          <w:b/>
          <w:color w:val="000000"/>
        </w:rPr>
      </w:pPr>
    </w:p>
    <w:p w:rsidR="006916E3" w:rsidRDefault="006916E3" w:rsidP="006916E3">
      <w:pPr>
        <w:jc w:val="both"/>
        <w:rPr>
          <w:rFonts w:ascii="Century Gothic" w:hAnsi="Century Gothic" w:cs="Arial"/>
          <w:b/>
          <w:bCs/>
          <w:color w:val="000000"/>
          <w:highlight w:val="yellow"/>
          <w:lang w:val="en-IN"/>
        </w:rPr>
      </w:pPr>
      <w:r w:rsidRPr="00881659">
        <w:rPr>
          <w:rFonts w:ascii="Century Gothic" w:hAnsi="Century Gothic" w:cs="Arial"/>
          <w:b/>
          <w:color w:val="000000"/>
          <w:highlight w:val="yellow"/>
        </w:rPr>
        <w:t xml:space="preserve">6.3 </w:t>
      </w:r>
      <w:r w:rsidR="009E06A6" w:rsidRPr="00881659">
        <w:rPr>
          <w:rFonts w:ascii="Century Gothic" w:hAnsi="Century Gothic" w:cs="Arial"/>
          <w:b/>
          <w:bCs/>
          <w:color w:val="000000"/>
          <w:highlight w:val="yellow"/>
          <w:lang w:val="en-IN"/>
        </w:rPr>
        <w:t xml:space="preserve">Auditor General’s </w:t>
      </w:r>
      <w:r w:rsidR="00B31102" w:rsidRPr="009E06A6">
        <w:rPr>
          <w:rFonts w:ascii="Century Gothic" w:hAnsi="Century Gothic" w:cs="Arial"/>
          <w:b/>
          <w:bCs/>
          <w:color w:val="000000"/>
          <w:highlight w:val="yellow"/>
          <w:lang w:val="en-IN"/>
        </w:rPr>
        <w:t xml:space="preserve">report on the financial statements </w:t>
      </w:r>
      <w:r w:rsidR="009E06A6" w:rsidRPr="00881659">
        <w:rPr>
          <w:rFonts w:ascii="Century Gothic" w:hAnsi="Century Gothic" w:cs="Arial"/>
          <w:b/>
          <w:bCs/>
          <w:color w:val="000000"/>
          <w:highlight w:val="yellow"/>
          <w:lang w:val="en-IN"/>
        </w:rPr>
        <w:t>2011/2012</w:t>
      </w:r>
      <w:r w:rsidR="006C7184">
        <w:rPr>
          <w:rFonts w:ascii="Century Gothic" w:hAnsi="Century Gothic" w:cs="Arial"/>
          <w:b/>
          <w:bCs/>
          <w:color w:val="000000"/>
          <w:highlight w:val="yellow"/>
          <w:lang w:val="en-IN"/>
        </w:rPr>
        <w:t xml:space="preserve"> and Comments on Auditor-General’s opinion 2011/2012:</w:t>
      </w:r>
    </w:p>
    <w:p w:rsidR="006C7184" w:rsidRDefault="006C7184" w:rsidP="006C7184">
      <w:pPr>
        <w:pStyle w:val="Default"/>
        <w:tabs>
          <w:tab w:val="left" w:pos="2478"/>
        </w:tabs>
        <w:jc w:val="both"/>
        <w:rPr>
          <w:rFonts w:ascii="Arial" w:hAnsi="Arial" w:cs="Arial"/>
          <w:b/>
          <w:sz w:val="22"/>
          <w:szCs w:val="22"/>
          <w:lang w:eastAsia="ja-JP"/>
        </w:rPr>
      </w:pPr>
      <w:r>
        <w:rPr>
          <w:rFonts w:ascii="Arial" w:hAnsi="Arial" w:cs="Arial"/>
          <w:b/>
          <w:sz w:val="22"/>
          <w:szCs w:val="22"/>
          <w:lang w:eastAsia="ja-JP"/>
        </w:rPr>
        <w:t>ANNEXURE A</w:t>
      </w:r>
    </w:p>
    <w:p w:rsidR="006C7184" w:rsidRDefault="006C7184" w:rsidP="006C7184">
      <w:pPr>
        <w:pStyle w:val="Default"/>
        <w:tabs>
          <w:tab w:val="left" w:pos="2478"/>
        </w:tabs>
        <w:jc w:val="both"/>
        <w:rPr>
          <w:rFonts w:ascii="Arial" w:hAnsi="Arial" w:cs="Arial"/>
          <w:b/>
          <w:sz w:val="22"/>
          <w:szCs w:val="22"/>
          <w:lang w:eastAsia="ja-JP"/>
        </w:rPr>
      </w:pPr>
    </w:p>
    <w:p w:rsidR="006C7184" w:rsidRDefault="006C7184" w:rsidP="006C7184">
      <w:pPr>
        <w:pStyle w:val="Default"/>
        <w:tabs>
          <w:tab w:val="left" w:pos="2478"/>
        </w:tabs>
        <w:jc w:val="both"/>
        <w:rPr>
          <w:rFonts w:ascii="Arial" w:hAnsi="Arial" w:cs="Arial"/>
          <w:b/>
          <w:sz w:val="22"/>
          <w:szCs w:val="22"/>
          <w:lang w:eastAsia="ja-JP"/>
        </w:rPr>
      </w:pPr>
      <w:r w:rsidRPr="008D01BE">
        <w:rPr>
          <w:rFonts w:ascii="Arial" w:hAnsi="Arial" w:cs="Arial"/>
          <w:b/>
          <w:sz w:val="22"/>
          <w:szCs w:val="22"/>
          <w:lang w:eastAsia="ja-JP"/>
        </w:rPr>
        <w:t>Basis for qualified opinion</w:t>
      </w:r>
    </w:p>
    <w:p w:rsidR="006C7184" w:rsidRDefault="006C7184" w:rsidP="006C7184">
      <w:pPr>
        <w:pStyle w:val="Default"/>
        <w:tabs>
          <w:tab w:val="left" w:pos="2478"/>
        </w:tabs>
        <w:jc w:val="both"/>
        <w:rPr>
          <w:rFonts w:ascii="Arial" w:hAnsi="Arial" w:cs="Arial"/>
          <w:b/>
          <w:sz w:val="22"/>
          <w:szCs w:val="22"/>
          <w:lang w:eastAsia="ja-JP"/>
        </w:rPr>
      </w:pPr>
    </w:p>
    <w:p w:rsidR="006C7184" w:rsidRPr="004C42DE" w:rsidRDefault="006C7184" w:rsidP="006C7184">
      <w:pPr>
        <w:rPr>
          <w:rFonts w:ascii="Arial" w:eastAsia="Calibri" w:hAnsi="Arial" w:cs="Arial"/>
          <w:b/>
          <w:lang w:val="en-US"/>
        </w:rPr>
      </w:pPr>
      <w:r w:rsidRPr="004C42DE">
        <w:rPr>
          <w:rFonts w:ascii="Arial" w:eastAsia="Calibri" w:hAnsi="Arial" w:cs="Arial"/>
          <w:b/>
          <w:lang w:val="en-US"/>
        </w:rPr>
        <w:t>Management comments on the Audit Report</w:t>
      </w:r>
    </w:p>
    <w:p w:rsidR="006C7184" w:rsidRPr="008D01BE" w:rsidRDefault="006C7184" w:rsidP="006C7184">
      <w:pPr>
        <w:pStyle w:val="Default"/>
        <w:tabs>
          <w:tab w:val="left" w:pos="2478"/>
        </w:tabs>
        <w:jc w:val="both"/>
        <w:rPr>
          <w:rFonts w:ascii="Arial" w:hAnsi="Arial" w:cs="Arial"/>
          <w:b/>
          <w:sz w:val="22"/>
          <w:szCs w:val="22"/>
          <w:lang w:eastAsia="ja-JP"/>
        </w:rPr>
      </w:pPr>
    </w:p>
    <w:p w:rsidR="006C7184" w:rsidRPr="008D01BE" w:rsidRDefault="006C7184" w:rsidP="006C7184">
      <w:pPr>
        <w:pStyle w:val="Default"/>
        <w:tabs>
          <w:tab w:val="left" w:pos="2478"/>
        </w:tabs>
        <w:jc w:val="both"/>
        <w:rPr>
          <w:rFonts w:ascii="Arial" w:hAnsi="Arial" w:cs="Arial"/>
          <w:b/>
          <w:sz w:val="22"/>
          <w:szCs w:val="22"/>
          <w:lang w:eastAsia="ja-JP"/>
        </w:rPr>
      </w:pPr>
    </w:p>
    <w:p w:rsidR="00D26B74" w:rsidRDefault="00D26B74" w:rsidP="006C7184">
      <w:pPr>
        <w:pStyle w:val="Default"/>
        <w:tabs>
          <w:tab w:val="left" w:pos="2478"/>
        </w:tabs>
        <w:spacing w:after="120"/>
        <w:jc w:val="both"/>
        <w:rPr>
          <w:rFonts w:ascii="Arial" w:hAnsi="Arial" w:cs="Arial"/>
          <w:b/>
          <w:sz w:val="22"/>
          <w:szCs w:val="22"/>
          <w:u w:val="single"/>
          <w:lang w:eastAsia="ja-JP"/>
        </w:rPr>
      </w:pPr>
    </w:p>
    <w:p w:rsidR="006C7184" w:rsidRPr="00A64E31" w:rsidRDefault="006C7184" w:rsidP="006C7184">
      <w:pPr>
        <w:pStyle w:val="Default"/>
        <w:tabs>
          <w:tab w:val="left" w:pos="2478"/>
        </w:tabs>
        <w:spacing w:after="120"/>
        <w:jc w:val="both"/>
        <w:rPr>
          <w:rFonts w:ascii="Arial" w:hAnsi="Arial" w:cs="Arial"/>
          <w:b/>
          <w:sz w:val="22"/>
          <w:szCs w:val="22"/>
          <w:u w:val="single"/>
          <w:lang w:eastAsia="ja-JP"/>
        </w:rPr>
      </w:pPr>
      <w:r w:rsidRPr="00A64E31">
        <w:rPr>
          <w:rFonts w:ascii="Arial" w:hAnsi="Arial" w:cs="Arial"/>
          <w:b/>
          <w:sz w:val="22"/>
          <w:szCs w:val="22"/>
          <w:u w:val="single"/>
          <w:lang w:eastAsia="ja-JP"/>
        </w:rPr>
        <w:lastRenderedPageBreak/>
        <w:t>Intangible assets</w:t>
      </w:r>
    </w:p>
    <w:p w:rsidR="006C7184" w:rsidRPr="00973094" w:rsidRDefault="006C7184" w:rsidP="006C7184">
      <w:pPr>
        <w:pStyle w:val="Default"/>
        <w:numPr>
          <w:ilvl w:val="0"/>
          <w:numId w:val="85"/>
        </w:numPr>
        <w:tabs>
          <w:tab w:val="left" w:pos="2478"/>
        </w:tabs>
        <w:spacing w:after="120"/>
        <w:jc w:val="both"/>
        <w:rPr>
          <w:rFonts w:ascii="Arial" w:hAnsi="Arial" w:cs="Arial"/>
          <w:b/>
          <w:sz w:val="22"/>
          <w:szCs w:val="22"/>
          <w:u w:val="single"/>
          <w:lang w:eastAsia="ja-JP"/>
        </w:rPr>
      </w:pPr>
      <w:r w:rsidRPr="00973094">
        <w:rPr>
          <w:rFonts w:ascii="Arial" w:hAnsi="Arial" w:cs="Arial"/>
          <w:b/>
          <w:sz w:val="22"/>
          <w:szCs w:val="22"/>
          <w:u w:val="single"/>
          <w:lang w:eastAsia="ja-JP"/>
        </w:rPr>
        <w:t>Audit report matter - Intangible assets</w:t>
      </w:r>
    </w:p>
    <w:p w:rsidR="006C7184" w:rsidRPr="00973094" w:rsidRDefault="006C7184" w:rsidP="006C7184">
      <w:pPr>
        <w:pStyle w:val="Default"/>
        <w:tabs>
          <w:tab w:val="left" w:pos="2478"/>
        </w:tabs>
        <w:spacing w:after="120"/>
        <w:ind w:left="426"/>
        <w:jc w:val="both"/>
        <w:rPr>
          <w:rFonts w:ascii="Arial" w:hAnsi="Arial" w:cs="Arial"/>
          <w:b/>
          <w:sz w:val="22"/>
          <w:szCs w:val="22"/>
          <w:lang w:eastAsia="ja-JP"/>
        </w:rPr>
      </w:pPr>
      <w:r>
        <w:rPr>
          <w:rFonts w:ascii="Arial" w:hAnsi="Arial" w:cs="Arial"/>
          <w:sz w:val="22"/>
          <w:szCs w:val="22"/>
          <w:lang w:eastAsia="ja-JP"/>
        </w:rPr>
        <w:t>I was unable to obtain sufficient appropriate audit evidence for an amount of R3 105 728 included in the</w:t>
      </w:r>
      <w:r w:rsidRPr="008D01BE">
        <w:rPr>
          <w:rFonts w:ascii="Arial" w:hAnsi="Arial" w:cs="Arial"/>
          <w:sz w:val="22"/>
          <w:szCs w:val="22"/>
          <w:lang w:eastAsia="ja-JP"/>
        </w:rPr>
        <w:t xml:space="preserve"> intangible assets balance of R29 416 153 disclosed in note 7 to the financial statements</w:t>
      </w:r>
      <w:r>
        <w:rPr>
          <w:rFonts w:ascii="Arial" w:hAnsi="Arial" w:cs="Arial"/>
          <w:sz w:val="22"/>
          <w:szCs w:val="22"/>
          <w:lang w:eastAsia="ja-JP"/>
        </w:rPr>
        <w:t xml:space="preserve">.  The municipality’s records did not permit the application of alternative procedures. Consequently I was unable to determine whether any adjustment relating to intangible assets in the financial statements was necessary. </w:t>
      </w:r>
    </w:p>
    <w:p w:rsidR="006C7184" w:rsidRDefault="006C7184" w:rsidP="006C7184">
      <w:pPr>
        <w:pStyle w:val="Default"/>
        <w:tabs>
          <w:tab w:val="left" w:pos="2478"/>
        </w:tabs>
        <w:spacing w:after="120"/>
        <w:ind w:left="360"/>
        <w:jc w:val="both"/>
        <w:rPr>
          <w:rFonts w:ascii="Arial" w:hAnsi="Arial" w:cs="Arial"/>
          <w:b/>
          <w:sz w:val="22"/>
          <w:szCs w:val="22"/>
          <w:lang w:eastAsia="ja-JP"/>
        </w:rPr>
      </w:pPr>
      <w:r>
        <w:rPr>
          <w:rFonts w:ascii="Arial" w:hAnsi="Arial" w:cs="Arial"/>
          <w:b/>
          <w:sz w:val="22"/>
          <w:szCs w:val="22"/>
          <w:lang w:eastAsia="ja-JP"/>
        </w:rPr>
        <w:t>Management Response</w:t>
      </w:r>
    </w:p>
    <w:p w:rsidR="006C7184" w:rsidRDefault="006C7184" w:rsidP="006C7184">
      <w:pPr>
        <w:pStyle w:val="Default"/>
        <w:tabs>
          <w:tab w:val="left" w:pos="2478"/>
        </w:tabs>
        <w:spacing w:after="120"/>
        <w:ind w:left="360"/>
        <w:jc w:val="both"/>
        <w:rPr>
          <w:rFonts w:ascii="Arial" w:hAnsi="Arial" w:cs="Arial"/>
          <w:sz w:val="22"/>
          <w:szCs w:val="22"/>
          <w:lang w:eastAsia="ja-JP"/>
        </w:rPr>
      </w:pPr>
      <w:r w:rsidRPr="00973094">
        <w:rPr>
          <w:rFonts w:ascii="Arial" w:hAnsi="Arial" w:cs="Arial"/>
          <w:sz w:val="22"/>
          <w:szCs w:val="22"/>
          <w:lang w:eastAsia="ja-JP"/>
        </w:rPr>
        <w:t xml:space="preserve">Management </w:t>
      </w:r>
      <w:r>
        <w:rPr>
          <w:rFonts w:ascii="Arial" w:hAnsi="Arial" w:cs="Arial"/>
          <w:sz w:val="22"/>
          <w:szCs w:val="22"/>
          <w:lang w:eastAsia="ja-JP"/>
        </w:rPr>
        <w:t>take note of the component that cannot be verified. As this matter affects the valuation and presentation of the relevant intangible asset a process to appropriately value the item will be performed and the relevant corrections will be proposed to adjust the item and to produce sufficient audit evidence to support the item valuation. This matter was already identified at the start of the audit but the Management was not able to clarify the valuation with ESCOM.</w:t>
      </w:r>
    </w:p>
    <w:p w:rsidR="006C7184" w:rsidRPr="00973094" w:rsidRDefault="006C7184" w:rsidP="006C7184">
      <w:pPr>
        <w:pStyle w:val="Default"/>
        <w:tabs>
          <w:tab w:val="left" w:pos="2478"/>
        </w:tabs>
        <w:spacing w:after="120"/>
        <w:ind w:left="360"/>
        <w:jc w:val="both"/>
        <w:rPr>
          <w:rFonts w:ascii="Arial" w:hAnsi="Arial" w:cs="Arial"/>
          <w:sz w:val="22"/>
          <w:szCs w:val="22"/>
          <w:lang w:eastAsia="ja-JP"/>
        </w:rPr>
      </w:pPr>
    </w:p>
    <w:p w:rsidR="006C7184" w:rsidRDefault="006C7184" w:rsidP="006C7184">
      <w:pPr>
        <w:pStyle w:val="Default"/>
        <w:numPr>
          <w:ilvl w:val="0"/>
          <w:numId w:val="85"/>
        </w:numPr>
        <w:tabs>
          <w:tab w:val="left" w:pos="2478"/>
        </w:tabs>
        <w:spacing w:after="120"/>
        <w:jc w:val="both"/>
        <w:rPr>
          <w:rFonts w:ascii="Arial" w:hAnsi="Arial" w:cs="Arial"/>
          <w:b/>
          <w:sz w:val="22"/>
          <w:szCs w:val="22"/>
          <w:u w:val="single"/>
          <w:lang w:eastAsia="ja-JP"/>
        </w:rPr>
      </w:pPr>
      <w:r w:rsidRPr="00973094">
        <w:rPr>
          <w:rFonts w:ascii="Arial" w:hAnsi="Arial" w:cs="Arial"/>
          <w:b/>
          <w:sz w:val="22"/>
          <w:szCs w:val="22"/>
          <w:u w:val="single"/>
          <w:lang w:eastAsia="ja-JP"/>
        </w:rPr>
        <w:t>Audit report matter - Intangible assets</w:t>
      </w:r>
    </w:p>
    <w:p w:rsidR="006C7184" w:rsidRDefault="006C7184" w:rsidP="006C7184">
      <w:pPr>
        <w:pStyle w:val="Default"/>
        <w:tabs>
          <w:tab w:val="left" w:pos="2478"/>
        </w:tabs>
        <w:spacing w:after="120"/>
        <w:ind w:left="360"/>
        <w:jc w:val="both"/>
        <w:rPr>
          <w:rFonts w:ascii="Arial" w:hAnsi="Arial" w:cs="Arial"/>
          <w:sz w:val="22"/>
          <w:szCs w:val="22"/>
        </w:rPr>
      </w:pPr>
      <w:r w:rsidRPr="00973094">
        <w:rPr>
          <w:rFonts w:ascii="Arial" w:hAnsi="Arial" w:cs="Arial"/>
          <w:sz w:val="22"/>
          <w:szCs w:val="22"/>
          <w:lang w:eastAsia="ja-JP"/>
        </w:rPr>
        <w:t xml:space="preserve">The municipality purchased a substation to the amount of </w:t>
      </w:r>
      <w:r w:rsidRPr="00973094">
        <w:rPr>
          <w:rFonts w:ascii="Arial" w:hAnsi="Arial" w:cs="Arial"/>
          <w:sz w:val="22"/>
          <w:szCs w:val="22"/>
        </w:rPr>
        <w:t xml:space="preserve">R18 906 826 in the prior year.  However, the municipality recorded this as a purchase in the current financial year without adjusting the comparative figures for intangible assets in accordance with Standards of Generally Recognised Accounting Practice, GRAP 3, </w:t>
      </w:r>
      <w:r w:rsidRPr="00973094">
        <w:rPr>
          <w:rFonts w:ascii="Arial" w:hAnsi="Arial" w:cs="Arial"/>
          <w:i/>
          <w:sz w:val="22"/>
          <w:szCs w:val="22"/>
        </w:rPr>
        <w:t>Accounting policies, changes in accounting estimates and errors</w:t>
      </w:r>
      <w:r w:rsidRPr="00973094">
        <w:rPr>
          <w:rFonts w:ascii="Arial" w:hAnsi="Arial" w:cs="Arial"/>
          <w:sz w:val="22"/>
          <w:szCs w:val="22"/>
        </w:rPr>
        <w:t xml:space="preserve"> which requires that an entity shall disclose the nature of the prior period error for each prior period presented, to the extent practicable, the amount of the correction for each financial statement line item affected; the amount of the correction at the beginning of the earliest prior period presented; and if retrospective restatement is impracticable for a particular prior period, the circumstances that led to the existence of that condition and a description of how and from when the error has been corrected. </w:t>
      </w:r>
    </w:p>
    <w:p w:rsidR="006C7184" w:rsidRDefault="006C7184" w:rsidP="006C7184">
      <w:pPr>
        <w:pStyle w:val="Default"/>
        <w:tabs>
          <w:tab w:val="left" w:pos="2478"/>
        </w:tabs>
        <w:spacing w:after="120"/>
        <w:ind w:left="360"/>
        <w:jc w:val="both"/>
        <w:rPr>
          <w:rFonts w:ascii="Arial" w:hAnsi="Arial" w:cs="Arial"/>
          <w:sz w:val="22"/>
          <w:szCs w:val="22"/>
        </w:rPr>
      </w:pPr>
    </w:p>
    <w:p w:rsidR="006C7184" w:rsidRDefault="006C7184" w:rsidP="006C7184">
      <w:pPr>
        <w:pStyle w:val="Default"/>
        <w:tabs>
          <w:tab w:val="left" w:pos="2478"/>
        </w:tabs>
        <w:spacing w:after="120"/>
        <w:ind w:left="360"/>
        <w:jc w:val="both"/>
        <w:rPr>
          <w:rFonts w:ascii="Arial" w:hAnsi="Arial" w:cs="Arial"/>
          <w:b/>
          <w:sz w:val="22"/>
          <w:szCs w:val="22"/>
          <w:lang w:eastAsia="ja-JP"/>
        </w:rPr>
      </w:pPr>
      <w:r>
        <w:rPr>
          <w:rFonts w:ascii="Arial" w:hAnsi="Arial" w:cs="Arial"/>
          <w:b/>
          <w:sz w:val="22"/>
          <w:szCs w:val="22"/>
          <w:lang w:eastAsia="ja-JP"/>
        </w:rPr>
        <w:t>Management Response</w:t>
      </w:r>
    </w:p>
    <w:p w:rsidR="006C7184" w:rsidRDefault="006C7184" w:rsidP="006C7184">
      <w:pPr>
        <w:pStyle w:val="Default"/>
        <w:tabs>
          <w:tab w:val="left" w:pos="2478"/>
        </w:tabs>
        <w:spacing w:after="120"/>
        <w:ind w:left="360"/>
        <w:jc w:val="both"/>
        <w:rPr>
          <w:rFonts w:ascii="Arial" w:hAnsi="Arial" w:cs="Arial"/>
          <w:sz w:val="22"/>
          <w:szCs w:val="22"/>
          <w:lang w:eastAsia="ja-JP"/>
        </w:rPr>
      </w:pPr>
      <w:r w:rsidRPr="00973094">
        <w:rPr>
          <w:rFonts w:ascii="Arial" w:hAnsi="Arial" w:cs="Arial"/>
          <w:sz w:val="22"/>
          <w:szCs w:val="22"/>
          <w:lang w:eastAsia="ja-JP"/>
        </w:rPr>
        <w:t xml:space="preserve">Management </w:t>
      </w:r>
      <w:r>
        <w:rPr>
          <w:rFonts w:ascii="Arial" w:hAnsi="Arial" w:cs="Arial"/>
          <w:sz w:val="22"/>
          <w:szCs w:val="22"/>
          <w:lang w:eastAsia="ja-JP"/>
        </w:rPr>
        <w:t>take note of the component and will correct the presentation of this item in the 2012/13 annual financial statements.</w:t>
      </w:r>
      <w:r>
        <w:rPr>
          <w:rFonts w:ascii="Arial" w:hAnsi="Arial" w:cs="Arial"/>
          <w:sz w:val="22"/>
          <w:szCs w:val="22"/>
        </w:rPr>
        <w:t xml:space="preserve"> Management will ensure that during the adjustment of</w:t>
      </w:r>
      <w:r w:rsidRPr="00973094">
        <w:rPr>
          <w:rFonts w:ascii="Arial" w:hAnsi="Arial" w:cs="Arial"/>
          <w:sz w:val="22"/>
          <w:szCs w:val="22"/>
        </w:rPr>
        <w:t xml:space="preserve"> the comparative figures for intangible assets in accordance with Standards of Generally Recognised Accounting Practice, GRAP 3, </w:t>
      </w:r>
      <w:r w:rsidRPr="00973094">
        <w:rPr>
          <w:rFonts w:ascii="Arial" w:hAnsi="Arial" w:cs="Arial"/>
          <w:i/>
          <w:sz w:val="22"/>
          <w:szCs w:val="22"/>
        </w:rPr>
        <w:t>Accounting policies, changes in accounting estimates and errors</w:t>
      </w:r>
      <w:r>
        <w:rPr>
          <w:rFonts w:ascii="Arial" w:hAnsi="Arial" w:cs="Arial"/>
          <w:sz w:val="22"/>
          <w:szCs w:val="22"/>
        </w:rPr>
        <w:t xml:space="preserve"> that the Municipality will</w:t>
      </w:r>
      <w:r w:rsidRPr="00973094">
        <w:rPr>
          <w:rFonts w:ascii="Arial" w:hAnsi="Arial" w:cs="Arial"/>
          <w:sz w:val="22"/>
          <w:szCs w:val="22"/>
        </w:rPr>
        <w:t xml:space="preserve"> disclose the nature of the prior period error for each prior period presented, to the extent practicable, the amount of the correction for each financial statement line item affected; the amount of the correction at the beginning of the earliest prior period presented; and if retrospective restatement is impracticable for a particular prior period, the circumstances that led to the existence of that condition and a description of how and from when the error has been corrected.</w:t>
      </w:r>
    </w:p>
    <w:p w:rsidR="006C7184" w:rsidRPr="00973094" w:rsidRDefault="006C7184" w:rsidP="006C7184">
      <w:pPr>
        <w:pStyle w:val="Default"/>
        <w:tabs>
          <w:tab w:val="left" w:pos="2478"/>
        </w:tabs>
        <w:spacing w:after="120"/>
        <w:ind w:left="360"/>
        <w:jc w:val="both"/>
        <w:rPr>
          <w:rFonts w:ascii="Arial" w:hAnsi="Arial" w:cs="Arial"/>
          <w:b/>
          <w:sz w:val="22"/>
          <w:szCs w:val="22"/>
          <w:u w:val="single"/>
          <w:lang w:eastAsia="ja-JP"/>
        </w:rPr>
      </w:pPr>
    </w:p>
    <w:p w:rsidR="006C7184" w:rsidRPr="00A64E31" w:rsidRDefault="006C7184" w:rsidP="006C7184">
      <w:pPr>
        <w:pStyle w:val="Default"/>
        <w:tabs>
          <w:tab w:val="left" w:pos="2478"/>
        </w:tabs>
        <w:spacing w:after="120"/>
        <w:jc w:val="both"/>
        <w:rPr>
          <w:rFonts w:ascii="Arial" w:hAnsi="Arial" w:cs="Arial"/>
          <w:b/>
          <w:sz w:val="22"/>
          <w:szCs w:val="22"/>
          <w:u w:val="single"/>
          <w:lang w:eastAsia="ja-JP"/>
        </w:rPr>
      </w:pPr>
      <w:r w:rsidRPr="00A64E31">
        <w:rPr>
          <w:rFonts w:ascii="Arial" w:hAnsi="Arial" w:cs="Arial"/>
          <w:b/>
          <w:sz w:val="22"/>
          <w:szCs w:val="22"/>
          <w:u w:val="single"/>
          <w:lang w:eastAsia="ja-JP"/>
        </w:rPr>
        <w:t>Property, plant and equipment (PPE)</w:t>
      </w:r>
    </w:p>
    <w:p w:rsidR="006C7184" w:rsidRPr="00FC0358" w:rsidRDefault="006C7184" w:rsidP="006C7184">
      <w:pPr>
        <w:pStyle w:val="Default"/>
        <w:numPr>
          <w:ilvl w:val="0"/>
          <w:numId w:val="85"/>
        </w:numPr>
        <w:tabs>
          <w:tab w:val="left" w:pos="2478"/>
        </w:tabs>
        <w:spacing w:after="120"/>
        <w:jc w:val="both"/>
        <w:rPr>
          <w:rFonts w:ascii="Arial" w:hAnsi="Arial" w:cs="Arial"/>
          <w:b/>
          <w:sz w:val="22"/>
          <w:szCs w:val="22"/>
          <w:u w:val="single"/>
          <w:lang w:eastAsia="ja-JP"/>
        </w:rPr>
      </w:pPr>
      <w:r w:rsidRPr="00973094">
        <w:rPr>
          <w:rFonts w:ascii="Arial" w:hAnsi="Arial" w:cs="Arial"/>
          <w:b/>
          <w:sz w:val="22"/>
          <w:szCs w:val="22"/>
          <w:u w:val="single"/>
          <w:lang w:eastAsia="ja-JP"/>
        </w:rPr>
        <w:t xml:space="preserve">Audit report matter </w:t>
      </w:r>
      <w:r>
        <w:rPr>
          <w:rFonts w:ascii="Arial" w:hAnsi="Arial" w:cs="Arial"/>
          <w:b/>
          <w:sz w:val="22"/>
          <w:szCs w:val="22"/>
          <w:u w:val="single"/>
          <w:lang w:eastAsia="ja-JP"/>
        </w:rPr>
        <w:t xml:space="preserve">- </w:t>
      </w:r>
      <w:r w:rsidRPr="00FC0358">
        <w:rPr>
          <w:rFonts w:ascii="Arial" w:hAnsi="Arial" w:cs="Arial"/>
          <w:b/>
          <w:sz w:val="22"/>
          <w:szCs w:val="22"/>
          <w:u w:val="single"/>
          <w:lang w:eastAsia="ja-JP"/>
        </w:rPr>
        <w:t>Property, plant and equipment (PPE)</w:t>
      </w:r>
      <w:r>
        <w:rPr>
          <w:rFonts w:ascii="Arial" w:hAnsi="Arial" w:cs="Arial"/>
          <w:b/>
          <w:sz w:val="22"/>
          <w:szCs w:val="22"/>
          <w:u w:val="single"/>
          <w:lang w:eastAsia="ja-JP"/>
        </w:rPr>
        <w:t xml:space="preserve"> – Audit evidence</w:t>
      </w:r>
    </w:p>
    <w:p w:rsidR="006C7184" w:rsidRDefault="006C7184" w:rsidP="006C7184">
      <w:pPr>
        <w:pStyle w:val="Default"/>
        <w:tabs>
          <w:tab w:val="left" w:pos="2478"/>
        </w:tabs>
        <w:spacing w:after="120"/>
        <w:ind w:left="426"/>
        <w:jc w:val="both"/>
        <w:rPr>
          <w:rFonts w:ascii="Arial" w:hAnsi="Arial" w:cs="Arial"/>
          <w:sz w:val="22"/>
          <w:szCs w:val="22"/>
          <w:lang w:eastAsia="ja-JP"/>
        </w:rPr>
      </w:pPr>
      <w:r>
        <w:rPr>
          <w:rFonts w:ascii="Arial" w:hAnsi="Arial" w:cs="Arial"/>
          <w:sz w:val="22"/>
          <w:szCs w:val="22"/>
          <w:lang w:eastAsia="ja-JP"/>
        </w:rPr>
        <w:t xml:space="preserve">I was unable to obtain sufficient appropriate audit evidence for work in progress of an amount of </w:t>
      </w:r>
      <w:r w:rsidRPr="008D01BE">
        <w:rPr>
          <w:rFonts w:ascii="Arial" w:hAnsi="Arial" w:cs="Arial"/>
          <w:sz w:val="22"/>
          <w:szCs w:val="22"/>
          <w:lang w:eastAsia="ja-JP"/>
        </w:rPr>
        <w:t xml:space="preserve">R4 325 278 and additions of R2 563 366 </w:t>
      </w:r>
      <w:r>
        <w:rPr>
          <w:rFonts w:ascii="Arial" w:hAnsi="Arial" w:cs="Arial"/>
          <w:sz w:val="22"/>
          <w:szCs w:val="22"/>
          <w:lang w:eastAsia="ja-JP"/>
        </w:rPr>
        <w:t>included in the property plant and equipment balance of R687 424 168</w:t>
      </w:r>
      <w:r w:rsidRPr="008D01BE">
        <w:rPr>
          <w:rFonts w:ascii="Arial" w:hAnsi="Arial" w:cs="Arial"/>
          <w:sz w:val="22"/>
          <w:szCs w:val="22"/>
          <w:lang w:eastAsia="ja-JP"/>
        </w:rPr>
        <w:t xml:space="preserve">as disclosed in note 6 to the financial statements.  </w:t>
      </w:r>
      <w:r>
        <w:rPr>
          <w:rFonts w:ascii="Arial" w:hAnsi="Arial" w:cs="Arial"/>
          <w:sz w:val="22"/>
          <w:szCs w:val="22"/>
          <w:lang w:eastAsia="ja-JP"/>
        </w:rPr>
        <w:t xml:space="preserve">The </w:t>
      </w:r>
      <w:r>
        <w:rPr>
          <w:rFonts w:ascii="Arial" w:hAnsi="Arial" w:cs="Arial"/>
          <w:sz w:val="22"/>
          <w:szCs w:val="22"/>
          <w:lang w:eastAsia="ja-JP"/>
        </w:rPr>
        <w:lastRenderedPageBreak/>
        <w:t>municipality’s records did not permit the application of alternative procedures. Consequently I was unable to determine whether any adjustment relating to intangible assets in the financial statements was necessary.</w:t>
      </w:r>
    </w:p>
    <w:p w:rsidR="006C7184" w:rsidRDefault="006C7184" w:rsidP="006C7184">
      <w:pPr>
        <w:pStyle w:val="Default"/>
        <w:tabs>
          <w:tab w:val="left" w:pos="2478"/>
        </w:tabs>
        <w:spacing w:after="120"/>
        <w:ind w:left="426"/>
        <w:jc w:val="both"/>
        <w:rPr>
          <w:rFonts w:ascii="Arial" w:hAnsi="Arial" w:cs="Arial"/>
          <w:sz w:val="22"/>
          <w:szCs w:val="22"/>
          <w:lang w:eastAsia="ja-JP"/>
        </w:rPr>
      </w:pPr>
    </w:p>
    <w:p w:rsidR="006C7184" w:rsidRDefault="006C7184" w:rsidP="006C7184">
      <w:pPr>
        <w:pStyle w:val="Default"/>
        <w:tabs>
          <w:tab w:val="left" w:pos="2478"/>
        </w:tabs>
        <w:spacing w:after="120"/>
        <w:ind w:left="360"/>
        <w:jc w:val="both"/>
        <w:rPr>
          <w:rFonts w:ascii="Arial" w:hAnsi="Arial" w:cs="Arial"/>
          <w:b/>
          <w:sz w:val="22"/>
          <w:szCs w:val="22"/>
          <w:lang w:eastAsia="ja-JP"/>
        </w:rPr>
      </w:pPr>
      <w:r>
        <w:rPr>
          <w:rFonts w:ascii="Arial" w:hAnsi="Arial" w:cs="Arial"/>
          <w:b/>
          <w:sz w:val="22"/>
          <w:szCs w:val="22"/>
          <w:lang w:eastAsia="ja-JP"/>
        </w:rPr>
        <w:t>Management Response</w:t>
      </w:r>
    </w:p>
    <w:p w:rsidR="006C7184" w:rsidRDefault="006C7184" w:rsidP="006C7184">
      <w:pPr>
        <w:pStyle w:val="Default"/>
        <w:tabs>
          <w:tab w:val="left" w:pos="2478"/>
        </w:tabs>
        <w:spacing w:after="120"/>
        <w:ind w:left="360"/>
        <w:jc w:val="both"/>
        <w:rPr>
          <w:rFonts w:ascii="Arial" w:hAnsi="Arial" w:cs="Arial"/>
          <w:sz w:val="22"/>
          <w:szCs w:val="22"/>
          <w:lang w:eastAsia="ja-JP"/>
        </w:rPr>
      </w:pPr>
      <w:r w:rsidRPr="00973094">
        <w:rPr>
          <w:rFonts w:ascii="Arial" w:hAnsi="Arial" w:cs="Arial"/>
          <w:sz w:val="22"/>
          <w:szCs w:val="22"/>
          <w:lang w:eastAsia="ja-JP"/>
        </w:rPr>
        <w:t xml:space="preserve">Management </w:t>
      </w:r>
      <w:r>
        <w:rPr>
          <w:rFonts w:ascii="Arial" w:hAnsi="Arial" w:cs="Arial"/>
          <w:sz w:val="22"/>
          <w:szCs w:val="22"/>
          <w:lang w:eastAsia="ja-JP"/>
        </w:rPr>
        <w:t xml:space="preserve">take note of the fact that insufficient appropriate audit evidence for work in progress of an amount of </w:t>
      </w:r>
      <w:r w:rsidRPr="008D01BE">
        <w:rPr>
          <w:rFonts w:ascii="Arial" w:hAnsi="Arial" w:cs="Arial"/>
          <w:sz w:val="22"/>
          <w:szCs w:val="22"/>
          <w:lang w:eastAsia="ja-JP"/>
        </w:rPr>
        <w:t>R4 325 278 and additions of R2 563</w:t>
      </w:r>
      <w:r>
        <w:rPr>
          <w:rFonts w:ascii="Arial" w:hAnsi="Arial" w:cs="Arial"/>
          <w:sz w:val="22"/>
          <w:szCs w:val="22"/>
          <w:lang w:eastAsia="ja-JP"/>
        </w:rPr>
        <w:t> </w:t>
      </w:r>
      <w:r w:rsidRPr="008D01BE">
        <w:rPr>
          <w:rFonts w:ascii="Arial" w:hAnsi="Arial" w:cs="Arial"/>
          <w:sz w:val="22"/>
          <w:szCs w:val="22"/>
          <w:lang w:eastAsia="ja-JP"/>
        </w:rPr>
        <w:t>366</w:t>
      </w:r>
      <w:r>
        <w:rPr>
          <w:rFonts w:ascii="Arial" w:hAnsi="Arial" w:cs="Arial"/>
          <w:sz w:val="22"/>
          <w:szCs w:val="22"/>
          <w:lang w:eastAsia="ja-JP"/>
        </w:rPr>
        <w:t xml:space="preserve"> cannot be presented to the Office of the Auditor General. As this matter affects the completeness, valuation and presentation of the relevant asset a process will be embarked on to find appropriate and sufficient audit evidence to support the items. Management will perform the relevant investigations and propose corrections if required.</w:t>
      </w:r>
    </w:p>
    <w:p w:rsidR="006C7184" w:rsidRDefault="006C7184" w:rsidP="006C7184">
      <w:pPr>
        <w:pStyle w:val="Default"/>
        <w:tabs>
          <w:tab w:val="left" w:pos="2478"/>
        </w:tabs>
        <w:spacing w:after="120"/>
        <w:ind w:left="360"/>
        <w:jc w:val="both"/>
        <w:rPr>
          <w:rFonts w:ascii="Arial" w:hAnsi="Arial" w:cs="Arial"/>
          <w:sz w:val="22"/>
          <w:szCs w:val="22"/>
          <w:lang w:eastAsia="ja-JP"/>
        </w:rPr>
      </w:pPr>
    </w:p>
    <w:p w:rsidR="006C7184" w:rsidRDefault="006C7184" w:rsidP="006C7184">
      <w:pPr>
        <w:pStyle w:val="Default"/>
        <w:numPr>
          <w:ilvl w:val="0"/>
          <w:numId w:val="85"/>
        </w:numPr>
        <w:tabs>
          <w:tab w:val="left" w:pos="2478"/>
        </w:tabs>
        <w:spacing w:after="120"/>
        <w:jc w:val="both"/>
        <w:rPr>
          <w:rFonts w:ascii="Arial" w:hAnsi="Arial" w:cs="Arial"/>
          <w:b/>
          <w:sz w:val="22"/>
          <w:szCs w:val="22"/>
          <w:u w:val="single"/>
          <w:lang w:eastAsia="ja-JP"/>
        </w:rPr>
      </w:pPr>
      <w:r w:rsidRPr="00973094">
        <w:rPr>
          <w:rFonts w:ascii="Arial" w:hAnsi="Arial" w:cs="Arial"/>
          <w:b/>
          <w:sz w:val="22"/>
          <w:szCs w:val="22"/>
          <w:u w:val="single"/>
          <w:lang w:eastAsia="ja-JP"/>
        </w:rPr>
        <w:t xml:space="preserve">Audit report matter </w:t>
      </w:r>
      <w:r>
        <w:rPr>
          <w:rFonts w:ascii="Arial" w:hAnsi="Arial" w:cs="Arial"/>
          <w:b/>
          <w:sz w:val="22"/>
          <w:szCs w:val="22"/>
          <w:u w:val="single"/>
          <w:lang w:eastAsia="ja-JP"/>
        </w:rPr>
        <w:t xml:space="preserve">- </w:t>
      </w:r>
      <w:r w:rsidRPr="00FC0358">
        <w:rPr>
          <w:rFonts w:ascii="Arial" w:hAnsi="Arial" w:cs="Arial"/>
          <w:b/>
          <w:sz w:val="22"/>
          <w:szCs w:val="22"/>
          <w:u w:val="single"/>
          <w:lang w:eastAsia="ja-JP"/>
        </w:rPr>
        <w:t>Property, plant and equipment (PPE)</w:t>
      </w:r>
      <w:r>
        <w:rPr>
          <w:rFonts w:ascii="Arial" w:hAnsi="Arial" w:cs="Arial"/>
          <w:b/>
          <w:sz w:val="22"/>
          <w:szCs w:val="22"/>
          <w:u w:val="single"/>
          <w:lang w:eastAsia="ja-JP"/>
        </w:rPr>
        <w:t xml:space="preserve"> – Retention</w:t>
      </w:r>
    </w:p>
    <w:p w:rsidR="006C7184" w:rsidRDefault="006C7184" w:rsidP="006C7184">
      <w:pPr>
        <w:pStyle w:val="Default"/>
        <w:tabs>
          <w:tab w:val="left" w:pos="2478"/>
        </w:tabs>
        <w:spacing w:after="120"/>
        <w:ind w:left="360"/>
        <w:jc w:val="both"/>
        <w:rPr>
          <w:rFonts w:ascii="Arial" w:hAnsi="Arial" w:cs="Arial"/>
          <w:color w:val="auto"/>
          <w:sz w:val="22"/>
          <w:szCs w:val="22"/>
          <w:lang w:eastAsia="ja-JP"/>
        </w:rPr>
      </w:pPr>
      <w:r w:rsidRPr="008A1F1F">
        <w:rPr>
          <w:rFonts w:ascii="Arial" w:hAnsi="Arial" w:cs="Arial"/>
          <w:sz w:val="22"/>
          <w:szCs w:val="22"/>
          <w:lang w:eastAsia="ja-JP"/>
        </w:rPr>
        <w:t xml:space="preserve">Construction of property, plant and equipment was completed and ready for use during the financial year and the balance of the retention amounting to R7 064 428 became due and payable at year-end. However, the municipality did not accrue for this obligation at year-end nor was this amount included in the balance of property, plant and equipment in the financial statements. </w:t>
      </w:r>
      <w:r w:rsidRPr="008A1F1F">
        <w:rPr>
          <w:rFonts w:ascii="Arial" w:hAnsi="Arial" w:cs="Arial"/>
          <w:color w:val="auto"/>
          <w:sz w:val="22"/>
          <w:szCs w:val="22"/>
          <w:lang w:eastAsia="ja-JP"/>
        </w:rPr>
        <w:t xml:space="preserve">Consequently, trade and other payables is understated by the R7 064 428. Due to the other matters identified and reported on under property, plant and equipment, I was unable to determine the net effect on this balance. </w:t>
      </w:r>
    </w:p>
    <w:p w:rsidR="006C7184" w:rsidRDefault="006C7184" w:rsidP="006C7184">
      <w:pPr>
        <w:pStyle w:val="Default"/>
        <w:tabs>
          <w:tab w:val="left" w:pos="2478"/>
        </w:tabs>
        <w:spacing w:after="120"/>
        <w:ind w:left="360"/>
        <w:jc w:val="both"/>
        <w:rPr>
          <w:rFonts w:ascii="Arial" w:hAnsi="Arial" w:cs="Arial"/>
          <w:color w:val="auto"/>
          <w:sz w:val="22"/>
          <w:szCs w:val="22"/>
          <w:lang w:eastAsia="ja-JP"/>
        </w:rPr>
      </w:pPr>
    </w:p>
    <w:p w:rsidR="006C7184" w:rsidRDefault="006C7184" w:rsidP="006C7184">
      <w:pPr>
        <w:pStyle w:val="Default"/>
        <w:tabs>
          <w:tab w:val="left" w:pos="2478"/>
        </w:tabs>
        <w:spacing w:after="120"/>
        <w:ind w:left="360"/>
        <w:jc w:val="both"/>
        <w:rPr>
          <w:rFonts w:ascii="Arial" w:hAnsi="Arial" w:cs="Arial"/>
          <w:b/>
          <w:sz w:val="22"/>
          <w:szCs w:val="22"/>
          <w:lang w:eastAsia="ja-JP"/>
        </w:rPr>
      </w:pPr>
      <w:r>
        <w:rPr>
          <w:rFonts w:ascii="Arial" w:hAnsi="Arial" w:cs="Arial"/>
          <w:b/>
          <w:sz w:val="22"/>
          <w:szCs w:val="22"/>
          <w:lang w:eastAsia="ja-JP"/>
        </w:rPr>
        <w:t>Management Response</w:t>
      </w:r>
    </w:p>
    <w:p w:rsidR="006C7184" w:rsidRDefault="006C7184" w:rsidP="006C7184">
      <w:pPr>
        <w:pStyle w:val="Default"/>
        <w:tabs>
          <w:tab w:val="left" w:pos="2478"/>
        </w:tabs>
        <w:spacing w:after="120"/>
        <w:ind w:left="360"/>
        <w:jc w:val="both"/>
        <w:rPr>
          <w:rFonts w:ascii="Arial" w:hAnsi="Arial" w:cs="Arial"/>
          <w:sz w:val="22"/>
          <w:szCs w:val="22"/>
          <w:lang w:eastAsia="ja-JP"/>
        </w:rPr>
      </w:pPr>
      <w:r w:rsidRPr="00973094">
        <w:rPr>
          <w:rFonts w:ascii="Arial" w:hAnsi="Arial" w:cs="Arial"/>
          <w:sz w:val="22"/>
          <w:szCs w:val="22"/>
          <w:lang w:eastAsia="ja-JP"/>
        </w:rPr>
        <w:t xml:space="preserve">Management </w:t>
      </w:r>
      <w:r>
        <w:rPr>
          <w:rFonts w:ascii="Arial" w:hAnsi="Arial" w:cs="Arial"/>
          <w:sz w:val="22"/>
          <w:szCs w:val="22"/>
          <w:lang w:eastAsia="ja-JP"/>
        </w:rPr>
        <w:t>take note of the fact that insufficient provision</w:t>
      </w:r>
      <w:r w:rsidRPr="008A1F1F">
        <w:rPr>
          <w:rFonts w:ascii="Arial" w:hAnsi="Arial" w:cs="Arial"/>
          <w:color w:val="auto"/>
          <w:sz w:val="22"/>
          <w:szCs w:val="22"/>
          <w:lang w:eastAsia="ja-JP"/>
        </w:rPr>
        <w:t xml:space="preserve"> trade and other payables</w:t>
      </w:r>
      <w:r>
        <w:rPr>
          <w:rFonts w:ascii="Arial" w:hAnsi="Arial" w:cs="Arial"/>
          <w:sz w:val="22"/>
          <w:szCs w:val="22"/>
          <w:lang w:eastAsia="ja-JP"/>
        </w:rPr>
        <w:t xml:space="preserve"> were made. As this matter affects the completeness, valuation and presentation of the relevant asset a process will be embarked to reconcile all projects over multiple financial periods. This process will be performed to produce appropriate and sufficient audit evidence to support the items. Management will perform the relevant investigations and propose corrections if required.</w:t>
      </w:r>
    </w:p>
    <w:p w:rsidR="006C7184" w:rsidRDefault="006C7184" w:rsidP="006C7184">
      <w:pPr>
        <w:pStyle w:val="Default"/>
        <w:tabs>
          <w:tab w:val="left" w:pos="2478"/>
        </w:tabs>
        <w:spacing w:after="120"/>
        <w:ind w:left="360"/>
        <w:jc w:val="both"/>
        <w:rPr>
          <w:rFonts w:ascii="Arial" w:hAnsi="Arial" w:cs="Arial"/>
          <w:sz w:val="22"/>
          <w:szCs w:val="22"/>
          <w:lang w:eastAsia="ja-JP"/>
        </w:rPr>
      </w:pPr>
    </w:p>
    <w:p w:rsidR="006C7184" w:rsidRDefault="006C7184" w:rsidP="006C7184">
      <w:pPr>
        <w:pStyle w:val="Default"/>
        <w:numPr>
          <w:ilvl w:val="0"/>
          <w:numId w:val="85"/>
        </w:numPr>
        <w:tabs>
          <w:tab w:val="left" w:pos="2478"/>
        </w:tabs>
        <w:spacing w:after="120"/>
        <w:jc w:val="both"/>
        <w:rPr>
          <w:rFonts w:ascii="Arial" w:hAnsi="Arial" w:cs="Arial"/>
          <w:b/>
          <w:sz w:val="22"/>
          <w:szCs w:val="22"/>
          <w:u w:val="single"/>
          <w:lang w:eastAsia="ja-JP"/>
        </w:rPr>
      </w:pPr>
      <w:r w:rsidRPr="00973094">
        <w:rPr>
          <w:rFonts w:ascii="Arial" w:hAnsi="Arial" w:cs="Arial"/>
          <w:b/>
          <w:sz w:val="22"/>
          <w:szCs w:val="22"/>
          <w:u w:val="single"/>
          <w:lang w:eastAsia="ja-JP"/>
        </w:rPr>
        <w:t xml:space="preserve">Audit report matter </w:t>
      </w:r>
      <w:r>
        <w:rPr>
          <w:rFonts w:ascii="Arial" w:hAnsi="Arial" w:cs="Arial"/>
          <w:b/>
          <w:sz w:val="22"/>
          <w:szCs w:val="22"/>
          <w:u w:val="single"/>
          <w:lang w:eastAsia="ja-JP"/>
        </w:rPr>
        <w:t xml:space="preserve">- </w:t>
      </w:r>
      <w:r w:rsidRPr="00FC0358">
        <w:rPr>
          <w:rFonts w:ascii="Arial" w:hAnsi="Arial" w:cs="Arial"/>
          <w:b/>
          <w:sz w:val="22"/>
          <w:szCs w:val="22"/>
          <w:u w:val="single"/>
          <w:lang w:eastAsia="ja-JP"/>
        </w:rPr>
        <w:t>Property, plant and equipment (PPE)</w:t>
      </w:r>
      <w:r>
        <w:rPr>
          <w:rFonts w:ascii="Arial" w:hAnsi="Arial" w:cs="Arial"/>
          <w:b/>
          <w:sz w:val="22"/>
          <w:szCs w:val="22"/>
          <w:u w:val="single"/>
          <w:lang w:eastAsia="ja-JP"/>
        </w:rPr>
        <w:t xml:space="preserve"> – Gains and losses</w:t>
      </w:r>
    </w:p>
    <w:p w:rsidR="006C7184" w:rsidRDefault="006C7184" w:rsidP="006C7184">
      <w:pPr>
        <w:pStyle w:val="Default"/>
        <w:spacing w:after="120"/>
        <w:ind w:left="426"/>
        <w:jc w:val="both"/>
        <w:rPr>
          <w:rFonts w:ascii="Arial" w:hAnsi="Arial" w:cs="Arial"/>
          <w:sz w:val="22"/>
          <w:szCs w:val="22"/>
          <w:lang w:eastAsia="ja-JP"/>
        </w:rPr>
      </w:pPr>
      <w:r>
        <w:rPr>
          <w:rFonts w:ascii="Arial" w:hAnsi="Arial" w:cs="Arial"/>
          <w:sz w:val="22"/>
          <w:szCs w:val="22"/>
          <w:lang w:eastAsia="ja-JP"/>
        </w:rPr>
        <w:t xml:space="preserve">I was unable to obtain sufficient appropriate audit evidence for the </w:t>
      </w:r>
      <w:r w:rsidRPr="008D01BE">
        <w:rPr>
          <w:rFonts w:ascii="Arial" w:hAnsi="Arial" w:cs="Arial"/>
          <w:sz w:val="22"/>
          <w:szCs w:val="22"/>
          <w:lang w:eastAsia="ja-JP"/>
        </w:rPr>
        <w:t xml:space="preserve">gains and losses of investment property and property plant and equipment of R2 738 965 as included in note 34 that was disposed of during the year. </w:t>
      </w:r>
      <w:r>
        <w:rPr>
          <w:rFonts w:ascii="Arial" w:hAnsi="Arial" w:cs="Arial"/>
          <w:sz w:val="22"/>
          <w:szCs w:val="22"/>
          <w:lang w:eastAsia="ja-JP"/>
        </w:rPr>
        <w:t>The municipality’s records did not permit the application of alternative procedures.</w:t>
      </w:r>
      <w:r w:rsidRPr="008D01BE">
        <w:rPr>
          <w:rFonts w:ascii="Arial" w:hAnsi="Arial" w:cs="Arial"/>
          <w:sz w:val="22"/>
          <w:szCs w:val="22"/>
          <w:lang w:eastAsia="ja-JP"/>
        </w:rPr>
        <w:t xml:space="preserve"> Consequently I could not obtain sufficient and appropriate audit evidence to satisfy myself as to the accuracy of the gains on disposals of assets.</w:t>
      </w:r>
    </w:p>
    <w:p w:rsidR="006C7184" w:rsidRDefault="006C7184" w:rsidP="006C7184">
      <w:pPr>
        <w:pStyle w:val="Default"/>
        <w:spacing w:after="120"/>
        <w:ind w:left="426"/>
        <w:jc w:val="both"/>
        <w:rPr>
          <w:rFonts w:ascii="Arial" w:hAnsi="Arial" w:cs="Arial"/>
          <w:sz w:val="22"/>
          <w:szCs w:val="22"/>
          <w:lang w:eastAsia="ja-JP"/>
        </w:rPr>
      </w:pPr>
    </w:p>
    <w:p w:rsidR="006C7184" w:rsidRDefault="006C7184" w:rsidP="006C7184">
      <w:pPr>
        <w:pStyle w:val="Default"/>
        <w:tabs>
          <w:tab w:val="left" w:pos="2478"/>
        </w:tabs>
        <w:spacing w:after="120"/>
        <w:ind w:left="360" w:firstLine="66"/>
        <w:jc w:val="both"/>
        <w:rPr>
          <w:rFonts w:ascii="Arial" w:hAnsi="Arial" w:cs="Arial"/>
          <w:b/>
          <w:sz w:val="22"/>
          <w:szCs w:val="22"/>
          <w:lang w:eastAsia="ja-JP"/>
        </w:rPr>
      </w:pPr>
      <w:r>
        <w:rPr>
          <w:rFonts w:ascii="Arial" w:hAnsi="Arial" w:cs="Arial"/>
          <w:b/>
          <w:sz w:val="22"/>
          <w:szCs w:val="22"/>
          <w:lang w:eastAsia="ja-JP"/>
        </w:rPr>
        <w:t>Management Response</w:t>
      </w:r>
    </w:p>
    <w:p w:rsidR="006C7184" w:rsidRDefault="006C7184" w:rsidP="006C7184">
      <w:pPr>
        <w:pStyle w:val="Default"/>
        <w:spacing w:after="120"/>
        <w:ind w:left="426"/>
        <w:jc w:val="both"/>
        <w:rPr>
          <w:rFonts w:ascii="Arial" w:hAnsi="Arial" w:cs="Arial"/>
          <w:sz w:val="22"/>
          <w:szCs w:val="22"/>
          <w:lang w:eastAsia="ja-JP"/>
        </w:rPr>
      </w:pPr>
      <w:r w:rsidRPr="00973094">
        <w:rPr>
          <w:rFonts w:ascii="Arial" w:hAnsi="Arial" w:cs="Arial"/>
          <w:sz w:val="22"/>
          <w:szCs w:val="22"/>
          <w:lang w:eastAsia="ja-JP"/>
        </w:rPr>
        <w:t xml:space="preserve">Management </w:t>
      </w:r>
      <w:r>
        <w:rPr>
          <w:rFonts w:ascii="Arial" w:hAnsi="Arial" w:cs="Arial"/>
          <w:sz w:val="22"/>
          <w:szCs w:val="22"/>
          <w:lang w:eastAsia="ja-JP"/>
        </w:rPr>
        <w:t xml:space="preserve">take note of the fact that the gains and losses on financial investment and other property were incorrectly accounted for. As this matter affects the completeness, valuation and presentation of the relevant asset a process will be embarked to reconcile all properties and equipment sold during multiple financial periods. This process will be performed to produce appropriate and sufficient audit evidence to support the items. If </w:t>
      </w:r>
      <w:r>
        <w:rPr>
          <w:rFonts w:ascii="Arial" w:hAnsi="Arial" w:cs="Arial"/>
          <w:sz w:val="22"/>
          <w:szCs w:val="22"/>
          <w:lang w:eastAsia="ja-JP"/>
        </w:rPr>
        <w:lastRenderedPageBreak/>
        <w:t>required management will perform the relevant investigations and propose corrections if required.</w:t>
      </w:r>
    </w:p>
    <w:p w:rsidR="006C7184" w:rsidRDefault="006C7184" w:rsidP="006C7184">
      <w:pPr>
        <w:pStyle w:val="Default"/>
        <w:spacing w:after="120"/>
        <w:ind w:left="426"/>
        <w:jc w:val="both"/>
        <w:rPr>
          <w:rFonts w:ascii="Arial" w:hAnsi="Arial" w:cs="Arial"/>
          <w:sz w:val="22"/>
          <w:szCs w:val="22"/>
          <w:lang w:eastAsia="ja-JP"/>
        </w:rPr>
      </w:pPr>
    </w:p>
    <w:p w:rsidR="006C7184" w:rsidRDefault="006C7184" w:rsidP="006C7184">
      <w:pPr>
        <w:pStyle w:val="Default"/>
        <w:numPr>
          <w:ilvl w:val="0"/>
          <w:numId w:val="85"/>
        </w:numPr>
        <w:tabs>
          <w:tab w:val="left" w:pos="2478"/>
        </w:tabs>
        <w:spacing w:after="120"/>
        <w:jc w:val="both"/>
        <w:rPr>
          <w:rFonts w:ascii="Arial" w:hAnsi="Arial" w:cs="Arial"/>
          <w:b/>
          <w:sz w:val="22"/>
          <w:szCs w:val="22"/>
          <w:u w:val="single"/>
          <w:lang w:eastAsia="ja-JP"/>
        </w:rPr>
      </w:pPr>
      <w:r w:rsidRPr="00973094">
        <w:rPr>
          <w:rFonts w:ascii="Arial" w:hAnsi="Arial" w:cs="Arial"/>
          <w:b/>
          <w:sz w:val="22"/>
          <w:szCs w:val="22"/>
          <w:u w:val="single"/>
          <w:lang w:eastAsia="ja-JP"/>
        </w:rPr>
        <w:t xml:space="preserve">Audit report matter </w:t>
      </w:r>
      <w:r>
        <w:rPr>
          <w:rFonts w:ascii="Arial" w:hAnsi="Arial" w:cs="Arial"/>
          <w:b/>
          <w:sz w:val="22"/>
          <w:szCs w:val="22"/>
          <w:u w:val="single"/>
          <w:lang w:eastAsia="ja-JP"/>
        </w:rPr>
        <w:t xml:space="preserve">- </w:t>
      </w:r>
      <w:r w:rsidRPr="00FC0358">
        <w:rPr>
          <w:rFonts w:ascii="Arial" w:hAnsi="Arial" w:cs="Arial"/>
          <w:b/>
          <w:sz w:val="22"/>
          <w:szCs w:val="22"/>
          <w:u w:val="single"/>
          <w:lang w:eastAsia="ja-JP"/>
        </w:rPr>
        <w:t>Property, plant and equipment (PPE)</w:t>
      </w:r>
      <w:r>
        <w:rPr>
          <w:rFonts w:ascii="Arial" w:hAnsi="Arial" w:cs="Arial"/>
          <w:b/>
          <w:sz w:val="22"/>
          <w:szCs w:val="22"/>
          <w:u w:val="single"/>
          <w:lang w:eastAsia="ja-JP"/>
        </w:rPr>
        <w:t xml:space="preserve"> – Physical Verification</w:t>
      </w:r>
    </w:p>
    <w:p w:rsidR="006C7184" w:rsidRDefault="006C7184" w:rsidP="006C7184">
      <w:pPr>
        <w:pStyle w:val="Default"/>
        <w:spacing w:after="120"/>
        <w:ind w:left="426"/>
        <w:jc w:val="both"/>
        <w:rPr>
          <w:rFonts w:ascii="Arial" w:hAnsi="Arial" w:cs="Arial"/>
          <w:sz w:val="22"/>
          <w:szCs w:val="22"/>
          <w:lang w:eastAsia="ja-JP"/>
        </w:rPr>
      </w:pPr>
      <w:r w:rsidRPr="008D01BE">
        <w:rPr>
          <w:rFonts w:ascii="Arial" w:hAnsi="Arial" w:cs="Arial"/>
          <w:sz w:val="22"/>
          <w:szCs w:val="22"/>
          <w:lang w:eastAsia="ja-JP"/>
        </w:rPr>
        <w:t xml:space="preserve">Property plant and equipment </w:t>
      </w:r>
      <w:r>
        <w:rPr>
          <w:rFonts w:ascii="Arial" w:hAnsi="Arial" w:cs="Arial"/>
          <w:sz w:val="22"/>
          <w:szCs w:val="22"/>
          <w:lang w:eastAsia="ja-JP"/>
        </w:rPr>
        <w:t xml:space="preserve">to the amount </w:t>
      </w:r>
      <w:r w:rsidRPr="008D01BE">
        <w:rPr>
          <w:rFonts w:ascii="Arial" w:hAnsi="Arial" w:cs="Arial"/>
          <w:sz w:val="22"/>
          <w:szCs w:val="22"/>
          <w:lang w:eastAsia="ja-JP"/>
        </w:rPr>
        <w:t xml:space="preserve">of R1 074 076 could not be physically verified.  The municipality’s records did not permit the application of alternative audit procedures.  Consequently, I could not satisfy myself as to the existence, rights and valuation of property plant and equipment.  </w:t>
      </w:r>
    </w:p>
    <w:p w:rsidR="006C7184" w:rsidRDefault="006C7184" w:rsidP="006C7184">
      <w:pPr>
        <w:pStyle w:val="Default"/>
        <w:tabs>
          <w:tab w:val="left" w:pos="2478"/>
        </w:tabs>
        <w:spacing w:after="120"/>
        <w:ind w:left="360" w:firstLine="66"/>
        <w:jc w:val="both"/>
        <w:rPr>
          <w:rFonts w:ascii="Arial" w:hAnsi="Arial" w:cs="Arial"/>
          <w:b/>
          <w:sz w:val="22"/>
          <w:szCs w:val="22"/>
          <w:lang w:eastAsia="ja-JP"/>
        </w:rPr>
      </w:pPr>
      <w:r>
        <w:rPr>
          <w:rFonts w:ascii="Arial" w:hAnsi="Arial" w:cs="Arial"/>
          <w:b/>
          <w:sz w:val="22"/>
          <w:szCs w:val="22"/>
          <w:lang w:eastAsia="ja-JP"/>
        </w:rPr>
        <w:t>Management Response</w:t>
      </w:r>
    </w:p>
    <w:p w:rsidR="006C7184" w:rsidRDefault="006C7184" w:rsidP="006C7184">
      <w:pPr>
        <w:pStyle w:val="Default"/>
        <w:spacing w:after="120"/>
        <w:ind w:left="426"/>
        <w:jc w:val="both"/>
        <w:rPr>
          <w:rFonts w:ascii="Arial" w:hAnsi="Arial" w:cs="Arial"/>
          <w:sz w:val="22"/>
          <w:szCs w:val="22"/>
          <w:lang w:eastAsia="ja-JP"/>
        </w:rPr>
      </w:pPr>
      <w:r w:rsidRPr="00973094">
        <w:rPr>
          <w:rFonts w:ascii="Arial" w:hAnsi="Arial" w:cs="Arial"/>
          <w:sz w:val="22"/>
          <w:szCs w:val="22"/>
          <w:lang w:eastAsia="ja-JP"/>
        </w:rPr>
        <w:t xml:space="preserve">Management </w:t>
      </w:r>
      <w:r>
        <w:rPr>
          <w:rFonts w:ascii="Arial" w:hAnsi="Arial" w:cs="Arial"/>
          <w:sz w:val="22"/>
          <w:szCs w:val="22"/>
          <w:lang w:eastAsia="ja-JP"/>
        </w:rPr>
        <w:t>take note of the fact that the Office of the Auditor General were unable to verify that all property and equipment were physically available. This matter will be discussed by management as there is a timing difference between the physical reporting date and the physical verification date by the Office of the Auditor General.  As this matter affects the completeness, valuation and presentation of the relevant assets a process will be embarked to align the audit process and management procedures to verify properties and equipment reported on timorously. This will prevent timing differences during the audit process.</w:t>
      </w:r>
    </w:p>
    <w:p w:rsidR="006C7184" w:rsidRDefault="006C7184" w:rsidP="006C7184">
      <w:pPr>
        <w:pStyle w:val="Default"/>
        <w:spacing w:after="120"/>
        <w:ind w:left="426"/>
        <w:jc w:val="both"/>
        <w:rPr>
          <w:rFonts w:ascii="Arial" w:hAnsi="Arial" w:cs="Arial"/>
          <w:sz w:val="22"/>
          <w:szCs w:val="22"/>
          <w:lang w:eastAsia="ja-JP"/>
        </w:rPr>
      </w:pPr>
    </w:p>
    <w:p w:rsidR="006C7184" w:rsidRPr="00A64E31" w:rsidRDefault="006C7184" w:rsidP="006C7184">
      <w:pPr>
        <w:pStyle w:val="Default"/>
        <w:numPr>
          <w:ilvl w:val="0"/>
          <w:numId w:val="85"/>
        </w:numPr>
        <w:tabs>
          <w:tab w:val="left" w:pos="2478"/>
        </w:tabs>
        <w:spacing w:after="120"/>
        <w:jc w:val="both"/>
        <w:rPr>
          <w:rFonts w:ascii="Arial" w:hAnsi="Arial" w:cs="Arial"/>
          <w:b/>
          <w:sz w:val="22"/>
          <w:szCs w:val="22"/>
          <w:u w:val="single"/>
          <w:lang w:eastAsia="ja-JP"/>
        </w:rPr>
      </w:pPr>
      <w:r w:rsidRPr="00973094">
        <w:rPr>
          <w:rFonts w:ascii="Arial" w:hAnsi="Arial" w:cs="Arial"/>
          <w:b/>
          <w:sz w:val="22"/>
          <w:szCs w:val="22"/>
          <w:u w:val="single"/>
          <w:lang w:eastAsia="ja-JP"/>
        </w:rPr>
        <w:t xml:space="preserve">Audit report matter </w:t>
      </w:r>
      <w:r>
        <w:rPr>
          <w:rFonts w:ascii="Arial" w:hAnsi="Arial" w:cs="Arial"/>
          <w:b/>
          <w:sz w:val="22"/>
          <w:szCs w:val="22"/>
          <w:u w:val="single"/>
          <w:lang w:eastAsia="ja-JP"/>
        </w:rPr>
        <w:t xml:space="preserve">- </w:t>
      </w:r>
      <w:r w:rsidRPr="00FC0358">
        <w:rPr>
          <w:rFonts w:ascii="Arial" w:hAnsi="Arial" w:cs="Arial"/>
          <w:b/>
          <w:sz w:val="22"/>
          <w:szCs w:val="22"/>
          <w:u w:val="single"/>
          <w:lang w:eastAsia="ja-JP"/>
        </w:rPr>
        <w:t>Property, plant and equipment (PPE)</w:t>
      </w:r>
      <w:r>
        <w:rPr>
          <w:rFonts w:ascii="Arial" w:hAnsi="Arial" w:cs="Arial"/>
          <w:b/>
          <w:sz w:val="22"/>
          <w:szCs w:val="22"/>
          <w:u w:val="single"/>
          <w:lang w:eastAsia="ja-JP"/>
        </w:rPr>
        <w:t xml:space="preserve"> – Impairment and Impairment losses</w:t>
      </w:r>
    </w:p>
    <w:p w:rsidR="006C7184" w:rsidRDefault="006C7184" w:rsidP="006C7184">
      <w:pPr>
        <w:pStyle w:val="Default"/>
        <w:spacing w:after="120"/>
        <w:ind w:left="426"/>
        <w:jc w:val="both"/>
        <w:rPr>
          <w:rFonts w:ascii="Arial" w:hAnsi="Arial" w:cs="Arial"/>
          <w:sz w:val="22"/>
          <w:szCs w:val="22"/>
          <w:lang w:eastAsia="ja-JP"/>
        </w:rPr>
      </w:pPr>
      <w:r w:rsidRPr="008D01BE">
        <w:rPr>
          <w:rFonts w:ascii="Arial" w:hAnsi="Arial" w:cs="Arial"/>
          <w:sz w:val="22"/>
          <w:szCs w:val="22"/>
          <w:lang w:eastAsia="ja-JP"/>
        </w:rPr>
        <w:t xml:space="preserve">The municipality did not </w:t>
      </w:r>
      <w:r w:rsidRPr="008D01BE">
        <w:rPr>
          <w:rFonts w:ascii="Arial" w:eastAsiaTheme="minorHAnsi" w:hAnsi="Arial" w:cs="Arial"/>
          <w:sz w:val="22"/>
          <w:szCs w:val="22"/>
        </w:rPr>
        <w:t>to determine whether non-cash generating asset</w:t>
      </w:r>
      <w:r>
        <w:rPr>
          <w:rFonts w:ascii="Arial" w:eastAsiaTheme="minorHAnsi" w:hAnsi="Arial" w:cs="Arial"/>
          <w:sz w:val="22"/>
          <w:szCs w:val="22"/>
        </w:rPr>
        <w:t>s</w:t>
      </w:r>
      <w:r w:rsidRPr="008D01BE">
        <w:rPr>
          <w:rFonts w:ascii="Arial" w:eastAsiaTheme="minorHAnsi" w:hAnsi="Arial" w:cs="Arial"/>
          <w:sz w:val="22"/>
          <w:szCs w:val="22"/>
        </w:rPr>
        <w:t xml:space="preserve"> is impaired and to ensure that impairment losses are recognised in accordance with Standards of generally Recognised Accounting Practice, GRAP 21, </w:t>
      </w:r>
      <w:r w:rsidRPr="008D01BE">
        <w:rPr>
          <w:rFonts w:ascii="Arial" w:eastAsiaTheme="minorHAnsi" w:hAnsi="Arial" w:cs="Arial"/>
          <w:i/>
          <w:sz w:val="22"/>
          <w:szCs w:val="22"/>
        </w:rPr>
        <w:t xml:space="preserve">Impairment of non-cash generating assets. </w:t>
      </w:r>
      <w:r>
        <w:rPr>
          <w:rFonts w:ascii="Arial" w:hAnsi="Arial" w:cs="Arial"/>
          <w:sz w:val="22"/>
          <w:szCs w:val="22"/>
          <w:lang w:eastAsia="ja-JP"/>
        </w:rPr>
        <w:t>Consequently I was unable to determine whether any adjustment relating to impairment losses in the financial statements was necessary.</w:t>
      </w:r>
    </w:p>
    <w:p w:rsidR="006C7184" w:rsidRDefault="006C7184" w:rsidP="006C7184">
      <w:pPr>
        <w:pStyle w:val="Default"/>
        <w:spacing w:after="120"/>
        <w:ind w:left="426"/>
        <w:jc w:val="both"/>
        <w:rPr>
          <w:rFonts w:ascii="Arial" w:hAnsi="Arial" w:cs="Arial"/>
          <w:sz w:val="22"/>
          <w:szCs w:val="22"/>
          <w:lang w:eastAsia="ja-JP"/>
        </w:rPr>
      </w:pPr>
    </w:p>
    <w:p w:rsidR="006C7184" w:rsidRDefault="006C7184" w:rsidP="006C7184">
      <w:pPr>
        <w:pStyle w:val="Default"/>
        <w:tabs>
          <w:tab w:val="left" w:pos="2478"/>
        </w:tabs>
        <w:spacing w:after="120"/>
        <w:ind w:left="426"/>
        <w:jc w:val="both"/>
        <w:rPr>
          <w:rFonts w:ascii="Arial" w:hAnsi="Arial" w:cs="Arial"/>
          <w:b/>
          <w:sz w:val="22"/>
          <w:szCs w:val="22"/>
          <w:lang w:eastAsia="ja-JP"/>
        </w:rPr>
      </w:pPr>
      <w:r>
        <w:rPr>
          <w:rFonts w:ascii="Arial" w:hAnsi="Arial" w:cs="Arial"/>
          <w:b/>
          <w:sz w:val="22"/>
          <w:szCs w:val="22"/>
          <w:lang w:eastAsia="ja-JP"/>
        </w:rPr>
        <w:t>Management Response</w:t>
      </w:r>
    </w:p>
    <w:p w:rsidR="006C7184" w:rsidRPr="00A64E31" w:rsidRDefault="006C7184" w:rsidP="006C7184">
      <w:pPr>
        <w:pStyle w:val="Default"/>
        <w:tabs>
          <w:tab w:val="left" w:pos="2478"/>
        </w:tabs>
        <w:spacing w:after="120"/>
        <w:ind w:left="426"/>
        <w:jc w:val="both"/>
        <w:rPr>
          <w:rFonts w:ascii="Arial" w:hAnsi="Arial" w:cs="Arial"/>
          <w:b/>
          <w:sz w:val="22"/>
          <w:szCs w:val="22"/>
          <w:lang w:eastAsia="ja-JP"/>
        </w:rPr>
      </w:pPr>
      <w:r>
        <w:rPr>
          <w:rFonts w:ascii="Arial" w:hAnsi="Arial" w:cs="Arial"/>
          <w:sz w:val="22"/>
          <w:szCs w:val="22"/>
          <w:lang w:eastAsia="ja-JP"/>
        </w:rPr>
        <w:t>As this matter affects the completeness, valuation and presentation of the relevant asset a process will be embarked on to identify any impairment and impairment losses on all council assets. As the asset register now needs to be fully GRAP compliant (New standards have been introduced annually) a full review of the asset policies, management, asset register information and asset accounting will be performed. Management will perform the relevant investigations and propose corrections if required.</w:t>
      </w:r>
    </w:p>
    <w:p w:rsidR="006C7184" w:rsidRPr="008D01BE" w:rsidRDefault="006C7184" w:rsidP="006C7184">
      <w:pPr>
        <w:pStyle w:val="Default"/>
        <w:spacing w:after="120"/>
        <w:jc w:val="both"/>
        <w:rPr>
          <w:rFonts w:ascii="Arial" w:hAnsi="Arial" w:cs="Arial"/>
          <w:sz w:val="22"/>
          <w:szCs w:val="22"/>
          <w:lang w:eastAsia="ja-JP"/>
        </w:rPr>
      </w:pPr>
    </w:p>
    <w:p w:rsidR="006C7184" w:rsidRPr="00B426CF" w:rsidRDefault="006C7184" w:rsidP="006C7184">
      <w:pPr>
        <w:pStyle w:val="Default"/>
        <w:spacing w:after="120"/>
        <w:jc w:val="both"/>
        <w:rPr>
          <w:rFonts w:ascii="Arial" w:hAnsi="Arial" w:cs="Arial"/>
          <w:b/>
          <w:sz w:val="22"/>
          <w:szCs w:val="22"/>
          <w:u w:val="single"/>
          <w:lang w:eastAsia="ja-JP"/>
        </w:rPr>
      </w:pPr>
      <w:r w:rsidRPr="00B426CF">
        <w:rPr>
          <w:rFonts w:ascii="Arial" w:hAnsi="Arial" w:cs="Arial"/>
          <w:b/>
          <w:sz w:val="22"/>
          <w:szCs w:val="22"/>
          <w:u w:val="single"/>
          <w:lang w:eastAsia="ja-JP"/>
        </w:rPr>
        <w:t>Investment property</w:t>
      </w:r>
    </w:p>
    <w:p w:rsidR="006C7184" w:rsidRDefault="006C7184" w:rsidP="006C7184">
      <w:pPr>
        <w:pStyle w:val="Default"/>
        <w:numPr>
          <w:ilvl w:val="0"/>
          <w:numId w:val="85"/>
        </w:numPr>
        <w:tabs>
          <w:tab w:val="left" w:pos="2478"/>
        </w:tabs>
        <w:spacing w:after="120"/>
        <w:jc w:val="both"/>
        <w:rPr>
          <w:rFonts w:ascii="Arial" w:hAnsi="Arial" w:cs="Arial"/>
          <w:b/>
          <w:sz w:val="22"/>
          <w:szCs w:val="22"/>
          <w:u w:val="single"/>
          <w:lang w:eastAsia="ja-JP"/>
        </w:rPr>
      </w:pPr>
      <w:r w:rsidRPr="00973094">
        <w:rPr>
          <w:rFonts w:ascii="Arial" w:hAnsi="Arial" w:cs="Arial"/>
          <w:b/>
          <w:sz w:val="22"/>
          <w:szCs w:val="22"/>
          <w:u w:val="single"/>
          <w:lang w:eastAsia="ja-JP"/>
        </w:rPr>
        <w:t xml:space="preserve">Audit report matter </w:t>
      </w:r>
      <w:r>
        <w:rPr>
          <w:rFonts w:ascii="Arial" w:hAnsi="Arial" w:cs="Arial"/>
          <w:b/>
          <w:sz w:val="22"/>
          <w:szCs w:val="22"/>
          <w:u w:val="single"/>
          <w:lang w:eastAsia="ja-JP"/>
        </w:rPr>
        <w:t>– Investment Property</w:t>
      </w:r>
    </w:p>
    <w:p w:rsidR="006C7184" w:rsidRPr="00B426CF" w:rsidRDefault="006C7184" w:rsidP="006C7184">
      <w:pPr>
        <w:pStyle w:val="Default"/>
        <w:tabs>
          <w:tab w:val="left" w:pos="2478"/>
        </w:tabs>
        <w:spacing w:after="120"/>
        <w:ind w:left="360"/>
        <w:jc w:val="both"/>
        <w:rPr>
          <w:rFonts w:ascii="Arial" w:hAnsi="Arial" w:cs="Arial"/>
          <w:b/>
          <w:sz w:val="22"/>
          <w:szCs w:val="22"/>
          <w:u w:val="single"/>
          <w:lang w:eastAsia="ja-JP"/>
        </w:rPr>
      </w:pPr>
      <w:r w:rsidRPr="00B426CF">
        <w:rPr>
          <w:rFonts w:ascii="Arial" w:hAnsi="Arial" w:cs="Arial"/>
          <w:sz w:val="22"/>
          <w:szCs w:val="22"/>
          <w:lang w:eastAsia="ja-JP"/>
        </w:rPr>
        <w:t xml:space="preserve">The municipality has elected to adopt the fair value model to account for investment property in accordance with Standards of Generally Recognised Accounting Practice, GRAP 16, </w:t>
      </w:r>
      <w:r w:rsidRPr="00B426CF">
        <w:rPr>
          <w:rFonts w:ascii="Arial" w:hAnsi="Arial" w:cs="Arial"/>
          <w:i/>
          <w:sz w:val="22"/>
          <w:szCs w:val="22"/>
          <w:lang w:eastAsia="ja-JP"/>
        </w:rPr>
        <w:t>and Investment Properties.</w:t>
      </w:r>
      <w:r w:rsidRPr="00B426CF">
        <w:rPr>
          <w:rFonts w:ascii="Arial" w:hAnsi="Arial" w:cs="Arial"/>
          <w:sz w:val="22"/>
          <w:szCs w:val="22"/>
          <w:lang w:eastAsia="ja-JP"/>
        </w:rPr>
        <w:t xml:space="preserve"> However, the fair value of investment property amounting to R17 972 400 in the financial statements was not assessed to determine the fair value at year-end. I have not determined the correct value of investment property as it was impractical to do so. </w:t>
      </w:r>
    </w:p>
    <w:p w:rsidR="006C7184" w:rsidRDefault="006C7184" w:rsidP="006C7184">
      <w:pPr>
        <w:pStyle w:val="Default"/>
        <w:spacing w:after="120"/>
        <w:jc w:val="both"/>
        <w:rPr>
          <w:rFonts w:ascii="Arial" w:hAnsi="Arial" w:cs="Arial"/>
          <w:sz w:val="22"/>
          <w:szCs w:val="22"/>
          <w:lang w:eastAsia="ja-JP"/>
        </w:rPr>
      </w:pPr>
    </w:p>
    <w:p w:rsidR="006C7184" w:rsidRDefault="006C7184" w:rsidP="006C7184">
      <w:pPr>
        <w:pStyle w:val="Default"/>
        <w:tabs>
          <w:tab w:val="left" w:pos="2478"/>
        </w:tabs>
        <w:spacing w:after="120"/>
        <w:ind w:left="360" w:firstLine="66"/>
        <w:jc w:val="both"/>
        <w:rPr>
          <w:rFonts w:ascii="Arial" w:hAnsi="Arial" w:cs="Arial"/>
          <w:b/>
          <w:sz w:val="22"/>
          <w:szCs w:val="22"/>
          <w:lang w:eastAsia="ja-JP"/>
        </w:rPr>
      </w:pPr>
      <w:r>
        <w:rPr>
          <w:rFonts w:ascii="Arial" w:hAnsi="Arial" w:cs="Arial"/>
          <w:b/>
          <w:sz w:val="22"/>
          <w:szCs w:val="22"/>
          <w:lang w:eastAsia="ja-JP"/>
        </w:rPr>
        <w:lastRenderedPageBreak/>
        <w:t>Management Response</w:t>
      </w:r>
    </w:p>
    <w:p w:rsidR="006C7184" w:rsidRDefault="006C7184" w:rsidP="006C7184">
      <w:pPr>
        <w:pStyle w:val="Default"/>
        <w:spacing w:after="120"/>
        <w:ind w:left="426"/>
        <w:jc w:val="both"/>
        <w:rPr>
          <w:rFonts w:ascii="Arial" w:hAnsi="Arial" w:cs="Arial"/>
          <w:sz w:val="22"/>
          <w:szCs w:val="22"/>
          <w:lang w:eastAsia="ja-JP"/>
        </w:rPr>
      </w:pPr>
      <w:r w:rsidRPr="00973094">
        <w:rPr>
          <w:rFonts w:ascii="Arial" w:hAnsi="Arial" w:cs="Arial"/>
          <w:sz w:val="22"/>
          <w:szCs w:val="22"/>
          <w:lang w:eastAsia="ja-JP"/>
        </w:rPr>
        <w:t xml:space="preserve">Management </w:t>
      </w:r>
      <w:r>
        <w:rPr>
          <w:rFonts w:ascii="Arial" w:hAnsi="Arial" w:cs="Arial"/>
          <w:sz w:val="22"/>
          <w:szCs w:val="22"/>
          <w:lang w:eastAsia="ja-JP"/>
        </w:rPr>
        <w:t>take note of the fact that the fair value gains and losses on financial investment was not accounted for. As this matter affects the valuation and presentation of the relevant asset a process will be embarked to reconcile all properties sold and re-valued during multiple financial periods. This process will be performed to produce appropriate and sufficient audit evidence to support the assets and gains and losses presented. Management will perform the relevant investigations and propose corrections if required.</w:t>
      </w:r>
    </w:p>
    <w:p w:rsidR="006C7184" w:rsidRDefault="006C7184" w:rsidP="006C7184">
      <w:pPr>
        <w:pStyle w:val="Default"/>
        <w:spacing w:after="120"/>
        <w:jc w:val="both"/>
        <w:rPr>
          <w:rFonts w:ascii="Arial" w:hAnsi="Arial" w:cs="Arial"/>
          <w:sz w:val="22"/>
          <w:szCs w:val="22"/>
          <w:lang w:eastAsia="ja-JP"/>
        </w:rPr>
      </w:pPr>
    </w:p>
    <w:p w:rsidR="006C7184" w:rsidRPr="00B426CF" w:rsidRDefault="006C7184" w:rsidP="006C7184">
      <w:pPr>
        <w:pStyle w:val="Default"/>
        <w:spacing w:after="120"/>
        <w:jc w:val="both"/>
        <w:rPr>
          <w:rFonts w:ascii="Arial" w:hAnsi="Arial" w:cs="Arial"/>
          <w:b/>
          <w:sz w:val="22"/>
          <w:szCs w:val="22"/>
          <w:u w:val="single"/>
          <w:lang w:eastAsia="ja-JP"/>
        </w:rPr>
      </w:pPr>
      <w:r w:rsidRPr="00B426CF">
        <w:rPr>
          <w:rFonts w:ascii="Arial" w:hAnsi="Arial" w:cs="Arial"/>
          <w:b/>
          <w:sz w:val="22"/>
          <w:szCs w:val="22"/>
          <w:u w:val="single"/>
          <w:lang w:eastAsia="ja-JP"/>
        </w:rPr>
        <w:t>Value Added Tax (VAT)</w:t>
      </w:r>
    </w:p>
    <w:p w:rsidR="006C7184" w:rsidRDefault="006C7184" w:rsidP="006C7184">
      <w:pPr>
        <w:pStyle w:val="Default"/>
        <w:numPr>
          <w:ilvl w:val="0"/>
          <w:numId w:val="85"/>
        </w:numPr>
        <w:tabs>
          <w:tab w:val="left" w:pos="2478"/>
        </w:tabs>
        <w:spacing w:after="120"/>
        <w:jc w:val="both"/>
        <w:rPr>
          <w:rFonts w:ascii="Arial" w:hAnsi="Arial" w:cs="Arial"/>
          <w:b/>
          <w:sz w:val="22"/>
          <w:szCs w:val="22"/>
          <w:u w:val="single"/>
          <w:lang w:eastAsia="ja-JP"/>
        </w:rPr>
      </w:pPr>
      <w:r w:rsidRPr="00973094">
        <w:rPr>
          <w:rFonts w:ascii="Arial" w:hAnsi="Arial" w:cs="Arial"/>
          <w:b/>
          <w:sz w:val="22"/>
          <w:szCs w:val="22"/>
          <w:u w:val="single"/>
          <w:lang w:eastAsia="ja-JP"/>
        </w:rPr>
        <w:t xml:space="preserve">Audit report matter </w:t>
      </w:r>
      <w:r>
        <w:rPr>
          <w:rFonts w:ascii="Arial" w:hAnsi="Arial" w:cs="Arial"/>
          <w:b/>
          <w:sz w:val="22"/>
          <w:szCs w:val="22"/>
          <w:u w:val="single"/>
          <w:lang w:eastAsia="ja-JP"/>
        </w:rPr>
        <w:t xml:space="preserve">– </w:t>
      </w:r>
      <w:r w:rsidRPr="00B426CF">
        <w:rPr>
          <w:rFonts w:ascii="Arial" w:hAnsi="Arial" w:cs="Arial"/>
          <w:b/>
          <w:sz w:val="22"/>
          <w:szCs w:val="22"/>
          <w:u w:val="single"/>
          <w:lang w:eastAsia="ja-JP"/>
        </w:rPr>
        <w:t>Value Added Tax (VAT)</w:t>
      </w:r>
    </w:p>
    <w:p w:rsidR="006C7184" w:rsidRDefault="006C7184" w:rsidP="006C7184">
      <w:pPr>
        <w:pStyle w:val="Default"/>
        <w:tabs>
          <w:tab w:val="left" w:pos="2478"/>
        </w:tabs>
        <w:spacing w:after="120"/>
        <w:ind w:left="360"/>
        <w:jc w:val="both"/>
        <w:rPr>
          <w:rFonts w:ascii="Arial" w:eastAsiaTheme="minorHAnsi" w:hAnsi="Arial" w:cs="Arial"/>
          <w:sz w:val="22"/>
          <w:szCs w:val="22"/>
        </w:rPr>
      </w:pPr>
      <w:r w:rsidRPr="00B426CF">
        <w:rPr>
          <w:rFonts w:ascii="Arial" w:eastAsiaTheme="minorHAnsi" w:hAnsi="Arial" w:cs="Arial"/>
          <w:sz w:val="22"/>
          <w:szCs w:val="22"/>
        </w:rPr>
        <w:t xml:space="preserve">The municipality entered into an agency agreement with its district municipality for the provision of water. As the agent, the municipality has accounted for VAT on the water transactions in contravention with the VAT Act. The municipality also entered in to an agency agreement with the department of Roads and Transport for the colleting of license fees and issuing licenses and permits on behalf of the provincial government.  The municipality did not account for output tax on the commission or agency fees for the services rendered in terms for the requirements of the VAT act.  Furthermore the municipality claimed VAT on non qualifying expenditure and also claimed the incorrect VAT amounts. I was unable to determine the correct amount of the VAT receivable balance of </w:t>
      </w:r>
      <w:r w:rsidRPr="00B426CF">
        <w:rPr>
          <w:rFonts w:ascii="Arial" w:hAnsi="Arial" w:cs="Arial"/>
          <w:bCs/>
          <w:sz w:val="22"/>
          <w:szCs w:val="22"/>
        </w:rPr>
        <w:t xml:space="preserve">R5 143 890 (2011:  R4 974 911) as disclosed in note 45 </w:t>
      </w:r>
      <w:r w:rsidRPr="00B426CF">
        <w:rPr>
          <w:rFonts w:ascii="Arial" w:eastAsiaTheme="minorHAnsi" w:hAnsi="Arial" w:cs="Arial"/>
          <w:sz w:val="22"/>
          <w:szCs w:val="22"/>
        </w:rPr>
        <w:t xml:space="preserve">as it was impractical to do so. </w:t>
      </w:r>
    </w:p>
    <w:p w:rsidR="006C7184" w:rsidRPr="00B426CF" w:rsidRDefault="006C7184" w:rsidP="006C7184">
      <w:pPr>
        <w:pStyle w:val="Default"/>
        <w:tabs>
          <w:tab w:val="left" w:pos="2478"/>
        </w:tabs>
        <w:spacing w:after="120"/>
        <w:ind w:left="360"/>
        <w:jc w:val="both"/>
        <w:rPr>
          <w:rFonts w:ascii="Arial" w:hAnsi="Arial" w:cs="Arial"/>
          <w:b/>
          <w:sz w:val="22"/>
          <w:szCs w:val="22"/>
          <w:u w:val="single"/>
          <w:lang w:eastAsia="ja-JP"/>
        </w:rPr>
      </w:pPr>
    </w:p>
    <w:p w:rsidR="006C7184" w:rsidRDefault="006C7184" w:rsidP="006C7184">
      <w:pPr>
        <w:pStyle w:val="Default"/>
        <w:tabs>
          <w:tab w:val="left" w:pos="2478"/>
        </w:tabs>
        <w:spacing w:after="120"/>
        <w:ind w:left="360"/>
        <w:jc w:val="both"/>
        <w:rPr>
          <w:rFonts w:ascii="Arial" w:hAnsi="Arial" w:cs="Arial"/>
          <w:b/>
          <w:sz w:val="22"/>
          <w:szCs w:val="22"/>
          <w:lang w:eastAsia="ja-JP"/>
        </w:rPr>
      </w:pPr>
      <w:r>
        <w:rPr>
          <w:rFonts w:ascii="Arial" w:hAnsi="Arial" w:cs="Arial"/>
          <w:b/>
          <w:sz w:val="22"/>
          <w:szCs w:val="22"/>
          <w:lang w:eastAsia="ja-JP"/>
        </w:rPr>
        <w:t>Management Response</w:t>
      </w:r>
    </w:p>
    <w:p w:rsidR="006C7184" w:rsidRDefault="006C7184" w:rsidP="006C7184">
      <w:pPr>
        <w:pStyle w:val="Default"/>
        <w:spacing w:after="120"/>
        <w:ind w:left="360"/>
        <w:jc w:val="both"/>
        <w:rPr>
          <w:rFonts w:ascii="Arial" w:hAnsi="Arial" w:cs="Arial"/>
          <w:sz w:val="22"/>
          <w:szCs w:val="22"/>
          <w:lang w:eastAsia="ja-JP"/>
        </w:rPr>
      </w:pPr>
      <w:r w:rsidRPr="00973094">
        <w:rPr>
          <w:rFonts w:ascii="Arial" w:hAnsi="Arial" w:cs="Arial"/>
          <w:sz w:val="22"/>
          <w:szCs w:val="22"/>
          <w:lang w:eastAsia="ja-JP"/>
        </w:rPr>
        <w:t xml:space="preserve">Management </w:t>
      </w:r>
      <w:r>
        <w:rPr>
          <w:rFonts w:ascii="Arial" w:hAnsi="Arial" w:cs="Arial"/>
          <w:sz w:val="22"/>
          <w:szCs w:val="22"/>
          <w:lang w:eastAsia="ja-JP"/>
        </w:rPr>
        <w:t>take note of the matter reported on in the audit report. Management will engage SARS on this matter as there is a technical difference of opinion. This process will be performed to produce appropriate and sufficient audit evidence to support the VAT and transactions as presented. Management will perform the relevant investigations and propose corrections if required.</w:t>
      </w:r>
    </w:p>
    <w:p w:rsidR="006C7184" w:rsidRPr="00B426CF" w:rsidRDefault="006C7184" w:rsidP="006C7184">
      <w:pPr>
        <w:autoSpaceDE w:val="0"/>
        <w:autoSpaceDN w:val="0"/>
        <w:adjustRightInd w:val="0"/>
        <w:spacing w:after="120"/>
        <w:jc w:val="both"/>
        <w:rPr>
          <w:rFonts w:ascii="Arial" w:hAnsi="Arial" w:cs="Arial"/>
          <w:lang w:eastAsia="ja-JP"/>
        </w:rPr>
      </w:pPr>
    </w:p>
    <w:p w:rsidR="006C7184" w:rsidRPr="00D519D6" w:rsidRDefault="006C7184" w:rsidP="006C7184">
      <w:pPr>
        <w:pStyle w:val="Default"/>
        <w:spacing w:after="120"/>
        <w:jc w:val="both"/>
        <w:rPr>
          <w:rFonts w:ascii="Arial" w:hAnsi="Arial" w:cs="Arial"/>
          <w:b/>
          <w:sz w:val="22"/>
          <w:szCs w:val="22"/>
          <w:lang w:eastAsia="ja-JP"/>
        </w:rPr>
      </w:pPr>
      <w:r w:rsidRPr="00D519D6">
        <w:rPr>
          <w:rFonts w:ascii="Arial" w:hAnsi="Arial" w:cs="Arial"/>
          <w:b/>
          <w:sz w:val="22"/>
          <w:szCs w:val="22"/>
          <w:lang w:eastAsia="ja-JP"/>
        </w:rPr>
        <w:t>Irregular expenditure</w:t>
      </w:r>
    </w:p>
    <w:p w:rsidR="006C7184" w:rsidRPr="00D8259C" w:rsidRDefault="006C7184" w:rsidP="006C7184">
      <w:pPr>
        <w:pStyle w:val="Default"/>
        <w:numPr>
          <w:ilvl w:val="0"/>
          <w:numId w:val="85"/>
        </w:numPr>
        <w:spacing w:after="120"/>
        <w:ind w:left="426"/>
        <w:jc w:val="both"/>
        <w:rPr>
          <w:rFonts w:ascii="Arial" w:hAnsi="Arial" w:cs="Arial"/>
          <w:b/>
          <w:sz w:val="22"/>
          <w:szCs w:val="22"/>
          <w:lang w:eastAsia="ja-JP"/>
        </w:rPr>
      </w:pPr>
      <w:r w:rsidRPr="00D519D6">
        <w:rPr>
          <w:rFonts w:ascii="Arial" w:hAnsi="Arial" w:cs="Arial"/>
          <w:sz w:val="22"/>
          <w:szCs w:val="22"/>
          <w:lang w:eastAsia="ja-JP"/>
        </w:rPr>
        <w:t xml:space="preserve">Section </w:t>
      </w:r>
      <w:r w:rsidRPr="00D519D6">
        <w:rPr>
          <w:rFonts w:ascii="Arial" w:eastAsiaTheme="minorHAnsi" w:hAnsi="Arial" w:cs="Arial"/>
          <w:sz w:val="22"/>
          <w:szCs w:val="22"/>
        </w:rPr>
        <w:t>125(2)(d) of the MFMA</w:t>
      </w:r>
      <w:r w:rsidRPr="00D519D6">
        <w:rPr>
          <w:rFonts w:ascii="Arial" w:hAnsi="Arial" w:cs="Arial"/>
          <w:sz w:val="22"/>
          <w:szCs w:val="22"/>
          <w:lang w:eastAsia="ja-JP"/>
        </w:rPr>
        <w:t>requires the municipality to implement and maintain an</w:t>
      </w:r>
      <w:r w:rsidRPr="008D01BE">
        <w:rPr>
          <w:rFonts w:ascii="Arial" w:hAnsi="Arial" w:cs="Arial"/>
          <w:sz w:val="22"/>
          <w:szCs w:val="22"/>
          <w:lang w:eastAsia="ja-JP"/>
        </w:rPr>
        <w:t xml:space="preserve"> appropriate procurement and provisioning system which is fair, equitable, transparent, competitive and cost-effective. Payments amounting to R9</w:t>
      </w:r>
      <w:r>
        <w:rPr>
          <w:rFonts w:ascii="Arial" w:hAnsi="Arial" w:cs="Arial"/>
          <w:sz w:val="22"/>
          <w:szCs w:val="22"/>
          <w:lang w:eastAsia="ja-JP"/>
        </w:rPr>
        <w:t>1</w:t>
      </w:r>
      <w:r w:rsidRPr="008D01BE">
        <w:rPr>
          <w:rFonts w:ascii="Arial" w:hAnsi="Arial" w:cs="Arial"/>
          <w:sz w:val="22"/>
          <w:szCs w:val="22"/>
          <w:lang w:eastAsia="ja-JP"/>
        </w:rPr>
        <w:t> </w:t>
      </w:r>
      <w:r>
        <w:rPr>
          <w:rFonts w:ascii="Arial" w:hAnsi="Arial" w:cs="Arial"/>
          <w:sz w:val="22"/>
          <w:szCs w:val="22"/>
          <w:lang w:eastAsia="ja-JP"/>
        </w:rPr>
        <w:t>851</w:t>
      </w:r>
      <w:r w:rsidRPr="008D01BE">
        <w:rPr>
          <w:rFonts w:ascii="Arial" w:hAnsi="Arial" w:cs="Arial"/>
          <w:sz w:val="22"/>
          <w:szCs w:val="22"/>
          <w:lang w:eastAsia="ja-JP"/>
        </w:rPr>
        <w:t> </w:t>
      </w:r>
      <w:r>
        <w:rPr>
          <w:rFonts w:ascii="Arial" w:hAnsi="Arial" w:cs="Arial"/>
          <w:sz w:val="22"/>
          <w:szCs w:val="22"/>
          <w:lang w:eastAsia="ja-JP"/>
        </w:rPr>
        <w:t>963</w:t>
      </w:r>
      <w:r w:rsidRPr="008D01BE">
        <w:rPr>
          <w:rFonts w:ascii="Arial" w:hAnsi="Arial" w:cs="Arial"/>
          <w:sz w:val="22"/>
          <w:szCs w:val="22"/>
          <w:lang w:eastAsia="ja-JP"/>
        </w:rPr>
        <w:t xml:space="preserve"> were made in contravention of the supply chain management requirements</w:t>
      </w:r>
      <w:r>
        <w:rPr>
          <w:rFonts w:ascii="Arial" w:hAnsi="Arial" w:cs="Arial"/>
          <w:sz w:val="22"/>
          <w:szCs w:val="22"/>
          <w:lang w:eastAsia="ja-JP"/>
        </w:rPr>
        <w:t xml:space="preserve"> and was not disclosed in note 44 to the financial statements</w:t>
      </w:r>
      <w:r w:rsidRPr="008D01BE">
        <w:rPr>
          <w:rFonts w:ascii="Arial" w:hAnsi="Arial" w:cs="Arial"/>
          <w:sz w:val="22"/>
          <w:szCs w:val="22"/>
          <w:lang w:eastAsia="ja-JP"/>
        </w:rPr>
        <w:t xml:space="preserve">. Furthermore, the </w:t>
      </w:r>
      <w:r>
        <w:rPr>
          <w:rFonts w:ascii="Arial" w:hAnsi="Arial" w:cs="Arial"/>
          <w:sz w:val="22"/>
          <w:szCs w:val="22"/>
          <w:lang w:eastAsia="ja-JP"/>
        </w:rPr>
        <w:t>municipality</w:t>
      </w:r>
      <w:r w:rsidRPr="008D01BE">
        <w:rPr>
          <w:rFonts w:ascii="Arial" w:hAnsi="Arial" w:cs="Arial"/>
          <w:sz w:val="22"/>
          <w:szCs w:val="22"/>
          <w:lang w:eastAsia="ja-JP"/>
        </w:rPr>
        <w:t xml:space="preserve"> could not provide </w:t>
      </w:r>
      <w:r>
        <w:rPr>
          <w:rFonts w:ascii="Arial" w:hAnsi="Arial" w:cs="Arial"/>
          <w:sz w:val="22"/>
          <w:szCs w:val="22"/>
          <w:lang w:eastAsia="ja-JP"/>
        </w:rPr>
        <w:t>sufficient appropriate audit evidenceto</w:t>
      </w:r>
      <w:r w:rsidRPr="008D01BE">
        <w:rPr>
          <w:rFonts w:ascii="Arial" w:hAnsi="Arial" w:cs="Arial"/>
          <w:sz w:val="22"/>
          <w:szCs w:val="22"/>
          <w:lang w:eastAsia="ja-JP"/>
        </w:rPr>
        <w:t xml:space="preserve"> pro</w:t>
      </w:r>
      <w:r>
        <w:rPr>
          <w:rFonts w:ascii="Arial" w:hAnsi="Arial" w:cs="Arial"/>
          <w:sz w:val="22"/>
          <w:szCs w:val="22"/>
          <w:lang w:eastAsia="ja-JP"/>
        </w:rPr>
        <w:t>ve</w:t>
      </w:r>
      <w:r w:rsidRPr="008D01BE">
        <w:rPr>
          <w:rFonts w:ascii="Arial" w:hAnsi="Arial" w:cs="Arial"/>
          <w:sz w:val="22"/>
          <w:szCs w:val="22"/>
          <w:lang w:eastAsia="ja-JP"/>
        </w:rPr>
        <w:t xml:space="preserve"> that the allocation of contracts</w:t>
      </w:r>
      <w:r>
        <w:rPr>
          <w:rFonts w:ascii="Arial" w:hAnsi="Arial" w:cs="Arial"/>
          <w:sz w:val="22"/>
          <w:szCs w:val="22"/>
          <w:lang w:eastAsia="ja-JP"/>
        </w:rPr>
        <w:t xml:space="preserve"> amounting to</w:t>
      </w:r>
      <w:r w:rsidRPr="008D01BE">
        <w:rPr>
          <w:rFonts w:ascii="Arial" w:hAnsi="Arial" w:cs="Arial"/>
          <w:sz w:val="22"/>
          <w:szCs w:val="22"/>
          <w:lang w:eastAsia="ja-JP"/>
        </w:rPr>
        <w:t>R43 929</w:t>
      </w:r>
      <w:r>
        <w:rPr>
          <w:rFonts w:ascii="Arial" w:hAnsi="Arial" w:cs="Arial"/>
          <w:sz w:val="22"/>
          <w:szCs w:val="22"/>
          <w:lang w:eastAsia="ja-JP"/>
        </w:rPr>
        <w:t> </w:t>
      </w:r>
      <w:r w:rsidRPr="008D01BE">
        <w:rPr>
          <w:rFonts w:ascii="Arial" w:hAnsi="Arial" w:cs="Arial"/>
          <w:sz w:val="22"/>
          <w:szCs w:val="22"/>
          <w:lang w:eastAsia="ja-JP"/>
        </w:rPr>
        <w:t>294</w:t>
      </w:r>
      <w:r>
        <w:rPr>
          <w:rFonts w:ascii="Arial" w:hAnsi="Arial" w:cs="Arial"/>
          <w:sz w:val="22"/>
          <w:szCs w:val="22"/>
          <w:lang w:eastAsia="ja-JP"/>
        </w:rPr>
        <w:t xml:space="preserve"> were awarded in accordance with supply chain management regulations. </w:t>
      </w:r>
      <w:r w:rsidRPr="008D01BE">
        <w:rPr>
          <w:rFonts w:ascii="Arial" w:hAnsi="Arial" w:cs="Arial"/>
          <w:sz w:val="22"/>
          <w:szCs w:val="22"/>
        </w:rPr>
        <w:t xml:space="preserve">Consequently, I was unable to obtain sufficient appropriate audit evidence to satisfy myself as to the completeness of irregular expenditure. </w:t>
      </w:r>
    </w:p>
    <w:p w:rsidR="006C7184" w:rsidRPr="00D8259C" w:rsidRDefault="006C7184" w:rsidP="006C7184">
      <w:pPr>
        <w:pStyle w:val="Default"/>
        <w:spacing w:after="120"/>
        <w:ind w:left="426"/>
        <w:jc w:val="both"/>
        <w:rPr>
          <w:rFonts w:ascii="Arial" w:hAnsi="Arial" w:cs="Arial"/>
          <w:b/>
          <w:sz w:val="22"/>
          <w:szCs w:val="22"/>
          <w:lang w:eastAsia="ja-JP"/>
        </w:rPr>
      </w:pPr>
    </w:p>
    <w:p w:rsidR="006C7184" w:rsidRDefault="006C7184" w:rsidP="006C7184">
      <w:pPr>
        <w:pStyle w:val="Default"/>
        <w:tabs>
          <w:tab w:val="left" w:pos="2478"/>
        </w:tabs>
        <w:spacing w:after="120"/>
        <w:ind w:left="360"/>
        <w:jc w:val="both"/>
        <w:rPr>
          <w:rFonts w:ascii="Arial" w:hAnsi="Arial" w:cs="Arial"/>
          <w:b/>
          <w:sz w:val="22"/>
          <w:szCs w:val="22"/>
          <w:lang w:eastAsia="ja-JP"/>
        </w:rPr>
      </w:pPr>
      <w:r>
        <w:rPr>
          <w:rFonts w:ascii="Arial" w:hAnsi="Arial" w:cs="Arial"/>
          <w:b/>
          <w:sz w:val="22"/>
          <w:szCs w:val="22"/>
          <w:lang w:eastAsia="ja-JP"/>
        </w:rPr>
        <w:t>Management Response</w:t>
      </w:r>
    </w:p>
    <w:p w:rsidR="006C7184" w:rsidRDefault="006C7184" w:rsidP="006C7184">
      <w:pPr>
        <w:pStyle w:val="Default"/>
        <w:spacing w:after="120"/>
        <w:ind w:left="360"/>
        <w:jc w:val="both"/>
        <w:rPr>
          <w:rFonts w:ascii="Arial" w:hAnsi="Arial" w:cs="Arial"/>
          <w:sz w:val="22"/>
          <w:szCs w:val="22"/>
          <w:lang w:eastAsia="ja-JP"/>
        </w:rPr>
      </w:pPr>
      <w:r w:rsidRPr="00973094">
        <w:rPr>
          <w:rFonts w:ascii="Arial" w:hAnsi="Arial" w:cs="Arial"/>
          <w:sz w:val="22"/>
          <w:szCs w:val="22"/>
          <w:lang w:eastAsia="ja-JP"/>
        </w:rPr>
        <w:t xml:space="preserve">Management </w:t>
      </w:r>
      <w:r>
        <w:rPr>
          <w:rFonts w:ascii="Arial" w:hAnsi="Arial" w:cs="Arial"/>
          <w:sz w:val="22"/>
          <w:szCs w:val="22"/>
          <w:lang w:eastAsia="ja-JP"/>
        </w:rPr>
        <w:t>take note of the irregular expenditure as reported on in the audit report. This process will be performed to produce appropriate and sufficient management of the amounts included in the audit report. Management will perform the relevant investigations and propose corrections and corrective actions if required.</w:t>
      </w:r>
    </w:p>
    <w:p w:rsidR="006C7184" w:rsidRPr="008D01BE" w:rsidRDefault="006C7184" w:rsidP="006C7184">
      <w:pPr>
        <w:pStyle w:val="Default"/>
        <w:spacing w:after="120"/>
        <w:jc w:val="both"/>
        <w:rPr>
          <w:rFonts w:ascii="Arial" w:hAnsi="Arial" w:cs="Arial"/>
          <w:b/>
          <w:sz w:val="22"/>
          <w:szCs w:val="22"/>
          <w:lang w:eastAsia="ja-JP"/>
        </w:rPr>
      </w:pPr>
    </w:p>
    <w:p w:rsidR="006C7184" w:rsidRPr="008D01BE" w:rsidRDefault="006C7184" w:rsidP="006C7184">
      <w:pPr>
        <w:pStyle w:val="Default"/>
        <w:spacing w:after="120"/>
        <w:jc w:val="both"/>
        <w:rPr>
          <w:rFonts w:ascii="Arial" w:hAnsi="Arial" w:cs="Arial"/>
          <w:b/>
          <w:sz w:val="22"/>
          <w:szCs w:val="22"/>
          <w:lang w:eastAsia="ja-JP"/>
        </w:rPr>
      </w:pPr>
      <w:r w:rsidRPr="00212612">
        <w:rPr>
          <w:rFonts w:ascii="Arial" w:hAnsi="Arial" w:cs="Arial"/>
          <w:b/>
          <w:sz w:val="22"/>
          <w:szCs w:val="22"/>
          <w:lang w:eastAsia="ja-JP"/>
        </w:rPr>
        <w:t>Employee cost</w:t>
      </w:r>
    </w:p>
    <w:p w:rsidR="006C7184" w:rsidRDefault="006C7184" w:rsidP="006C7184">
      <w:pPr>
        <w:pStyle w:val="Default"/>
        <w:numPr>
          <w:ilvl w:val="0"/>
          <w:numId w:val="85"/>
        </w:numPr>
        <w:spacing w:after="120"/>
        <w:ind w:left="426"/>
        <w:jc w:val="both"/>
        <w:rPr>
          <w:rFonts w:ascii="Arial" w:hAnsi="Arial" w:cs="Arial"/>
          <w:sz w:val="22"/>
          <w:szCs w:val="22"/>
          <w:lang w:eastAsia="ja-JP"/>
        </w:rPr>
      </w:pPr>
      <w:r>
        <w:rPr>
          <w:rFonts w:ascii="Arial" w:hAnsi="Arial" w:cs="Arial"/>
          <w:sz w:val="22"/>
          <w:szCs w:val="22"/>
          <w:lang w:eastAsia="ja-JP"/>
        </w:rPr>
        <w:t>Personnel related cost of</w:t>
      </w:r>
      <w:r w:rsidRPr="00D8259C">
        <w:rPr>
          <w:rFonts w:ascii="Arial" w:hAnsi="Arial" w:cs="Arial"/>
          <w:color w:val="auto"/>
          <w:sz w:val="22"/>
          <w:szCs w:val="22"/>
          <w:lang w:eastAsia="ja-JP"/>
        </w:rPr>
        <w:t xml:space="preserve"> R74 842 644 does not reconcile to the amount of R67 774 483 as per the payroll system.  The municipality did not perform a reconciliation to determine the effect of the reconciling items </w:t>
      </w:r>
      <w:r>
        <w:rPr>
          <w:rFonts w:ascii="Arial" w:hAnsi="Arial" w:cs="Arial"/>
          <w:sz w:val="22"/>
          <w:szCs w:val="22"/>
          <w:lang w:eastAsia="ja-JP"/>
        </w:rPr>
        <w:t xml:space="preserve">and consequently could not provide explanations for the reconciling difference of R7 068 160.  </w:t>
      </w:r>
      <w:r w:rsidRPr="008D01BE">
        <w:rPr>
          <w:rFonts w:ascii="Arial" w:hAnsi="Arial" w:cs="Arial"/>
          <w:sz w:val="22"/>
          <w:szCs w:val="22"/>
          <w:lang w:eastAsia="ja-JP"/>
        </w:rPr>
        <w:t>Consequently I could not sat</w:t>
      </w:r>
      <w:r>
        <w:rPr>
          <w:rFonts w:ascii="Arial" w:hAnsi="Arial" w:cs="Arial"/>
          <w:sz w:val="22"/>
          <w:szCs w:val="22"/>
          <w:lang w:eastAsia="ja-JP"/>
        </w:rPr>
        <w:t xml:space="preserve">isfy myself as to the accuracy of </w:t>
      </w:r>
      <w:r w:rsidRPr="008D01BE">
        <w:rPr>
          <w:rFonts w:ascii="Arial" w:hAnsi="Arial" w:cs="Arial"/>
          <w:sz w:val="22"/>
          <w:szCs w:val="22"/>
          <w:lang w:eastAsia="ja-JP"/>
        </w:rPr>
        <w:t>personnel related costs as disclosed.</w:t>
      </w:r>
    </w:p>
    <w:p w:rsidR="006C7184" w:rsidRPr="008D01BE" w:rsidRDefault="006C7184" w:rsidP="006C7184">
      <w:pPr>
        <w:pStyle w:val="Default"/>
        <w:spacing w:after="120"/>
        <w:ind w:left="426"/>
        <w:jc w:val="both"/>
        <w:rPr>
          <w:rFonts w:ascii="Arial" w:hAnsi="Arial" w:cs="Arial"/>
          <w:sz w:val="22"/>
          <w:szCs w:val="22"/>
          <w:lang w:eastAsia="ja-JP"/>
        </w:rPr>
      </w:pPr>
    </w:p>
    <w:p w:rsidR="006C7184" w:rsidRDefault="006C7184" w:rsidP="006C7184">
      <w:pPr>
        <w:pStyle w:val="Default"/>
        <w:tabs>
          <w:tab w:val="left" w:pos="2478"/>
        </w:tabs>
        <w:spacing w:after="120"/>
        <w:ind w:left="360"/>
        <w:jc w:val="both"/>
        <w:rPr>
          <w:rFonts w:ascii="Arial" w:hAnsi="Arial" w:cs="Arial"/>
          <w:b/>
          <w:sz w:val="22"/>
          <w:szCs w:val="22"/>
          <w:lang w:eastAsia="ja-JP"/>
        </w:rPr>
      </w:pPr>
      <w:r>
        <w:rPr>
          <w:rFonts w:ascii="Arial" w:hAnsi="Arial" w:cs="Arial"/>
          <w:b/>
          <w:sz w:val="22"/>
          <w:szCs w:val="22"/>
          <w:lang w:eastAsia="ja-JP"/>
        </w:rPr>
        <w:t>Management Response</w:t>
      </w:r>
    </w:p>
    <w:p w:rsidR="006C7184" w:rsidRDefault="006C7184" w:rsidP="006C7184">
      <w:pPr>
        <w:pStyle w:val="Default"/>
        <w:spacing w:after="120"/>
        <w:ind w:left="360"/>
        <w:jc w:val="both"/>
        <w:rPr>
          <w:rFonts w:ascii="Arial" w:hAnsi="Arial" w:cs="Arial"/>
          <w:sz w:val="22"/>
          <w:szCs w:val="22"/>
          <w:lang w:eastAsia="ja-JP"/>
        </w:rPr>
      </w:pPr>
      <w:r w:rsidRPr="00973094">
        <w:rPr>
          <w:rFonts w:ascii="Arial" w:hAnsi="Arial" w:cs="Arial"/>
          <w:sz w:val="22"/>
          <w:szCs w:val="22"/>
          <w:lang w:eastAsia="ja-JP"/>
        </w:rPr>
        <w:t xml:space="preserve">Management </w:t>
      </w:r>
      <w:r>
        <w:rPr>
          <w:rFonts w:ascii="Arial" w:hAnsi="Arial" w:cs="Arial"/>
          <w:sz w:val="22"/>
          <w:szCs w:val="22"/>
          <w:lang w:eastAsia="ja-JP"/>
        </w:rPr>
        <w:t>take note of the matter reported on in the audit report. Management will engage The Office of the Auditor General on this matter as there is a technical difference of opinion. This process will be performed to produce appropriate and sufficient audit evidence to support the payroll and transactions as presented. Management will perform the relevant investigations and propose corrections if required.</w:t>
      </w:r>
    </w:p>
    <w:p w:rsidR="006C7184" w:rsidRPr="008D01BE" w:rsidRDefault="006C7184" w:rsidP="006C7184">
      <w:pPr>
        <w:pStyle w:val="Default"/>
        <w:jc w:val="both"/>
        <w:rPr>
          <w:rFonts w:ascii="Arial" w:hAnsi="Arial" w:cs="Arial"/>
          <w:b/>
          <w:sz w:val="22"/>
          <w:szCs w:val="22"/>
          <w:lang w:eastAsia="ja-JP"/>
        </w:rPr>
      </w:pPr>
    </w:p>
    <w:p w:rsidR="006916E3" w:rsidRDefault="006916E3" w:rsidP="006916E3">
      <w:pPr>
        <w:jc w:val="both"/>
        <w:rPr>
          <w:rFonts w:ascii="Century Gothic" w:hAnsi="Century Gothic" w:cs="Arial"/>
          <w:b/>
          <w:bCs/>
          <w:color w:val="000000"/>
          <w:lang w:val="en-IN"/>
        </w:rPr>
      </w:pPr>
      <w:r w:rsidRPr="00881659">
        <w:rPr>
          <w:rFonts w:ascii="Century Gothic" w:hAnsi="Century Gothic" w:cs="Arial"/>
          <w:b/>
          <w:bCs/>
          <w:color w:val="000000"/>
          <w:highlight w:val="yellow"/>
          <w:lang w:val="en-IN"/>
        </w:rPr>
        <w:t>Municipal Manager and CFO’s comments</w:t>
      </w:r>
      <w:r w:rsidR="009E06A6" w:rsidRPr="00881659">
        <w:rPr>
          <w:rFonts w:ascii="Century Gothic" w:hAnsi="Century Gothic" w:cs="Arial"/>
          <w:b/>
          <w:bCs/>
          <w:color w:val="000000"/>
          <w:highlight w:val="yellow"/>
          <w:lang w:val="en-IN"/>
        </w:rPr>
        <w:t>.</w:t>
      </w:r>
    </w:p>
    <w:p w:rsidR="006C7184" w:rsidRPr="004C42DE" w:rsidRDefault="006C7184" w:rsidP="006C7184">
      <w:pPr>
        <w:rPr>
          <w:rFonts w:ascii="Arial" w:eastAsia="Calibri" w:hAnsi="Arial" w:cs="Arial"/>
          <w:b/>
          <w:lang w:val="en-US"/>
        </w:rPr>
      </w:pPr>
      <w:r w:rsidRPr="004C42DE">
        <w:rPr>
          <w:rFonts w:ascii="Arial" w:eastAsia="Calibri" w:hAnsi="Arial" w:cs="Arial"/>
          <w:b/>
          <w:lang w:val="en-US"/>
        </w:rPr>
        <w:t>AUDITORS REPORT 2012 OF THE AUDITOR GENERAL TO THE ELIAS MOTSOALEDI LOCAL MUNICIPALITY.</w:t>
      </w:r>
    </w:p>
    <w:p w:rsidR="006C7184" w:rsidRPr="00604F76" w:rsidRDefault="006C7184" w:rsidP="006C7184">
      <w:pPr>
        <w:rPr>
          <w:rFonts w:ascii="Arial" w:eastAsia="Calibri" w:hAnsi="Arial" w:cs="Arial"/>
          <w:b/>
          <w:sz w:val="24"/>
          <w:szCs w:val="24"/>
          <w:u w:val="single"/>
          <w:lang w:val="en-US"/>
        </w:rPr>
      </w:pPr>
      <w:r w:rsidRPr="00604F76">
        <w:rPr>
          <w:rFonts w:ascii="Arial" w:eastAsia="Calibri" w:hAnsi="Arial" w:cs="Arial"/>
          <w:b/>
          <w:sz w:val="24"/>
          <w:szCs w:val="24"/>
          <w:u w:val="single"/>
          <w:lang w:val="en-US"/>
        </w:rPr>
        <w:t>PURPOSE</w:t>
      </w:r>
    </w:p>
    <w:p w:rsidR="006C7184" w:rsidRPr="004C42DE" w:rsidRDefault="006C7184" w:rsidP="006C7184">
      <w:pPr>
        <w:rPr>
          <w:rFonts w:ascii="Arial" w:eastAsia="Calibri" w:hAnsi="Arial" w:cs="Arial"/>
          <w:lang w:val="en-US"/>
        </w:rPr>
      </w:pPr>
      <w:r w:rsidRPr="004C42DE">
        <w:rPr>
          <w:rFonts w:ascii="Arial" w:eastAsia="Calibri" w:hAnsi="Arial" w:cs="Arial"/>
          <w:lang w:val="en-US"/>
        </w:rPr>
        <w:t>In terms of Section 126(1) of the MFMA the accounting officer of a municipality must:</w:t>
      </w:r>
    </w:p>
    <w:p w:rsidR="006C7184" w:rsidRPr="004C42DE" w:rsidRDefault="006C7184" w:rsidP="006C7184">
      <w:pPr>
        <w:rPr>
          <w:rFonts w:ascii="Arial" w:eastAsia="Calibri" w:hAnsi="Arial" w:cs="Arial"/>
          <w:i/>
          <w:lang w:val="en-US"/>
        </w:rPr>
      </w:pPr>
      <w:r w:rsidRPr="004C42DE">
        <w:rPr>
          <w:rFonts w:ascii="Arial" w:eastAsia="Calibri" w:hAnsi="Arial" w:cs="Arial"/>
          <w:i/>
          <w:lang w:val="en-US"/>
        </w:rPr>
        <w:t xml:space="preserve">“Prepare the annual financial statements of the municipality and, within two months after the end of the financial year to which those statements relate, submit the statements to the Auditor-General for auditing;” </w:t>
      </w:r>
    </w:p>
    <w:p w:rsidR="006C7184" w:rsidRPr="004C42DE" w:rsidRDefault="006C7184" w:rsidP="006C7184">
      <w:pPr>
        <w:rPr>
          <w:rFonts w:ascii="Arial" w:eastAsia="Calibri" w:hAnsi="Arial" w:cs="Arial"/>
          <w:lang w:val="en-US"/>
        </w:rPr>
      </w:pPr>
      <w:r w:rsidRPr="004C42DE">
        <w:rPr>
          <w:rFonts w:ascii="Arial" w:eastAsia="Calibri" w:hAnsi="Arial" w:cs="Arial"/>
          <w:lang w:val="en-US"/>
        </w:rPr>
        <w:t>The financial statement as on 30June 2012 of the municipality was submitted to the Audit</w:t>
      </w:r>
      <w:r>
        <w:rPr>
          <w:rFonts w:ascii="Arial" w:eastAsia="Calibri" w:hAnsi="Arial" w:cs="Arial"/>
          <w:lang w:val="en-US"/>
        </w:rPr>
        <w:t>or</w:t>
      </w:r>
      <w:r w:rsidRPr="004C42DE">
        <w:rPr>
          <w:rFonts w:ascii="Arial" w:eastAsia="Calibri" w:hAnsi="Arial" w:cs="Arial"/>
          <w:lang w:val="en-US"/>
        </w:rPr>
        <w:t xml:space="preserve"> General on the 31 August 2012.</w:t>
      </w:r>
    </w:p>
    <w:p w:rsidR="006C7184" w:rsidRPr="004C42DE" w:rsidRDefault="006C7184" w:rsidP="006C7184">
      <w:pPr>
        <w:rPr>
          <w:rFonts w:ascii="Arial" w:eastAsia="Calibri" w:hAnsi="Arial" w:cs="Arial"/>
          <w:i/>
          <w:lang w:val="en-US"/>
        </w:rPr>
      </w:pPr>
      <w:r w:rsidRPr="004C42DE">
        <w:rPr>
          <w:rFonts w:ascii="Arial" w:eastAsia="Calibri" w:hAnsi="Arial" w:cs="Arial"/>
          <w:i/>
          <w:lang w:val="en-US"/>
        </w:rPr>
        <w:t>In terms of section 126(3)(a)(b) of the MFMA the Auditor General must :</w:t>
      </w:r>
    </w:p>
    <w:p w:rsidR="006C7184" w:rsidRDefault="006C7184" w:rsidP="006C7184">
      <w:pPr>
        <w:rPr>
          <w:rFonts w:ascii="Arial" w:eastAsia="Calibri" w:hAnsi="Arial" w:cs="Arial"/>
          <w:i/>
          <w:lang w:val="en-US"/>
        </w:rPr>
      </w:pPr>
      <w:r w:rsidRPr="004C42DE">
        <w:rPr>
          <w:rFonts w:ascii="Arial" w:eastAsia="Calibri" w:hAnsi="Arial" w:cs="Arial"/>
          <w:i/>
          <w:lang w:val="en-US"/>
        </w:rPr>
        <w:t>” audit those financial statements; and submit an audit report on those statements to the accounting officer of the municipality or entity within three months of receipt of the statements.”</w:t>
      </w:r>
    </w:p>
    <w:p w:rsidR="006C7184" w:rsidRDefault="006C7184" w:rsidP="006C7184">
      <w:pPr>
        <w:rPr>
          <w:rFonts w:ascii="Arial" w:eastAsia="Calibri" w:hAnsi="Arial" w:cs="Arial"/>
          <w:i/>
          <w:lang w:val="en-US"/>
        </w:rPr>
      </w:pPr>
    </w:p>
    <w:p w:rsidR="006C7184" w:rsidRPr="00604F76" w:rsidRDefault="006C7184" w:rsidP="006C7184">
      <w:pPr>
        <w:rPr>
          <w:rFonts w:ascii="Arial" w:eastAsia="Calibri" w:hAnsi="Arial" w:cs="Arial"/>
          <w:b/>
          <w:sz w:val="24"/>
          <w:szCs w:val="24"/>
          <w:u w:val="single"/>
          <w:lang w:val="en-US"/>
        </w:rPr>
      </w:pPr>
      <w:r w:rsidRPr="00604F76">
        <w:rPr>
          <w:rFonts w:ascii="Arial" w:eastAsia="Calibri" w:hAnsi="Arial" w:cs="Arial"/>
          <w:b/>
          <w:sz w:val="24"/>
          <w:szCs w:val="24"/>
          <w:u w:val="single"/>
          <w:lang w:val="en-US"/>
        </w:rPr>
        <w:t>BACKGROUND</w:t>
      </w:r>
    </w:p>
    <w:p w:rsidR="006C7184" w:rsidRPr="004C42DE" w:rsidRDefault="006C7184" w:rsidP="006C7184">
      <w:pPr>
        <w:autoSpaceDE w:val="0"/>
        <w:autoSpaceDN w:val="0"/>
        <w:adjustRightInd w:val="0"/>
        <w:rPr>
          <w:rFonts w:ascii="Arial" w:eastAsia="Calibri" w:hAnsi="Arial" w:cs="Arial"/>
          <w:lang w:val="en-US"/>
        </w:rPr>
      </w:pPr>
      <w:r w:rsidRPr="004C42DE">
        <w:rPr>
          <w:rFonts w:ascii="Arial" w:eastAsia="Calibri" w:hAnsi="Arial" w:cs="Arial"/>
          <w:lang w:val="en-US"/>
        </w:rPr>
        <w:t>The Audit report 2012 was submitted to the accounting officer on the 18 December 2012.</w:t>
      </w:r>
    </w:p>
    <w:p w:rsidR="006C7184" w:rsidRPr="004C42DE" w:rsidRDefault="006C7184" w:rsidP="006C7184">
      <w:pPr>
        <w:autoSpaceDE w:val="0"/>
        <w:autoSpaceDN w:val="0"/>
        <w:adjustRightInd w:val="0"/>
        <w:rPr>
          <w:rFonts w:ascii="Arial" w:eastAsia="Calibri" w:hAnsi="Arial" w:cs="Arial"/>
          <w:lang w:val="en-US"/>
        </w:rPr>
      </w:pPr>
    </w:p>
    <w:p w:rsidR="006C7184" w:rsidRDefault="006C7184" w:rsidP="006C7184">
      <w:pPr>
        <w:tabs>
          <w:tab w:val="left" w:pos="2478"/>
        </w:tabs>
        <w:spacing w:after="120"/>
        <w:rPr>
          <w:rFonts w:ascii="Arial" w:hAnsi="Arial" w:cs="Arial"/>
          <w:b/>
        </w:rPr>
      </w:pPr>
      <w:bookmarkStart w:id="59" w:name="_Toc257816774"/>
    </w:p>
    <w:p w:rsidR="000E6771" w:rsidRDefault="000E6771" w:rsidP="006C7184">
      <w:pPr>
        <w:tabs>
          <w:tab w:val="left" w:pos="2478"/>
        </w:tabs>
        <w:spacing w:after="120"/>
        <w:rPr>
          <w:rFonts w:ascii="Arial" w:hAnsi="Arial" w:cs="Arial"/>
          <w:b/>
        </w:rPr>
      </w:pPr>
    </w:p>
    <w:p w:rsidR="00224BAE" w:rsidRDefault="006C7184" w:rsidP="00224BAE">
      <w:pPr>
        <w:tabs>
          <w:tab w:val="left" w:pos="2478"/>
        </w:tabs>
        <w:spacing w:after="120"/>
        <w:jc w:val="both"/>
        <w:rPr>
          <w:rFonts w:ascii="Arial" w:hAnsi="Arial" w:cs="Arial"/>
          <w:b/>
          <w:i/>
          <w:iCs/>
        </w:rPr>
      </w:pPr>
      <w:r w:rsidRPr="004C42DE">
        <w:rPr>
          <w:rFonts w:ascii="Arial" w:hAnsi="Arial" w:cs="Arial"/>
          <w:b/>
        </w:rPr>
        <w:lastRenderedPageBreak/>
        <w:t>Auditor-General’s responsibility</w:t>
      </w:r>
      <w:bookmarkStart w:id="60" w:name="EE10"/>
      <w:bookmarkEnd w:id="59"/>
      <w:bookmarkEnd w:id="60"/>
    </w:p>
    <w:p w:rsidR="00224BAE" w:rsidRDefault="006C7184" w:rsidP="00224BAE">
      <w:pPr>
        <w:pStyle w:val="ac-01"/>
        <w:tabs>
          <w:tab w:val="left" w:pos="2478"/>
        </w:tabs>
        <w:spacing w:after="120"/>
        <w:ind w:right="9"/>
        <w:jc w:val="both"/>
        <w:rPr>
          <w:rFonts w:ascii="Arial" w:hAnsi="Arial" w:cs="Arial"/>
          <w:sz w:val="22"/>
          <w:szCs w:val="22"/>
          <w:lang w:val="en-ZA"/>
        </w:rPr>
      </w:pPr>
      <w:r w:rsidRPr="004C42DE">
        <w:rPr>
          <w:rFonts w:ascii="Arial" w:hAnsi="Arial" w:cs="Arial"/>
          <w:sz w:val="22"/>
          <w:szCs w:val="22"/>
          <w:lang w:val="en-ZA"/>
        </w:rPr>
        <w:t xml:space="preserve">My responsibility is to express an opinion on these financial statements based on my audit.  I conducted my audit in accordance with the Public Audit Act of South Africa, 2004 (Act No. 25 of 2001) (PAA), the </w:t>
      </w:r>
      <w:r w:rsidRPr="004C42DE">
        <w:rPr>
          <w:rFonts w:ascii="Arial" w:hAnsi="Arial" w:cs="Arial"/>
          <w:i/>
          <w:sz w:val="22"/>
          <w:szCs w:val="22"/>
          <w:lang w:val="en-ZA"/>
        </w:rPr>
        <w:t>General Notice</w:t>
      </w:r>
      <w:r w:rsidRPr="004C42DE">
        <w:rPr>
          <w:rFonts w:ascii="Arial" w:hAnsi="Arial" w:cs="Arial"/>
          <w:sz w:val="22"/>
          <w:szCs w:val="22"/>
          <w:lang w:val="en-ZA"/>
        </w:rPr>
        <w:t xml:space="preserve"> issued in terms thereof and International Standards on Auditing.  Those standards require that I comply with ethical requirements and plan and perform the audit to obtain reasonable assurance about whether the financial statements are free from material misstatement.</w:t>
      </w:r>
    </w:p>
    <w:p w:rsidR="00224BAE" w:rsidRDefault="006C7184" w:rsidP="00224BAE">
      <w:pPr>
        <w:pStyle w:val="ac-01"/>
        <w:tabs>
          <w:tab w:val="left" w:pos="2478"/>
        </w:tabs>
        <w:spacing w:after="120"/>
        <w:ind w:right="9"/>
        <w:jc w:val="both"/>
        <w:rPr>
          <w:rFonts w:ascii="Arial" w:hAnsi="Arial" w:cs="Arial"/>
          <w:sz w:val="22"/>
          <w:szCs w:val="22"/>
          <w:lang w:val="en-ZA"/>
        </w:rPr>
      </w:pPr>
      <w:r w:rsidRPr="004C42DE">
        <w:rPr>
          <w:rFonts w:ascii="Arial" w:hAnsi="Arial" w:cs="Arial"/>
          <w:sz w:val="22"/>
          <w:szCs w:val="22"/>
          <w:lang w:val="en-ZA"/>
        </w:rPr>
        <w:t>An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entity’s preparation and fair presentation</w:t>
      </w:r>
      <w:bookmarkStart w:id="61" w:name="EE7_1"/>
      <w:bookmarkEnd w:id="61"/>
      <w:r w:rsidRPr="004C42DE">
        <w:rPr>
          <w:rFonts w:ascii="Arial" w:hAnsi="Arial" w:cs="Arial"/>
          <w:sz w:val="22"/>
          <w:szCs w:val="22"/>
          <w:lang w:val="en-ZA"/>
        </w:rPr>
        <w:t xml:space="preserve"> of the financial statements in 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management, as well as evaluating the overall presentation of the financial statements.</w:t>
      </w:r>
    </w:p>
    <w:p w:rsidR="00224BAE" w:rsidRDefault="006C7184" w:rsidP="00224BAE">
      <w:pPr>
        <w:pStyle w:val="ac-01"/>
        <w:tabs>
          <w:tab w:val="left" w:pos="2478"/>
        </w:tabs>
        <w:spacing w:after="120"/>
        <w:ind w:right="9"/>
        <w:jc w:val="both"/>
        <w:rPr>
          <w:rFonts w:ascii="Arial" w:hAnsi="Arial" w:cs="Arial"/>
          <w:sz w:val="22"/>
          <w:szCs w:val="22"/>
        </w:rPr>
      </w:pPr>
      <w:bookmarkStart w:id="62" w:name="_Toc257816775"/>
      <w:r w:rsidRPr="00F32A88">
        <w:rPr>
          <w:rFonts w:ascii="Arial" w:hAnsi="Arial" w:cs="Arial"/>
          <w:b/>
          <w:sz w:val="22"/>
          <w:szCs w:val="22"/>
        </w:rPr>
        <w:t>Opinion</w:t>
      </w:r>
      <w:bookmarkEnd w:id="62"/>
    </w:p>
    <w:p w:rsidR="00224BAE" w:rsidRDefault="006C7184" w:rsidP="00224BAE">
      <w:pPr>
        <w:pStyle w:val="ac-01"/>
        <w:tabs>
          <w:tab w:val="left" w:pos="2478"/>
        </w:tabs>
        <w:spacing w:after="120"/>
        <w:jc w:val="both"/>
        <w:rPr>
          <w:rFonts w:ascii="Arial" w:hAnsi="Arial" w:cs="Arial"/>
          <w:sz w:val="22"/>
          <w:szCs w:val="22"/>
        </w:rPr>
      </w:pPr>
      <w:r w:rsidRPr="00F32A88">
        <w:rPr>
          <w:rFonts w:ascii="Arial" w:hAnsi="Arial" w:cs="Arial"/>
          <w:sz w:val="22"/>
          <w:szCs w:val="22"/>
        </w:rPr>
        <w:t xml:space="preserve">In my opinion, except for the effects of the matters described in the Basis for qualified opinion paragraphs, the financial statements present fairly, in all material respects, the financial position of the Elias Motsoaledi Local municipality as at 30 June 2012, and its financial performance and cash flows for the year then ended in accordance with </w:t>
      </w:r>
      <w:bookmarkStart w:id="63" w:name="EE8_1"/>
      <w:bookmarkEnd w:id="63"/>
      <w:r w:rsidRPr="00F32A88">
        <w:rPr>
          <w:rFonts w:ascii="Arial" w:hAnsi="Arial" w:cs="Arial"/>
          <w:sz w:val="22"/>
          <w:szCs w:val="22"/>
        </w:rPr>
        <w:t xml:space="preserve">the South African Standards of Generally Recognised Accounting Practice (SA Standards of GRAP) and the requirements of the </w:t>
      </w:r>
      <w:bookmarkStart w:id="64" w:name="EE9_2"/>
      <w:bookmarkEnd w:id="64"/>
      <w:r w:rsidRPr="00F32A88">
        <w:rPr>
          <w:rFonts w:ascii="Arial" w:hAnsi="Arial" w:cs="Arial"/>
          <w:sz w:val="22"/>
          <w:szCs w:val="22"/>
        </w:rPr>
        <w:t>MFMA.</w:t>
      </w:r>
    </w:p>
    <w:p w:rsidR="00224BAE" w:rsidRDefault="00224BAE" w:rsidP="00224BAE">
      <w:pPr>
        <w:pStyle w:val="ac-01"/>
        <w:tabs>
          <w:tab w:val="left" w:pos="2478"/>
        </w:tabs>
        <w:spacing w:after="120"/>
        <w:ind w:right="9"/>
        <w:jc w:val="both"/>
        <w:rPr>
          <w:rFonts w:ascii="Arial" w:hAnsi="Arial" w:cs="Arial"/>
          <w:sz w:val="22"/>
          <w:szCs w:val="22"/>
          <w:lang w:val="en-ZA"/>
        </w:rPr>
      </w:pPr>
    </w:p>
    <w:p w:rsidR="00224BAE" w:rsidRDefault="006C7184" w:rsidP="00224BAE">
      <w:pPr>
        <w:pStyle w:val="ac-01"/>
        <w:tabs>
          <w:tab w:val="left" w:pos="2478"/>
        </w:tabs>
        <w:spacing w:after="240"/>
        <w:ind w:right="9"/>
        <w:jc w:val="both"/>
        <w:rPr>
          <w:rFonts w:ascii="Arial" w:hAnsi="Arial" w:cs="Arial"/>
          <w:sz w:val="22"/>
          <w:szCs w:val="22"/>
          <w:lang w:val="en-ZA"/>
        </w:rPr>
      </w:pPr>
      <w:r w:rsidRPr="004C42DE">
        <w:rPr>
          <w:rFonts w:ascii="Arial" w:hAnsi="Arial" w:cs="Arial"/>
          <w:sz w:val="22"/>
          <w:szCs w:val="22"/>
          <w:lang w:val="en-ZA"/>
        </w:rPr>
        <w:t xml:space="preserve">I believe that the audit evidence I have obtained is sufficient and appropriate to provide a basis for my </w:t>
      </w:r>
      <w:r w:rsidRPr="00373F9A">
        <w:rPr>
          <w:rFonts w:ascii="Arial" w:hAnsi="Arial" w:cs="Arial"/>
          <w:b/>
          <w:sz w:val="22"/>
          <w:szCs w:val="22"/>
          <w:lang w:val="en-ZA"/>
        </w:rPr>
        <w:t>qualified audit opinion</w:t>
      </w:r>
      <w:r w:rsidRPr="004C42DE">
        <w:rPr>
          <w:rFonts w:ascii="Arial" w:hAnsi="Arial" w:cs="Arial"/>
          <w:sz w:val="22"/>
          <w:szCs w:val="22"/>
          <w:lang w:val="en-ZA"/>
        </w:rPr>
        <w:t>.</w:t>
      </w:r>
    </w:p>
    <w:p w:rsidR="00224BAE" w:rsidRDefault="00224BAE" w:rsidP="00224BAE">
      <w:pPr>
        <w:pStyle w:val="Default"/>
        <w:jc w:val="both"/>
        <w:rPr>
          <w:lang w:eastAsia="ja-JP"/>
        </w:rPr>
      </w:pPr>
    </w:p>
    <w:p w:rsidR="00224BAE" w:rsidRDefault="006C7184" w:rsidP="00224BAE">
      <w:pPr>
        <w:pStyle w:val="Default"/>
        <w:jc w:val="both"/>
        <w:rPr>
          <w:rFonts w:ascii="Arial" w:hAnsi="Arial" w:cs="Arial"/>
          <w:b/>
          <w:u w:val="single"/>
          <w:lang w:eastAsia="ja-JP"/>
        </w:rPr>
      </w:pPr>
      <w:r w:rsidRPr="00604F76">
        <w:rPr>
          <w:rFonts w:ascii="Arial" w:hAnsi="Arial" w:cs="Arial"/>
          <w:b/>
          <w:u w:val="single"/>
          <w:lang w:eastAsia="ja-JP"/>
        </w:rPr>
        <w:t>LEGAL IMPLICATIONS</w:t>
      </w:r>
    </w:p>
    <w:p w:rsidR="00224BAE" w:rsidRDefault="00224BAE" w:rsidP="00224BAE">
      <w:pPr>
        <w:pStyle w:val="Default"/>
        <w:jc w:val="both"/>
        <w:rPr>
          <w:rFonts w:ascii="Arial" w:hAnsi="Arial" w:cs="Arial"/>
          <w:b/>
          <w:u w:val="single"/>
          <w:lang w:eastAsia="ja-JP"/>
        </w:rPr>
      </w:pPr>
    </w:p>
    <w:p w:rsidR="00224BAE" w:rsidRDefault="006C7184" w:rsidP="00224BAE">
      <w:pPr>
        <w:pStyle w:val="Default"/>
        <w:jc w:val="both"/>
        <w:rPr>
          <w:rFonts w:ascii="Arial" w:hAnsi="Arial" w:cs="Arial"/>
          <w:sz w:val="22"/>
          <w:szCs w:val="22"/>
          <w:lang w:eastAsia="ja-JP"/>
        </w:rPr>
      </w:pPr>
      <w:r>
        <w:rPr>
          <w:rFonts w:ascii="Arial" w:hAnsi="Arial" w:cs="Arial"/>
          <w:sz w:val="22"/>
          <w:szCs w:val="22"/>
          <w:lang w:eastAsia="ja-JP"/>
        </w:rPr>
        <w:t>None</w:t>
      </w:r>
    </w:p>
    <w:p w:rsidR="00224BAE" w:rsidRDefault="00224BAE" w:rsidP="00224BAE">
      <w:pPr>
        <w:pStyle w:val="Default"/>
        <w:jc w:val="both"/>
        <w:rPr>
          <w:rFonts w:ascii="Arial" w:hAnsi="Arial" w:cs="Arial"/>
          <w:sz w:val="22"/>
          <w:szCs w:val="22"/>
          <w:lang w:eastAsia="ja-JP"/>
        </w:rPr>
      </w:pPr>
    </w:p>
    <w:p w:rsidR="00224BAE" w:rsidRDefault="006C7184" w:rsidP="00224BAE">
      <w:pPr>
        <w:pStyle w:val="Default"/>
        <w:jc w:val="both"/>
        <w:rPr>
          <w:rFonts w:ascii="Arial" w:hAnsi="Arial" w:cs="Arial"/>
          <w:b/>
          <w:u w:val="single"/>
          <w:lang w:eastAsia="ja-JP"/>
        </w:rPr>
      </w:pPr>
      <w:r>
        <w:rPr>
          <w:rFonts w:ascii="Arial" w:hAnsi="Arial" w:cs="Arial"/>
          <w:b/>
          <w:u w:val="single"/>
          <w:lang w:eastAsia="ja-JP"/>
        </w:rPr>
        <w:t>FINAN</w:t>
      </w:r>
      <w:r w:rsidRPr="00604F76">
        <w:rPr>
          <w:rFonts w:ascii="Arial" w:hAnsi="Arial" w:cs="Arial"/>
          <w:b/>
          <w:u w:val="single"/>
          <w:lang w:eastAsia="ja-JP"/>
        </w:rPr>
        <w:t>CIAL IMPLICATIONS</w:t>
      </w:r>
    </w:p>
    <w:p w:rsidR="00224BAE" w:rsidRDefault="00224BAE" w:rsidP="00224BAE">
      <w:pPr>
        <w:pStyle w:val="Default"/>
        <w:jc w:val="both"/>
        <w:rPr>
          <w:rFonts w:ascii="Arial" w:hAnsi="Arial" w:cs="Arial"/>
          <w:b/>
          <w:u w:val="single"/>
          <w:lang w:eastAsia="ja-JP"/>
        </w:rPr>
      </w:pPr>
    </w:p>
    <w:p w:rsidR="00224BAE" w:rsidRDefault="006C7184" w:rsidP="00224BAE">
      <w:pPr>
        <w:pStyle w:val="Default"/>
        <w:jc w:val="both"/>
        <w:rPr>
          <w:rFonts w:ascii="Arial" w:hAnsi="Arial" w:cs="Arial"/>
          <w:sz w:val="22"/>
          <w:szCs w:val="22"/>
          <w:lang w:eastAsia="ja-JP"/>
        </w:rPr>
      </w:pPr>
      <w:r>
        <w:rPr>
          <w:rFonts w:ascii="Arial" w:hAnsi="Arial" w:cs="Arial"/>
          <w:sz w:val="22"/>
          <w:szCs w:val="22"/>
          <w:lang w:eastAsia="ja-JP"/>
        </w:rPr>
        <w:t>None</w:t>
      </w:r>
    </w:p>
    <w:p w:rsidR="00224BAE" w:rsidRDefault="00224BAE" w:rsidP="00224BAE">
      <w:pPr>
        <w:pStyle w:val="Default"/>
        <w:jc w:val="both"/>
        <w:rPr>
          <w:rFonts w:ascii="Arial" w:hAnsi="Arial" w:cs="Arial"/>
          <w:sz w:val="22"/>
          <w:szCs w:val="22"/>
          <w:lang w:eastAsia="ja-JP"/>
        </w:rPr>
      </w:pPr>
    </w:p>
    <w:p w:rsidR="00224BAE" w:rsidRDefault="006C7184" w:rsidP="00224BAE">
      <w:pPr>
        <w:pStyle w:val="Default"/>
        <w:jc w:val="both"/>
        <w:rPr>
          <w:rFonts w:ascii="Arial" w:hAnsi="Arial" w:cs="Arial"/>
          <w:b/>
          <w:u w:val="single"/>
          <w:lang w:eastAsia="ja-JP"/>
        </w:rPr>
      </w:pPr>
      <w:r>
        <w:rPr>
          <w:rFonts w:ascii="Arial" w:hAnsi="Arial" w:cs="Arial"/>
          <w:b/>
          <w:u w:val="single"/>
          <w:lang w:eastAsia="ja-JP"/>
        </w:rPr>
        <w:t>RECOMMENDATIONS BY MUNICIPAL MANAGER</w:t>
      </w:r>
    </w:p>
    <w:p w:rsidR="00224BAE" w:rsidRDefault="00224BAE" w:rsidP="00224BAE">
      <w:pPr>
        <w:autoSpaceDE w:val="0"/>
        <w:autoSpaceDN w:val="0"/>
        <w:adjustRightInd w:val="0"/>
        <w:jc w:val="both"/>
        <w:rPr>
          <w:rFonts w:ascii="Arial" w:eastAsia="Calibri" w:hAnsi="Arial" w:cs="Arial"/>
          <w:lang w:val="en-US"/>
        </w:rPr>
      </w:pPr>
    </w:p>
    <w:p w:rsidR="00224BAE" w:rsidRDefault="00224BAE" w:rsidP="00224BAE">
      <w:pPr>
        <w:autoSpaceDE w:val="0"/>
        <w:autoSpaceDN w:val="0"/>
        <w:adjustRightInd w:val="0"/>
        <w:jc w:val="both"/>
        <w:rPr>
          <w:rFonts w:ascii="Arial" w:eastAsia="Calibri" w:hAnsi="Arial" w:cs="Arial"/>
          <w:lang w:val="en-US"/>
        </w:rPr>
      </w:pPr>
    </w:p>
    <w:p w:rsidR="00224BAE" w:rsidRDefault="006C7184" w:rsidP="00224BAE">
      <w:pPr>
        <w:numPr>
          <w:ilvl w:val="0"/>
          <w:numId w:val="86"/>
        </w:numPr>
        <w:contextualSpacing/>
        <w:jc w:val="both"/>
        <w:rPr>
          <w:rFonts w:ascii="Arial" w:hAnsi="Arial" w:cs="Arial"/>
          <w:lang w:val="en-US"/>
        </w:rPr>
      </w:pPr>
      <w:r>
        <w:rPr>
          <w:rFonts w:ascii="Arial" w:hAnsi="Arial" w:cs="Arial"/>
          <w:lang w:val="en-US"/>
        </w:rPr>
        <w:t>The F</w:t>
      </w:r>
      <w:r w:rsidRPr="004C42DE">
        <w:rPr>
          <w:rFonts w:ascii="Arial" w:hAnsi="Arial" w:cs="Arial"/>
          <w:lang w:val="en-US"/>
        </w:rPr>
        <w:t>inanc</w:t>
      </w:r>
      <w:r>
        <w:rPr>
          <w:rFonts w:ascii="Arial" w:hAnsi="Arial" w:cs="Arial"/>
          <w:lang w:val="en-US"/>
        </w:rPr>
        <w:t>ial Statements as on 30 June 2012</w:t>
      </w:r>
      <w:r w:rsidRPr="004C42DE">
        <w:rPr>
          <w:rFonts w:ascii="Arial" w:hAnsi="Arial" w:cs="Arial"/>
          <w:lang w:val="en-US"/>
        </w:rPr>
        <w:t xml:space="preserve"> of the municipality was submitted within two months of the financial year end to the Aud</w:t>
      </w:r>
      <w:r>
        <w:rPr>
          <w:rFonts w:ascii="Arial" w:hAnsi="Arial" w:cs="Arial"/>
          <w:lang w:val="en-US"/>
        </w:rPr>
        <w:t>itor General on the 31 August 2012</w:t>
      </w:r>
      <w:r w:rsidRPr="004C42DE">
        <w:rPr>
          <w:rFonts w:ascii="Arial" w:hAnsi="Arial" w:cs="Arial"/>
          <w:lang w:val="en-US"/>
        </w:rPr>
        <w:t>.</w:t>
      </w:r>
    </w:p>
    <w:p w:rsidR="00224BAE" w:rsidRDefault="006C7184" w:rsidP="00224BAE">
      <w:pPr>
        <w:numPr>
          <w:ilvl w:val="0"/>
          <w:numId w:val="86"/>
        </w:numPr>
        <w:contextualSpacing/>
        <w:jc w:val="both"/>
        <w:rPr>
          <w:rFonts w:ascii="Arial" w:hAnsi="Arial" w:cs="Arial"/>
          <w:lang w:val="en-US"/>
        </w:rPr>
      </w:pPr>
      <w:r w:rsidRPr="004C42DE">
        <w:rPr>
          <w:rFonts w:ascii="Arial" w:hAnsi="Arial" w:cs="Arial"/>
          <w:lang w:val="en-US"/>
        </w:rPr>
        <w:t>Council takes note of the</w:t>
      </w:r>
      <w:r>
        <w:rPr>
          <w:rFonts w:ascii="Arial" w:hAnsi="Arial" w:cs="Arial"/>
          <w:lang w:val="en-US"/>
        </w:rPr>
        <w:t xml:space="preserve"> Audited </w:t>
      </w:r>
      <w:r w:rsidRPr="004C42DE">
        <w:rPr>
          <w:rFonts w:ascii="Arial" w:hAnsi="Arial" w:cs="Arial"/>
          <w:lang w:val="en-US"/>
        </w:rPr>
        <w:t>Annual F</w:t>
      </w:r>
      <w:r>
        <w:rPr>
          <w:rFonts w:ascii="Arial" w:hAnsi="Arial" w:cs="Arial"/>
          <w:lang w:val="en-US"/>
        </w:rPr>
        <w:t>inancial Statements 30 June 2012.</w:t>
      </w:r>
    </w:p>
    <w:p w:rsidR="00224BAE" w:rsidRDefault="006C7184" w:rsidP="00224BAE">
      <w:pPr>
        <w:numPr>
          <w:ilvl w:val="0"/>
          <w:numId w:val="86"/>
        </w:numPr>
        <w:contextualSpacing/>
        <w:jc w:val="both"/>
        <w:rPr>
          <w:rFonts w:ascii="Arial" w:hAnsi="Arial" w:cs="Arial"/>
          <w:lang w:val="en-US"/>
        </w:rPr>
      </w:pPr>
      <w:r>
        <w:rPr>
          <w:rFonts w:ascii="Arial" w:hAnsi="Arial" w:cs="Arial"/>
          <w:lang w:val="en-US"/>
        </w:rPr>
        <w:t>The Auditor General Report 2012 was submitted to the A</w:t>
      </w:r>
      <w:r w:rsidRPr="004C42DE">
        <w:rPr>
          <w:rFonts w:ascii="Arial" w:hAnsi="Arial" w:cs="Arial"/>
          <w:lang w:val="en-US"/>
        </w:rPr>
        <w:t>ccou</w:t>
      </w:r>
      <w:r>
        <w:rPr>
          <w:rFonts w:ascii="Arial" w:hAnsi="Arial" w:cs="Arial"/>
          <w:lang w:val="en-US"/>
        </w:rPr>
        <w:t>nting Officer on the 18 December 2012.</w:t>
      </w:r>
    </w:p>
    <w:p w:rsidR="00224BAE" w:rsidRDefault="006C7184" w:rsidP="00224BAE">
      <w:pPr>
        <w:numPr>
          <w:ilvl w:val="0"/>
          <w:numId w:val="86"/>
        </w:numPr>
        <w:contextualSpacing/>
        <w:jc w:val="both"/>
        <w:rPr>
          <w:rFonts w:ascii="Arial" w:hAnsi="Arial" w:cs="Arial"/>
          <w:lang w:val="en-US"/>
        </w:rPr>
      </w:pPr>
      <w:r w:rsidRPr="004C42DE">
        <w:rPr>
          <w:rFonts w:ascii="Arial" w:hAnsi="Arial" w:cs="Arial"/>
          <w:lang w:val="en-US"/>
        </w:rPr>
        <w:lastRenderedPageBreak/>
        <w:t>The munici</w:t>
      </w:r>
      <w:r>
        <w:rPr>
          <w:rFonts w:ascii="Arial" w:hAnsi="Arial" w:cs="Arial"/>
          <w:lang w:val="en-US"/>
        </w:rPr>
        <w:t>pality has received a Qualified</w:t>
      </w:r>
      <w:r w:rsidRPr="004C42DE">
        <w:rPr>
          <w:rFonts w:ascii="Arial" w:hAnsi="Arial" w:cs="Arial"/>
          <w:lang w:val="en-US"/>
        </w:rPr>
        <w:t xml:space="preserve"> Audit Opinion for the f</w:t>
      </w:r>
      <w:r>
        <w:rPr>
          <w:rFonts w:ascii="Arial" w:hAnsi="Arial" w:cs="Arial"/>
          <w:lang w:val="en-US"/>
        </w:rPr>
        <w:t>inancial year ended 30 June 2012</w:t>
      </w:r>
      <w:r w:rsidRPr="004C42DE">
        <w:rPr>
          <w:rFonts w:ascii="Arial" w:hAnsi="Arial" w:cs="Arial"/>
          <w:lang w:val="en-US"/>
        </w:rPr>
        <w:t xml:space="preserve"> with a vast improvement on</w:t>
      </w:r>
      <w:r>
        <w:rPr>
          <w:rFonts w:ascii="Arial" w:hAnsi="Arial" w:cs="Arial"/>
          <w:lang w:val="en-US"/>
        </w:rPr>
        <w:t xml:space="preserve"> the previous financial year</w:t>
      </w:r>
      <w:r w:rsidRPr="004C42DE">
        <w:rPr>
          <w:rFonts w:ascii="Arial" w:hAnsi="Arial" w:cs="Arial"/>
          <w:lang w:val="en-US"/>
        </w:rPr>
        <w:t>.</w:t>
      </w:r>
    </w:p>
    <w:p w:rsidR="00224BAE" w:rsidRDefault="006C7184" w:rsidP="00224BAE">
      <w:pPr>
        <w:numPr>
          <w:ilvl w:val="0"/>
          <w:numId w:val="86"/>
        </w:numPr>
        <w:contextualSpacing/>
        <w:jc w:val="both"/>
        <w:rPr>
          <w:rFonts w:ascii="Arial" w:hAnsi="Arial" w:cs="Arial"/>
          <w:lang w:val="en-US"/>
        </w:rPr>
      </w:pPr>
      <w:r w:rsidRPr="004C42DE">
        <w:rPr>
          <w:rFonts w:ascii="Arial" w:hAnsi="Arial" w:cs="Arial"/>
          <w:lang w:val="en-US"/>
        </w:rPr>
        <w:t>Council takes not</w:t>
      </w:r>
      <w:r>
        <w:rPr>
          <w:rFonts w:ascii="Arial" w:hAnsi="Arial" w:cs="Arial"/>
          <w:lang w:val="en-US"/>
        </w:rPr>
        <w:t>e of the comments by management with regards to the Basis for Audit Opinion attached as Annexure A.</w:t>
      </w:r>
    </w:p>
    <w:p w:rsidR="00224BAE" w:rsidRDefault="006C7184" w:rsidP="00224BAE">
      <w:pPr>
        <w:numPr>
          <w:ilvl w:val="0"/>
          <w:numId w:val="86"/>
        </w:numPr>
        <w:contextualSpacing/>
        <w:jc w:val="both"/>
        <w:rPr>
          <w:rFonts w:ascii="Arial" w:hAnsi="Arial" w:cs="Arial"/>
          <w:lang w:val="en-US"/>
        </w:rPr>
      </w:pPr>
      <w:r>
        <w:rPr>
          <w:rFonts w:ascii="Arial" w:hAnsi="Arial" w:cs="Arial"/>
          <w:lang w:val="en-US"/>
        </w:rPr>
        <w:t>Council take note of the Audit Action Plan(Annexure B), Audited Financial Statements(Annexure C),Auditor General Report(Annexure D), Management Report with Annexures(Annexure E)</w:t>
      </w:r>
    </w:p>
    <w:p w:rsidR="006C7184" w:rsidRPr="004C42DE" w:rsidRDefault="006C7184" w:rsidP="00A97EF2">
      <w:pPr>
        <w:spacing w:before="100" w:beforeAutospacing="1" w:after="120"/>
        <w:jc w:val="both"/>
        <w:rPr>
          <w:rFonts w:ascii="Arial" w:eastAsia="Calibri" w:hAnsi="Arial" w:cs="Arial"/>
        </w:rPr>
      </w:pPr>
    </w:p>
    <w:p w:rsidR="005644A4" w:rsidRPr="00A90F09" w:rsidRDefault="00CC0364">
      <w:pPr>
        <w:jc w:val="both"/>
        <w:rPr>
          <w:rFonts w:ascii="Arial" w:hAnsi="Arial" w:cs="Arial"/>
          <w:b/>
          <w:bCs/>
          <w:color w:val="000000"/>
          <w:sz w:val="24"/>
          <w:szCs w:val="24"/>
          <w:lang w:val="en-IN"/>
        </w:rPr>
      </w:pPr>
      <w:r w:rsidRPr="00A90F09">
        <w:rPr>
          <w:rFonts w:ascii="Arial" w:hAnsi="Arial" w:cs="Arial"/>
          <w:b/>
          <w:bCs/>
          <w:color w:val="000000"/>
          <w:sz w:val="24"/>
          <w:szCs w:val="24"/>
          <w:lang w:val="en-IN"/>
        </w:rPr>
        <w:t xml:space="preserve">Audit Committee’s Comment </w:t>
      </w:r>
    </w:p>
    <w:p w:rsidR="005644A4" w:rsidRPr="00A90F09" w:rsidRDefault="005644A4">
      <w:pPr>
        <w:spacing w:after="0"/>
        <w:jc w:val="both"/>
        <w:rPr>
          <w:rFonts w:ascii="Arial" w:hAnsi="Arial" w:cs="Arial"/>
          <w:b/>
          <w:color w:val="000000"/>
          <w:sz w:val="24"/>
          <w:szCs w:val="24"/>
        </w:rPr>
      </w:pPr>
    </w:p>
    <w:p w:rsidR="00A90F09" w:rsidRPr="00A90F09" w:rsidRDefault="00A90F09" w:rsidP="00A90F09">
      <w:pPr>
        <w:spacing w:before="240" w:after="120"/>
        <w:jc w:val="center"/>
        <w:rPr>
          <w:rFonts w:ascii="Arial" w:hAnsi="Arial" w:cs="Arial"/>
          <w:b/>
          <w:bCs/>
          <w:sz w:val="24"/>
          <w:szCs w:val="24"/>
          <w:lang w:val="en-US"/>
        </w:rPr>
      </w:pPr>
      <w:r w:rsidRPr="00A90F09">
        <w:rPr>
          <w:rFonts w:ascii="Arial" w:hAnsi="Arial" w:cs="Arial"/>
          <w:b/>
          <w:bCs/>
          <w:sz w:val="24"/>
          <w:szCs w:val="24"/>
          <w:lang w:val="en-US"/>
        </w:rPr>
        <w:t>REPORT OF THE AUDIT COMMITTEE ON</w:t>
      </w:r>
    </w:p>
    <w:p w:rsidR="00A90F09" w:rsidRPr="00A90F09" w:rsidRDefault="00A90F09" w:rsidP="00A90F09">
      <w:pPr>
        <w:spacing w:before="240" w:after="120"/>
        <w:jc w:val="center"/>
        <w:rPr>
          <w:rFonts w:ascii="Arial" w:hAnsi="Arial" w:cs="Arial"/>
          <w:b/>
          <w:bCs/>
          <w:sz w:val="24"/>
          <w:szCs w:val="24"/>
          <w:lang w:val="en-US"/>
        </w:rPr>
      </w:pPr>
      <w:r w:rsidRPr="00A90F09">
        <w:rPr>
          <w:rFonts w:ascii="Arial" w:hAnsi="Arial" w:cs="Arial"/>
          <w:b/>
          <w:bCs/>
          <w:sz w:val="24"/>
          <w:szCs w:val="24"/>
          <w:lang w:val="en-US"/>
        </w:rPr>
        <w:t>ELIAS MOTSOALEDI LOCAL MUNICIPALITY</w:t>
      </w:r>
    </w:p>
    <w:p w:rsidR="00A90F09" w:rsidRPr="00A90F09" w:rsidRDefault="00A90F09" w:rsidP="00A90F09">
      <w:pPr>
        <w:pStyle w:val="BodyText"/>
        <w:rPr>
          <w:rFonts w:ascii="Arial" w:hAnsi="Arial" w:cs="Arial"/>
          <w:sz w:val="24"/>
          <w:szCs w:val="24"/>
          <w:lang w:val="en-US"/>
        </w:rPr>
      </w:pPr>
    </w:p>
    <w:p w:rsidR="00A90F09" w:rsidRPr="00A90F09" w:rsidRDefault="00A90F09" w:rsidP="00A90F09">
      <w:pPr>
        <w:pStyle w:val="BodyText"/>
        <w:jc w:val="both"/>
        <w:rPr>
          <w:rFonts w:ascii="Arial" w:hAnsi="Arial" w:cs="Arial"/>
          <w:sz w:val="24"/>
          <w:szCs w:val="24"/>
          <w:lang w:val="en-US"/>
        </w:rPr>
      </w:pPr>
      <w:r w:rsidRPr="00A90F09">
        <w:rPr>
          <w:rFonts w:ascii="Arial" w:hAnsi="Arial" w:cs="Arial"/>
          <w:sz w:val="24"/>
          <w:szCs w:val="24"/>
          <w:lang w:val="en-US"/>
        </w:rPr>
        <w:t>We are pleased to present our report for the financial year ended 30 June 2012.</w:t>
      </w:r>
    </w:p>
    <w:p w:rsidR="00A90F09" w:rsidRPr="00A90F09" w:rsidRDefault="00A90F09" w:rsidP="00A90F09">
      <w:pPr>
        <w:pStyle w:val="BodyText"/>
        <w:jc w:val="both"/>
        <w:rPr>
          <w:rFonts w:ascii="Arial" w:hAnsi="Arial" w:cs="Arial"/>
          <w:b/>
          <w:sz w:val="24"/>
          <w:szCs w:val="24"/>
          <w:lang w:val="en-US"/>
        </w:rPr>
      </w:pPr>
    </w:p>
    <w:p w:rsidR="00A90F09" w:rsidRPr="00A90F09" w:rsidRDefault="00A90F09" w:rsidP="00A90F09">
      <w:pPr>
        <w:pStyle w:val="BodyText"/>
        <w:jc w:val="both"/>
        <w:rPr>
          <w:rFonts w:ascii="Arial" w:hAnsi="Arial" w:cs="Arial"/>
          <w:b/>
          <w:sz w:val="24"/>
          <w:szCs w:val="24"/>
          <w:lang w:val="en-US"/>
        </w:rPr>
      </w:pPr>
      <w:r w:rsidRPr="00A90F09">
        <w:rPr>
          <w:rFonts w:ascii="Arial" w:hAnsi="Arial" w:cs="Arial"/>
          <w:b/>
          <w:sz w:val="24"/>
          <w:szCs w:val="24"/>
          <w:lang w:val="en-US"/>
        </w:rPr>
        <w:t>Audit Committee Members and Attendance</w:t>
      </w:r>
    </w:p>
    <w:p w:rsidR="00A90F09" w:rsidRPr="00A90F09" w:rsidRDefault="00A90F09" w:rsidP="00A90F09">
      <w:pPr>
        <w:pStyle w:val="BodyText"/>
        <w:jc w:val="both"/>
        <w:rPr>
          <w:rFonts w:ascii="Arial" w:hAnsi="Arial" w:cs="Arial"/>
          <w:sz w:val="24"/>
          <w:szCs w:val="24"/>
          <w:lang w:val="en-US"/>
        </w:rPr>
      </w:pPr>
      <w:r w:rsidRPr="00A90F09">
        <w:rPr>
          <w:rFonts w:ascii="Arial" w:hAnsi="Arial" w:cs="Arial"/>
          <w:sz w:val="24"/>
          <w:szCs w:val="24"/>
          <w:lang w:val="en-US"/>
        </w:rPr>
        <w:t>The Audit Committee, consisting of independent outside members listed below, was appointed with effect from the 1</w:t>
      </w:r>
      <w:r w:rsidRPr="00A90F09">
        <w:rPr>
          <w:rFonts w:ascii="Arial" w:hAnsi="Arial" w:cs="Arial"/>
          <w:sz w:val="24"/>
          <w:szCs w:val="24"/>
          <w:vertAlign w:val="superscript"/>
          <w:lang w:val="en-US"/>
        </w:rPr>
        <w:t>st</w:t>
      </w:r>
      <w:r w:rsidRPr="00A90F09">
        <w:rPr>
          <w:rFonts w:ascii="Arial" w:hAnsi="Arial" w:cs="Arial"/>
          <w:sz w:val="24"/>
          <w:szCs w:val="24"/>
          <w:lang w:val="en-US"/>
        </w:rPr>
        <w:t xml:space="preserve"> July 2012. It was therefore not in place during the period under review but from the effective date assisted with the quality review and improvement of the Annual Financial Statements</w:t>
      </w:r>
    </w:p>
    <w:p w:rsidR="00A90F09" w:rsidRPr="00A90F09" w:rsidRDefault="00A90F09" w:rsidP="00A90F09">
      <w:pPr>
        <w:pStyle w:val="BodyText"/>
        <w:jc w:val="both"/>
        <w:rPr>
          <w:rFonts w:ascii="Arial" w:hAnsi="Arial" w:cs="Arial"/>
          <w:sz w:val="24"/>
          <w:szCs w:val="24"/>
          <w:lang w:val="en-US"/>
        </w:rPr>
      </w:pPr>
    </w:p>
    <w:p w:rsidR="00A90F09" w:rsidRPr="00A90F09" w:rsidRDefault="00A90F09" w:rsidP="00A90F09">
      <w:pPr>
        <w:pStyle w:val="BodyText"/>
        <w:jc w:val="both"/>
        <w:rPr>
          <w:rFonts w:ascii="Arial" w:hAnsi="Arial" w:cs="Arial"/>
          <w:sz w:val="24"/>
          <w:szCs w:val="24"/>
          <w:lang w:val="en-US"/>
        </w:rPr>
      </w:pPr>
      <w:r w:rsidRPr="00A90F09">
        <w:rPr>
          <w:rFonts w:ascii="Arial" w:hAnsi="Arial" w:cs="Arial"/>
          <w:sz w:val="24"/>
          <w:szCs w:val="24"/>
          <w:lang w:val="en-US"/>
        </w:rPr>
        <w:t xml:space="preserve">The committee meets at least four times per annum as per its approved terms of reference, although additional special meetings may be called as the need arises. </w:t>
      </w:r>
    </w:p>
    <w:p w:rsidR="00A90F09" w:rsidRPr="00A90F09" w:rsidRDefault="00A90F09" w:rsidP="00A90F09">
      <w:pPr>
        <w:pStyle w:val="BodyText"/>
        <w:rPr>
          <w:rFonts w:ascii="Arial" w:hAnsi="Arial" w:cs="Arial"/>
          <w:sz w:val="24"/>
          <w:szCs w:val="24"/>
          <w:lang w:val="en-US"/>
        </w:rPr>
      </w:pPr>
    </w:p>
    <w:tbl>
      <w:tblPr>
        <w:tblW w:w="0" w:type="auto"/>
        <w:tblLook w:val="01E0"/>
      </w:tblPr>
      <w:tblGrid>
        <w:gridCol w:w="6768"/>
        <w:gridCol w:w="2094"/>
      </w:tblGrid>
      <w:tr w:rsidR="00A90F09" w:rsidRPr="00A90F09" w:rsidTr="00A90F09">
        <w:tc>
          <w:tcPr>
            <w:tcW w:w="6768" w:type="dxa"/>
            <w:shd w:val="clear" w:color="auto" w:fill="D9D9D9"/>
          </w:tcPr>
          <w:p w:rsidR="00A90F09" w:rsidRPr="00A90F09" w:rsidRDefault="00A90F09" w:rsidP="00A90F09">
            <w:pPr>
              <w:pStyle w:val="BodyText"/>
              <w:rPr>
                <w:rFonts w:ascii="Arial" w:hAnsi="Arial" w:cs="Arial"/>
                <w:b/>
                <w:sz w:val="24"/>
                <w:szCs w:val="24"/>
                <w:lang w:val="en-US"/>
              </w:rPr>
            </w:pPr>
            <w:r w:rsidRPr="00A90F09">
              <w:rPr>
                <w:rFonts w:ascii="Arial" w:hAnsi="Arial" w:cs="Arial"/>
                <w:b/>
                <w:sz w:val="24"/>
                <w:szCs w:val="24"/>
                <w:lang w:val="en-US"/>
              </w:rPr>
              <w:t>Name of Member</w:t>
            </w:r>
          </w:p>
        </w:tc>
        <w:tc>
          <w:tcPr>
            <w:tcW w:w="2094" w:type="dxa"/>
            <w:shd w:val="clear" w:color="auto" w:fill="D9D9D9"/>
          </w:tcPr>
          <w:p w:rsidR="00A90F09" w:rsidRPr="00A90F09" w:rsidRDefault="00A90F09" w:rsidP="00A90F09">
            <w:pPr>
              <w:pStyle w:val="BodyText"/>
              <w:jc w:val="center"/>
              <w:rPr>
                <w:rFonts w:ascii="Arial" w:hAnsi="Arial" w:cs="Arial"/>
                <w:b/>
                <w:sz w:val="24"/>
                <w:szCs w:val="24"/>
                <w:lang w:val="en-US"/>
              </w:rPr>
            </w:pPr>
          </w:p>
        </w:tc>
      </w:tr>
      <w:tr w:rsidR="00A90F09" w:rsidRPr="00A90F09" w:rsidTr="00A90F09">
        <w:tc>
          <w:tcPr>
            <w:tcW w:w="6768" w:type="dxa"/>
          </w:tcPr>
          <w:p w:rsidR="00A90F09" w:rsidRPr="00A90F09" w:rsidRDefault="00A90F09" w:rsidP="00A90F09">
            <w:pPr>
              <w:pStyle w:val="BodyText"/>
              <w:rPr>
                <w:rFonts w:ascii="Arial" w:hAnsi="Arial" w:cs="Arial"/>
                <w:sz w:val="24"/>
                <w:szCs w:val="24"/>
                <w:lang w:val="en-US"/>
              </w:rPr>
            </w:pPr>
          </w:p>
          <w:p w:rsidR="00A90F09" w:rsidRPr="00A90F09" w:rsidRDefault="00A90F09" w:rsidP="00A90F09">
            <w:pPr>
              <w:pStyle w:val="BodyText"/>
              <w:rPr>
                <w:rFonts w:ascii="Arial" w:hAnsi="Arial" w:cs="Arial"/>
                <w:sz w:val="24"/>
                <w:szCs w:val="24"/>
                <w:lang w:val="en-US"/>
              </w:rPr>
            </w:pPr>
            <w:r w:rsidRPr="00A90F09">
              <w:rPr>
                <w:rFonts w:ascii="Arial" w:hAnsi="Arial" w:cs="Arial"/>
                <w:sz w:val="24"/>
                <w:szCs w:val="24"/>
                <w:lang w:val="en-US"/>
              </w:rPr>
              <w:t xml:space="preserve">Adv. S.T. Kholong (Chairperson) </w:t>
            </w:r>
          </w:p>
          <w:p w:rsidR="00A90F09" w:rsidRPr="00A90F09" w:rsidRDefault="00A90F09" w:rsidP="00A90F09">
            <w:pPr>
              <w:pStyle w:val="BodyText"/>
              <w:rPr>
                <w:rFonts w:ascii="Arial" w:hAnsi="Arial" w:cs="Arial"/>
                <w:sz w:val="24"/>
                <w:szCs w:val="24"/>
                <w:lang w:val="en-US"/>
              </w:rPr>
            </w:pPr>
            <w:r w:rsidRPr="00A90F09">
              <w:rPr>
                <w:rFonts w:ascii="Arial" w:hAnsi="Arial" w:cs="Arial"/>
                <w:sz w:val="24"/>
                <w:szCs w:val="24"/>
                <w:lang w:val="en-US"/>
              </w:rPr>
              <w:t>Ms. J. Mudau</w:t>
            </w:r>
          </w:p>
          <w:p w:rsidR="00A90F09" w:rsidRPr="00A90F09" w:rsidRDefault="00A90F09" w:rsidP="00A90F09">
            <w:pPr>
              <w:pStyle w:val="BodyText"/>
              <w:rPr>
                <w:rFonts w:ascii="Arial" w:hAnsi="Arial" w:cs="Arial"/>
                <w:sz w:val="24"/>
                <w:szCs w:val="24"/>
                <w:lang w:val="en-US"/>
              </w:rPr>
            </w:pPr>
            <w:r w:rsidRPr="00A90F09">
              <w:rPr>
                <w:rFonts w:ascii="Arial" w:hAnsi="Arial" w:cs="Arial"/>
                <w:sz w:val="24"/>
                <w:szCs w:val="24"/>
                <w:lang w:val="en-US"/>
              </w:rPr>
              <w:t>Mr. B. Mohlamme</w:t>
            </w:r>
          </w:p>
          <w:p w:rsidR="00A90F09" w:rsidRPr="00A90F09" w:rsidRDefault="00A90F09" w:rsidP="00A90F09">
            <w:pPr>
              <w:pStyle w:val="BodyText"/>
              <w:ind w:left="720" w:hanging="720"/>
              <w:rPr>
                <w:rFonts w:ascii="Arial" w:hAnsi="Arial" w:cs="Arial"/>
                <w:sz w:val="24"/>
                <w:szCs w:val="24"/>
                <w:lang w:val="en-US"/>
              </w:rPr>
            </w:pPr>
            <w:r w:rsidRPr="00A90F09">
              <w:rPr>
                <w:rFonts w:ascii="Arial" w:hAnsi="Arial" w:cs="Arial"/>
                <w:sz w:val="24"/>
                <w:szCs w:val="24"/>
                <w:lang w:val="en-US"/>
              </w:rPr>
              <w:t>Mr. T. Gafane</w:t>
            </w:r>
          </w:p>
          <w:p w:rsidR="00A90F09" w:rsidRPr="00A90F09" w:rsidRDefault="00A90F09" w:rsidP="00A90F09">
            <w:pPr>
              <w:pStyle w:val="BodyText"/>
              <w:rPr>
                <w:rFonts w:ascii="Arial" w:hAnsi="Arial" w:cs="Arial"/>
                <w:sz w:val="24"/>
                <w:szCs w:val="24"/>
                <w:lang w:val="en-US"/>
              </w:rPr>
            </w:pPr>
            <w:r w:rsidRPr="00A90F09">
              <w:rPr>
                <w:rFonts w:ascii="Arial" w:hAnsi="Arial" w:cs="Arial"/>
                <w:sz w:val="24"/>
                <w:szCs w:val="24"/>
                <w:lang w:val="en-US"/>
              </w:rPr>
              <w:t>Adv. R. Nke</w:t>
            </w:r>
          </w:p>
        </w:tc>
        <w:tc>
          <w:tcPr>
            <w:tcW w:w="2094" w:type="dxa"/>
          </w:tcPr>
          <w:p w:rsidR="00A90F09" w:rsidRPr="00A90F09" w:rsidRDefault="00A90F09" w:rsidP="00A90F09">
            <w:pPr>
              <w:pStyle w:val="BodyText"/>
              <w:jc w:val="center"/>
              <w:rPr>
                <w:rFonts w:ascii="Arial" w:hAnsi="Arial" w:cs="Arial"/>
                <w:sz w:val="24"/>
                <w:szCs w:val="24"/>
                <w:lang w:val="en-US"/>
              </w:rPr>
            </w:pPr>
          </w:p>
        </w:tc>
      </w:tr>
    </w:tbl>
    <w:p w:rsidR="00A90F09" w:rsidRPr="00A90F09" w:rsidRDefault="00A90F09" w:rsidP="00A90F09">
      <w:pPr>
        <w:pStyle w:val="BodyText"/>
        <w:rPr>
          <w:rFonts w:ascii="Arial" w:hAnsi="Arial" w:cs="Arial"/>
          <w:sz w:val="24"/>
          <w:szCs w:val="24"/>
          <w:lang w:val="en-US"/>
        </w:rPr>
      </w:pPr>
    </w:p>
    <w:p w:rsidR="00701C99" w:rsidRDefault="00701C99" w:rsidP="00A90F09">
      <w:pPr>
        <w:pStyle w:val="BodyText"/>
        <w:jc w:val="both"/>
        <w:rPr>
          <w:rFonts w:ascii="Arial" w:hAnsi="Arial" w:cs="Arial"/>
          <w:b/>
          <w:bCs/>
          <w:sz w:val="24"/>
          <w:szCs w:val="24"/>
        </w:rPr>
      </w:pPr>
    </w:p>
    <w:p w:rsidR="00701C99" w:rsidRDefault="00701C99" w:rsidP="00A90F09">
      <w:pPr>
        <w:pStyle w:val="BodyText"/>
        <w:jc w:val="both"/>
        <w:rPr>
          <w:rFonts w:ascii="Arial" w:hAnsi="Arial" w:cs="Arial"/>
          <w:b/>
          <w:bCs/>
          <w:sz w:val="24"/>
          <w:szCs w:val="24"/>
        </w:rPr>
      </w:pPr>
    </w:p>
    <w:p w:rsidR="00A90F09" w:rsidRPr="00A90F09" w:rsidRDefault="00A90F09" w:rsidP="00A90F09">
      <w:pPr>
        <w:pStyle w:val="BodyText"/>
        <w:jc w:val="both"/>
        <w:rPr>
          <w:rFonts w:ascii="Arial" w:hAnsi="Arial" w:cs="Arial"/>
          <w:b/>
          <w:bCs/>
          <w:sz w:val="24"/>
          <w:szCs w:val="24"/>
        </w:rPr>
      </w:pPr>
      <w:r w:rsidRPr="00A90F09">
        <w:rPr>
          <w:rFonts w:ascii="Arial" w:hAnsi="Arial" w:cs="Arial"/>
          <w:b/>
          <w:bCs/>
          <w:sz w:val="24"/>
          <w:szCs w:val="24"/>
        </w:rPr>
        <w:lastRenderedPageBreak/>
        <w:t>Audit Committee Responsibility</w:t>
      </w:r>
    </w:p>
    <w:p w:rsidR="00A90F09" w:rsidRPr="00A90F09" w:rsidRDefault="00A90F09" w:rsidP="00A90F09">
      <w:pPr>
        <w:pStyle w:val="BodyText"/>
        <w:jc w:val="both"/>
        <w:rPr>
          <w:rFonts w:ascii="Arial" w:hAnsi="Arial" w:cs="Arial"/>
          <w:sz w:val="24"/>
          <w:szCs w:val="24"/>
          <w:lang w:val="en-US"/>
        </w:rPr>
      </w:pPr>
      <w:r w:rsidRPr="00A90F09">
        <w:rPr>
          <w:rFonts w:ascii="Arial" w:hAnsi="Arial" w:cs="Arial"/>
          <w:sz w:val="24"/>
          <w:szCs w:val="24"/>
          <w:lang w:val="en-US"/>
        </w:rPr>
        <w:t xml:space="preserve">The audit committee reports that since its appointment, it has fully complied with its responsibilities arising from section 166 of the MFMA. The Committee also reports that it has adopted the appropriate terms of reference as per the audit committee charter, has regulated its affairs in compliance with the charter and has fully discharged its responsibilities as prescribed therein with the exception of matters highlighted below. </w:t>
      </w:r>
    </w:p>
    <w:p w:rsidR="00A90F09" w:rsidRPr="00A90F09" w:rsidRDefault="00A90F09" w:rsidP="00A90F09">
      <w:pPr>
        <w:pStyle w:val="BodyText"/>
        <w:jc w:val="both"/>
        <w:rPr>
          <w:rFonts w:ascii="Arial" w:hAnsi="Arial" w:cs="Arial"/>
          <w:b/>
          <w:bCs/>
          <w:sz w:val="24"/>
          <w:szCs w:val="24"/>
        </w:rPr>
      </w:pPr>
    </w:p>
    <w:p w:rsidR="00A90F09" w:rsidRPr="00A90F09" w:rsidRDefault="00A90F09" w:rsidP="00A90F09">
      <w:pPr>
        <w:pStyle w:val="BodyText"/>
        <w:jc w:val="both"/>
        <w:rPr>
          <w:rFonts w:ascii="Arial" w:hAnsi="Arial" w:cs="Arial"/>
          <w:b/>
          <w:bCs/>
          <w:sz w:val="24"/>
          <w:szCs w:val="24"/>
        </w:rPr>
      </w:pPr>
      <w:r w:rsidRPr="00A90F09">
        <w:rPr>
          <w:rFonts w:ascii="Arial" w:hAnsi="Arial" w:cs="Arial"/>
          <w:b/>
          <w:bCs/>
          <w:sz w:val="24"/>
          <w:szCs w:val="24"/>
        </w:rPr>
        <w:t xml:space="preserve">The effectiveness of internal control </w:t>
      </w:r>
    </w:p>
    <w:p w:rsidR="00A90F09" w:rsidRPr="00A90F09" w:rsidRDefault="00A90F09" w:rsidP="00A90F09">
      <w:pPr>
        <w:pStyle w:val="BodyText"/>
        <w:jc w:val="both"/>
        <w:rPr>
          <w:rFonts w:ascii="Arial" w:hAnsi="Arial" w:cs="Arial"/>
          <w:bCs/>
          <w:sz w:val="24"/>
          <w:szCs w:val="24"/>
        </w:rPr>
      </w:pPr>
      <w:r w:rsidRPr="00A90F09">
        <w:rPr>
          <w:rFonts w:ascii="Arial" w:hAnsi="Arial" w:cs="Arial"/>
          <w:bCs/>
          <w:sz w:val="24"/>
          <w:szCs w:val="24"/>
        </w:rPr>
        <w:t>The system of internal control was not entirely effective for the year under review. In certain instances, the matters reported per previous audit findings and from previous years have not been fully and satisfactorily addressed. The Municipality should continue to monitor and improve the control environment to avoid further deficiencies in the system of internal control.</w:t>
      </w:r>
    </w:p>
    <w:p w:rsidR="00A90F09" w:rsidRPr="00A90F09" w:rsidRDefault="00A90F09" w:rsidP="00A90F09">
      <w:pPr>
        <w:pStyle w:val="BodyText"/>
        <w:jc w:val="both"/>
        <w:rPr>
          <w:rFonts w:ascii="Arial" w:hAnsi="Arial" w:cs="Arial"/>
          <w:b/>
          <w:bCs/>
          <w:sz w:val="24"/>
          <w:szCs w:val="24"/>
        </w:rPr>
      </w:pPr>
    </w:p>
    <w:p w:rsidR="00A90F09" w:rsidRPr="00A90F09" w:rsidRDefault="00A90F09" w:rsidP="00A90F09">
      <w:pPr>
        <w:pStyle w:val="BodyText"/>
        <w:jc w:val="both"/>
        <w:rPr>
          <w:rFonts w:ascii="Arial" w:hAnsi="Arial" w:cs="Arial"/>
          <w:b/>
          <w:bCs/>
          <w:sz w:val="24"/>
          <w:szCs w:val="24"/>
        </w:rPr>
      </w:pPr>
      <w:r w:rsidRPr="00A90F09">
        <w:rPr>
          <w:rFonts w:ascii="Arial" w:hAnsi="Arial" w:cs="Arial"/>
          <w:b/>
          <w:bCs/>
          <w:sz w:val="24"/>
          <w:szCs w:val="24"/>
        </w:rPr>
        <w:t>Evaluation of Financial Statements</w:t>
      </w:r>
    </w:p>
    <w:p w:rsidR="00A90F09" w:rsidRPr="00A90F09" w:rsidRDefault="00A90F09" w:rsidP="00A90F09">
      <w:pPr>
        <w:pStyle w:val="BodyText"/>
        <w:jc w:val="both"/>
        <w:rPr>
          <w:rFonts w:ascii="Arial" w:hAnsi="Arial" w:cs="Arial"/>
          <w:sz w:val="24"/>
          <w:szCs w:val="24"/>
          <w:lang w:val="en-US"/>
        </w:rPr>
      </w:pPr>
      <w:r w:rsidRPr="00A90F09">
        <w:rPr>
          <w:rFonts w:ascii="Arial" w:hAnsi="Arial" w:cs="Arial"/>
          <w:sz w:val="24"/>
          <w:szCs w:val="24"/>
          <w:lang w:val="en-US"/>
        </w:rPr>
        <w:t>The Audit Committee has:</w:t>
      </w:r>
    </w:p>
    <w:p w:rsidR="00A90F09" w:rsidRPr="00A90F09" w:rsidRDefault="00A90F09" w:rsidP="00A90F09">
      <w:pPr>
        <w:pStyle w:val="ListBullet"/>
        <w:numPr>
          <w:ilvl w:val="0"/>
          <w:numId w:val="96"/>
        </w:numPr>
        <w:jc w:val="both"/>
        <w:rPr>
          <w:rFonts w:ascii="Arial" w:hAnsi="Arial" w:cs="Arial"/>
          <w:sz w:val="24"/>
          <w:szCs w:val="24"/>
        </w:rPr>
      </w:pPr>
      <w:r w:rsidRPr="00A90F09">
        <w:rPr>
          <w:rFonts w:ascii="Arial" w:hAnsi="Arial" w:cs="Arial"/>
          <w:sz w:val="24"/>
          <w:szCs w:val="24"/>
        </w:rPr>
        <w:t xml:space="preserve">reviewed and discussed the unaudited annual financial statements to be included in the annual report with the Accounting Officer; </w:t>
      </w:r>
    </w:p>
    <w:p w:rsidR="00A90F09" w:rsidRPr="00A90F09" w:rsidRDefault="00A90F09" w:rsidP="00A90F09">
      <w:pPr>
        <w:pStyle w:val="ListBullet"/>
        <w:numPr>
          <w:ilvl w:val="0"/>
          <w:numId w:val="96"/>
        </w:numPr>
        <w:jc w:val="both"/>
        <w:rPr>
          <w:rFonts w:ascii="Arial" w:hAnsi="Arial" w:cs="Arial"/>
          <w:sz w:val="24"/>
          <w:szCs w:val="24"/>
        </w:rPr>
      </w:pPr>
      <w:r w:rsidRPr="00A90F09">
        <w:rPr>
          <w:rFonts w:ascii="Arial" w:hAnsi="Arial" w:cs="Arial"/>
          <w:sz w:val="24"/>
          <w:szCs w:val="24"/>
        </w:rPr>
        <w:t>not reviewed the Auditor-General’s management letter and management’s response thereto,</w:t>
      </w:r>
    </w:p>
    <w:p w:rsidR="00A90F09" w:rsidRPr="00A90F09" w:rsidRDefault="00A90F09" w:rsidP="00A90F09">
      <w:pPr>
        <w:pStyle w:val="ListBullet"/>
        <w:numPr>
          <w:ilvl w:val="0"/>
          <w:numId w:val="0"/>
        </w:numPr>
        <w:ind w:left="720"/>
        <w:jc w:val="both"/>
        <w:rPr>
          <w:rFonts w:ascii="Arial" w:hAnsi="Arial" w:cs="Arial"/>
          <w:sz w:val="24"/>
          <w:szCs w:val="24"/>
        </w:rPr>
      </w:pPr>
    </w:p>
    <w:p w:rsidR="00A90F09" w:rsidRPr="00A90F09" w:rsidRDefault="00A90F09" w:rsidP="00A90F09">
      <w:pPr>
        <w:pStyle w:val="BodyText"/>
        <w:jc w:val="both"/>
        <w:rPr>
          <w:rFonts w:ascii="Arial" w:hAnsi="Arial" w:cs="Arial"/>
          <w:b/>
          <w:bCs/>
          <w:sz w:val="24"/>
          <w:szCs w:val="24"/>
        </w:rPr>
      </w:pPr>
      <w:r w:rsidRPr="00A90F09">
        <w:rPr>
          <w:rFonts w:ascii="Arial" w:hAnsi="Arial" w:cs="Arial"/>
          <w:b/>
          <w:bCs/>
          <w:sz w:val="24"/>
          <w:szCs w:val="24"/>
        </w:rPr>
        <w:t xml:space="preserve">Internal audit </w:t>
      </w:r>
    </w:p>
    <w:p w:rsidR="00A90F09" w:rsidRPr="00A90F09" w:rsidRDefault="00A90F09" w:rsidP="00A90F09">
      <w:pPr>
        <w:jc w:val="both"/>
        <w:rPr>
          <w:rFonts w:ascii="Arial" w:hAnsi="Arial" w:cs="Arial"/>
          <w:sz w:val="24"/>
          <w:szCs w:val="24"/>
          <w:lang w:val="en-US"/>
        </w:rPr>
      </w:pPr>
      <w:r w:rsidRPr="00A90F09">
        <w:rPr>
          <w:rFonts w:ascii="Arial" w:hAnsi="Arial" w:cs="Arial"/>
          <w:sz w:val="24"/>
          <w:szCs w:val="24"/>
          <w:lang w:val="en-US"/>
        </w:rPr>
        <w:t>The Audit Committee is satisfied that there are efforts to build the internal audit capacity in the Municipality. This effort needs to be expedited as this function will assist to address the risks pertinent to the municipality.</w:t>
      </w:r>
    </w:p>
    <w:p w:rsidR="00A90F09" w:rsidRPr="00A90F09" w:rsidRDefault="00A90F09" w:rsidP="00A90F09">
      <w:pPr>
        <w:jc w:val="both"/>
        <w:rPr>
          <w:rFonts w:ascii="Arial" w:hAnsi="Arial" w:cs="Arial"/>
          <w:noProof/>
          <w:sz w:val="24"/>
          <w:szCs w:val="24"/>
        </w:rPr>
      </w:pPr>
    </w:p>
    <w:p w:rsidR="00A90F09" w:rsidRPr="00A90F09" w:rsidRDefault="00A90F09" w:rsidP="00A90F09">
      <w:pPr>
        <w:jc w:val="both"/>
        <w:rPr>
          <w:rFonts w:ascii="Arial" w:hAnsi="Arial" w:cs="Arial"/>
          <w:sz w:val="24"/>
          <w:szCs w:val="24"/>
          <w:lang w:val="en-US"/>
        </w:rPr>
      </w:pPr>
    </w:p>
    <w:p w:rsidR="00A90F09" w:rsidRPr="00A90F09" w:rsidRDefault="00A90F09" w:rsidP="00A90F09">
      <w:pPr>
        <w:jc w:val="both"/>
        <w:rPr>
          <w:rFonts w:ascii="Arial" w:hAnsi="Arial" w:cs="Arial"/>
          <w:sz w:val="24"/>
          <w:szCs w:val="24"/>
          <w:lang w:val="en-US"/>
        </w:rPr>
      </w:pPr>
      <w:r w:rsidRPr="00A90F09">
        <w:rPr>
          <w:rFonts w:ascii="Arial" w:hAnsi="Arial" w:cs="Arial"/>
          <w:sz w:val="24"/>
          <w:szCs w:val="24"/>
          <w:lang w:val="en-US"/>
        </w:rPr>
        <w:t>…………………………………………</w:t>
      </w:r>
    </w:p>
    <w:p w:rsidR="00A90F09" w:rsidRPr="00A90F09" w:rsidRDefault="00A90F09" w:rsidP="00A90F09">
      <w:pPr>
        <w:rPr>
          <w:rFonts w:ascii="Arial" w:hAnsi="Arial" w:cs="Arial"/>
          <w:b/>
          <w:bCs/>
          <w:sz w:val="24"/>
          <w:szCs w:val="24"/>
        </w:rPr>
      </w:pPr>
      <w:r w:rsidRPr="00A90F09">
        <w:rPr>
          <w:rFonts w:ascii="Arial" w:hAnsi="Arial" w:cs="Arial"/>
          <w:b/>
          <w:bCs/>
          <w:sz w:val="24"/>
          <w:szCs w:val="24"/>
        </w:rPr>
        <w:t>Chairperson of the Audit Committee</w:t>
      </w:r>
    </w:p>
    <w:p w:rsidR="00A90F09" w:rsidRPr="00A90F09" w:rsidRDefault="00A90F09" w:rsidP="00A90F09">
      <w:pPr>
        <w:jc w:val="both"/>
        <w:rPr>
          <w:rFonts w:ascii="Arial" w:hAnsi="Arial" w:cs="Arial"/>
          <w:sz w:val="24"/>
          <w:szCs w:val="24"/>
          <w:lang w:val="en-US"/>
        </w:rPr>
      </w:pPr>
    </w:p>
    <w:p w:rsidR="00A90F09" w:rsidRPr="00A90F09" w:rsidRDefault="00A90F09" w:rsidP="00A90F09">
      <w:pPr>
        <w:jc w:val="both"/>
        <w:rPr>
          <w:rFonts w:ascii="Arial" w:hAnsi="Arial" w:cs="Arial"/>
          <w:b/>
          <w:bCs/>
          <w:sz w:val="24"/>
          <w:szCs w:val="24"/>
          <w:lang w:val="en-US"/>
        </w:rPr>
      </w:pPr>
      <w:r w:rsidRPr="00A90F09">
        <w:rPr>
          <w:rFonts w:ascii="Arial" w:hAnsi="Arial" w:cs="Arial"/>
          <w:b/>
          <w:bCs/>
          <w:sz w:val="24"/>
          <w:szCs w:val="24"/>
          <w:lang w:val="en-US"/>
        </w:rPr>
        <w:t>Date: 25 January 2013</w:t>
      </w:r>
    </w:p>
    <w:p w:rsidR="00A90F09" w:rsidRPr="00A90F09" w:rsidRDefault="00A90F09" w:rsidP="00A90F09">
      <w:pPr>
        <w:jc w:val="both"/>
        <w:rPr>
          <w:rFonts w:ascii="Arial" w:hAnsi="Arial" w:cs="Arial"/>
          <w:b/>
          <w:bCs/>
          <w:sz w:val="24"/>
          <w:szCs w:val="24"/>
          <w:lang w:val="en-US"/>
        </w:rPr>
      </w:pPr>
    </w:p>
    <w:p w:rsidR="00CC0364" w:rsidRDefault="00CC0364" w:rsidP="00EF75B5">
      <w:pPr>
        <w:spacing w:after="0"/>
        <w:jc w:val="both"/>
        <w:rPr>
          <w:rFonts w:ascii="Century Gothic" w:hAnsi="Century Gothic" w:cs="Arial"/>
          <w:b/>
          <w:color w:val="000000"/>
        </w:rPr>
      </w:pPr>
    </w:p>
    <w:p w:rsidR="00CC0364" w:rsidRDefault="00CC0364" w:rsidP="00EF75B5">
      <w:pPr>
        <w:spacing w:after="0"/>
        <w:jc w:val="both"/>
        <w:rPr>
          <w:rFonts w:ascii="Century Gothic" w:hAnsi="Century Gothic" w:cs="Arial"/>
          <w:b/>
          <w:color w:val="000000"/>
        </w:rPr>
      </w:pPr>
    </w:p>
    <w:p w:rsidR="003B35F4" w:rsidRDefault="003B35F4" w:rsidP="00EF75B5">
      <w:pPr>
        <w:spacing w:after="0"/>
        <w:jc w:val="both"/>
        <w:rPr>
          <w:rFonts w:ascii="Century Gothic" w:hAnsi="Century Gothic" w:cs="Arial"/>
          <w:b/>
          <w:color w:val="000000"/>
        </w:rPr>
        <w:sectPr w:rsidR="003B35F4" w:rsidSect="00BC233D">
          <w:headerReference w:type="even" r:id="rId47"/>
          <w:headerReference w:type="default" r:id="rId48"/>
          <w:headerReference w:type="first" r:id="rId49"/>
          <w:pgSz w:w="12240" w:h="15840"/>
          <w:pgMar w:top="1440" w:right="1440" w:bottom="1440" w:left="1440" w:header="720" w:footer="720" w:gutter="0"/>
          <w:cols w:space="720"/>
          <w:docGrid w:linePitch="360"/>
        </w:sectPr>
      </w:pPr>
    </w:p>
    <w:p w:rsidR="003B35F4" w:rsidRPr="00881659" w:rsidRDefault="003B35F4" w:rsidP="003B35F4">
      <w:pPr>
        <w:spacing w:after="0"/>
        <w:jc w:val="center"/>
        <w:rPr>
          <w:rFonts w:ascii="Century Gothic" w:hAnsi="Century Gothic" w:cs="Arial"/>
          <w:b/>
          <w:color w:val="000000"/>
          <w:u w:val="single"/>
        </w:rPr>
      </w:pPr>
      <w:r w:rsidRPr="00881659">
        <w:rPr>
          <w:rFonts w:ascii="Century Gothic" w:hAnsi="Century Gothic" w:cs="Arial"/>
          <w:b/>
          <w:color w:val="000000"/>
          <w:u w:val="single"/>
        </w:rPr>
        <w:lastRenderedPageBreak/>
        <w:t>APPENDICES</w:t>
      </w:r>
    </w:p>
    <w:p w:rsidR="003B35F4" w:rsidRPr="00695845" w:rsidRDefault="003B35F4" w:rsidP="003B35F4">
      <w:pPr>
        <w:spacing w:after="0"/>
        <w:jc w:val="both"/>
        <w:rPr>
          <w:rFonts w:ascii="Century Gothic" w:hAnsi="Century Gothic" w:cs="Arial"/>
          <w:b/>
          <w:color w:val="000000"/>
        </w:rPr>
      </w:pPr>
    </w:p>
    <w:p w:rsidR="003B35F4" w:rsidRPr="00695845" w:rsidRDefault="003B35F4" w:rsidP="003B35F4">
      <w:pPr>
        <w:pStyle w:val="Heading2"/>
        <w:jc w:val="center"/>
        <w:rPr>
          <w:rFonts w:ascii="Century Gothic" w:hAnsi="Century Gothic"/>
          <w:sz w:val="22"/>
          <w:szCs w:val="22"/>
          <w:lang w:val="en-GB"/>
        </w:rPr>
      </w:pPr>
      <w:r w:rsidRPr="00695845">
        <w:rPr>
          <w:rFonts w:ascii="Century Gothic" w:hAnsi="Century Gothic"/>
          <w:sz w:val="22"/>
          <w:szCs w:val="22"/>
          <w:lang w:val="en-GB"/>
        </w:rPr>
        <w:t>Appendix A</w:t>
      </w:r>
      <w:r>
        <w:rPr>
          <w:rFonts w:ascii="Century Gothic" w:hAnsi="Century Gothic"/>
          <w:sz w:val="22"/>
          <w:szCs w:val="22"/>
          <w:lang w:val="en-GB"/>
        </w:rPr>
        <w:t>-</w:t>
      </w:r>
      <w:r w:rsidRPr="00695845">
        <w:rPr>
          <w:rFonts w:ascii="Century Gothic" w:hAnsi="Century Gothic"/>
          <w:sz w:val="22"/>
          <w:szCs w:val="22"/>
          <w:lang w:val="en-GB"/>
        </w:rPr>
        <w:t>Councillors</w:t>
      </w:r>
      <w:r>
        <w:rPr>
          <w:rFonts w:ascii="Century Gothic" w:hAnsi="Century Gothic"/>
          <w:sz w:val="22"/>
          <w:szCs w:val="22"/>
          <w:lang w:val="en-GB"/>
        </w:rPr>
        <w:t xml:space="preserve">, </w:t>
      </w:r>
      <w:r w:rsidRPr="00695845">
        <w:rPr>
          <w:rFonts w:ascii="Century Gothic" w:hAnsi="Century Gothic"/>
          <w:sz w:val="22"/>
          <w:szCs w:val="22"/>
          <w:lang w:val="en-GB"/>
        </w:rPr>
        <w:t xml:space="preserve">Committee Allocation </w:t>
      </w:r>
      <w:r>
        <w:rPr>
          <w:rFonts w:ascii="Century Gothic" w:hAnsi="Century Gothic"/>
          <w:sz w:val="22"/>
          <w:szCs w:val="22"/>
          <w:lang w:val="en-GB"/>
        </w:rPr>
        <w:t>a</w:t>
      </w:r>
      <w:r w:rsidRPr="00695845">
        <w:rPr>
          <w:rFonts w:ascii="Century Gothic" w:hAnsi="Century Gothic"/>
          <w:sz w:val="22"/>
          <w:szCs w:val="22"/>
          <w:lang w:val="en-GB"/>
        </w:rPr>
        <w:t>nd Council Attendance</w:t>
      </w:r>
    </w:p>
    <w:p w:rsidR="003B35F4" w:rsidRDefault="003B35F4" w:rsidP="003B35F4"/>
    <w:tbl>
      <w:tblPr>
        <w:tblW w:w="13500" w:type="dxa"/>
        <w:tblInd w:w="93" w:type="dxa"/>
        <w:tblLayout w:type="fixed"/>
        <w:tblLook w:val="04A0"/>
      </w:tblPr>
      <w:tblGrid>
        <w:gridCol w:w="1433"/>
        <w:gridCol w:w="1843"/>
        <w:gridCol w:w="1134"/>
        <w:gridCol w:w="2551"/>
        <w:gridCol w:w="1418"/>
        <w:gridCol w:w="1134"/>
        <w:gridCol w:w="1134"/>
        <w:gridCol w:w="1417"/>
        <w:gridCol w:w="1436"/>
      </w:tblGrid>
      <w:tr w:rsidR="003B35F4" w:rsidRPr="003871F5" w:rsidTr="00573B2B">
        <w:trPr>
          <w:trHeight w:val="330"/>
        </w:trPr>
        <w:tc>
          <w:tcPr>
            <w:tcW w:w="3276" w:type="dxa"/>
            <w:gridSpan w:val="2"/>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3B35F4" w:rsidRPr="003871F5" w:rsidRDefault="003B35F4" w:rsidP="0015551F">
            <w:pPr>
              <w:spacing w:after="0" w:line="240" w:lineRule="auto"/>
              <w:jc w:val="center"/>
              <w:rPr>
                <w:rFonts w:ascii="Century Gothic" w:eastAsia="Times New Roman" w:hAnsi="Century Gothic" w:cs="Times New Roman"/>
                <w:b/>
                <w:bCs/>
                <w:color w:val="000000"/>
                <w:sz w:val="20"/>
                <w:szCs w:val="20"/>
              </w:rPr>
            </w:pPr>
            <w:r w:rsidRPr="003871F5">
              <w:rPr>
                <w:rFonts w:ascii="Century Gothic" w:eastAsia="Times New Roman" w:hAnsi="Century Gothic" w:cs="Times New Roman"/>
                <w:b/>
                <w:bCs/>
                <w:color w:val="000000"/>
                <w:sz w:val="20"/>
                <w:szCs w:val="20"/>
              </w:rPr>
              <w:t xml:space="preserve">Council members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6DDE8"/>
            <w:vAlign w:val="bottom"/>
            <w:hideMark/>
          </w:tcPr>
          <w:p w:rsidR="003B35F4" w:rsidRPr="003871F5" w:rsidRDefault="003B35F4" w:rsidP="0015551F">
            <w:pPr>
              <w:spacing w:after="0" w:line="240" w:lineRule="auto"/>
              <w:jc w:val="center"/>
              <w:rPr>
                <w:rFonts w:ascii="Century Gothic" w:eastAsia="Times New Roman" w:hAnsi="Century Gothic" w:cs="Times New Roman"/>
                <w:b/>
                <w:bCs/>
                <w:color w:val="000000"/>
                <w:sz w:val="20"/>
                <w:szCs w:val="20"/>
              </w:rPr>
            </w:pPr>
            <w:r w:rsidRPr="003871F5">
              <w:rPr>
                <w:rFonts w:ascii="Century Gothic" w:eastAsia="Times New Roman" w:hAnsi="Century Gothic" w:cs="Times New Roman"/>
                <w:b/>
                <w:bCs/>
                <w:color w:val="000000"/>
                <w:sz w:val="20"/>
                <w:szCs w:val="20"/>
                <w:lang w:val="en-GB"/>
              </w:rPr>
              <w:t>full time/ Part time FT/PT</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B6DDE8"/>
            <w:vAlign w:val="bottom"/>
            <w:hideMark/>
          </w:tcPr>
          <w:p w:rsidR="003B35F4" w:rsidRPr="003871F5" w:rsidRDefault="003B35F4" w:rsidP="0015551F">
            <w:pPr>
              <w:spacing w:after="0" w:line="240" w:lineRule="auto"/>
              <w:jc w:val="center"/>
              <w:rPr>
                <w:rFonts w:ascii="Century Gothic" w:eastAsia="Times New Roman" w:hAnsi="Century Gothic" w:cs="Times New Roman"/>
                <w:b/>
                <w:bCs/>
                <w:color w:val="000000"/>
                <w:sz w:val="20"/>
                <w:szCs w:val="20"/>
              </w:rPr>
            </w:pPr>
            <w:r w:rsidRPr="003871F5">
              <w:rPr>
                <w:rFonts w:ascii="Century Gothic" w:eastAsia="Times New Roman" w:hAnsi="Century Gothic" w:cs="Times New Roman"/>
                <w:b/>
                <w:bCs/>
                <w:color w:val="000000"/>
                <w:sz w:val="20"/>
                <w:szCs w:val="20"/>
                <w:lang w:val="en-GB"/>
              </w:rPr>
              <w:t>Committee Allocated</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B6DDE8"/>
            <w:vAlign w:val="bottom"/>
            <w:hideMark/>
          </w:tcPr>
          <w:p w:rsidR="003B35F4" w:rsidRPr="003871F5" w:rsidRDefault="003B35F4" w:rsidP="0015551F">
            <w:pPr>
              <w:spacing w:after="0" w:line="240" w:lineRule="auto"/>
              <w:jc w:val="center"/>
              <w:rPr>
                <w:rFonts w:ascii="Century Gothic" w:eastAsia="Times New Roman" w:hAnsi="Century Gothic" w:cs="Times New Roman"/>
                <w:b/>
                <w:bCs/>
                <w:color w:val="000000"/>
                <w:sz w:val="20"/>
                <w:szCs w:val="20"/>
              </w:rPr>
            </w:pPr>
            <w:r w:rsidRPr="003871F5">
              <w:rPr>
                <w:rFonts w:ascii="Century Gothic" w:eastAsia="Times New Roman" w:hAnsi="Century Gothic" w:cs="Times New Roman"/>
                <w:b/>
                <w:bCs/>
                <w:color w:val="000000"/>
                <w:sz w:val="20"/>
                <w:szCs w:val="20"/>
                <w:lang w:val="en-GB"/>
              </w:rPr>
              <w:t>Ward and /or Party represented</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6DDE8"/>
            <w:vAlign w:val="bottom"/>
            <w:hideMark/>
          </w:tcPr>
          <w:p w:rsidR="003B35F4" w:rsidRPr="003871F5" w:rsidRDefault="003B35F4" w:rsidP="0015551F">
            <w:pPr>
              <w:spacing w:after="0" w:line="240" w:lineRule="auto"/>
              <w:jc w:val="center"/>
              <w:rPr>
                <w:rFonts w:ascii="Century Gothic" w:eastAsia="Times New Roman" w:hAnsi="Century Gothic" w:cs="Times New Roman"/>
                <w:b/>
                <w:bCs/>
                <w:color w:val="000000"/>
                <w:sz w:val="20"/>
                <w:szCs w:val="20"/>
              </w:rPr>
            </w:pPr>
            <w:r w:rsidRPr="003871F5">
              <w:rPr>
                <w:rFonts w:ascii="Century Gothic" w:eastAsia="Times New Roman" w:hAnsi="Century Gothic" w:cs="Times New Roman"/>
                <w:b/>
                <w:bCs/>
                <w:color w:val="000000"/>
                <w:sz w:val="20"/>
                <w:szCs w:val="20"/>
              </w:rPr>
              <w:t>No of meetings held</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6DDE8"/>
            <w:vAlign w:val="bottom"/>
            <w:hideMark/>
          </w:tcPr>
          <w:p w:rsidR="003B35F4" w:rsidRPr="003871F5" w:rsidRDefault="003B35F4" w:rsidP="0015551F">
            <w:pPr>
              <w:spacing w:after="0" w:line="240" w:lineRule="auto"/>
              <w:jc w:val="center"/>
              <w:rPr>
                <w:rFonts w:ascii="Century Gothic" w:eastAsia="Times New Roman" w:hAnsi="Century Gothic" w:cs="Times New Roman"/>
                <w:b/>
                <w:bCs/>
                <w:color w:val="000000"/>
                <w:sz w:val="20"/>
                <w:szCs w:val="20"/>
              </w:rPr>
            </w:pPr>
            <w:r w:rsidRPr="003871F5">
              <w:rPr>
                <w:rFonts w:ascii="Century Gothic" w:eastAsia="Times New Roman" w:hAnsi="Century Gothic" w:cs="Times New Roman"/>
                <w:b/>
                <w:bCs/>
                <w:color w:val="000000"/>
                <w:sz w:val="20"/>
                <w:szCs w:val="20"/>
              </w:rPr>
              <w:t>no. of meetings attended</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B6DDE8"/>
            <w:vAlign w:val="bottom"/>
            <w:hideMark/>
          </w:tcPr>
          <w:p w:rsidR="003B35F4" w:rsidRPr="003871F5" w:rsidRDefault="003B35F4" w:rsidP="0015551F">
            <w:pPr>
              <w:spacing w:after="0" w:line="240" w:lineRule="auto"/>
              <w:jc w:val="center"/>
              <w:rPr>
                <w:rFonts w:ascii="Century Gothic" w:eastAsia="Times New Roman" w:hAnsi="Century Gothic" w:cs="Times New Roman"/>
                <w:b/>
                <w:bCs/>
                <w:color w:val="000000"/>
                <w:sz w:val="20"/>
                <w:szCs w:val="20"/>
              </w:rPr>
            </w:pPr>
            <w:r w:rsidRPr="003871F5">
              <w:rPr>
                <w:rFonts w:ascii="Century Gothic" w:eastAsia="Times New Roman" w:hAnsi="Century Gothic" w:cs="Times New Roman"/>
                <w:b/>
                <w:bCs/>
                <w:color w:val="000000"/>
                <w:sz w:val="20"/>
                <w:szCs w:val="20"/>
              </w:rPr>
              <w:t>No. of apologies for non-attendance</w:t>
            </w:r>
          </w:p>
        </w:tc>
        <w:tc>
          <w:tcPr>
            <w:tcW w:w="1436" w:type="dxa"/>
            <w:vMerge w:val="restart"/>
            <w:tcBorders>
              <w:top w:val="single" w:sz="4" w:space="0" w:color="auto"/>
              <w:left w:val="single" w:sz="4" w:space="0" w:color="auto"/>
              <w:bottom w:val="single" w:sz="4" w:space="0" w:color="auto"/>
              <w:right w:val="single" w:sz="4" w:space="0" w:color="auto"/>
            </w:tcBorders>
            <w:shd w:val="clear" w:color="000000" w:fill="B6DDE8"/>
            <w:vAlign w:val="bottom"/>
            <w:hideMark/>
          </w:tcPr>
          <w:p w:rsidR="003B35F4" w:rsidRPr="003871F5" w:rsidRDefault="003B35F4" w:rsidP="0015551F">
            <w:pPr>
              <w:spacing w:after="0" w:line="240" w:lineRule="auto"/>
              <w:jc w:val="center"/>
              <w:rPr>
                <w:rFonts w:ascii="Century Gothic" w:eastAsia="Times New Roman" w:hAnsi="Century Gothic" w:cs="Times New Roman"/>
                <w:b/>
                <w:bCs/>
                <w:color w:val="000000"/>
                <w:sz w:val="20"/>
                <w:szCs w:val="20"/>
              </w:rPr>
            </w:pPr>
            <w:r w:rsidRPr="003871F5">
              <w:rPr>
                <w:rFonts w:ascii="Century Gothic" w:eastAsia="Times New Roman" w:hAnsi="Century Gothic" w:cs="Times New Roman"/>
                <w:b/>
                <w:bCs/>
                <w:color w:val="000000"/>
                <w:sz w:val="20"/>
                <w:szCs w:val="20"/>
              </w:rPr>
              <w:t>No of Absence</w:t>
            </w:r>
            <w:r w:rsidR="00701C99">
              <w:rPr>
                <w:rFonts w:ascii="Century Gothic" w:eastAsia="Times New Roman" w:hAnsi="Century Gothic" w:cs="Times New Roman"/>
                <w:b/>
                <w:bCs/>
                <w:color w:val="000000"/>
                <w:sz w:val="20"/>
                <w:szCs w:val="20"/>
              </w:rPr>
              <w:t xml:space="preserve"> without leave</w:t>
            </w:r>
          </w:p>
        </w:tc>
      </w:tr>
      <w:tr w:rsidR="003B35F4" w:rsidRPr="003871F5" w:rsidTr="00573B2B">
        <w:trPr>
          <w:trHeight w:val="980"/>
        </w:trPr>
        <w:tc>
          <w:tcPr>
            <w:tcW w:w="1433" w:type="dxa"/>
            <w:tcBorders>
              <w:top w:val="nil"/>
              <w:left w:val="single" w:sz="4" w:space="0" w:color="auto"/>
              <w:bottom w:val="single" w:sz="4" w:space="0" w:color="auto"/>
              <w:right w:val="single" w:sz="4" w:space="0" w:color="auto"/>
            </w:tcBorders>
            <w:shd w:val="clear" w:color="000000" w:fill="B6DDE8"/>
            <w:noWrap/>
            <w:vAlign w:val="bottom"/>
            <w:hideMark/>
          </w:tcPr>
          <w:p w:rsidR="003B35F4" w:rsidRPr="003871F5" w:rsidRDefault="003B35F4" w:rsidP="0015551F">
            <w:pPr>
              <w:spacing w:after="0" w:line="240" w:lineRule="auto"/>
              <w:rPr>
                <w:rFonts w:ascii="Century Gothic" w:eastAsia="Times New Roman" w:hAnsi="Century Gothic" w:cs="Times New Roman"/>
                <w:b/>
                <w:bCs/>
                <w:color w:val="000000"/>
                <w:sz w:val="20"/>
                <w:szCs w:val="20"/>
              </w:rPr>
            </w:pPr>
            <w:r w:rsidRPr="003871F5">
              <w:rPr>
                <w:rFonts w:ascii="Century Gothic" w:eastAsia="Times New Roman" w:hAnsi="Century Gothic" w:cs="Times New Roman"/>
                <w:b/>
                <w:bCs/>
                <w:color w:val="000000"/>
                <w:sz w:val="20"/>
                <w:szCs w:val="20"/>
              </w:rPr>
              <w:t>Surname</w:t>
            </w:r>
          </w:p>
        </w:tc>
        <w:tc>
          <w:tcPr>
            <w:tcW w:w="1843" w:type="dxa"/>
            <w:tcBorders>
              <w:top w:val="nil"/>
              <w:left w:val="nil"/>
              <w:bottom w:val="single" w:sz="4" w:space="0" w:color="auto"/>
              <w:right w:val="single" w:sz="4" w:space="0" w:color="auto"/>
            </w:tcBorders>
            <w:shd w:val="clear" w:color="000000" w:fill="B6DDE8"/>
            <w:noWrap/>
            <w:vAlign w:val="bottom"/>
            <w:hideMark/>
          </w:tcPr>
          <w:p w:rsidR="003B35F4" w:rsidRPr="003871F5" w:rsidRDefault="003B35F4" w:rsidP="0015551F">
            <w:pPr>
              <w:spacing w:after="0" w:line="240" w:lineRule="auto"/>
              <w:rPr>
                <w:rFonts w:ascii="Century Gothic" w:eastAsia="Times New Roman" w:hAnsi="Century Gothic" w:cs="Times New Roman"/>
                <w:b/>
                <w:bCs/>
                <w:color w:val="000000"/>
                <w:sz w:val="20"/>
                <w:szCs w:val="20"/>
              </w:rPr>
            </w:pPr>
            <w:r w:rsidRPr="003871F5">
              <w:rPr>
                <w:rFonts w:ascii="Century Gothic" w:eastAsia="Times New Roman" w:hAnsi="Century Gothic" w:cs="Times New Roman"/>
                <w:b/>
                <w:bCs/>
                <w:color w:val="000000"/>
                <w:sz w:val="20"/>
                <w:szCs w:val="20"/>
              </w:rPr>
              <w:t>Full names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35F4" w:rsidRPr="003871F5" w:rsidRDefault="003B35F4" w:rsidP="0015551F">
            <w:pPr>
              <w:spacing w:after="0" w:line="240" w:lineRule="auto"/>
              <w:rPr>
                <w:rFonts w:ascii="Century Gothic" w:eastAsia="Times New Roman" w:hAnsi="Century Gothic" w:cs="Times New Roman"/>
                <w:b/>
                <w:bCs/>
                <w:color w:val="000000"/>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B35F4" w:rsidRPr="003871F5" w:rsidRDefault="003B35F4" w:rsidP="0015551F">
            <w:pPr>
              <w:spacing w:after="0" w:line="240" w:lineRule="auto"/>
              <w:rPr>
                <w:rFonts w:ascii="Century Gothic" w:eastAsia="Times New Roman" w:hAnsi="Century Gothic" w:cs="Times New Roman"/>
                <w:b/>
                <w:bCs/>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B35F4" w:rsidRPr="003871F5" w:rsidRDefault="003B35F4" w:rsidP="0015551F">
            <w:pPr>
              <w:spacing w:after="0" w:line="240" w:lineRule="auto"/>
              <w:rPr>
                <w:rFonts w:ascii="Century Gothic" w:eastAsia="Times New Roman" w:hAnsi="Century Gothic" w:cs="Times New Roman"/>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35F4" w:rsidRPr="003871F5" w:rsidRDefault="003B35F4" w:rsidP="0015551F">
            <w:pPr>
              <w:spacing w:after="0" w:line="240" w:lineRule="auto"/>
              <w:rPr>
                <w:rFonts w:ascii="Century Gothic" w:eastAsia="Times New Roman" w:hAnsi="Century Gothic" w:cs="Times New Roman"/>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35F4" w:rsidRPr="003871F5" w:rsidRDefault="003B35F4" w:rsidP="0015551F">
            <w:pPr>
              <w:spacing w:after="0" w:line="240" w:lineRule="auto"/>
              <w:rPr>
                <w:rFonts w:ascii="Century Gothic" w:eastAsia="Times New Roman" w:hAnsi="Century Gothic" w:cs="Times New Roman"/>
                <w:b/>
                <w:bCs/>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B35F4" w:rsidRPr="003871F5" w:rsidRDefault="003B35F4" w:rsidP="0015551F">
            <w:pPr>
              <w:spacing w:after="0" w:line="240" w:lineRule="auto"/>
              <w:rPr>
                <w:rFonts w:ascii="Century Gothic" w:eastAsia="Times New Roman" w:hAnsi="Century Gothic" w:cs="Times New Roman"/>
                <w:b/>
                <w:bCs/>
                <w:color w:val="000000"/>
                <w:sz w:val="20"/>
                <w:szCs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3B35F4" w:rsidRPr="003871F5" w:rsidRDefault="003B35F4" w:rsidP="0015551F">
            <w:pPr>
              <w:spacing w:after="0" w:line="240" w:lineRule="auto"/>
              <w:rPr>
                <w:rFonts w:ascii="Century Gothic" w:eastAsia="Times New Roman" w:hAnsi="Century Gothic" w:cs="Times New Roman"/>
                <w:b/>
                <w:bCs/>
                <w:color w:val="000000"/>
                <w:sz w:val="20"/>
                <w:szCs w:val="20"/>
              </w:rPr>
            </w:pP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 xml:space="preserve">Mahlase </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Kenneth Sedibaneng</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lang w:val="en-GB"/>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Finance and  Infrastructure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lang w:val="en-GB"/>
              </w:rPr>
              <w:t>1</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14</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Phatlane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Alfred</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lang w:val="en-GB"/>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MPAC and Infrastructure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lang w:val="en-GB"/>
              </w:rPr>
              <w:t>2</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 xml:space="preserve">Mahlangu </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Mputsu David</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lang w:val="en-GB"/>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Community and Infrastructure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 xml:space="preserve">Lepota </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Tseke Jan</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lang w:val="en-GB"/>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693F74" w:rsidP="0015551F">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EXCO</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Mmutle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Thabo Nelson</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MPAC, Finance and  Infrastructure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14</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Phala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Magabolle Lucas</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Community Development</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Mzinyane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Daniel Monicca</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Strategic Dev. and Corporate services</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8</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Marapi</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Maphahlane Shadrack</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Finance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9</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Mehlape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Salaminah Hlaole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Strategic and Dev.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 xml:space="preserve">Mashifane </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Hlekego Samson</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MPAC and Dev.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15551F" w:rsidRPr="003871F5" w:rsidTr="00573B2B">
        <w:trPr>
          <w:trHeight w:val="1110"/>
        </w:trPr>
        <w:tc>
          <w:tcPr>
            <w:tcW w:w="1433" w:type="dxa"/>
            <w:tcBorders>
              <w:top w:val="nil"/>
              <w:left w:val="single" w:sz="4" w:space="0" w:color="auto"/>
              <w:bottom w:val="single" w:sz="4" w:space="0" w:color="auto"/>
              <w:right w:val="single" w:sz="4" w:space="0" w:color="auto"/>
            </w:tcBorders>
            <w:shd w:val="clear" w:color="auto" w:fill="B6DDE8" w:themeFill="accent5" w:themeFillTint="66"/>
            <w:vAlign w:val="bottom"/>
            <w:hideMark/>
          </w:tcPr>
          <w:p w:rsidR="00573B2B" w:rsidRPr="003871F5" w:rsidRDefault="00573B2B"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lastRenderedPageBreak/>
              <w:t>Surname</w:t>
            </w:r>
          </w:p>
        </w:tc>
        <w:tc>
          <w:tcPr>
            <w:tcW w:w="1843" w:type="dxa"/>
            <w:tcBorders>
              <w:top w:val="nil"/>
              <w:left w:val="nil"/>
              <w:bottom w:val="single" w:sz="4" w:space="0" w:color="auto"/>
              <w:right w:val="single" w:sz="4" w:space="0" w:color="auto"/>
            </w:tcBorders>
            <w:shd w:val="clear" w:color="auto" w:fill="B6DDE8" w:themeFill="accent5" w:themeFillTint="66"/>
            <w:vAlign w:val="bottom"/>
            <w:hideMark/>
          </w:tcPr>
          <w:p w:rsidR="00573B2B" w:rsidRPr="003871F5" w:rsidRDefault="00573B2B"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Full names</w:t>
            </w: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lang w:val="en-GB"/>
              </w:rPr>
              <w:t>full time/ Part time FT/PT</w:t>
            </w:r>
          </w:p>
        </w:tc>
        <w:tc>
          <w:tcPr>
            <w:tcW w:w="2551" w:type="dxa"/>
            <w:tcBorders>
              <w:top w:val="nil"/>
              <w:left w:val="nil"/>
              <w:bottom w:val="single" w:sz="4" w:space="0" w:color="auto"/>
              <w:right w:val="single" w:sz="4" w:space="0" w:color="auto"/>
            </w:tcBorders>
            <w:shd w:val="clear" w:color="auto" w:fill="B6DDE8" w:themeFill="accent5" w:themeFillTint="66"/>
            <w:vAlign w:val="bottom"/>
            <w:hideMark/>
          </w:tcPr>
          <w:p w:rsidR="00573B2B" w:rsidRPr="003871F5" w:rsidRDefault="00573B2B"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lang w:val="en-GB"/>
              </w:rPr>
              <w:t>Committee Allocated</w:t>
            </w:r>
          </w:p>
        </w:tc>
        <w:tc>
          <w:tcPr>
            <w:tcW w:w="1418"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lang w:val="en-GB"/>
              </w:rPr>
              <w:t>Ward and /or Party represented</w:t>
            </w: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meetings held</w:t>
            </w: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meetings attended</w:t>
            </w:r>
          </w:p>
        </w:tc>
        <w:tc>
          <w:tcPr>
            <w:tcW w:w="1417"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apologies for non-attendance</w:t>
            </w:r>
          </w:p>
        </w:tc>
        <w:tc>
          <w:tcPr>
            <w:tcW w:w="1436"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Absence</w:t>
            </w:r>
            <w:r w:rsidR="00701C99">
              <w:rPr>
                <w:rFonts w:ascii="Century Gothic" w:eastAsia="Times New Roman" w:hAnsi="Century Gothic" w:cs="Times New Roman"/>
                <w:b/>
                <w:bCs/>
                <w:color w:val="000000"/>
                <w:sz w:val="20"/>
                <w:szCs w:val="20"/>
              </w:rPr>
              <w:t xml:space="preserve"> without leave</w:t>
            </w:r>
          </w:p>
        </w:tc>
      </w:tr>
      <w:tr w:rsidR="003B35F4" w:rsidRPr="003871F5" w:rsidTr="00573B2B">
        <w:trPr>
          <w:trHeight w:val="432"/>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Buda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Medo Zephania</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Corporate Services</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Tshoma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Mmapetla Salamidah</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Corporate Services and  Infrastructure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291"/>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Matshipa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Mpoye Philimon</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 </w:t>
            </w:r>
            <w:r>
              <w:rPr>
                <w:rFonts w:ascii="Century Gothic" w:eastAsia="Times New Roman" w:hAnsi="Century Gothic" w:cs="Times New Roman"/>
                <w:color w:val="000000"/>
                <w:sz w:val="20"/>
                <w:szCs w:val="20"/>
              </w:rPr>
              <w:t>Development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 xml:space="preserve">Mahlangu </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Julia</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Corporate Services</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19</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229"/>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Matlala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Makhamise Simon</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Finance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14</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Nduli</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 xml:space="preserve">Msanyana Elias </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Community Services and  MPAC</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21</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5</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r>
      <w:tr w:rsidR="003B35F4" w:rsidRPr="003871F5" w:rsidTr="00573B2B">
        <w:trPr>
          <w:trHeight w:val="54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Tshoma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Lukas Hlabishi</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Community Services and Strategic Services</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22</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Mahlangu</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Nomsa Ndazi</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Community Services  and Dev.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23</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Mokganyetji</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Thomas Mareme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Corporate Services  and  Strategic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24</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Mashilo</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Malope Samaria</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Infrastructure  and  Strategic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Motlafe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Manthwaleng Girly</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Infrastructure and Dev.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Mohlala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Jan Matime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Oversight</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Tladi</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Magetle David</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Strategic Planning and MPAC</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28</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11</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Nkosi</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Sipho Frans</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Finance and MPAC</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29</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Malekane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Mpho Sam</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Corporate Services and Oversight</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30</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Phahlamohlaka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Tebogo Mafereke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Chief Whip and Programming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573B2B"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B6DDE8" w:themeFill="accent5" w:themeFillTint="66"/>
            <w:vAlign w:val="bottom"/>
            <w:hideMark/>
          </w:tcPr>
          <w:p w:rsidR="00573B2B" w:rsidRPr="003871F5" w:rsidRDefault="00573B2B"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lastRenderedPageBreak/>
              <w:t>Surname</w:t>
            </w:r>
          </w:p>
        </w:tc>
        <w:tc>
          <w:tcPr>
            <w:tcW w:w="1843" w:type="dxa"/>
            <w:tcBorders>
              <w:top w:val="nil"/>
              <w:left w:val="nil"/>
              <w:bottom w:val="single" w:sz="4" w:space="0" w:color="auto"/>
              <w:right w:val="single" w:sz="4" w:space="0" w:color="auto"/>
            </w:tcBorders>
            <w:shd w:val="clear" w:color="auto" w:fill="B6DDE8" w:themeFill="accent5" w:themeFillTint="66"/>
            <w:vAlign w:val="bottom"/>
            <w:hideMark/>
          </w:tcPr>
          <w:p w:rsidR="00573B2B" w:rsidRPr="003871F5" w:rsidRDefault="00573B2B"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Full names</w:t>
            </w: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lang w:val="en-GB"/>
              </w:rPr>
              <w:t>full time/ Part time FT/PT</w:t>
            </w:r>
          </w:p>
        </w:tc>
        <w:tc>
          <w:tcPr>
            <w:tcW w:w="2551" w:type="dxa"/>
            <w:tcBorders>
              <w:top w:val="nil"/>
              <w:left w:val="nil"/>
              <w:bottom w:val="single" w:sz="4" w:space="0" w:color="auto"/>
              <w:right w:val="single" w:sz="4" w:space="0" w:color="auto"/>
            </w:tcBorders>
            <w:shd w:val="clear" w:color="auto" w:fill="B6DDE8" w:themeFill="accent5" w:themeFillTint="66"/>
            <w:vAlign w:val="bottom"/>
            <w:hideMark/>
          </w:tcPr>
          <w:p w:rsidR="00573B2B" w:rsidRPr="003871F5" w:rsidRDefault="00573B2B"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lang w:val="en-GB"/>
              </w:rPr>
              <w:t>Committee Allocated</w:t>
            </w:r>
          </w:p>
        </w:tc>
        <w:tc>
          <w:tcPr>
            <w:tcW w:w="1418"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lang w:val="en-GB"/>
              </w:rPr>
              <w:t>Ward and /or Party represented</w:t>
            </w: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meetings held</w:t>
            </w: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meetings attended</w:t>
            </w:r>
          </w:p>
        </w:tc>
        <w:tc>
          <w:tcPr>
            <w:tcW w:w="1417"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apologies for non-attendance</w:t>
            </w:r>
          </w:p>
        </w:tc>
        <w:tc>
          <w:tcPr>
            <w:tcW w:w="1436"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Absence</w:t>
            </w:r>
            <w:r w:rsidR="00701C99">
              <w:rPr>
                <w:rFonts w:ascii="Century Gothic" w:eastAsia="Times New Roman" w:hAnsi="Century Gothic" w:cs="Times New Roman"/>
                <w:b/>
                <w:bCs/>
                <w:color w:val="000000"/>
                <w:sz w:val="20"/>
                <w:szCs w:val="20"/>
              </w:rPr>
              <w:t xml:space="preserve"> without leave</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Matemane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Matlakalane Windy</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 xml:space="preserve">Mayor, </w:t>
            </w:r>
            <w:r w:rsidR="00693F74">
              <w:rPr>
                <w:rFonts w:ascii="Century Gothic" w:eastAsia="Times New Roman" w:hAnsi="Century Gothic" w:cs="Times New Roman"/>
                <w:color w:val="000000"/>
                <w:sz w:val="20"/>
                <w:szCs w:val="20"/>
              </w:rPr>
              <w:t>EXCO</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Madihlaba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Moraswana Frank</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693F74" w:rsidP="0015551F">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EXCO</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6</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Mamaila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Delly Suzan</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693F74" w:rsidP="0015551F">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EXCO</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Mathale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Seun Manaswe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Community</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Matjomane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Germinor Delly</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Infrastructure and Strategic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Masemola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Elias Mmasehle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Speaker and Programming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Skosana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Sibongile Linah</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MPAC</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Mathebe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Julia Lata</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Oversight and Corporate Services</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 xml:space="preserve">Tshoshane </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Mynah Kanyane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693F74" w:rsidP="0015551F">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EXCO</w:t>
            </w:r>
            <w:r w:rsidR="003B35F4" w:rsidRPr="003871F5">
              <w:rPr>
                <w:rFonts w:ascii="Century Gothic" w:eastAsia="Times New Roman" w:hAnsi="Century Gothic" w:cs="Times New Roman"/>
                <w:color w:val="000000"/>
                <w:sz w:val="20"/>
                <w:szCs w:val="20"/>
              </w:rPr>
              <w:t xml:space="preserve"> ,Programming and Strategic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Mahlangu</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Annies Busisiwe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693F74" w:rsidP="0015551F">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EXCO</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Mahlangu</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Thokozile Selina</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693F74" w:rsidP="0015551F">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EXCO</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14</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Mokgabudi</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Motlare Piet</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693F74" w:rsidP="0015551F">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EXCO</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Malatji</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Meriam Nape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Community</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Matsepe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Thapelo Stephina</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Finance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Kabinie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Radipone Shirly Annah</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Community</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Kotze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Johan Pieter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Infrastructure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5</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Somo</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Oupa Simon</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Strategic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5</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r>
      <w:tr w:rsidR="00573B2B" w:rsidRPr="003871F5" w:rsidTr="00573B2B">
        <w:trPr>
          <w:trHeight w:val="508"/>
        </w:trPr>
        <w:tc>
          <w:tcPr>
            <w:tcW w:w="1433" w:type="dxa"/>
            <w:tcBorders>
              <w:top w:val="nil"/>
              <w:left w:val="single" w:sz="4" w:space="0" w:color="auto"/>
              <w:bottom w:val="single" w:sz="4" w:space="0" w:color="auto"/>
              <w:right w:val="single" w:sz="4" w:space="0" w:color="auto"/>
            </w:tcBorders>
            <w:shd w:val="clear" w:color="auto" w:fill="B6DDE8" w:themeFill="accent5" w:themeFillTint="66"/>
            <w:vAlign w:val="bottom"/>
            <w:hideMark/>
          </w:tcPr>
          <w:p w:rsidR="00573B2B" w:rsidRPr="003871F5" w:rsidRDefault="00573B2B"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lastRenderedPageBreak/>
              <w:t>Surname</w:t>
            </w:r>
          </w:p>
        </w:tc>
        <w:tc>
          <w:tcPr>
            <w:tcW w:w="1843" w:type="dxa"/>
            <w:tcBorders>
              <w:top w:val="nil"/>
              <w:left w:val="nil"/>
              <w:bottom w:val="single" w:sz="4" w:space="0" w:color="auto"/>
              <w:right w:val="single" w:sz="4" w:space="0" w:color="auto"/>
            </w:tcBorders>
            <w:shd w:val="clear" w:color="auto" w:fill="B6DDE8" w:themeFill="accent5" w:themeFillTint="66"/>
            <w:vAlign w:val="bottom"/>
            <w:hideMark/>
          </w:tcPr>
          <w:p w:rsidR="00573B2B" w:rsidRPr="003871F5" w:rsidRDefault="00573B2B"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Full names</w:t>
            </w: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lang w:val="en-GB"/>
              </w:rPr>
              <w:t>full time/ Part time FT/PT</w:t>
            </w:r>
          </w:p>
        </w:tc>
        <w:tc>
          <w:tcPr>
            <w:tcW w:w="2551" w:type="dxa"/>
            <w:tcBorders>
              <w:top w:val="nil"/>
              <w:left w:val="nil"/>
              <w:bottom w:val="single" w:sz="4" w:space="0" w:color="auto"/>
              <w:right w:val="single" w:sz="4" w:space="0" w:color="auto"/>
            </w:tcBorders>
            <w:shd w:val="clear" w:color="auto" w:fill="B6DDE8" w:themeFill="accent5" w:themeFillTint="66"/>
            <w:vAlign w:val="bottom"/>
            <w:hideMark/>
          </w:tcPr>
          <w:p w:rsidR="00573B2B" w:rsidRPr="003871F5" w:rsidRDefault="00573B2B"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lang w:val="en-GB"/>
              </w:rPr>
              <w:t>Committee Allocated</w:t>
            </w:r>
          </w:p>
        </w:tc>
        <w:tc>
          <w:tcPr>
            <w:tcW w:w="1418"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lang w:val="en-GB"/>
              </w:rPr>
              <w:t>Ward and /or Party represented</w:t>
            </w: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meetings held</w:t>
            </w: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meetings attended</w:t>
            </w:r>
          </w:p>
        </w:tc>
        <w:tc>
          <w:tcPr>
            <w:tcW w:w="1417"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apologies for non-attendance</w:t>
            </w:r>
          </w:p>
        </w:tc>
        <w:tc>
          <w:tcPr>
            <w:tcW w:w="1436" w:type="dxa"/>
            <w:tcBorders>
              <w:top w:val="nil"/>
              <w:left w:val="nil"/>
              <w:bottom w:val="single" w:sz="4" w:space="0" w:color="auto"/>
              <w:right w:val="single" w:sz="4" w:space="0" w:color="auto"/>
            </w:tcBorders>
            <w:shd w:val="clear" w:color="auto" w:fill="B6DDE8" w:themeFill="accent5" w:themeFillTint="66"/>
            <w:noWrap/>
            <w:vAlign w:val="bottom"/>
            <w:hideMark/>
          </w:tcPr>
          <w:p w:rsidR="00573B2B" w:rsidRPr="003871F5" w:rsidRDefault="00573B2B"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b/>
                <w:bCs/>
                <w:color w:val="000000"/>
                <w:sz w:val="20"/>
                <w:szCs w:val="20"/>
              </w:rPr>
              <w:t>No of Absence</w:t>
            </w:r>
            <w:r w:rsidR="00701C99">
              <w:rPr>
                <w:rFonts w:ascii="Century Gothic" w:eastAsia="Times New Roman" w:hAnsi="Century Gothic" w:cs="Times New Roman"/>
                <w:b/>
                <w:bCs/>
                <w:color w:val="000000"/>
                <w:sz w:val="20"/>
                <w:szCs w:val="20"/>
              </w:rPr>
              <w:t xml:space="preserve"> without leave</w:t>
            </w:r>
          </w:p>
        </w:tc>
      </w:tr>
      <w:tr w:rsidR="003B35F4" w:rsidRPr="003871F5" w:rsidTr="00573B2B">
        <w:trPr>
          <w:trHeight w:val="2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Matsepe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Choloane David</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MPAC and  Oversight</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Alberts</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Rots</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693F74" w:rsidP="0015551F">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EXCO</w:t>
            </w:r>
            <w:r w:rsidR="003B35F4" w:rsidRPr="003871F5">
              <w:rPr>
                <w:rFonts w:ascii="Century Gothic" w:eastAsia="Times New Roman" w:hAnsi="Century Gothic" w:cs="Times New Roman"/>
                <w:color w:val="000000"/>
                <w:sz w:val="20"/>
                <w:szCs w:val="20"/>
              </w:rPr>
              <w:t xml:space="preserve"> and Finance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Mhlanga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Christopher Thathane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Corporate Services and Programming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6</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6</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Mogotji</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Fanie Motshele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693F74" w:rsidP="0015551F">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EXCO</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7</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526"/>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Maloba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Alpheus Matome</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Developmental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11</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423"/>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Podile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Ramabane Johannes</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None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 xml:space="preserve">Ramphisa </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Motiba William</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None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Skosana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Jabulane Johannes</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None</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14</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Rakoena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Modibo Freda</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Community</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Moganedi</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Velaphi Velly</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Finance  and MPAC</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Motau</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Oupa Elias</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Development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66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Maselela</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Makuwa  Shorty</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Developmental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Mokone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Motsatsi Phistos</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Community</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414"/>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Ntuli</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Thembinkosi Josiah</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Community</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Mkhaliphi</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Isaac</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Strategic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0</w:t>
            </w:r>
          </w:p>
        </w:tc>
      </w:tr>
      <w:tr w:rsidR="003B35F4" w:rsidRPr="003871F5" w:rsidTr="00573B2B">
        <w:trPr>
          <w:trHeight w:val="330"/>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Matsomane</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Shiko Tebogo</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MPAC and  Programming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4</w:t>
            </w:r>
          </w:p>
        </w:tc>
      </w:tr>
      <w:tr w:rsidR="003B35F4" w:rsidRPr="003871F5" w:rsidTr="00573B2B">
        <w:trPr>
          <w:trHeight w:val="335"/>
        </w:trPr>
        <w:tc>
          <w:tcPr>
            <w:tcW w:w="1433" w:type="dxa"/>
            <w:tcBorders>
              <w:top w:val="nil"/>
              <w:left w:val="single" w:sz="4" w:space="0" w:color="auto"/>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 xml:space="preserve">Maepa </w:t>
            </w:r>
          </w:p>
        </w:tc>
        <w:tc>
          <w:tcPr>
            <w:tcW w:w="1843"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Malakia Mokgoko</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PT</w:t>
            </w:r>
          </w:p>
        </w:tc>
        <w:tc>
          <w:tcPr>
            <w:tcW w:w="2551" w:type="dxa"/>
            <w:tcBorders>
              <w:top w:val="nil"/>
              <w:left w:val="nil"/>
              <w:bottom w:val="single" w:sz="4" w:space="0" w:color="auto"/>
              <w:right w:val="single" w:sz="4" w:space="0" w:color="auto"/>
            </w:tcBorders>
            <w:shd w:val="clear" w:color="auto" w:fill="auto"/>
            <w:hideMark/>
          </w:tcPr>
          <w:p w:rsidR="003B35F4" w:rsidRPr="003871F5" w:rsidRDefault="003B35F4" w:rsidP="0015551F">
            <w:pPr>
              <w:spacing w:after="0" w:line="240" w:lineRule="auto"/>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Developmental Planning</w:t>
            </w:r>
          </w:p>
        </w:tc>
        <w:tc>
          <w:tcPr>
            <w:tcW w:w="1418"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PR</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bottom"/>
            <w:hideMark/>
          </w:tcPr>
          <w:p w:rsidR="003B35F4" w:rsidRPr="003871F5" w:rsidRDefault="003B35F4" w:rsidP="0015551F">
            <w:pPr>
              <w:spacing w:after="0" w:line="240" w:lineRule="auto"/>
              <w:jc w:val="center"/>
              <w:rPr>
                <w:rFonts w:ascii="Century Gothic" w:eastAsia="Times New Roman" w:hAnsi="Century Gothic" w:cs="Times New Roman"/>
                <w:color w:val="000000"/>
                <w:sz w:val="20"/>
                <w:szCs w:val="20"/>
              </w:rPr>
            </w:pPr>
            <w:r w:rsidRPr="003871F5">
              <w:rPr>
                <w:rFonts w:ascii="Century Gothic" w:eastAsia="Times New Roman" w:hAnsi="Century Gothic" w:cs="Times New Roman"/>
                <w:color w:val="000000"/>
                <w:sz w:val="20"/>
                <w:szCs w:val="20"/>
              </w:rPr>
              <w:t>2</w:t>
            </w:r>
          </w:p>
        </w:tc>
      </w:tr>
    </w:tbl>
    <w:p w:rsidR="003B35F4" w:rsidRDefault="003B35F4" w:rsidP="003B35F4"/>
    <w:p w:rsidR="003B35F4" w:rsidRDefault="003B35F4" w:rsidP="00EF75B5">
      <w:pPr>
        <w:spacing w:after="0"/>
        <w:jc w:val="both"/>
        <w:rPr>
          <w:rFonts w:ascii="Century Gothic" w:hAnsi="Century Gothic" w:cs="Arial"/>
          <w:b/>
          <w:color w:val="000000"/>
        </w:rPr>
        <w:sectPr w:rsidR="003B35F4" w:rsidSect="003B35F4">
          <w:pgSz w:w="15840" w:h="12240" w:orient="landscape"/>
          <w:pgMar w:top="1440" w:right="1440" w:bottom="1440" w:left="1440" w:header="720" w:footer="720" w:gutter="0"/>
          <w:cols w:space="720"/>
          <w:docGrid w:linePitch="360"/>
        </w:sectPr>
      </w:pPr>
    </w:p>
    <w:p w:rsidR="009E4433" w:rsidRDefault="009E4433" w:rsidP="00EF75B5">
      <w:pPr>
        <w:spacing w:after="0"/>
        <w:jc w:val="both"/>
        <w:rPr>
          <w:rFonts w:ascii="Century Gothic" w:hAnsi="Century Gothic" w:cs="Arial"/>
          <w:b/>
          <w:color w:val="000000"/>
        </w:rPr>
      </w:pPr>
    </w:p>
    <w:p w:rsidR="009E4433" w:rsidRDefault="009E4433" w:rsidP="00EF75B5">
      <w:pPr>
        <w:spacing w:after="0"/>
        <w:jc w:val="both"/>
        <w:rPr>
          <w:rFonts w:ascii="Century Gothic" w:hAnsi="Century Gothic" w:cs="Arial"/>
          <w:b/>
          <w:color w:val="000000"/>
        </w:rPr>
      </w:pPr>
    </w:p>
    <w:p w:rsidR="00D77A92" w:rsidRPr="00695845" w:rsidRDefault="006D5823" w:rsidP="006D5823">
      <w:pPr>
        <w:pBdr>
          <w:top w:val="single" w:sz="4" w:space="1" w:color="000000"/>
          <w:left w:val="single" w:sz="4" w:space="4" w:color="000000"/>
          <w:bottom w:val="single" w:sz="4" w:space="1" w:color="000000"/>
          <w:right w:val="single" w:sz="4" w:space="4" w:color="000000"/>
        </w:pBdr>
        <w:tabs>
          <w:tab w:val="left" w:pos="7746"/>
        </w:tabs>
        <w:rPr>
          <w:rFonts w:ascii="Century Gothic" w:hAnsi="Century Gothic" w:cs="Calibri"/>
        </w:rPr>
      </w:pPr>
      <w:r>
        <w:rPr>
          <w:rFonts w:ascii="Century Gothic" w:hAnsi="Century Gothic" w:cs="Calibri"/>
        </w:rPr>
        <w:tab/>
      </w:r>
    </w:p>
    <w:p w:rsidR="00D77A92" w:rsidRPr="00695845" w:rsidRDefault="00D77A92" w:rsidP="00D77A92">
      <w:pPr>
        <w:pBdr>
          <w:top w:val="single" w:sz="4" w:space="1" w:color="000000"/>
          <w:left w:val="single" w:sz="4" w:space="4" w:color="000000"/>
          <w:bottom w:val="single" w:sz="4" w:space="1" w:color="000000"/>
          <w:right w:val="single" w:sz="4" w:space="4" w:color="000000"/>
        </w:pBdr>
        <w:jc w:val="right"/>
        <w:rPr>
          <w:rFonts w:ascii="Century Gothic" w:hAnsi="Century Gothic" w:cs="Calibri"/>
        </w:rPr>
      </w:pPr>
      <w:r w:rsidRPr="00695845">
        <w:rPr>
          <w:rFonts w:ascii="Century Gothic" w:hAnsi="Century Gothic" w:cs="Calibri"/>
        </w:rPr>
        <w:t>TA.1</w:t>
      </w:r>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3C4841" w:rsidP="00881659">
      <w:pPr>
        <w:pStyle w:val="Heading2"/>
        <w:jc w:val="center"/>
        <w:rPr>
          <w:rFonts w:ascii="Century Gothic" w:hAnsi="Century Gothic"/>
          <w:sz w:val="22"/>
          <w:szCs w:val="22"/>
          <w:lang w:val="en-GB"/>
        </w:rPr>
      </w:pPr>
      <w:bookmarkStart w:id="65" w:name="_Toc247616382"/>
      <w:r w:rsidRPr="00695845">
        <w:rPr>
          <w:rFonts w:ascii="Century Gothic" w:hAnsi="Century Gothic"/>
          <w:sz w:val="22"/>
          <w:szCs w:val="22"/>
          <w:lang w:val="en-GB"/>
        </w:rPr>
        <w:t>Appendix B</w:t>
      </w:r>
      <w:r>
        <w:rPr>
          <w:rFonts w:ascii="Century Gothic" w:hAnsi="Century Gothic"/>
          <w:sz w:val="22"/>
          <w:szCs w:val="22"/>
          <w:lang w:val="en-GB"/>
        </w:rPr>
        <w:t xml:space="preserve"> - </w:t>
      </w:r>
      <w:r w:rsidRPr="00695845">
        <w:rPr>
          <w:rFonts w:ascii="Century Gothic" w:hAnsi="Century Gothic"/>
          <w:sz w:val="22"/>
          <w:szCs w:val="22"/>
          <w:lang w:val="en-GB"/>
        </w:rPr>
        <w:t xml:space="preserve">Committees </w:t>
      </w:r>
      <w:r>
        <w:rPr>
          <w:rFonts w:ascii="Century Gothic" w:hAnsi="Century Gothic"/>
          <w:sz w:val="22"/>
          <w:szCs w:val="22"/>
          <w:lang w:val="en-GB"/>
        </w:rPr>
        <w:t>a</w:t>
      </w:r>
      <w:r w:rsidRPr="00695845">
        <w:rPr>
          <w:rFonts w:ascii="Century Gothic" w:hAnsi="Century Gothic"/>
          <w:sz w:val="22"/>
          <w:szCs w:val="22"/>
          <w:lang w:val="en-GB"/>
        </w:rPr>
        <w:t>nd Committee Purposes</w:t>
      </w:r>
      <w:bookmarkEnd w:id="65"/>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Ind w:w="1809" w:type="dxa"/>
        <w:tblLook w:val="04A0"/>
      </w:tblPr>
      <w:tblGrid>
        <w:gridCol w:w="3652"/>
        <w:gridCol w:w="2159"/>
      </w:tblGrid>
      <w:tr w:rsidR="00D77A92" w:rsidRPr="00695845" w:rsidTr="00881659">
        <w:tc>
          <w:tcPr>
            <w:tcW w:w="5811" w:type="dxa"/>
            <w:gridSpan w:val="2"/>
            <w:shd w:val="clear" w:color="auto" w:fill="9BBB59" w:themeFill="accent3"/>
          </w:tcPr>
          <w:p w:rsidR="00D77A92" w:rsidRPr="00881659" w:rsidRDefault="00D77A92" w:rsidP="005C23E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Committees (other than Mayoral/Executive Committee) and Purposes of </w:t>
            </w:r>
            <w:r w:rsidR="003C4841" w:rsidRPr="00881659">
              <w:rPr>
                <w:rFonts w:ascii="Century Gothic" w:hAnsi="Century Gothic" w:cs="Calibri"/>
                <w:b/>
                <w:sz w:val="20"/>
                <w:szCs w:val="20"/>
                <w:lang w:val="en-GB"/>
              </w:rPr>
              <w:t>C</w:t>
            </w:r>
            <w:r w:rsidRPr="00881659">
              <w:rPr>
                <w:rFonts w:ascii="Century Gothic" w:hAnsi="Century Gothic" w:cs="Calibri"/>
                <w:b/>
                <w:sz w:val="20"/>
                <w:szCs w:val="20"/>
                <w:lang w:val="en-GB"/>
              </w:rPr>
              <w:t>ommittees</w:t>
            </w:r>
          </w:p>
        </w:tc>
      </w:tr>
      <w:tr w:rsidR="00D77A92" w:rsidRPr="00695845" w:rsidTr="00881659">
        <w:tc>
          <w:tcPr>
            <w:tcW w:w="365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Municipal Committee</w:t>
            </w:r>
          </w:p>
        </w:tc>
        <w:tc>
          <w:tcPr>
            <w:tcW w:w="2159"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Purpose of Committee</w:t>
            </w:r>
          </w:p>
        </w:tc>
      </w:tr>
      <w:tr w:rsidR="00D77A92" w:rsidRPr="00695845" w:rsidTr="00881659">
        <w:tc>
          <w:tcPr>
            <w:tcW w:w="3652" w:type="dxa"/>
          </w:tcPr>
          <w:p w:rsidR="00D77A92" w:rsidRPr="00881659" w:rsidRDefault="0099040E" w:rsidP="00D77A92">
            <w:pPr>
              <w:pStyle w:val="NormalWeb"/>
              <w:spacing w:before="0" w:beforeAutospacing="0" w:after="0" w:afterAutospacing="0"/>
              <w:jc w:val="both"/>
              <w:rPr>
                <w:rFonts w:ascii="Century Gothic" w:hAnsi="Century Gothic" w:cs="Calibri"/>
                <w:sz w:val="20"/>
                <w:szCs w:val="20"/>
                <w:lang w:val="en-GB"/>
              </w:rPr>
            </w:pPr>
            <w:r>
              <w:rPr>
                <w:rFonts w:ascii="Century Gothic" w:hAnsi="Century Gothic" w:cs="Calibri"/>
                <w:sz w:val="20"/>
                <w:szCs w:val="20"/>
                <w:lang w:val="en-GB"/>
              </w:rPr>
              <w:t>C</w:t>
            </w:r>
            <w:r w:rsidR="003628BA" w:rsidRPr="00881659">
              <w:rPr>
                <w:rFonts w:ascii="Century Gothic" w:hAnsi="Century Gothic" w:cs="Calibri"/>
                <w:sz w:val="20"/>
                <w:szCs w:val="20"/>
                <w:lang w:val="en-GB"/>
              </w:rPr>
              <w:t xml:space="preserve">orporate </w:t>
            </w:r>
            <w:r w:rsidR="003C4841" w:rsidRPr="003C4841">
              <w:rPr>
                <w:rFonts w:ascii="Century Gothic" w:hAnsi="Century Gothic" w:cs="Calibri"/>
                <w:sz w:val="20"/>
                <w:szCs w:val="20"/>
                <w:lang w:val="en-GB"/>
              </w:rPr>
              <w:t xml:space="preserve">Services Committee </w:t>
            </w:r>
          </w:p>
        </w:tc>
        <w:tc>
          <w:tcPr>
            <w:tcW w:w="2159" w:type="dxa"/>
          </w:tcPr>
          <w:p w:rsidR="00D77A92" w:rsidRPr="00881659" w:rsidRDefault="002435EF"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oversight role</w:t>
            </w:r>
          </w:p>
        </w:tc>
      </w:tr>
      <w:tr w:rsidR="002435EF" w:rsidRPr="00695845" w:rsidTr="00881659">
        <w:tc>
          <w:tcPr>
            <w:tcW w:w="3652" w:type="dxa"/>
          </w:tcPr>
          <w:p w:rsidR="002435EF" w:rsidRPr="00881659" w:rsidRDefault="0099040E" w:rsidP="00D77A92">
            <w:pPr>
              <w:pStyle w:val="NormalWeb"/>
              <w:spacing w:before="0" w:beforeAutospacing="0" w:after="0" w:afterAutospacing="0"/>
              <w:jc w:val="both"/>
              <w:rPr>
                <w:rFonts w:ascii="Century Gothic" w:hAnsi="Century Gothic" w:cs="Calibri"/>
                <w:sz w:val="20"/>
                <w:szCs w:val="20"/>
                <w:lang w:val="en-GB"/>
              </w:rPr>
            </w:pPr>
            <w:r>
              <w:rPr>
                <w:rFonts w:ascii="Century Gothic" w:hAnsi="Century Gothic" w:cs="Calibri"/>
                <w:sz w:val="20"/>
                <w:szCs w:val="20"/>
                <w:lang w:val="en-GB"/>
              </w:rPr>
              <w:t>I</w:t>
            </w:r>
            <w:r w:rsidR="002435EF" w:rsidRPr="00881659">
              <w:rPr>
                <w:rFonts w:ascii="Century Gothic" w:hAnsi="Century Gothic" w:cs="Calibri"/>
                <w:sz w:val="20"/>
                <w:szCs w:val="20"/>
                <w:lang w:val="en-GB"/>
              </w:rPr>
              <w:t xml:space="preserve">nfrastructure </w:t>
            </w:r>
            <w:r w:rsidR="003C4841" w:rsidRPr="003C4841">
              <w:rPr>
                <w:rFonts w:ascii="Century Gothic" w:hAnsi="Century Gothic" w:cs="Calibri"/>
                <w:sz w:val="20"/>
                <w:szCs w:val="20"/>
                <w:lang w:val="en-GB"/>
              </w:rPr>
              <w:t xml:space="preserve">Committee </w:t>
            </w:r>
          </w:p>
        </w:tc>
        <w:tc>
          <w:tcPr>
            <w:tcW w:w="2159" w:type="dxa"/>
          </w:tcPr>
          <w:p w:rsidR="002435EF" w:rsidRPr="00881659" w:rsidRDefault="002435EF"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oversight role</w:t>
            </w:r>
          </w:p>
        </w:tc>
      </w:tr>
      <w:tr w:rsidR="002435EF" w:rsidRPr="00695845" w:rsidTr="00881659">
        <w:tc>
          <w:tcPr>
            <w:tcW w:w="3652" w:type="dxa"/>
          </w:tcPr>
          <w:p w:rsidR="002435EF" w:rsidRPr="00881659" w:rsidRDefault="0099040E" w:rsidP="00D77A92">
            <w:pPr>
              <w:pStyle w:val="NormalWeb"/>
              <w:spacing w:before="0" w:beforeAutospacing="0" w:after="0" w:afterAutospacing="0"/>
              <w:jc w:val="both"/>
              <w:rPr>
                <w:rFonts w:ascii="Century Gothic" w:hAnsi="Century Gothic" w:cs="Calibri"/>
                <w:sz w:val="20"/>
                <w:szCs w:val="20"/>
                <w:lang w:val="en-GB"/>
              </w:rPr>
            </w:pPr>
            <w:r>
              <w:rPr>
                <w:rFonts w:ascii="Century Gothic" w:hAnsi="Century Gothic" w:cs="Calibri"/>
                <w:sz w:val="20"/>
                <w:szCs w:val="20"/>
                <w:lang w:val="en-GB"/>
              </w:rPr>
              <w:t>Fi</w:t>
            </w:r>
            <w:r w:rsidR="002435EF" w:rsidRPr="00881659">
              <w:rPr>
                <w:rFonts w:ascii="Century Gothic" w:hAnsi="Century Gothic" w:cs="Calibri"/>
                <w:sz w:val="20"/>
                <w:szCs w:val="20"/>
                <w:lang w:val="en-GB"/>
              </w:rPr>
              <w:t xml:space="preserve">nance </w:t>
            </w:r>
            <w:r w:rsidR="003C4841" w:rsidRPr="003C4841">
              <w:rPr>
                <w:rFonts w:ascii="Century Gothic" w:hAnsi="Century Gothic" w:cs="Calibri"/>
                <w:sz w:val="20"/>
                <w:szCs w:val="20"/>
                <w:lang w:val="en-GB"/>
              </w:rPr>
              <w:t xml:space="preserve">Committee </w:t>
            </w:r>
          </w:p>
        </w:tc>
        <w:tc>
          <w:tcPr>
            <w:tcW w:w="2159" w:type="dxa"/>
          </w:tcPr>
          <w:p w:rsidR="002435EF" w:rsidRPr="00881659" w:rsidRDefault="002435EF"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oversight role</w:t>
            </w:r>
          </w:p>
        </w:tc>
      </w:tr>
      <w:tr w:rsidR="002435EF" w:rsidRPr="00695845" w:rsidTr="00881659">
        <w:tc>
          <w:tcPr>
            <w:tcW w:w="3652" w:type="dxa"/>
          </w:tcPr>
          <w:p w:rsidR="002435EF" w:rsidRPr="00881659" w:rsidRDefault="0099040E" w:rsidP="00D77A92">
            <w:pPr>
              <w:pStyle w:val="NormalWeb"/>
              <w:spacing w:before="0" w:beforeAutospacing="0" w:after="0" w:afterAutospacing="0"/>
              <w:jc w:val="both"/>
              <w:rPr>
                <w:rFonts w:ascii="Century Gothic" w:hAnsi="Century Gothic" w:cs="Calibri"/>
                <w:sz w:val="20"/>
                <w:szCs w:val="20"/>
                <w:lang w:val="en-GB"/>
              </w:rPr>
            </w:pPr>
            <w:r>
              <w:rPr>
                <w:rFonts w:ascii="Century Gothic" w:hAnsi="Century Gothic" w:cs="Calibri"/>
                <w:sz w:val="20"/>
                <w:szCs w:val="20"/>
                <w:lang w:val="en-GB"/>
              </w:rPr>
              <w:t>S</w:t>
            </w:r>
            <w:r w:rsidR="002435EF" w:rsidRPr="00881659">
              <w:rPr>
                <w:rFonts w:ascii="Century Gothic" w:hAnsi="Century Gothic" w:cs="Calibri"/>
                <w:sz w:val="20"/>
                <w:szCs w:val="20"/>
                <w:lang w:val="en-GB"/>
              </w:rPr>
              <w:t xml:space="preserve">ocial </w:t>
            </w:r>
            <w:r w:rsidR="003C4841" w:rsidRPr="003C4841">
              <w:rPr>
                <w:rFonts w:ascii="Century Gothic" w:hAnsi="Century Gothic" w:cs="Calibri"/>
                <w:sz w:val="20"/>
                <w:szCs w:val="20"/>
                <w:lang w:val="en-GB"/>
              </w:rPr>
              <w:t xml:space="preserve">Development Committee </w:t>
            </w:r>
          </w:p>
        </w:tc>
        <w:tc>
          <w:tcPr>
            <w:tcW w:w="2159" w:type="dxa"/>
          </w:tcPr>
          <w:p w:rsidR="002435EF" w:rsidRPr="00881659" w:rsidRDefault="002435EF"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oversight role</w:t>
            </w:r>
          </w:p>
        </w:tc>
      </w:tr>
      <w:tr w:rsidR="002435EF" w:rsidRPr="00695845" w:rsidTr="00881659">
        <w:tc>
          <w:tcPr>
            <w:tcW w:w="3652" w:type="dxa"/>
          </w:tcPr>
          <w:p w:rsidR="002435EF" w:rsidRPr="00881659" w:rsidRDefault="0099040E" w:rsidP="00D77A92">
            <w:pPr>
              <w:pStyle w:val="NormalWeb"/>
              <w:spacing w:before="0" w:beforeAutospacing="0" w:after="0" w:afterAutospacing="0"/>
              <w:jc w:val="both"/>
              <w:rPr>
                <w:rFonts w:ascii="Century Gothic" w:hAnsi="Century Gothic" w:cs="Calibri"/>
                <w:sz w:val="20"/>
                <w:szCs w:val="20"/>
                <w:lang w:val="en-GB"/>
              </w:rPr>
            </w:pPr>
            <w:r>
              <w:rPr>
                <w:rFonts w:ascii="Century Gothic" w:hAnsi="Century Gothic" w:cs="Calibri"/>
                <w:sz w:val="20"/>
                <w:szCs w:val="20"/>
                <w:lang w:val="en-GB"/>
              </w:rPr>
              <w:t>S</w:t>
            </w:r>
            <w:r w:rsidR="002435EF" w:rsidRPr="00881659">
              <w:rPr>
                <w:rFonts w:ascii="Century Gothic" w:hAnsi="Century Gothic" w:cs="Calibri"/>
                <w:sz w:val="20"/>
                <w:szCs w:val="20"/>
                <w:lang w:val="en-GB"/>
              </w:rPr>
              <w:t xml:space="preserve">trategic </w:t>
            </w:r>
            <w:r w:rsidR="003C4841" w:rsidRPr="003C4841">
              <w:rPr>
                <w:rFonts w:ascii="Century Gothic" w:hAnsi="Century Gothic" w:cs="Calibri"/>
                <w:sz w:val="20"/>
                <w:szCs w:val="20"/>
                <w:lang w:val="en-GB"/>
              </w:rPr>
              <w:t xml:space="preserve">Management Committee </w:t>
            </w:r>
          </w:p>
        </w:tc>
        <w:tc>
          <w:tcPr>
            <w:tcW w:w="2159" w:type="dxa"/>
          </w:tcPr>
          <w:p w:rsidR="002435EF" w:rsidRPr="00881659" w:rsidRDefault="002435EF"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oversight role</w:t>
            </w:r>
          </w:p>
        </w:tc>
      </w:tr>
      <w:tr w:rsidR="002435EF" w:rsidRPr="00695845" w:rsidTr="00881659">
        <w:tc>
          <w:tcPr>
            <w:tcW w:w="3652" w:type="dxa"/>
          </w:tcPr>
          <w:p w:rsidR="002435EF" w:rsidRPr="00881659" w:rsidRDefault="0099040E" w:rsidP="00D77A92">
            <w:pPr>
              <w:pStyle w:val="NormalWeb"/>
              <w:spacing w:before="0" w:beforeAutospacing="0" w:after="0" w:afterAutospacing="0"/>
              <w:jc w:val="both"/>
              <w:rPr>
                <w:rFonts w:ascii="Century Gothic" w:hAnsi="Century Gothic" w:cs="Calibri"/>
                <w:sz w:val="20"/>
                <w:szCs w:val="20"/>
                <w:lang w:val="en-GB"/>
              </w:rPr>
            </w:pPr>
            <w:r>
              <w:rPr>
                <w:rFonts w:ascii="Century Gothic" w:hAnsi="Century Gothic" w:cs="Calibri"/>
                <w:sz w:val="20"/>
                <w:szCs w:val="20"/>
                <w:lang w:val="en-GB"/>
              </w:rPr>
              <w:t>D</w:t>
            </w:r>
            <w:r w:rsidR="002435EF" w:rsidRPr="00881659">
              <w:rPr>
                <w:rFonts w:ascii="Century Gothic" w:hAnsi="Century Gothic" w:cs="Calibri"/>
                <w:sz w:val="20"/>
                <w:szCs w:val="20"/>
                <w:lang w:val="en-GB"/>
              </w:rPr>
              <w:t xml:space="preserve">evelopment </w:t>
            </w:r>
            <w:r w:rsidR="003C4841" w:rsidRPr="003C4841">
              <w:rPr>
                <w:rFonts w:ascii="Century Gothic" w:hAnsi="Century Gothic" w:cs="Calibri"/>
                <w:sz w:val="20"/>
                <w:szCs w:val="20"/>
                <w:lang w:val="en-GB"/>
              </w:rPr>
              <w:t xml:space="preserve">Planning Committee </w:t>
            </w:r>
          </w:p>
        </w:tc>
        <w:tc>
          <w:tcPr>
            <w:tcW w:w="2159" w:type="dxa"/>
          </w:tcPr>
          <w:p w:rsidR="002435EF" w:rsidRPr="00881659" w:rsidRDefault="002435EF"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oversight role</w:t>
            </w:r>
          </w:p>
        </w:tc>
      </w:tr>
    </w:tbl>
    <w:p w:rsidR="00D77A92" w:rsidRPr="00695845" w:rsidRDefault="003C4841" w:rsidP="00881659">
      <w:pPr>
        <w:pStyle w:val="Heading2"/>
        <w:jc w:val="center"/>
        <w:rPr>
          <w:rFonts w:ascii="Century Gothic" w:hAnsi="Century Gothic"/>
          <w:sz w:val="22"/>
          <w:szCs w:val="22"/>
          <w:lang w:val="en-GB"/>
        </w:rPr>
      </w:pPr>
      <w:bookmarkStart w:id="66" w:name="_Toc247616383"/>
      <w:r w:rsidRPr="00695845">
        <w:rPr>
          <w:rFonts w:ascii="Century Gothic" w:hAnsi="Century Gothic"/>
          <w:sz w:val="22"/>
          <w:szCs w:val="22"/>
          <w:lang w:val="en-GB"/>
        </w:rPr>
        <w:t>Appendix C</w:t>
      </w:r>
      <w:r>
        <w:rPr>
          <w:rFonts w:ascii="Century Gothic" w:hAnsi="Century Gothic"/>
          <w:sz w:val="22"/>
          <w:szCs w:val="22"/>
          <w:lang w:val="en-GB"/>
        </w:rPr>
        <w:t xml:space="preserve">- </w:t>
      </w:r>
      <w:r w:rsidRPr="00695845">
        <w:rPr>
          <w:rFonts w:ascii="Century Gothic" w:hAnsi="Century Gothic"/>
          <w:sz w:val="22"/>
          <w:szCs w:val="22"/>
          <w:lang w:val="en-GB"/>
        </w:rPr>
        <w:t>Third Tier Administrative Structure</w:t>
      </w:r>
      <w:bookmarkEnd w:id="66"/>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Ind w:w="2235" w:type="dxa"/>
        <w:tblLook w:val="04A0"/>
      </w:tblPr>
      <w:tblGrid>
        <w:gridCol w:w="2667"/>
        <w:gridCol w:w="2233"/>
      </w:tblGrid>
      <w:tr w:rsidR="00D77A92" w:rsidRPr="00695845" w:rsidTr="00881659">
        <w:tc>
          <w:tcPr>
            <w:tcW w:w="4900" w:type="dxa"/>
            <w:gridSpan w:val="2"/>
            <w:shd w:val="clear" w:color="auto" w:fill="9BBB59" w:themeFill="accent3"/>
          </w:tcPr>
          <w:p w:rsidR="00D77A92" w:rsidRPr="00881659" w:rsidRDefault="00D77A92" w:rsidP="00D77A92">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Third Tier Structure</w:t>
            </w:r>
          </w:p>
        </w:tc>
      </w:tr>
      <w:tr w:rsidR="00D77A92" w:rsidRPr="00695845" w:rsidTr="00881659">
        <w:tc>
          <w:tcPr>
            <w:tcW w:w="2667"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Director</w:t>
            </w:r>
          </w:p>
        </w:tc>
        <w:tc>
          <w:tcPr>
            <w:tcW w:w="223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Director/Manager </w:t>
            </w:r>
          </w:p>
        </w:tc>
      </w:tr>
      <w:tr w:rsidR="00D77A92" w:rsidRPr="00695845" w:rsidTr="00881659">
        <w:tc>
          <w:tcPr>
            <w:tcW w:w="2667" w:type="dxa"/>
          </w:tcPr>
          <w:p w:rsidR="00D77A92" w:rsidRPr="00881659" w:rsidRDefault="005C0975"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Director </w:t>
            </w:r>
            <w:r w:rsidR="003C4841" w:rsidRPr="003C4841">
              <w:rPr>
                <w:rFonts w:ascii="Century Gothic" w:hAnsi="Century Gothic" w:cs="Calibri"/>
                <w:sz w:val="20"/>
                <w:szCs w:val="20"/>
                <w:lang w:val="en-GB"/>
              </w:rPr>
              <w:t xml:space="preserve">Strategic Management </w:t>
            </w:r>
          </w:p>
        </w:tc>
        <w:tc>
          <w:tcPr>
            <w:tcW w:w="2233" w:type="dxa"/>
          </w:tcPr>
          <w:p w:rsidR="00D77A92" w:rsidRPr="00881659" w:rsidRDefault="005C0975"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Mr M.M</w:t>
            </w:r>
            <w:r w:rsidR="003C4841">
              <w:rPr>
                <w:rFonts w:ascii="Century Gothic" w:hAnsi="Century Gothic" w:cs="Calibri"/>
                <w:sz w:val="20"/>
                <w:szCs w:val="20"/>
                <w:lang w:val="en-GB"/>
              </w:rPr>
              <w:t>.</w:t>
            </w:r>
            <w:r w:rsidRPr="00881659">
              <w:rPr>
                <w:rFonts w:ascii="Century Gothic" w:hAnsi="Century Gothic" w:cs="Calibri"/>
                <w:sz w:val="20"/>
                <w:szCs w:val="20"/>
                <w:lang w:val="en-GB"/>
              </w:rPr>
              <w:t xml:space="preserve"> Kgwale</w:t>
            </w:r>
          </w:p>
        </w:tc>
      </w:tr>
      <w:tr w:rsidR="00D77A92" w:rsidRPr="00695845" w:rsidTr="00881659">
        <w:tc>
          <w:tcPr>
            <w:tcW w:w="2667" w:type="dxa"/>
          </w:tcPr>
          <w:p w:rsidR="00D77A92" w:rsidRPr="00881659" w:rsidRDefault="003C4841" w:rsidP="00881659">
            <w:pPr>
              <w:pStyle w:val="NormalWeb"/>
              <w:spacing w:before="0" w:beforeAutospacing="0" w:after="0" w:afterAutospacing="0"/>
              <w:rPr>
                <w:rFonts w:ascii="Century Gothic" w:hAnsi="Century Gothic" w:cs="Calibri"/>
                <w:sz w:val="20"/>
                <w:szCs w:val="20"/>
                <w:lang w:val="en-GB"/>
              </w:rPr>
            </w:pPr>
            <w:r w:rsidRPr="003C4841">
              <w:rPr>
                <w:rFonts w:ascii="Century Gothic" w:hAnsi="Century Gothic" w:cs="Calibri"/>
                <w:sz w:val="20"/>
                <w:szCs w:val="20"/>
                <w:lang w:val="en-GB"/>
              </w:rPr>
              <w:t xml:space="preserve">Director Community Services </w:t>
            </w:r>
          </w:p>
        </w:tc>
        <w:tc>
          <w:tcPr>
            <w:tcW w:w="2233" w:type="dxa"/>
          </w:tcPr>
          <w:p w:rsidR="00D77A92" w:rsidRPr="00881659" w:rsidRDefault="005C0975"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Mr K. Tshesane</w:t>
            </w:r>
          </w:p>
        </w:tc>
      </w:tr>
      <w:tr w:rsidR="00D77A92" w:rsidRPr="00695845" w:rsidTr="00881659">
        <w:tc>
          <w:tcPr>
            <w:tcW w:w="2667" w:type="dxa"/>
          </w:tcPr>
          <w:p w:rsidR="00D77A92" w:rsidRPr="00881659" w:rsidRDefault="003C4841" w:rsidP="00881659">
            <w:pPr>
              <w:pStyle w:val="NormalWeb"/>
              <w:spacing w:before="0" w:beforeAutospacing="0" w:after="0" w:afterAutospacing="0"/>
              <w:rPr>
                <w:rFonts w:ascii="Century Gothic" w:hAnsi="Century Gothic" w:cs="Calibri"/>
                <w:sz w:val="20"/>
                <w:szCs w:val="20"/>
                <w:lang w:val="en-GB"/>
              </w:rPr>
            </w:pPr>
            <w:r w:rsidRPr="003C4841">
              <w:rPr>
                <w:rFonts w:ascii="Century Gothic" w:hAnsi="Century Gothic" w:cs="Calibri"/>
                <w:sz w:val="20"/>
                <w:szCs w:val="20"/>
                <w:lang w:val="en-GB"/>
              </w:rPr>
              <w:t xml:space="preserve">Director Corporate Services </w:t>
            </w:r>
          </w:p>
        </w:tc>
        <w:tc>
          <w:tcPr>
            <w:tcW w:w="2233" w:type="dxa"/>
          </w:tcPr>
          <w:p w:rsidR="00D77A92" w:rsidRPr="00881659" w:rsidRDefault="005C0975"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Mr H.M</w:t>
            </w:r>
            <w:r w:rsidR="003C4841">
              <w:rPr>
                <w:rFonts w:ascii="Century Gothic" w:hAnsi="Century Gothic" w:cs="Calibri"/>
                <w:sz w:val="20"/>
                <w:szCs w:val="20"/>
                <w:lang w:val="en-GB"/>
              </w:rPr>
              <w:t>.</w:t>
            </w:r>
            <w:r w:rsidRPr="00881659">
              <w:rPr>
                <w:rFonts w:ascii="Century Gothic" w:hAnsi="Century Gothic" w:cs="Calibri"/>
                <w:sz w:val="20"/>
                <w:szCs w:val="20"/>
                <w:lang w:val="en-GB"/>
              </w:rPr>
              <w:t xml:space="preserve"> Phaahla</w:t>
            </w:r>
          </w:p>
        </w:tc>
      </w:tr>
      <w:tr w:rsidR="00D77A92" w:rsidRPr="00695845" w:rsidTr="00881659">
        <w:tc>
          <w:tcPr>
            <w:tcW w:w="2667" w:type="dxa"/>
          </w:tcPr>
          <w:p w:rsidR="00D77A92" w:rsidRPr="00881659" w:rsidRDefault="005C0975"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Acting Director Planning </w:t>
            </w:r>
            <w:r w:rsidR="003C4841" w:rsidRPr="003C4841">
              <w:rPr>
                <w:rFonts w:ascii="Century Gothic" w:hAnsi="Century Gothic" w:cs="Calibri"/>
                <w:sz w:val="20"/>
                <w:szCs w:val="20"/>
                <w:lang w:val="en-GB"/>
              </w:rPr>
              <w:t xml:space="preserve">Development </w:t>
            </w:r>
          </w:p>
        </w:tc>
        <w:tc>
          <w:tcPr>
            <w:tcW w:w="2233" w:type="dxa"/>
          </w:tcPr>
          <w:p w:rsidR="00D77A92" w:rsidRPr="00881659" w:rsidRDefault="005C0975"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Mr B.O</w:t>
            </w:r>
            <w:r w:rsidR="003C4841">
              <w:rPr>
                <w:rFonts w:ascii="Century Gothic" w:hAnsi="Century Gothic" w:cs="Calibri"/>
                <w:sz w:val="20"/>
                <w:szCs w:val="20"/>
                <w:lang w:val="en-GB"/>
              </w:rPr>
              <w:t>.</w:t>
            </w:r>
            <w:r w:rsidRPr="00881659">
              <w:rPr>
                <w:rFonts w:ascii="Century Gothic" w:hAnsi="Century Gothic" w:cs="Calibri"/>
                <w:sz w:val="20"/>
                <w:szCs w:val="20"/>
                <w:lang w:val="en-GB"/>
              </w:rPr>
              <w:t xml:space="preserve"> Sethojoa</w:t>
            </w:r>
          </w:p>
        </w:tc>
      </w:tr>
      <w:tr w:rsidR="00D77A92" w:rsidRPr="00695845" w:rsidTr="00881659">
        <w:tc>
          <w:tcPr>
            <w:tcW w:w="2667" w:type="dxa"/>
          </w:tcPr>
          <w:p w:rsidR="00D77A92" w:rsidRPr="00881659" w:rsidRDefault="003C4841" w:rsidP="00881659">
            <w:pPr>
              <w:pStyle w:val="NormalWeb"/>
              <w:spacing w:before="0" w:beforeAutospacing="0" w:after="0" w:afterAutospacing="0"/>
              <w:rPr>
                <w:rFonts w:ascii="Century Gothic" w:hAnsi="Century Gothic" w:cs="Calibri"/>
                <w:sz w:val="20"/>
                <w:szCs w:val="20"/>
                <w:lang w:val="en-GB"/>
              </w:rPr>
            </w:pPr>
            <w:r w:rsidRPr="003C4841">
              <w:rPr>
                <w:rFonts w:ascii="Century Gothic" w:hAnsi="Century Gothic" w:cs="Calibri"/>
                <w:sz w:val="20"/>
                <w:szCs w:val="20"/>
                <w:lang w:val="en-GB"/>
              </w:rPr>
              <w:t xml:space="preserve">Acting Director Infrastructure </w:t>
            </w:r>
          </w:p>
        </w:tc>
        <w:tc>
          <w:tcPr>
            <w:tcW w:w="2233" w:type="dxa"/>
          </w:tcPr>
          <w:p w:rsidR="00D77A92" w:rsidRPr="00881659" w:rsidRDefault="005C0975"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Mr K.K</w:t>
            </w:r>
            <w:r w:rsidR="003C4841">
              <w:rPr>
                <w:rFonts w:ascii="Century Gothic" w:hAnsi="Century Gothic" w:cs="Calibri"/>
                <w:sz w:val="20"/>
                <w:szCs w:val="20"/>
                <w:lang w:val="en-GB"/>
              </w:rPr>
              <w:t>.</w:t>
            </w:r>
            <w:r w:rsidRPr="00881659">
              <w:rPr>
                <w:rFonts w:ascii="Century Gothic" w:hAnsi="Century Gothic" w:cs="Calibri"/>
                <w:sz w:val="20"/>
                <w:szCs w:val="20"/>
                <w:lang w:val="en-GB"/>
              </w:rPr>
              <w:t xml:space="preserve"> Mametsa</w:t>
            </w:r>
          </w:p>
        </w:tc>
      </w:tr>
      <w:tr w:rsidR="00D77A92" w:rsidRPr="00695845" w:rsidTr="00881659">
        <w:tc>
          <w:tcPr>
            <w:tcW w:w="2667" w:type="dxa"/>
          </w:tcPr>
          <w:p w:rsidR="00D77A92" w:rsidRPr="00881659" w:rsidRDefault="005C0975"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Acting CFO</w:t>
            </w:r>
          </w:p>
        </w:tc>
        <w:tc>
          <w:tcPr>
            <w:tcW w:w="2233" w:type="dxa"/>
          </w:tcPr>
          <w:p w:rsidR="00D77A92" w:rsidRPr="00881659" w:rsidRDefault="005C0975"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Mr R</w:t>
            </w:r>
            <w:r w:rsidR="003C4841">
              <w:rPr>
                <w:rFonts w:ascii="Century Gothic" w:hAnsi="Century Gothic" w:cs="Calibri"/>
                <w:sz w:val="20"/>
                <w:szCs w:val="20"/>
                <w:lang w:val="en-GB"/>
              </w:rPr>
              <w:t>.</w:t>
            </w:r>
            <w:r w:rsidRPr="00881659">
              <w:rPr>
                <w:rFonts w:ascii="Century Gothic" w:hAnsi="Century Gothic" w:cs="Calibri"/>
                <w:sz w:val="20"/>
                <w:szCs w:val="20"/>
                <w:lang w:val="en-GB"/>
              </w:rPr>
              <w:t xml:space="preserve"> Palmer</w:t>
            </w:r>
          </w:p>
        </w:tc>
      </w:tr>
    </w:tbl>
    <w:p w:rsidR="00D77A92" w:rsidRPr="00695845" w:rsidRDefault="003C4841" w:rsidP="00881659">
      <w:pPr>
        <w:pStyle w:val="Heading2"/>
        <w:jc w:val="center"/>
        <w:rPr>
          <w:rFonts w:ascii="Century Gothic" w:hAnsi="Century Gothic"/>
          <w:sz w:val="22"/>
          <w:szCs w:val="22"/>
          <w:lang w:val="en-GB"/>
        </w:rPr>
      </w:pPr>
      <w:bookmarkStart w:id="67" w:name="_Toc247616384"/>
      <w:r w:rsidRPr="00695845">
        <w:rPr>
          <w:rFonts w:ascii="Century Gothic" w:hAnsi="Century Gothic"/>
          <w:sz w:val="22"/>
          <w:szCs w:val="22"/>
          <w:lang w:val="en-GB"/>
        </w:rPr>
        <w:t>Appendix D</w:t>
      </w:r>
      <w:r>
        <w:rPr>
          <w:rFonts w:ascii="Century Gothic" w:hAnsi="Century Gothic"/>
          <w:sz w:val="22"/>
          <w:szCs w:val="22"/>
          <w:lang w:val="en-GB"/>
        </w:rPr>
        <w:t xml:space="preserve"> - </w:t>
      </w:r>
      <w:r w:rsidRPr="00695845">
        <w:rPr>
          <w:rFonts w:ascii="Century Gothic" w:hAnsi="Century Gothic"/>
          <w:sz w:val="22"/>
          <w:szCs w:val="22"/>
          <w:lang w:val="en-GB"/>
        </w:rPr>
        <w:t xml:space="preserve">Functions </w:t>
      </w:r>
      <w:r>
        <w:rPr>
          <w:rFonts w:ascii="Century Gothic" w:hAnsi="Century Gothic"/>
          <w:sz w:val="22"/>
          <w:szCs w:val="22"/>
          <w:lang w:val="en-GB"/>
        </w:rPr>
        <w:t>o</w:t>
      </w:r>
      <w:r w:rsidRPr="00695845">
        <w:rPr>
          <w:rFonts w:ascii="Century Gothic" w:hAnsi="Century Gothic"/>
          <w:sz w:val="22"/>
          <w:szCs w:val="22"/>
          <w:lang w:val="en-GB"/>
        </w:rPr>
        <w:t>f Municipality</w:t>
      </w:r>
      <w:r>
        <w:rPr>
          <w:rFonts w:ascii="Century Gothic" w:hAnsi="Century Gothic"/>
          <w:sz w:val="22"/>
          <w:szCs w:val="22"/>
          <w:lang w:val="en-GB"/>
        </w:rPr>
        <w:t>/</w:t>
      </w:r>
      <w:r w:rsidRPr="00695845">
        <w:rPr>
          <w:rFonts w:ascii="Century Gothic" w:hAnsi="Century Gothic"/>
          <w:sz w:val="22"/>
          <w:szCs w:val="22"/>
          <w:lang w:val="en-GB"/>
        </w:rPr>
        <w:t>Entity</w:t>
      </w:r>
      <w:bookmarkEnd w:id="67"/>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Ind w:w="959" w:type="dxa"/>
        <w:tblLook w:val="04A0"/>
      </w:tblPr>
      <w:tblGrid>
        <w:gridCol w:w="3260"/>
        <w:gridCol w:w="2126"/>
        <w:gridCol w:w="1843"/>
      </w:tblGrid>
      <w:tr w:rsidR="00321299" w:rsidRPr="00695845" w:rsidTr="00881659">
        <w:tc>
          <w:tcPr>
            <w:tcW w:w="7229" w:type="dxa"/>
            <w:gridSpan w:val="3"/>
            <w:shd w:val="clear" w:color="auto" w:fill="9BBB59" w:themeFill="accent3"/>
          </w:tcPr>
          <w:p w:rsidR="00321299" w:rsidRPr="00881659" w:rsidRDefault="00321299" w:rsidP="00D93E1E">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Municipal/Entity Functions</w:t>
            </w:r>
          </w:p>
        </w:tc>
      </w:tr>
      <w:tr w:rsidR="00321299" w:rsidRPr="00695845" w:rsidTr="00881659">
        <w:tc>
          <w:tcPr>
            <w:tcW w:w="3260" w:type="dxa"/>
            <w:shd w:val="clear" w:color="auto" w:fill="9BBB59" w:themeFill="accent3"/>
          </w:tcPr>
          <w:p w:rsidR="00321299" w:rsidRPr="00881659" w:rsidRDefault="00321299"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Municipal Functions</w:t>
            </w:r>
          </w:p>
        </w:tc>
        <w:tc>
          <w:tcPr>
            <w:tcW w:w="2126" w:type="dxa"/>
            <w:shd w:val="clear" w:color="auto" w:fill="9BBB59" w:themeFill="accent3"/>
          </w:tcPr>
          <w:p w:rsidR="00321299" w:rsidRPr="00881659" w:rsidRDefault="00321299"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Function </w:t>
            </w:r>
            <w:r w:rsidR="008F5152">
              <w:rPr>
                <w:rFonts w:ascii="Century Gothic" w:hAnsi="Century Gothic" w:cs="Calibri"/>
                <w:b/>
                <w:sz w:val="20"/>
                <w:szCs w:val="20"/>
                <w:lang w:val="en-GB"/>
              </w:rPr>
              <w:t>A</w:t>
            </w:r>
            <w:r w:rsidRPr="00881659">
              <w:rPr>
                <w:rFonts w:ascii="Century Gothic" w:hAnsi="Century Gothic" w:cs="Calibri"/>
                <w:b/>
                <w:sz w:val="20"/>
                <w:szCs w:val="20"/>
                <w:lang w:val="en-GB"/>
              </w:rPr>
              <w:t>pplicable to Municipality (Yes/No)*</w:t>
            </w:r>
          </w:p>
        </w:tc>
        <w:tc>
          <w:tcPr>
            <w:tcW w:w="1843" w:type="dxa"/>
            <w:shd w:val="clear" w:color="auto" w:fill="9BBB59" w:themeFill="accent3"/>
          </w:tcPr>
          <w:p w:rsidR="00321299" w:rsidRPr="00881659" w:rsidRDefault="00321299"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Function </w:t>
            </w:r>
            <w:r w:rsidR="008F5152">
              <w:rPr>
                <w:rFonts w:ascii="Century Gothic" w:hAnsi="Century Gothic" w:cs="Calibri"/>
                <w:b/>
                <w:sz w:val="20"/>
                <w:szCs w:val="20"/>
                <w:lang w:val="en-GB"/>
              </w:rPr>
              <w:t>A</w:t>
            </w:r>
            <w:r w:rsidRPr="00881659">
              <w:rPr>
                <w:rFonts w:ascii="Century Gothic" w:hAnsi="Century Gothic" w:cs="Calibri"/>
                <w:b/>
                <w:sz w:val="20"/>
                <w:szCs w:val="20"/>
                <w:lang w:val="en-GB"/>
              </w:rPr>
              <w:t>pplicable to Entity (yes/no)</w:t>
            </w:r>
          </w:p>
        </w:tc>
      </w:tr>
      <w:tr w:rsidR="00321299" w:rsidRPr="00695845" w:rsidTr="00881659">
        <w:trPr>
          <w:trHeight w:val="386"/>
        </w:trPr>
        <w:tc>
          <w:tcPr>
            <w:tcW w:w="3260" w:type="dxa"/>
            <w:shd w:val="clear" w:color="auto" w:fill="9BBB59" w:themeFill="accent3"/>
          </w:tcPr>
          <w:p w:rsidR="00321299" w:rsidRPr="00881659" w:rsidRDefault="00321299"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Constitution</w:t>
            </w:r>
            <w:r w:rsidR="008F5152">
              <w:rPr>
                <w:rFonts w:ascii="Century Gothic" w:hAnsi="Century Gothic" w:cs="Calibri"/>
                <w:b/>
                <w:sz w:val="20"/>
                <w:szCs w:val="20"/>
                <w:lang w:val="en-GB"/>
              </w:rPr>
              <w:t>,S</w:t>
            </w:r>
            <w:r w:rsidRPr="00881659">
              <w:rPr>
                <w:rFonts w:ascii="Century Gothic" w:hAnsi="Century Gothic" w:cs="Calibri"/>
                <w:b/>
                <w:sz w:val="20"/>
                <w:szCs w:val="20"/>
                <w:lang w:val="en-GB"/>
              </w:rPr>
              <w:t xml:space="preserve">chedule 4, Part B </w:t>
            </w:r>
            <w:r w:rsidR="008F5152">
              <w:rPr>
                <w:rFonts w:ascii="Century Gothic" w:hAnsi="Century Gothic" w:cs="Calibri"/>
                <w:b/>
                <w:sz w:val="20"/>
                <w:szCs w:val="20"/>
                <w:lang w:val="en-GB"/>
              </w:rPr>
              <w:t>F</w:t>
            </w:r>
            <w:r w:rsidRPr="00881659">
              <w:rPr>
                <w:rFonts w:ascii="Century Gothic" w:hAnsi="Century Gothic" w:cs="Calibri"/>
                <w:b/>
                <w:sz w:val="20"/>
                <w:szCs w:val="20"/>
                <w:lang w:val="en-GB"/>
              </w:rPr>
              <w:t xml:space="preserve">unctions </w:t>
            </w:r>
          </w:p>
        </w:tc>
        <w:tc>
          <w:tcPr>
            <w:tcW w:w="2126" w:type="dxa"/>
            <w:shd w:val="clear" w:color="auto" w:fill="9BBB59" w:themeFill="accent3"/>
          </w:tcPr>
          <w:p w:rsidR="00321299" w:rsidRPr="00881659" w:rsidRDefault="00321299" w:rsidP="00D93E1E">
            <w:pPr>
              <w:pStyle w:val="NormalWeb"/>
              <w:spacing w:before="0" w:beforeAutospacing="0" w:after="0" w:afterAutospacing="0"/>
              <w:jc w:val="both"/>
              <w:rPr>
                <w:rFonts w:ascii="Century Gothic" w:hAnsi="Century Gothic" w:cs="Calibri"/>
                <w:b/>
                <w:sz w:val="20"/>
                <w:szCs w:val="20"/>
                <w:lang w:val="en-GB"/>
              </w:rPr>
            </w:pPr>
          </w:p>
        </w:tc>
        <w:tc>
          <w:tcPr>
            <w:tcW w:w="1843" w:type="dxa"/>
            <w:shd w:val="clear" w:color="auto" w:fill="9BBB59" w:themeFill="accent3"/>
          </w:tcPr>
          <w:p w:rsidR="00321299" w:rsidRPr="00881659" w:rsidRDefault="00321299" w:rsidP="00D93E1E">
            <w:pPr>
              <w:pStyle w:val="NormalWeb"/>
              <w:spacing w:before="0" w:beforeAutospacing="0" w:after="0" w:afterAutospacing="0"/>
              <w:jc w:val="both"/>
              <w:rPr>
                <w:rFonts w:ascii="Century Gothic" w:hAnsi="Century Gothic" w:cs="Calibri"/>
                <w:b/>
                <w:sz w:val="20"/>
                <w:szCs w:val="20"/>
                <w:lang w:val="en-GB"/>
              </w:rPr>
            </w:pPr>
          </w:p>
        </w:tc>
      </w:tr>
      <w:tr w:rsidR="00321299" w:rsidRPr="00695845" w:rsidTr="00881659">
        <w:tc>
          <w:tcPr>
            <w:tcW w:w="3260"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 xml:space="preserve">Air </w:t>
            </w:r>
            <w:r w:rsidR="008F5152">
              <w:rPr>
                <w:rFonts w:ascii="Century Gothic" w:hAnsi="Century Gothic" w:cs="Calibri"/>
                <w:sz w:val="20"/>
                <w:szCs w:val="20"/>
                <w:lang w:val="en-GB"/>
              </w:rPr>
              <w:t>p</w:t>
            </w:r>
            <w:r w:rsidRPr="00881659">
              <w:rPr>
                <w:rFonts w:ascii="Century Gothic" w:hAnsi="Century Gothic" w:cs="Calibri"/>
                <w:sz w:val="20"/>
                <w:szCs w:val="20"/>
                <w:lang w:val="en-GB"/>
              </w:rPr>
              <w:t>ollution</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 xml:space="preserve">Building </w:t>
            </w:r>
            <w:r w:rsidR="008F5152">
              <w:rPr>
                <w:rFonts w:ascii="Century Gothic" w:hAnsi="Century Gothic" w:cs="Calibri"/>
                <w:sz w:val="20"/>
                <w:szCs w:val="20"/>
                <w:lang w:val="en-GB"/>
              </w:rPr>
              <w:t>r</w:t>
            </w:r>
            <w:r w:rsidRPr="00881659">
              <w:rPr>
                <w:rFonts w:ascii="Century Gothic" w:hAnsi="Century Gothic" w:cs="Calibri"/>
                <w:sz w:val="20"/>
                <w:szCs w:val="20"/>
                <w:lang w:val="en-GB"/>
              </w:rPr>
              <w:t xml:space="preserve">egulations </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Child</w:t>
            </w:r>
            <w:r w:rsidR="008F5152">
              <w:rPr>
                <w:rFonts w:ascii="Century Gothic" w:hAnsi="Century Gothic" w:cs="Calibri"/>
                <w:sz w:val="20"/>
                <w:szCs w:val="20"/>
                <w:lang w:val="en-GB"/>
              </w:rPr>
              <w:t>-c</w:t>
            </w:r>
            <w:r w:rsidRPr="00881659">
              <w:rPr>
                <w:rFonts w:ascii="Century Gothic" w:hAnsi="Century Gothic" w:cs="Calibri"/>
                <w:sz w:val="20"/>
                <w:szCs w:val="20"/>
                <w:lang w:val="en-GB"/>
              </w:rPr>
              <w:t>are facilities</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Electricity and gas reticulation</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tabs>
                <w:tab w:val="left" w:pos="2355"/>
              </w:tabs>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lastRenderedPageBreak/>
              <w:t>Fire</w:t>
            </w:r>
            <w:r w:rsidR="008F5152">
              <w:rPr>
                <w:rFonts w:ascii="Century Gothic" w:hAnsi="Century Gothic" w:cs="Calibri"/>
                <w:sz w:val="20"/>
                <w:szCs w:val="20"/>
                <w:lang w:val="en-GB"/>
              </w:rPr>
              <w:t>-</w:t>
            </w:r>
            <w:r w:rsidRPr="00881659">
              <w:rPr>
                <w:rFonts w:ascii="Century Gothic" w:hAnsi="Century Gothic" w:cs="Calibri"/>
                <w:sz w:val="20"/>
                <w:szCs w:val="20"/>
                <w:lang w:val="en-GB"/>
              </w:rPr>
              <w:t xml:space="preserve">fighting services </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Local tourism</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Municipal airports</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No</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Municipal planning</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Municipal </w:t>
            </w:r>
            <w:r w:rsidR="008F5152" w:rsidRPr="008F5152">
              <w:rPr>
                <w:rFonts w:ascii="Century Gothic" w:hAnsi="Century Gothic" w:cs="Calibri"/>
                <w:sz w:val="20"/>
                <w:szCs w:val="20"/>
                <w:lang w:val="en-GB"/>
              </w:rPr>
              <w:t>health services</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Municipal </w:t>
            </w:r>
            <w:r w:rsidR="008F5152" w:rsidRPr="008F5152">
              <w:rPr>
                <w:rFonts w:ascii="Century Gothic" w:hAnsi="Century Gothic" w:cs="Calibri"/>
                <w:sz w:val="20"/>
                <w:szCs w:val="20"/>
                <w:lang w:val="en-GB"/>
              </w:rPr>
              <w:t>public transport</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Municipal </w:t>
            </w:r>
            <w:r w:rsidR="008F5152" w:rsidRPr="008F5152">
              <w:rPr>
                <w:rFonts w:ascii="Century Gothic" w:hAnsi="Century Gothic" w:cs="Calibri"/>
                <w:sz w:val="20"/>
                <w:szCs w:val="20"/>
                <w:lang w:val="en-GB"/>
              </w:rPr>
              <w:t xml:space="preserve">public works only in respect of the needs of municipalities in the discharge of their responsibilities to administer functions specifically assigned to them under this </w:t>
            </w:r>
            <w:r w:rsidR="008F5152">
              <w:rPr>
                <w:rFonts w:ascii="Century Gothic" w:hAnsi="Century Gothic" w:cs="Calibri"/>
                <w:sz w:val="20"/>
                <w:szCs w:val="20"/>
                <w:lang w:val="en-GB"/>
              </w:rPr>
              <w:t>C</w:t>
            </w:r>
            <w:r w:rsidR="008F5152" w:rsidRPr="008F5152">
              <w:rPr>
                <w:rFonts w:ascii="Century Gothic" w:hAnsi="Century Gothic" w:cs="Calibri"/>
                <w:sz w:val="20"/>
                <w:szCs w:val="20"/>
                <w:lang w:val="en-GB"/>
              </w:rPr>
              <w:t xml:space="preserve">onstitution </w:t>
            </w:r>
            <w:r w:rsidRPr="00881659">
              <w:rPr>
                <w:rFonts w:ascii="Century Gothic" w:hAnsi="Century Gothic" w:cs="Calibri"/>
                <w:sz w:val="20"/>
                <w:szCs w:val="20"/>
                <w:lang w:val="en-GB"/>
              </w:rPr>
              <w:t>or any other</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Pontoons, ferries, jetties, piers and harbours, excluding the regulation of international and national shipping and </w:t>
            </w:r>
            <w:r w:rsidR="008F5152" w:rsidRPr="00032BFA">
              <w:rPr>
                <w:rFonts w:ascii="Century Gothic" w:hAnsi="Century Gothic" w:cs="Calibri"/>
                <w:sz w:val="20"/>
                <w:szCs w:val="20"/>
                <w:lang w:val="en-GB"/>
              </w:rPr>
              <w:t>related</w:t>
            </w:r>
            <w:r w:rsidRPr="00881659">
              <w:rPr>
                <w:rFonts w:ascii="Century Gothic" w:hAnsi="Century Gothic" w:cs="Calibri"/>
                <w:sz w:val="20"/>
                <w:szCs w:val="20"/>
                <w:lang w:val="en-GB"/>
              </w:rPr>
              <w:t>matters</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Stormwater management systems in built</w:t>
            </w:r>
            <w:r w:rsidR="008F5152">
              <w:rPr>
                <w:rFonts w:ascii="Century Gothic" w:hAnsi="Century Gothic" w:cs="Calibri"/>
                <w:sz w:val="20"/>
                <w:szCs w:val="20"/>
                <w:lang w:val="en-GB"/>
              </w:rPr>
              <w:t>-</w:t>
            </w:r>
            <w:r w:rsidRPr="00881659">
              <w:rPr>
                <w:rFonts w:ascii="Century Gothic" w:hAnsi="Century Gothic" w:cs="Calibri"/>
                <w:sz w:val="20"/>
                <w:szCs w:val="20"/>
                <w:lang w:val="en-GB"/>
              </w:rPr>
              <w:t>up areas</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Trading regulations</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Water and sanitation services limited to potable water supply systems and domestic waste water and sewage disposal systems</w:t>
            </w:r>
          </w:p>
        </w:tc>
        <w:tc>
          <w:tcPr>
            <w:tcW w:w="2126"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No</w:t>
            </w:r>
          </w:p>
        </w:tc>
        <w:tc>
          <w:tcPr>
            <w:tcW w:w="1843" w:type="dxa"/>
          </w:tcPr>
          <w:p w:rsidR="00321299" w:rsidRPr="00881659" w:rsidRDefault="00321299"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Sekhukhune District Municipality</w:t>
            </w:r>
          </w:p>
        </w:tc>
      </w:tr>
    </w:tbl>
    <w:p w:rsidR="00321299" w:rsidRPr="00695845" w:rsidRDefault="00321299" w:rsidP="00321299">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Ind w:w="959" w:type="dxa"/>
        <w:tblLayout w:type="fixed"/>
        <w:tblLook w:val="04A0"/>
      </w:tblPr>
      <w:tblGrid>
        <w:gridCol w:w="3260"/>
        <w:gridCol w:w="2126"/>
        <w:gridCol w:w="1843"/>
      </w:tblGrid>
      <w:tr w:rsidR="00321299" w:rsidRPr="00695845" w:rsidTr="00881659">
        <w:tc>
          <w:tcPr>
            <w:tcW w:w="7229" w:type="dxa"/>
            <w:gridSpan w:val="3"/>
            <w:shd w:val="clear" w:color="auto" w:fill="9BBB59" w:themeFill="accent3"/>
          </w:tcPr>
          <w:p w:rsidR="00321299" w:rsidRPr="00881659" w:rsidRDefault="00321299" w:rsidP="00D93E1E">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Municipal/Entity Functions</w:t>
            </w:r>
          </w:p>
        </w:tc>
      </w:tr>
      <w:tr w:rsidR="00321299" w:rsidRPr="00695845" w:rsidTr="00881659">
        <w:tc>
          <w:tcPr>
            <w:tcW w:w="3260" w:type="dxa"/>
            <w:shd w:val="clear" w:color="auto" w:fill="9BBB59" w:themeFill="accent3"/>
          </w:tcPr>
          <w:p w:rsidR="00321299" w:rsidRPr="00881659" w:rsidRDefault="00321299"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Municipal Functions</w:t>
            </w:r>
          </w:p>
        </w:tc>
        <w:tc>
          <w:tcPr>
            <w:tcW w:w="2126" w:type="dxa"/>
            <w:shd w:val="clear" w:color="auto" w:fill="9BBB59" w:themeFill="accent3"/>
          </w:tcPr>
          <w:p w:rsidR="00321299" w:rsidRPr="00881659" w:rsidRDefault="00321299"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Function Applicable to Municipality (Yes/No)*</w:t>
            </w:r>
          </w:p>
        </w:tc>
        <w:tc>
          <w:tcPr>
            <w:tcW w:w="1843" w:type="dxa"/>
            <w:shd w:val="clear" w:color="auto" w:fill="9BBB59" w:themeFill="accent3"/>
          </w:tcPr>
          <w:p w:rsidR="00321299" w:rsidRPr="00881659" w:rsidRDefault="00321299"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Function Applicable to </w:t>
            </w:r>
            <w:r w:rsidR="008F5152">
              <w:rPr>
                <w:rFonts w:ascii="Century Gothic" w:hAnsi="Century Gothic" w:cs="Calibri"/>
                <w:b/>
                <w:sz w:val="20"/>
                <w:szCs w:val="20"/>
                <w:lang w:val="en-GB"/>
              </w:rPr>
              <w:t>E</w:t>
            </w:r>
            <w:r w:rsidRPr="00881659">
              <w:rPr>
                <w:rFonts w:ascii="Century Gothic" w:hAnsi="Century Gothic" w:cs="Calibri"/>
                <w:b/>
                <w:sz w:val="20"/>
                <w:szCs w:val="20"/>
                <w:lang w:val="en-GB"/>
              </w:rPr>
              <w:t>ntity (Yes/No)</w:t>
            </w:r>
          </w:p>
        </w:tc>
      </w:tr>
      <w:tr w:rsidR="00321299" w:rsidRPr="00695845" w:rsidTr="00881659">
        <w:tc>
          <w:tcPr>
            <w:tcW w:w="3260" w:type="dxa"/>
            <w:shd w:val="clear" w:color="auto" w:fill="9BBB59" w:themeFill="accent3"/>
          </w:tcPr>
          <w:p w:rsidR="00321299" w:rsidRPr="00881659" w:rsidRDefault="00321299"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Constitution</w:t>
            </w:r>
            <w:r w:rsidR="008F5152">
              <w:rPr>
                <w:rFonts w:ascii="Century Gothic" w:hAnsi="Century Gothic" w:cs="Calibri"/>
                <w:b/>
                <w:sz w:val="20"/>
                <w:szCs w:val="20"/>
                <w:lang w:val="en-GB"/>
              </w:rPr>
              <w:t>, S</w:t>
            </w:r>
            <w:r w:rsidRPr="00881659">
              <w:rPr>
                <w:rFonts w:ascii="Century Gothic" w:hAnsi="Century Gothic" w:cs="Calibri"/>
                <w:b/>
                <w:sz w:val="20"/>
                <w:szCs w:val="20"/>
                <w:lang w:val="en-GB"/>
              </w:rPr>
              <w:t>chedule 5, Part B Functions</w:t>
            </w:r>
          </w:p>
        </w:tc>
        <w:tc>
          <w:tcPr>
            <w:tcW w:w="2126" w:type="dxa"/>
            <w:shd w:val="clear" w:color="auto" w:fill="9BBB59" w:themeFill="accent3"/>
          </w:tcPr>
          <w:p w:rsidR="00321299" w:rsidRPr="00881659" w:rsidRDefault="00321299" w:rsidP="00D93E1E">
            <w:pPr>
              <w:pStyle w:val="NormalWeb"/>
              <w:spacing w:before="0" w:beforeAutospacing="0" w:after="0" w:afterAutospacing="0"/>
              <w:jc w:val="both"/>
              <w:rPr>
                <w:rFonts w:ascii="Century Gothic" w:hAnsi="Century Gothic" w:cs="Calibri"/>
                <w:b/>
                <w:sz w:val="20"/>
                <w:szCs w:val="20"/>
                <w:lang w:val="en-GB"/>
              </w:rPr>
            </w:pPr>
          </w:p>
        </w:tc>
        <w:tc>
          <w:tcPr>
            <w:tcW w:w="1843" w:type="dxa"/>
            <w:shd w:val="clear" w:color="auto" w:fill="9BBB59" w:themeFill="accent3"/>
          </w:tcPr>
          <w:p w:rsidR="00321299" w:rsidRPr="00881659" w:rsidRDefault="00321299" w:rsidP="00D93E1E">
            <w:pPr>
              <w:pStyle w:val="NormalWeb"/>
              <w:spacing w:before="0" w:beforeAutospacing="0" w:after="0" w:afterAutospacing="0"/>
              <w:jc w:val="both"/>
              <w:rPr>
                <w:rFonts w:ascii="Century Gothic" w:hAnsi="Century Gothic" w:cs="Calibri"/>
                <w:b/>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Beaches and amusement facilities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no</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Billboards and the display of advertisements in public places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Cemeteries, funeral parlours and crematoria</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Cleansing</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Control of public nuisance</w:t>
            </w:r>
            <w:r w:rsidR="008F5152">
              <w:rPr>
                <w:rFonts w:ascii="Century Gothic" w:hAnsi="Century Gothic" w:cs="Calibri"/>
                <w:sz w:val="20"/>
                <w:szCs w:val="20"/>
                <w:lang w:val="en-GB"/>
              </w:rPr>
              <w:t>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Control of undertakings that sell liquor to the public</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Facilities for the accommodation, care and burial of animals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Fencing and fences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Licensing of dogs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no</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lastRenderedPageBreak/>
              <w:t>Licensing and control of undertakings that sell food to the public</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Local amenities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Local  sport facilities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Markets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Municipal abattoirs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Municipal parks and recreation</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Municipal roads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Noise pollution</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Pounds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Public places</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Refuse removal, refuse dumps</w:t>
            </w:r>
            <w:r w:rsidR="008F5152">
              <w:rPr>
                <w:rFonts w:ascii="Century Gothic" w:hAnsi="Century Gothic" w:cs="Calibri"/>
                <w:sz w:val="20"/>
                <w:szCs w:val="20"/>
                <w:lang w:val="en-GB"/>
              </w:rPr>
              <w:t>,</w:t>
            </w:r>
            <w:r w:rsidRPr="00881659">
              <w:rPr>
                <w:rFonts w:ascii="Century Gothic" w:hAnsi="Century Gothic" w:cs="Calibri"/>
                <w:sz w:val="20"/>
                <w:szCs w:val="20"/>
                <w:lang w:val="en-GB"/>
              </w:rPr>
              <w:t xml:space="preserve"> and solid waste disposal</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Street trading</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Street lighting</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r w:rsidR="00321299" w:rsidRPr="00695845" w:rsidTr="00881659">
        <w:tc>
          <w:tcPr>
            <w:tcW w:w="3260" w:type="dxa"/>
          </w:tcPr>
          <w:p w:rsidR="00321299" w:rsidRPr="00881659" w:rsidRDefault="00321299"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Traffic and parking</w:t>
            </w:r>
          </w:p>
        </w:tc>
        <w:tc>
          <w:tcPr>
            <w:tcW w:w="2126" w:type="dxa"/>
          </w:tcPr>
          <w:p w:rsidR="00321299" w:rsidRPr="00881659" w:rsidRDefault="008F5152" w:rsidP="00881659">
            <w:pPr>
              <w:pStyle w:val="NormalWeb"/>
              <w:spacing w:before="0" w:beforeAutospacing="0" w:after="0" w:afterAutospacing="0"/>
              <w:jc w:val="center"/>
              <w:rPr>
                <w:rFonts w:ascii="Century Gothic" w:hAnsi="Century Gothic" w:cs="Calibri"/>
                <w:sz w:val="20"/>
                <w:szCs w:val="20"/>
                <w:lang w:val="en-GB"/>
              </w:rPr>
            </w:pPr>
            <w:r w:rsidRPr="008F5152">
              <w:rPr>
                <w:rFonts w:ascii="Century Gothic" w:hAnsi="Century Gothic" w:cs="Calibri"/>
                <w:sz w:val="20"/>
                <w:szCs w:val="20"/>
                <w:lang w:val="en-GB"/>
              </w:rPr>
              <w:t>yes</w:t>
            </w:r>
          </w:p>
        </w:tc>
        <w:tc>
          <w:tcPr>
            <w:tcW w:w="1843" w:type="dxa"/>
          </w:tcPr>
          <w:p w:rsidR="00321299" w:rsidRPr="00881659" w:rsidRDefault="00321299" w:rsidP="00D93E1E">
            <w:pPr>
              <w:pStyle w:val="NormalWeb"/>
              <w:spacing w:before="0" w:beforeAutospacing="0" w:after="0" w:afterAutospacing="0"/>
              <w:jc w:val="both"/>
              <w:rPr>
                <w:rFonts w:ascii="Century Gothic" w:hAnsi="Century Gothic" w:cs="Calibri"/>
                <w:sz w:val="20"/>
                <w:szCs w:val="20"/>
                <w:lang w:val="en-GB"/>
              </w:rPr>
            </w:pPr>
          </w:p>
        </w:tc>
      </w:tr>
    </w:tbl>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p w:rsidR="00665A58" w:rsidRDefault="00665A58" w:rsidP="00D77A92">
      <w:pPr>
        <w:pStyle w:val="Heading2"/>
        <w:rPr>
          <w:rFonts w:ascii="Century Gothic" w:hAnsi="Century Gothic"/>
          <w:sz w:val="22"/>
          <w:szCs w:val="22"/>
          <w:lang w:val="en-GB"/>
        </w:rPr>
        <w:sectPr w:rsidR="00665A58" w:rsidSect="003B35F4">
          <w:pgSz w:w="12240" w:h="15840"/>
          <w:pgMar w:top="1440" w:right="1440" w:bottom="1440" w:left="1440" w:header="720" w:footer="720" w:gutter="0"/>
          <w:cols w:space="720"/>
          <w:docGrid w:linePitch="360"/>
        </w:sectPr>
      </w:pPr>
      <w:bookmarkStart w:id="68" w:name="_Toc233775943"/>
      <w:bookmarkStart w:id="69" w:name="_Toc247616385"/>
    </w:p>
    <w:p w:rsidR="00D77A92" w:rsidRPr="00695845" w:rsidRDefault="008F5152" w:rsidP="00881659">
      <w:pPr>
        <w:pStyle w:val="Heading2"/>
        <w:jc w:val="center"/>
        <w:rPr>
          <w:rFonts w:ascii="Century Gothic" w:hAnsi="Century Gothic"/>
          <w:sz w:val="22"/>
          <w:szCs w:val="22"/>
          <w:lang w:val="en-GB"/>
        </w:rPr>
      </w:pPr>
      <w:r w:rsidRPr="00695845">
        <w:rPr>
          <w:rFonts w:ascii="Century Gothic" w:hAnsi="Century Gothic"/>
          <w:sz w:val="22"/>
          <w:szCs w:val="22"/>
          <w:lang w:val="en-GB"/>
        </w:rPr>
        <w:lastRenderedPageBreak/>
        <w:t xml:space="preserve">Appendix E </w:t>
      </w:r>
      <w:r>
        <w:rPr>
          <w:rFonts w:ascii="Century Gothic" w:hAnsi="Century Gothic"/>
          <w:sz w:val="22"/>
          <w:szCs w:val="22"/>
          <w:lang w:val="en-GB"/>
        </w:rPr>
        <w:t>-</w:t>
      </w:r>
      <w:r w:rsidRPr="00695845">
        <w:rPr>
          <w:rFonts w:ascii="Century Gothic" w:hAnsi="Century Gothic"/>
          <w:sz w:val="22"/>
          <w:szCs w:val="22"/>
          <w:lang w:val="en-GB"/>
        </w:rPr>
        <w:t xml:space="preserve"> Ward Reporting</w:t>
      </w:r>
      <w:bookmarkEnd w:id="68"/>
      <w:bookmarkEnd w:id="69"/>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13208" w:type="dxa"/>
        <w:tblInd w:w="-342" w:type="dxa"/>
        <w:tblLook w:val="04A0"/>
      </w:tblPr>
      <w:tblGrid>
        <w:gridCol w:w="1443"/>
        <w:gridCol w:w="4857"/>
        <w:gridCol w:w="1425"/>
        <w:gridCol w:w="1797"/>
        <w:gridCol w:w="1843"/>
        <w:gridCol w:w="1843"/>
      </w:tblGrid>
      <w:tr w:rsidR="00D77A92" w:rsidRPr="00701C99" w:rsidTr="00881659">
        <w:trPr>
          <w:tblHeader/>
        </w:trPr>
        <w:tc>
          <w:tcPr>
            <w:tcW w:w="13208" w:type="dxa"/>
            <w:gridSpan w:val="6"/>
            <w:shd w:val="clear" w:color="auto" w:fill="9BBB59" w:themeFill="accent3"/>
          </w:tcPr>
          <w:p w:rsidR="00D77A92" w:rsidRPr="00701C99" w:rsidRDefault="00D77A92" w:rsidP="00D77A92">
            <w:pPr>
              <w:pStyle w:val="NormalWeb"/>
              <w:spacing w:before="0" w:beforeAutospacing="0" w:after="0" w:afterAutospacing="0"/>
              <w:jc w:val="center"/>
              <w:rPr>
                <w:rFonts w:ascii="Century Gothic" w:hAnsi="Century Gothic" w:cs="Calibri"/>
                <w:b/>
                <w:sz w:val="20"/>
                <w:szCs w:val="20"/>
                <w:lang w:val="en-GB"/>
              </w:rPr>
            </w:pPr>
            <w:r w:rsidRPr="00701C99">
              <w:rPr>
                <w:rFonts w:ascii="Century Gothic" w:hAnsi="Century Gothic" w:cs="Calibri"/>
                <w:b/>
                <w:sz w:val="20"/>
                <w:szCs w:val="20"/>
                <w:lang w:val="en-GB"/>
              </w:rPr>
              <w:t xml:space="preserve">Functionality of Ward Committees </w:t>
            </w:r>
          </w:p>
        </w:tc>
      </w:tr>
      <w:tr w:rsidR="00665A58" w:rsidRPr="00701C99" w:rsidTr="00881659">
        <w:trPr>
          <w:tblHeader/>
        </w:trPr>
        <w:tc>
          <w:tcPr>
            <w:tcW w:w="1443" w:type="dxa"/>
            <w:shd w:val="clear" w:color="auto" w:fill="9BBB59" w:themeFill="accent3"/>
          </w:tcPr>
          <w:p w:rsidR="00E54BA5" w:rsidRPr="00701C99" w:rsidRDefault="00E54BA5" w:rsidP="00881659">
            <w:pPr>
              <w:pStyle w:val="NormalWeb"/>
              <w:spacing w:before="0" w:beforeAutospacing="0" w:after="0" w:afterAutospacing="0"/>
              <w:jc w:val="center"/>
              <w:rPr>
                <w:rFonts w:ascii="Century Gothic" w:hAnsi="Century Gothic" w:cs="Calibri"/>
                <w:b/>
                <w:sz w:val="20"/>
                <w:szCs w:val="20"/>
                <w:lang w:val="en-GB"/>
              </w:rPr>
            </w:pPr>
          </w:p>
          <w:p w:rsidR="00E54BA5" w:rsidRPr="00701C99" w:rsidRDefault="00E54BA5" w:rsidP="00881659">
            <w:pPr>
              <w:pStyle w:val="NormalWeb"/>
              <w:spacing w:before="0" w:beforeAutospacing="0" w:after="0" w:afterAutospacing="0"/>
              <w:jc w:val="center"/>
              <w:rPr>
                <w:rFonts w:ascii="Century Gothic" w:hAnsi="Century Gothic" w:cs="Calibri"/>
                <w:b/>
                <w:sz w:val="20"/>
                <w:szCs w:val="20"/>
                <w:lang w:val="en-GB"/>
              </w:rPr>
            </w:pPr>
          </w:p>
          <w:p w:rsidR="00D77A92" w:rsidRPr="00701C99" w:rsidRDefault="00D77A92" w:rsidP="00881659">
            <w:pPr>
              <w:pStyle w:val="NormalWeb"/>
              <w:spacing w:before="0" w:beforeAutospacing="0" w:after="0" w:afterAutospacing="0"/>
              <w:jc w:val="center"/>
              <w:rPr>
                <w:rFonts w:ascii="Century Gothic" w:hAnsi="Century Gothic" w:cs="Calibri"/>
                <w:b/>
                <w:sz w:val="20"/>
                <w:szCs w:val="20"/>
                <w:lang w:val="en-GB"/>
              </w:rPr>
            </w:pPr>
            <w:r w:rsidRPr="00701C99">
              <w:rPr>
                <w:rFonts w:ascii="Century Gothic" w:hAnsi="Century Gothic" w:cs="Calibri"/>
                <w:b/>
                <w:sz w:val="20"/>
                <w:szCs w:val="20"/>
                <w:lang w:val="en-GB"/>
              </w:rPr>
              <w:t>Ward Name (Number)</w:t>
            </w:r>
          </w:p>
        </w:tc>
        <w:tc>
          <w:tcPr>
            <w:tcW w:w="4857" w:type="dxa"/>
            <w:shd w:val="clear" w:color="auto" w:fill="9BBB59" w:themeFill="accent3"/>
          </w:tcPr>
          <w:p w:rsidR="00E54BA5" w:rsidRPr="00701C99" w:rsidRDefault="00E54BA5" w:rsidP="00881659">
            <w:pPr>
              <w:pStyle w:val="NormalWeb"/>
              <w:spacing w:before="0" w:beforeAutospacing="0" w:after="0" w:afterAutospacing="0"/>
              <w:jc w:val="center"/>
              <w:rPr>
                <w:rFonts w:ascii="Century Gothic" w:hAnsi="Century Gothic" w:cs="Calibri"/>
                <w:b/>
                <w:color w:val="76923C"/>
                <w:sz w:val="20"/>
                <w:szCs w:val="20"/>
                <w:lang w:val="en-GB"/>
              </w:rPr>
            </w:pPr>
          </w:p>
          <w:p w:rsidR="00E54BA5" w:rsidRPr="00701C99" w:rsidRDefault="00E54BA5" w:rsidP="00881659">
            <w:pPr>
              <w:pStyle w:val="NormalWeb"/>
              <w:spacing w:before="0" w:beforeAutospacing="0" w:after="0" w:afterAutospacing="0"/>
              <w:jc w:val="center"/>
              <w:rPr>
                <w:rFonts w:ascii="Century Gothic" w:hAnsi="Century Gothic" w:cs="Calibri"/>
                <w:b/>
                <w:sz w:val="20"/>
                <w:szCs w:val="20"/>
                <w:lang w:val="en-GB"/>
              </w:rPr>
            </w:pPr>
          </w:p>
          <w:p w:rsidR="00D77A92" w:rsidRPr="00701C99" w:rsidRDefault="00D77A92" w:rsidP="00881659">
            <w:pPr>
              <w:pStyle w:val="NormalWeb"/>
              <w:spacing w:before="0" w:beforeAutospacing="0" w:after="0" w:afterAutospacing="0"/>
              <w:jc w:val="center"/>
              <w:rPr>
                <w:rFonts w:ascii="Century Gothic" w:hAnsi="Century Gothic" w:cs="Calibri"/>
                <w:b/>
                <w:sz w:val="20"/>
                <w:szCs w:val="20"/>
                <w:lang w:val="en-GB"/>
              </w:rPr>
            </w:pPr>
            <w:r w:rsidRPr="00701C99">
              <w:rPr>
                <w:rFonts w:ascii="Century Gothic" w:hAnsi="Century Gothic" w:cs="Calibri"/>
                <w:b/>
                <w:sz w:val="20"/>
                <w:szCs w:val="20"/>
                <w:lang w:val="en-GB"/>
              </w:rPr>
              <w:t xml:space="preserve">Name </w:t>
            </w:r>
            <w:r w:rsidR="00D53B7E" w:rsidRPr="00701C99">
              <w:rPr>
                <w:rFonts w:ascii="Century Gothic" w:hAnsi="Century Gothic" w:cs="Calibri"/>
                <w:b/>
                <w:sz w:val="20"/>
                <w:szCs w:val="20"/>
                <w:lang w:val="en-GB"/>
              </w:rPr>
              <w:t>of Ward Councillor and Elected Ward Committee Members</w:t>
            </w:r>
          </w:p>
        </w:tc>
        <w:tc>
          <w:tcPr>
            <w:tcW w:w="1425" w:type="dxa"/>
            <w:shd w:val="clear" w:color="auto" w:fill="9BBB59" w:themeFill="accent3"/>
          </w:tcPr>
          <w:p w:rsidR="00E54BA5" w:rsidRPr="00701C99" w:rsidRDefault="00E54BA5" w:rsidP="00881659">
            <w:pPr>
              <w:pStyle w:val="NormalWeb"/>
              <w:spacing w:before="0" w:beforeAutospacing="0" w:after="0" w:afterAutospacing="0"/>
              <w:jc w:val="center"/>
              <w:rPr>
                <w:rFonts w:ascii="Century Gothic" w:hAnsi="Century Gothic" w:cs="Calibri"/>
                <w:b/>
                <w:sz w:val="20"/>
                <w:szCs w:val="20"/>
                <w:lang w:val="en-GB"/>
              </w:rPr>
            </w:pPr>
          </w:p>
          <w:p w:rsidR="00D77A92" w:rsidRPr="00701C99" w:rsidRDefault="00D77A92" w:rsidP="00881659">
            <w:pPr>
              <w:pStyle w:val="NormalWeb"/>
              <w:spacing w:before="0" w:beforeAutospacing="0" w:after="0" w:afterAutospacing="0"/>
              <w:jc w:val="center"/>
              <w:rPr>
                <w:rFonts w:ascii="Century Gothic" w:hAnsi="Century Gothic" w:cs="Calibri"/>
                <w:b/>
                <w:sz w:val="20"/>
                <w:szCs w:val="20"/>
                <w:lang w:val="en-GB"/>
              </w:rPr>
            </w:pPr>
            <w:r w:rsidRPr="00701C99">
              <w:rPr>
                <w:rFonts w:ascii="Century Gothic" w:hAnsi="Century Gothic" w:cs="Calibri"/>
                <w:b/>
                <w:sz w:val="20"/>
                <w:szCs w:val="20"/>
                <w:lang w:val="en-GB"/>
              </w:rPr>
              <w:t xml:space="preserve">Committee </w:t>
            </w:r>
            <w:r w:rsidR="00D53B7E" w:rsidRPr="00701C99">
              <w:rPr>
                <w:rFonts w:ascii="Century Gothic" w:hAnsi="Century Gothic" w:cs="Calibri"/>
                <w:b/>
                <w:sz w:val="20"/>
                <w:szCs w:val="20"/>
                <w:lang w:val="en-GB"/>
              </w:rPr>
              <w:t>E</w:t>
            </w:r>
            <w:r w:rsidRPr="00701C99">
              <w:rPr>
                <w:rFonts w:ascii="Century Gothic" w:hAnsi="Century Gothic" w:cs="Calibri"/>
                <w:b/>
                <w:sz w:val="20"/>
                <w:szCs w:val="20"/>
                <w:lang w:val="en-GB"/>
              </w:rPr>
              <w:t>stablished (Yes/No)</w:t>
            </w:r>
          </w:p>
        </w:tc>
        <w:tc>
          <w:tcPr>
            <w:tcW w:w="1797" w:type="dxa"/>
            <w:shd w:val="clear" w:color="auto" w:fill="9BBB59" w:themeFill="accent3"/>
          </w:tcPr>
          <w:p w:rsidR="00D77A92" w:rsidRPr="00701C99" w:rsidRDefault="00D77A92" w:rsidP="00881659">
            <w:pPr>
              <w:pStyle w:val="NormalWeb"/>
              <w:spacing w:before="0" w:beforeAutospacing="0" w:after="0" w:afterAutospacing="0"/>
              <w:jc w:val="center"/>
              <w:rPr>
                <w:rFonts w:ascii="Century Gothic" w:hAnsi="Century Gothic" w:cs="Calibri"/>
                <w:b/>
                <w:sz w:val="20"/>
                <w:szCs w:val="20"/>
                <w:lang w:val="en-GB"/>
              </w:rPr>
            </w:pPr>
            <w:r w:rsidRPr="00701C99">
              <w:rPr>
                <w:rFonts w:ascii="Century Gothic" w:hAnsi="Century Gothic" w:cs="Calibri"/>
                <w:b/>
                <w:sz w:val="20"/>
                <w:szCs w:val="20"/>
                <w:lang w:val="en-GB"/>
              </w:rPr>
              <w:t xml:space="preserve">Number of </w:t>
            </w:r>
            <w:r w:rsidR="00D53B7E" w:rsidRPr="00701C99">
              <w:rPr>
                <w:rFonts w:ascii="Century Gothic" w:hAnsi="Century Gothic" w:cs="Calibri"/>
                <w:b/>
                <w:sz w:val="20"/>
                <w:szCs w:val="20"/>
                <w:lang w:val="en-GB"/>
              </w:rPr>
              <w:t>Monthly Committee Meetings Held During Year</w:t>
            </w:r>
          </w:p>
        </w:tc>
        <w:tc>
          <w:tcPr>
            <w:tcW w:w="1843" w:type="dxa"/>
            <w:shd w:val="clear" w:color="auto" w:fill="9BBB59" w:themeFill="accent3"/>
          </w:tcPr>
          <w:p w:rsidR="00D77A92" w:rsidRPr="00701C99" w:rsidRDefault="00D77A92" w:rsidP="00881659">
            <w:pPr>
              <w:pStyle w:val="NormalWeb"/>
              <w:spacing w:before="0" w:beforeAutospacing="0" w:after="0" w:afterAutospacing="0"/>
              <w:jc w:val="center"/>
              <w:rPr>
                <w:rFonts w:ascii="Century Gothic" w:hAnsi="Century Gothic" w:cs="Calibri"/>
                <w:b/>
                <w:sz w:val="20"/>
                <w:szCs w:val="20"/>
                <w:lang w:val="en-GB"/>
              </w:rPr>
            </w:pPr>
            <w:r w:rsidRPr="00701C99">
              <w:rPr>
                <w:rFonts w:ascii="Century Gothic" w:hAnsi="Century Gothic" w:cs="Calibri"/>
                <w:b/>
                <w:sz w:val="20"/>
                <w:szCs w:val="20"/>
                <w:lang w:val="en-GB"/>
              </w:rPr>
              <w:t xml:space="preserve">Number of </w:t>
            </w:r>
            <w:r w:rsidR="00D53B7E" w:rsidRPr="00701C99">
              <w:rPr>
                <w:rFonts w:ascii="Century Gothic" w:hAnsi="Century Gothic" w:cs="Calibri"/>
                <w:b/>
                <w:sz w:val="20"/>
                <w:szCs w:val="20"/>
                <w:lang w:val="en-GB"/>
              </w:rPr>
              <w:t xml:space="preserve">Monthly Reports Submitted to </w:t>
            </w:r>
            <w:r w:rsidRPr="00701C99">
              <w:rPr>
                <w:rFonts w:ascii="Century Gothic" w:hAnsi="Century Gothic" w:cs="Calibri"/>
                <w:b/>
                <w:sz w:val="20"/>
                <w:szCs w:val="20"/>
                <w:lang w:val="en-GB"/>
              </w:rPr>
              <w:t>Speakers</w:t>
            </w:r>
            <w:r w:rsidR="00D53B7E" w:rsidRPr="00701C99">
              <w:rPr>
                <w:rFonts w:ascii="Century Gothic" w:hAnsi="Century Gothic" w:cs="Calibri"/>
                <w:b/>
                <w:sz w:val="20"/>
                <w:szCs w:val="20"/>
                <w:lang w:val="en-GB"/>
              </w:rPr>
              <w:t>’Office on Time</w:t>
            </w:r>
          </w:p>
        </w:tc>
        <w:tc>
          <w:tcPr>
            <w:tcW w:w="1843" w:type="dxa"/>
            <w:shd w:val="clear" w:color="auto" w:fill="9BBB59" w:themeFill="accent3"/>
          </w:tcPr>
          <w:p w:rsidR="00D77A92" w:rsidRPr="00701C99" w:rsidRDefault="00D77A92" w:rsidP="00881659">
            <w:pPr>
              <w:pStyle w:val="NormalWeb"/>
              <w:spacing w:before="0" w:beforeAutospacing="0" w:after="0" w:afterAutospacing="0"/>
              <w:jc w:val="center"/>
              <w:rPr>
                <w:rFonts w:ascii="Century Gothic" w:hAnsi="Century Gothic" w:cs="Calibri"/>
                <w:b/>
                <w:sz w:val="20"/>
                <w:szCs w:val="20"/>
                <w:lang w:val="en-GB"/>
              </w:rPr>
            </w:pPr>
            <w:r w:rsidRPr="00701C99">
              <w:rPr>
                <w:rFonts w:ascii="Century Gothic" w:hAnsi="Century Gothic" w:cs="Calibri"/>
                <w:b/>
                <w:sz w:val="20"/>
                <w:szCs w:val="20"/>
                <w:lang w:val="en-GB"/>
              </w:rPr>
              <w:t xml:space="preserve">Number </w:t>
            </w:r>
            <w:r w:rsidR="00D53B7E" w:rsidRPr="00701C99">
              <w:rPr>
                <w:rFonts w:ascii="Century Gothic" w:hAnsi="Century Gothic" w:cs="Calibri"/>
                <w:b/>
                <w:sz w:val="20"/>
                <w:szCs w:val="20"/>
                <w:lang w:val="en-GB"/>
              </w:rPr>
              <w:t>of Quarterly Public Ward Meetings Held During Year</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01</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Cllr:Mahlase Kenneth</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28</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 xml:space="preserve">Ward Committees: Mphela Armelia,Mahlangu Goodness, Gededzha Mavis,Ramphisa Linah,Matlou Selinah, Kgomo Peter,Matuludi Cedrick, Mtswene Suhla,Kgalema Klaas </w:t>
            </w:r>
            <w:r w:rsidR="00D53B7E" w:rsidRPr="00701C99">
              <w:rPr>
                <w:rFonts w:ascii="Century Gothic" w:hAnsi="Century Gothic"/>
                <w:sz w:val="20"/>
                <w:szCs w:val="20"/>
              </w:rPr>
              <w:t>a</w:t>
            </w:r>
            <w:r w:rsidRPr="00701C99">
              <w:rPr>
                <w:rFonts w:ascii="Century Gothic" w:hAnsi="Century Gothic"/>
                <w:sz w:val="20"/>
                <w:szCs w:val="20"/>
              </w:rPr>
              <w:t>nd Phahlane Helen</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02</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 Phatlane Banda</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04</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02</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Committees:Phasha Solomon,Phatlane Lucy,Ralekwe Dolly,Dunge Olga,Matsane Gladys,Lebese Tebogo,Mathabathe Mpho,Motau Rosina,Masombuka Naledi</w:t>
            </w:r>
            <w:r w:rsidR="00D53B7E" w:rsidRPr="00701C99">
              <w:rPr>
                <w:rFonts w:ascii="Century Gothic" w:hAnsi="Century Gothic"/>
                <w:sz w:val="20"/>
                <w:szCs w:val="20"/>
              </w:rPr>
              <w:t xml:space="preserve"> and </w:t>
            </w:r>
            <w:r w:rsidRPr="00701C99">
              <w:rPr>
                <w:rFonts w:ascii="Century Gothic" w:hAnsi="Century Gothic"/>
                <w:sz w:val="20"/>
                <w:szCs w:val="20"/>
              </w:rPr>
              <w:t>Mosoma Walter</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03</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Cllr:Mahlangu Mputsu</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06</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02</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04</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 xml:space="preserve">Ward Committees:Makau Hlakudi,Mathebe Stephens,Morotolo Ben,Simango Lebogang,Mohlala Margareth,Sithole Elsie,Malapela Frans,Ditshego Moses,Mokwane Matron </w:t>
            </w:r>
            <w:r w:rsidR="00D53B7E" w:rsidRPr="00701C99">
              <w:rPr>
                <w:rFonts w:ascii="Century Gothic" w:hAnsi="Century Gothic"/>
                <w:sz w:val="20"/>
                <w:szCs w:val="20"/>
              </w:rPr>
              <w:t>a</w:t>
            </w:r>
            <w:r w:rsidRPr="00701C99">
              <w:rPr>
                <w:rFonts w:ascii="Century Gothic" w:hAnsi="Century Gothic"/>
                <w:sz w:val="20"/>
                <w:szCs w:val="20"/>
              </w:rPr>
              <w:t>nd Malefahlo Mamotsepe</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04</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Cllr:Lepota Tseke</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05</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02</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 xml:space="preserve">Ward Committees:Malemone Herman,Moima Lizzy,Mashabela Lucas,Mampuru Olivia, Aphane Francinah,Mphahlele Martha,Malapela Kenneth,Leshabane Janeth,Mashabela Dipuo </w:t>
            </w:r>
            <w:r w:rsidR="00D53B7E" w:rsidRPr="00701C99">
              <w:rPr>
                <w:rFonts w:ascii="Century Gothic" w:hAnsi="Century Gothic"/>
                <w:sz w:val="20"/>
                <w:szCs w:val="20"/>
              </w:rPr>
              <w:t>a</w:t>
            </w:r>
            <w:r w:rsidRPr="00701C99">
              <w:rPr>
                <w:rFonts w:ascii="Century Gothic" w:hAnsi="Century Gothic"/>
                <w:sz w:val="20"/>
                <w:szCs w:val="20"/>
              </w:rPr>
              <w:t xml:space="preserve">nd Dwaba </w:t>
            </w:r>
            <w:r w:rsidRPr="00701C99">
              <w:rPr>
                <w:rFonts w:ascii="Century Gothic" w:hAnsi="Century Gothic"/>
                <w:sz w:val="20"/>
                <w:szCs w:val="20"/>
              </w:rPr>
              <w:lastRenderedPageBreak/>
              <w:t>Lebogang</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lastRenderedPageBreak/>
              <w:t>Ward No 05</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Cllr:Mmutle Thabo</w:t>
            </w:r>
          </w:p>
        </w:tc>
        <w:tc>
          <w:tcPr>
            <w:tcW w:w="1425" w:type="dxa"/>
          </w:tcPr>
          <w:p w:rsidR="00665A58" w:rsidRPr="00701C99" w:rsidRDefault="00665A58" w:rsidP="00881659">
            <w:pPr>
              <w:jc w:val="center"/>
              <w:rPr>
                <w:rFonts w:ascii="Century Gothic" w:eastAsia="Times New Roman" w:hAnsi="Century Gothic" w:cs="Times New Roman"/>
                <w:color w:val="76923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eastAsia="Times New Roman" w:hAnsi="Century Gothic" w:cs="Times New Roman"/>
                <w:color w:val="76923C"/>
                <w:sz w:val="20"/>
                <w:szCs w:val="20"/>
              </w:rPr>
            </w:pPr>
            <w:r w:rsidRPr="00701C99">
              <w:rPr>
                <w:rFonts w:ascii="Century Gothic" w:hAnsi="Century Gothic"/>
                <w:sz w:val="20"/>
                <w:szCs w:val="20"/>
              </w:rPr>
              <w:t>04</w:t>
            </w:r>
          </w:p>
        </w:tc>
        <w:tc>
          <w:tcPr>
            <w:tcW w:w="1843" w:type="dxa"/>
          </w:tcPr>
          <w:p w:rsidR="00665A58" w:rsidRPr="00701C99" w:rsidRDefault="00665A58" w:rsidP="00881659">
            <w:pPr>
              <w:jc w:val="center"/>
              <w:rPr>
                <w:rFonts w:ascii="Century Gothic" w:eastAsia="Times New Roman" w:hAnsi="Century Gothic" w:cs="Times New Roman"/>
                <w:color w:val="76923C"/>
                <w:sz w:val="20"/>
                <w:szCs w:val="20"/>
              </w:rPr>
            </w:pPr>
            <w:r w:rsidRPr="00701C99">
              <w:rPr>
                <w:rFonts w:ascii="Century Gothic" w:hAnsi="Century Gothic"/>
                <w:sz w:val="20"/>
                <w:szCs w:val="20"/>
              </w:rPr>
              <w:t>02</w:t>
            </w:r>
          </w:p>
        </w:tc>
        <w:tc>
          <w:tcPr>
            <w:tcW w:w="1843" w:type="dxa"/>
          </w:tcPr>
          <w:p w:rsidR="00665A58" w:rsidRPr="00701C99" w:rsidRDefault="00665A58" w:rsidP="00881659">
            <w:pPr>
              <w:jc w:val="center"/>
              <w:rPr>
                <w:rFonts w:ascii="Century Gothic" w:eastAsia="Times New Roman" w:hAnsi="Century Gothic" w:cs="Times New Roman"/>
                <w:color w:val="76923C"/>
                <w:sz w:val="20"/>
                <w:szCs w:val="20"/>
              </w:rPr>
            </w:pPr>
            <w:r w:rsidRPr="00701C99">
              <w:rPr>
                <w:rFonts w:ascii="Century Gothic" w:hAnsi="Century Gothic"/>
                <w:sz w:val="20"/>
                <w:szCs w:val="20"/>
              </w:rPr>
              <w:t>02</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 xml:space="preserve">Ward Committees:Mokoena Moses,Motau Kholofelo,Leope Nelly,Thobejane George,Mokwena Anna,Kutu Sarah,Makweoane Agnes,Mohlala Jameson,Makolane Selomang </w:t>
            </w:r>
            <w:r w:rsidR="004A7619" w:rsidRPr="00701C99">
              <w:rPr>
                <w:rFonts w:ascii="Century Gothic" w:hAnsi="Century Gothic"/>
                <w:sz w:val="20"/>
                <w:szCs w:val="20"/>
              </w:rPr>
              <w:t>a</w:t>
            </w:r>
            <w:r w:rsidRPr="00701C99">
              <w:rPr>
                <w:rFonts w:ascii="Century Gothic" w:hAnsi="Century Gothic"/>
                <w:sz w:val="20"/>
                <w:szCs w:val="20"/>
              </w:rPr>
              <w:t>nd Makgoleng William</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06</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Cllr:Mhlanga Chris</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4A7619"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 xml:space="preserve">Ward Committees:Limakwe Nokwenda,Mbonani Linda,Moloi Zodwa,Phokwane Nkosinathi,Mogola Johannah,Ncongwane John,Mashego Poppi,Mahlangu Simon,Mzizi David </w:t>
            </w:r>
            <w:r w:rsidR="004A7619" w:rsidRPr="00701C99">
              <w:rPr>
                <w:rFonts w:ascii="Century Gothic" w:hAnsi="Century Gothic"/>
                <w:sz w:val="20"/>
                <w:szCs w:val="20"/>
              </w:rPr>
              <w:t>a</w:t>
            </w:r>
            <w:r w:rsidRPr="00701C99">
              <w:rPr>
                <w:rFonts w:ascii="Century Gothic" w:hAnsi="Century Gothic"/>
                <w:sz w:val="20"/>
                <w:szCs w:val="20"/>
              </w:rPr>
              <w:t>nd Ngwenya Zodwa</w:t>
            </w:r>
          </w:p>
          <w:p w:rsidR="00665A58" w:rsidRPr="00701C99" w:rsidRDefault="00665A58" w:rsidP="00881659">
            <w:pPr>
              <w:rPr>
                <w:rFonts w:ascii="Century Gothic" w:hAnsi="Century Gothic"/>
                <w:sz w:val="20"/>
                <w:szCs w:val="20"/>
              </w:rPr>
            </w:pP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07</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Cllr:Phala Lucas</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05</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 xml:space="preserve">Ward Committees:Mkhwanazi Mavis,Mokgabudi Class,Magagula Lebogang,Sithole Thembi,Mashishi Mpho,Maseko Agnes,Mnisi Isaac,Mashego Petrus,Mogajane Johannes </w:t>
            </w:r>
            <w:r w:rsidR="004A7619" w:rsidRPr="00701C99">
              <w:rPr>
                <w:rFonts w:ascii="Century Gothic" w:hAnsi="Century Gothic"/>
                <w:sz w:val="20"/>
                <w:szCs w:val="20"/>
              </w:rPr>
              <w:t>a</w:t>
            </w:r>
            <w:r w:rsidRPr="00701C99">
              <w:rPr>
                <w:rFonts w:ascii="Century Gothic" w:hAnsi="Century Gothic"/>
                <w:sz w:val="20"/>
                <w:szCs w:val="20"/>
              </w:rPr>
              <w:t>nd Mabelane John</w:t>
            </w:r>
          </w:p>
          <w:p w:rsidR="00665A58" w:rsidRPr="00701C99" w:rsidRDefault="00665A58" w:rsidP="00665A58">
            <w:pPr>
              <w:spacing w:after="200" w:line="276" w:lineRule="auto"/>
              <w:rPr>
                <w:rFonts w:ascii="Century Gothic" w:hAnsi="Century Gothic"/>
                <w:sz w:val="20"/>
                <w:szCs w:val="20"/>
              </w:rPr>
            </w:pP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08</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Cllr:Mzinyane Monica</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02</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04</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 xml:space="preserve">Ward Committee:Mtshwene Merriam,Makitla Melfort,Seopela Fetsi,Ntobeng Mavis,Mohlape Lazarus,Makua Spokes,Makitla Brenda,Ditshego Johannes,Magana Josephine </w:t>
            </w:r>
            <w:r w:rsidR="004A7619" w:rsidRPr="00701C99">
              <w:rPr>
                <w:rFonts w:ascii="Century Gothic" w:hAnsi="Century Gothic"/>
                <w:sz w:val="20"/>
                <w:szCs w:val="20"/>
              </w:rPr>
              <w:t>a</w:t>
            </w:r>
            <w:r w:rsidRPr="00701C99">
              <w:rPr>
                <w:rFonts w:ascii="Century Gothic" w:hAnsi="Century Gothic"/>
                <w:sz w:val="20"/>
                <w:szCs w:val="20"/>
              </w:rPr>
              <w:t>nd Moima Francinah</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09</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Cllr:Marapi Maphahlane</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 xml:space="preserve">Ward Committees:Mathebe Violet,Mahlangu Thembi,Kgaladi Shila,Nkosi Themba,Sekwati Selinah,Mankge Johannes,Mongale Gladys,Kgaladi Johannes,Nkosi Nkosinathi </w:t>
            </w:r>
            <w:r w:rsidR="004A7619" w:rsidRPr="00701C99">
              <w:rPr>
                <w:rFonts w:ascii="Century Gothic" w:hAnsi="Century Gothic"/>
                <w:sz w:val="20"/>
                <w:szCs w:val="20"/>
              </w:rPr>
              <w:t>a</w:t>
            </w:r>
            <w:r w:rsidRPr="00701C99">
              <w:rPr>
                <w:rFonts w:ascii="Century Gothic" w:hAnsi="Century Gothic"/>
                <w:sz w:val="20"/>
                <w:szCs w:val="20"/>
              </w:rPr>
              <w:t>nd Mathebe Florence</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10</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Cllr:Mogotji Motshele</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05</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 xml:space="preserve">Ward Committees:Phora Ntswaki,Mathebe Makgatle, Madisa Chipane, Matlala Julia,Mokone Shierly,Mohlamonyane Patience,Mohlamonyane Nelly,Mohlamonyane Jan,Makgane Edgar </w:t>
            </w:r>
            <w:r w:rsidR="004A7619" w:rsidRPr="00701C99">
              <w:rPr>
                <w:rFonts w:ascii="Century Gothic" w:hAnsi="Century Gothic"/>
                <w:sz w:val="20"/>
                <w:szCs w:val="20"/>
              </w:rPr>
              <w:t>a</w:t>
            </w:r>
            <w:r w:rsidRPr="00701C99">
              <w:rPr>
                <w:rFonts w:ascii="Century Gothic" w:hAnsi="Century Gothic"/>
                <w:sz w:val="20"/>
                <w:szCs w:val="20"/>
              </w:rPr>
              <w:t>nd Madisa Kgadi</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11</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Cllr:Maloba Matome</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05</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Committees:Mariri Wister,Mashiloane Don</w:t>
            </w:r>
            <w:r w:rsidR="00E54BA5" w:rsidRPr="00701C99">
              <w:rPr>
                <w:rFonts w:ascii="Century Gothic" w:hAnsi="Century Gothic"/>
                <w:sz w:val="20"/>
                <w:szCs w:val="20"/>
              </w:rPr>
              <w:t xml:space="preserve">, </w:t>
            </w:r>
            <w:r w:rsidRPr="00701C99">
              <w:rPr>
                <w:rFonts w:ascii="Century Gothic" w:hAnsi="Century Gothic"/>
                <w:sz w:val="20"/>
                <w:szCs w:val="20"/>
              </w:rPr>
              <w:t>Cekhu Dumani</w:t>
            </w:r>
            <w:r w:rsidR="00E54BA5" w:rsidRPr="00701C99">
              <w:rPr>
                <w:rFonts w:ascii="Century Gothic" w:hAnsi="Century Gothic"/>
                <w:sz w:val="20"/>
                <w:szCs w:val="20"/>
              </w:rPr>
              <w:t xml:space="preserve">, </w:t>
            </w:r>
            <w:r w:rsidRPr="00701C99">
              <w:rPr>
                <w:rFonts w:ascii="Century Gothic" w:hAnsi="Century Gothic"/>
                <w:sz w:val="20"/>
                <w:szCs w:val="20"/>
              </w:rPr>
              <w:t>Mokoena Howard,Mthombeni Bangiswane</w:t>
            </w:r>
            <w:r w:rsidR="00E54BA5" w:rsidRPr="00701C99">
              <w:rPr>
                <w:rFonts w:ascii="Century Gothic" w:hAnsi="Century Gothic"/>
                <w:sz w:val="20"/>
                <w:szCs w:val="20"/>
              </w:rPr>
              <w:t xml:space="preserve">, </w:t>
            </w:r>
            <w:r w:rsidRPr="00701C99">
              <w:rPr>
                <w:rFonts w:ascii="Century Gothic" w:hAnsi="Century Gothic"/>
                <w:sz w:val="20"/>
                <w:szCs w:val="20"/>
              </w:rPr>
              <w:t>Mtshali Chris</w:t>
            </w:r>
            <w:r w:rsidR="00E54BA5" w:rsidRPr="00701C99">
              <w:rPr>
                <w:rFonts w:ascii="Century Gothic" w:hAnsi="Century Gothic"/>
                <w:sz w:val="20"/>
                <w:szCs w:val="20"/>
              </w:rPr>
              <w:t xml:space="preserve">, </w:t>
            </w:r>
            <w:r w:rsidRPr="00701C99">
              <w:rPr>
                <w:rFonts w:ascii="Century Gothic" w:hAnsi="Century Gothic"/>
                <w:sz w:val="20"/>
                <w:szCs w:val="20"/>
              </w:rPr>
              <w:t>Silinda Madala</w:t>
            </w:r>
            <w:r w:rsidR="00E54BA5" w:rsidRPr="00701C99">
              <w:rPr>
                <w:rFonts w:ascii="Century Gothic" w:hAnsi="Century Gothic"/>
                <w:sz w:val="20"/>
                <w:szCs w:val="20"/>
              </w:rPr>
              <w:t xml:space="preserve">, </w:t>
            </w:r>
            <w:r w:rsidRPr="00701C99">
              <w:rPr>
                <w:rFonts w:ascii="Century Gothic" w:hAnsi="Century Gothic"/>
                <w:sz w:val="20"/>
                <w:szCs w:val="20"/>
              </w:rPr>
              <w:t>Phiri Dinah</w:t>
            </w:r>
            <w:r w:rsidR="00E54BA5" w:rsidRPr="00701C99">
              <w:rPr>
                <w:rFonts w:ascii="Century Gothic" w:hAnsi="Century Gothic"/>
                <w:sz w:val="20"/>
                <w:szCs w:val="20"/>
              </w:rPr>
              <w:t xml:space="preserve">, </w:t>
            </w:r>
            <w:r w:rsidRPr="00701C99">
              <w:rPr>
                <w:rFonts w:ascii="Century Gothic" w:hAnsi="Century Gothic"/>
                <w:sz w:val="20"/>
                <w:szCs w:val="20"/>
              </w:rPr>
              <w:t xml:space="preserve">Kgaphola Virginia </w:t>
            </w:r>
            <w:r w:rsidR="001473C9" w:rsidRPr="00701C99">
              <w:rPr>
                <w:rFonts w:ascii="Century Gothic" w:hAnsi="Century Gothic"/>
                <w:sz w:val="20"/>
                <w:szCs w:val="20"/>
              </w:rPr>
              <w:t>a</w:t>
            </w:r>
            <w:r w:rsidRPr="00701C99">
              <w:rPr>
                <w:rFonts w:ascii="Century Gothic" w:hAnsi="Century Gothic"/>
                <w:sz w:val="20"/>
                <w:szCs w:val="20"/>
              </w:rPr>
              <w:t>nd Mohlala Themba</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12</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Cllr:Podile Ramabane</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06</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06</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Committees:Mathabathe Granny</w:t>
            </w:r>
            <w:r w:rsidR="00E54BA5" w:rsidRPr="00701C99">
              <w:rPr>
                <w:rFonts w:ascii="Century Gothic" w:hAnsi="Century Gothic"/>
                <w:sz w:val="20"/>
                <w:szCs w:val="20"/>
              </w:rPr>
              <w:t xml:space="preserve">, </w:t>
            </w:r>
            <w:r w:rsidRPr="00701C99">
              <w:rPr>
                <w:rFonts w:ascii="Century Gothic" w:hAnsi="Century Gothic"/>
                <w:sz w:val="20"/>
                <w:szCs w:val="20"/>
              </w:rPr>
              <w:t>Phorothle Thabiso</w:t>
            </w:r>
            <w:r w:rsidR="00E54BA5" w:rsidRPr="00701C99">
              <w:rPr>
                <w:rFonts w:ascii="Century Gothic" w:hAnsi="Century Gothic"/>
                <w:sz w:val="20"/>
                <w:szCs w:val="20"/>
              </w:rPr>
              <w:t xml:space="preserve">, </w:t>
            </w:r>
            <w:r w:rsidRPr="00701C99">
              <w:rPr>
                <w:rFonts w:ascii="Century Gothic" w:hAnsi="Century Gothic"/>
                <w:sz w:val="20"/>
                <w:szCs w:val="20"/>
              </w:rPr>
              <w:t>Mohlamonyane Fridah</w:t>
            </w:r>
            <w:r w:rsidR="00E54BA5" w:rsidRPr="00701C99">
              <w:rPr>
                <w:rFonts w:ascii="Century Gothic" w:hAnsi="Century Gothic"/>
                <w:sz w:val="20"/>
                <w:szCs w:val="20"/>
              </w:rPr>
              <w:t xml:space="preserve">, </w:t>
            </w:r>
            <w:r w:rsidRPr="00701C99">
              <w:rPr>
                <w:rFonts w:ascii="Century Gothic" w:hAnsi="Century Gothic"/>
                <w:sz w:val="20"/>
                <w:szCs w:val="20"/>
              </w:rPr>
              <w:t>Matlebjane Michael</w:t>
            </w:r>
            <w:r w:rsidR="00E54BA5" w:rsidRPr="00701C99">
              <w:rPr>
                <w:rFonts w:ascii="Century Gothic" w:hAnsi="Century Gothic"/>
                <w:sz w:val="20"/>
                <w:szCs w:val="20"/>
              </w:rPr>
              <w:t xml:space="preserve">, </w:t>
            </w:r>
            <w:r w:rsidRPr="00701C99">
              <w:rPr>
                <w:rFonts w:ascii="Century Gothic" w:hAnsi="Century Gothic"/>
                <w:sz w:val="20"/>
                <w:szCs w:val="20"/>
              </w:rPr>
              <w:t>Ditshego Linky</w:t>
            </w:r>
            <w:r w:rsidR="00E54BA5" w:rsidRPr="00701C99">
              <w:rPr>
                <w:rFonts w:ascii="Century Gothic" w:hAnsi="Century Gothic"/>
                <w:sz w:val="20"/>
                <w:szCs w:val="20"/>
              </w:rPr>
              <w:t xml:space="preserve">, </w:t>
            </w:r>
            <w:r w:rsidRPr="00701C99">
              <w:rPr>
                <w:rFonts w:ascii="Century Gothic" w:hAnsi="Century Gothic"/>
                <w:sz w:val="20"/>
                <w:szCs w:val="20"/>
              </w:rPr>
              <w:t xml:space="preserve">Phora </w:t>
            </w:r>
            <w:r w:rsidRPr="00701C99">
              <w:rPr>
                <w:rFonts w:ascii="Century Gothic" w:hAnsi="Century Gothic"/>
                <w:sz w:val="20"/>
                <w:szCs w:val="20"/>
              </w:rPr>
              <w:lastRenderedPageBreak/>
              <w:t>Mahlodi</w:t>
            </w:r>
            <w:r w:rsidR="00E54BA5" w:rsidRPr="00701C99">
              <w:rPr>
                <w:rFonts w:ascii="Century Gothic" w:hAnsi="Century Gothic"/>
                <w:sz w:val="20"/>
                <w:szCs w:val="20"/>
              </w:rPr>
              <w:t xml:space="preserve">, </w:t>
            </w:r>
            <w:r w:rsidRPr="00701C99">
              <w:rPr>
                <w:rFonts w:ascii="Century Gothic" w:hAnsi="Century Gothic"/>
                <w:sz w:val="20"/>
                <w:szCs w:val="20"/>
              </w:rPr>
              <w:t>Phora Mahlodi</w:t>
            </w:r>
            <w:r w:rsidR="00E54BA5" w:rsidRPr="00701C99">
              <w:rPr>
                <w:rFonts w:ascii="Century Gothic" w:hAnsi="Century Gothic"/>
                <w:sz w:val="20"/>
                <w:szCs w:val="20"/>
              </w:rPr>
              <w:t xml:space="preserve">, </w:t>
            </w:r>
            <w:r w:rsidRPr="00701C99">
              <w:rPr>
                <w:rFonts w:ascii="Century Gothic" w:hAnsi="Century Gothic"/>
                <w:sz w:val="20"/>
                <w:szCs w:val="20"/>
              </w:rPr>
              <w:t>Phora Daniel</w:t>
            </w:r>
            <w:r w:rsidR="00E54BA5" w:rsidRPr="00701C99">
              <w:rPr>
                <w:rFonts w:ascii="Century Gothic" w:hAnsi="Century Gothic"/>
                <w:sz w:val="20"/>
                <w:szCs w:val="20"/>
              </w:rPr>
              <w:t xml:space="preserve">, </w:t>
            </w:r>
            <w:r w:rsidRPr="00701C99">
              <w:rPr>
                <w:rFonts w:ascii="Century Gothic" w:hAnsi="Century Gothic"/>
                <w:sz w:val="20"/>
                <w:szCs w:val="20"/>
              </w:rPr>
              <w:t>Makitla Alfred</w:t>
            </w:r>
            <w:r w:rsidR="00E54BA5" w:rsidRPr="00701C99">
              <w:rPr>
                <w:rFonts w:ascii="Century Gothic" w:hAnsi="Century Gothic"/>
                <w:sz w:val="20"/>
                <w:szCs w:val="20"/>
              </w:rPr>
              <w:t xml:space="preserve">, </w:t>
            </w:r>
            <w:r w:rsidRPr="00701C99">
              <w:rPr>
                <w:rFonts w:ascii="Century Gothic" w:hAnsi="Century Gothic"/>
                <w:sz w:val="20"/>
                <w:szCs w:val="20"/>
              </w:rPr>
              <w:t>Mathebe Kalodi And Sefoloshe</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lastRenderedPageBreak/>
              <w:t>Ward No 13</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Cllr:Kotze Johan</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Committees:Maroga Peter</w:t>
            </w:r>
            <w:r w:rsidR="00E54BA5" w:rsidRPr="00701C99">
              <w:rPr>
                <w:rFonts w:ascii="Century Gothic" w:hAnsi="Century Gothic"/>
                <w:sz w:val="20"/>
                <w:szCs w:val="20"/>
              </w:rPr>
              <w:t xml:space="preserve">, </w:t>
            </w:r>
            <w:r w:rsidRPr="00701C99">
              <w:rPr>
                <w:rFonts w:ascii="Century Gothic" w:hAnsi="Century Gothic"/>
                <w:sz w:val="20"/>
                <w:szCs w:val="20"/>
              </w:rPr>
              <w:t>Rampedi Nancy</w:t>
            </w:r>
            <w:r w:rsidR="00E54BA5" w:rsidRPr="00701C99">
              <w:rPr>
                <w:rFonts w:ascii="Century Gothic" w:hAnsi="Century Gothic"/>
                <w:sz w:val="20"/>
                <w:szCs w:val="20"/>
              </w:rPr>
              <w:t xml:space="preserve">, </w:t>
            </w:r>
            <w:r w:rsidRPr="00701C99">
              <w:rPr>
                <w:rFonts w:ascii="Century Gothic" w:hAnsi="Century Gothic"/>
                <w:sz w:val="20"/>
                <w:szCs w:val="20"/>
              </w:rPr>
              <w:t>Mellors Shaun</w:t>
            </w:r>
            <w:r w:rsidR="00E54BA5" w:rsidRPr="00701C99">
              <w:rPr>
                <w:rFonts w:ascii="Century Gothic" w:hAnsi="Century Gothic"/>
                <w:sz w:val="20"/>
                <w:szCs w:val="20"/>
              </w:rPr>
              <w:t xml:space="preserve">, </w:t>
            </w:r>
            <w:r w:rsidRPr="00701C99">
              <w:rPr>
                <w:rFonts w:ascii="Century Gothic" w:hAnsi="Century Gothic"/>
                <w:sz w:val="20"/>
                <w:szCs w:val="20"/>
              </w:rPr>
              <w:t>Le Roux Juvena</w:t>
            </w:r>
            <w:r w:rsidR="00E54BA5" w:rsidRPr="00701C99">
              <w:rPr>
                <w:rFonts w:ascii="Century Gothic" w:hAnsi="Century Gothic"/>
                <w:sz w:val="20"/>
                <w:szCs w:val="20"/>
              </w:rPr>
              <w:t xml:space="preserve">, </w:t>
            </w:r>
            <w:r w:rsidRPr="00701C99">
              <w:rPr>
                <w:rFonts w:ascii="Century Gothic" w:hAnsi="Century Gothic"/>
                <w:sz w:val="20"/>
                <w:szCs w:val="20"/>
              </w:rPr>
              <w:t>Synders Piet</w:t>
            </w:r>
            <w:r w:rsidR="00E54BA5" w:rsidRPr="00701C99">
              <w:rPr>
                <w:rFonts w:ascii="Century Gothic" w:hAnsi="Century Gothic"/>
                <w:sz w:val="20"/>
                <w:szCs w:val="20"/>
              </w:rPr>
              <w:t xml:space="preserve">, </w:t>
            </w:r>
            <w:r w:rsidRPr="00701C99">
              <w:rPr>
                <w:rFonts w:ascii="Century Gothic" w:hAnsi="Century Gothic"/>
                <w:sz w:val="20"/>
                <w:szCs w:val="20"/>
              </w:rPr>
              <w:t>Dinah Pochane</w:t>
            </w:r>
            <w:r w:rsidR="00E54BA5" w:rsidRPr="00701C99">
              <w:rPr>
                <w:rFonts w:ascii="Century Gothic" w:hAnsi="Century Gothic"/>
                <w:sz w:val="20"/>
                <w:szCs w:val="20"/>
              </w:rPr>
              <w:t xml:space="preserve">, </w:t>
            </w:r>
            <w:r w:rsidRPr="00701C99">
              <w:rPr>
                <w:rFonts w:ascii="Century Gothic" w:hAnsi="Century Gothic"/>
                <w:sz w:val="20"/>
                <w:szCs w:val="20"/>
              </w:rPr>
              <w:t>Solomon Nonyane</w:t>
            </w:r>
            <w:r w:rsidR="00E54BA5" w:rsidRPr="00701C99">
              <w:rPr>
                <w:rFonts w:ascii="Century Gothic" w:hAnsi="Century Gothic"/>
                <w:sz w:val="20"/>
                <w:szCs w:val="20"/>
              </w:rPr>
              <w:t xml:space="preserve">, </w:t>
            </w:r>
            <w:r w:rsidRPr="00701C99">
              <w:rPr>
                <w:rFonts w:ascii="Century Gothic" w:hAnsi="Century Gothic"/>
                <w:sz w:val="20"/>
                <w:szCs w:val="20"/>
              </w:rPr>
              <w:t>Johannes Thulare</w:t>
            </w:r>
            <w:r w:rsidR="00E54BA5" w:rsidRPr="00701C99">
              <w:rPr>
                <w:rFonts w:ascii="Century Gothic" w:hAnsi="Century Gothic"/>
                <w:sz w:val="20"/>
                <w:szCs w:val="20"/>
              </w:rPr>
              <w:t xml:space="preserve">, </w:t>
            </w:r>
            <w:r w:rsidRPr="00701C99">
              <w:rPr>
                <w:rFonts w:ascii="Century Gothic" w:hAnsi="Century Gothic"/>
                <w:sz w:val="20"/>
                <w:szCs w:val="20"/>
              </w:rPr>
              <w:t xml:space="preserve">Arno </w:t>
            </w:r>
            <w:r w:rsidR="00E54BA5" w:rsidRPr="00701C99">
              <w:rPr>
                <w:rFonts w:ascii="Century Gothic" w:hAnsi="Century Gothic"/>
                <w:sz w:val="20"/>
                <w:szCs w:val="20"/>
              </w:rPr>
              <w:t>S</w:t>
            </w:r>
            <w:r w:rsidRPr="00701C99">
              <w:rPr>
                <w:rFonts w:ascii="Century Gothic" w:hAnsi="Century Gothic"/>
                <w:sz w:val="20"/>
                <w:szCs w:val="20"/>
              </w:rPr>
              <w:t>choombee and  Rebecca Fakude</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14</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Cllr:Mehlape Hlaole</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07</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02</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Committees:Maleka Steven</w:t>
            </w:r>
            <w:r w:rsidR="00E54BA5" w:rsidRPr="00701C99">
              <w:rPr>
                <w:rFonts w:ascii="Century Gothic" w:hAnsi="Century Gothic"/>
                <w:sz w:val="20"/>
                <w:szCs w:val="20"/>
              </w:rPr>
              <w:t xml:space="preserve">, </w:t>
            </w:r>
            <w:r w:rsidRPr="00701C99">
              <w:rPr>
                <w:rFonts w:ascii="Century Gothic" w:hAnsi="Century Gothic"/>
                <w:sz w:val="20"/>
                <w:szCs w:val="20"/>
              </w:rPr>
              <w:t>Ramodipa Enock</w:t>
            </w:r>
            <w:r w:rsidR="00E54BA5" w:rsidRPr="00701C99">
              <w:rPr>
                <w:rFonts w:ascii="Century Gothic" w:hAnsi="Century Gothic"/>
                <w:sz w:val="20"/>
                <w:szCs w:val="20"/>
              </w:rPr>
              <w:t xml:space="preserve">, </w:t>
            </w:r>
            <w:r w:rsidRPr="00701C99">
              <w:rPr>
                <w:rFonts w:ascii="Century Gothic" w:hAnsi="Century Gothic"/>
                <w:sz w:val="20"/>
                <w:szCs w:val="20"/>
              </w:rPr>
              <w:t>Mashabela Phillemon</w:t>
            </w:r>
            <w:r w:rsidR="00E54BA5" w:rsidRPr="00701C99">
              <w:rPr>
                <w:rFonts w:ascii="Century Gothic" w:hAnsi="Century Gothic"/>
                <w:sz w:val="20"/>
                <w:szCs w:val="20"/>
              </w:rPr>
              <w:t xml:space="preserve">, </w:t>
            </w:r>
            <w:r w:rsidRPr="00701C99">
              <w:rPr>
                <w:rFonts w:ascii="Century Gothic" w:hAnsi="Century Gothic"/>
                <w:sz w:val="20"/>
                <w:szCs w:val="20"/>
              </w:rPr>
              <w:t>Mphahlele Mpho</w:t>
            </w:r>
            <w:r w:rsidR="00E54BA5" w:rsidRPr="00701C99">
              <w:rPr>
                <w:rFonts w:ascii="Century Gothic" w:hAnsi="Century Gothic"/>
                <w:sz w:val="20"/>
                <w:szCs w:val="20"/>
              </w:rPr>
              <w:t xml:space="preserve">, </w:t>
            </w:r>
            <w:r w:rsidRPr="00701C99">
              <w:rPr>
                <w:rFonts w:ascii="Century Gothic" w:hAnsi="Century Gothic"/>
                <w:sz w:val="20"/>
                <w:szCs w:val="20"/>
              </w:rPr>
              <w:t>Bogopa Botha</w:t>
            </w:r>
            <w:r w:rsidR="00E54BA5" w:rsidRPr="00701C99">
              <w:rPr>
                <w:rFonts w:ascii="Century Gothic" w:hAnsi="Century Gothic"/>
                <w:sz w:val="20"/>
                <w:szCs w:val="20"/>
              </w:rPr>
              <w:t xml:space="preserve">, </w:t>
            </w:r>
            <w:r w:rsidRPr="00701C99">
              <w:rPr>
                <w:rFonts w:ascii="Century Gothic" w:hAnsi="Century Gothic"/>
                <w:sz w:val="20"/>
                <w:szCs w:val="20"/>
              </w:rPr>
              <w:t>Molwele Kgaugelo</w:t>
            </w:r>
            <w:r w:rsidR="00E54BA5" w:rsidRPr="00701C99">
              <w:rPr>
                <w:rFonts w:ascii="Century Gothic" w:hAnsi="Century Gothic"/>
                <w:sz w:val="20"/>
                <w:szCs w:val="20"/>
              </w:rPr>
              <w:t xml:space="preserve">, </w:t>
            </w:r>
            <w:r w:rsidRPr="00701C99">
              <w:rPr>
                <w:rFonts w:ascii="Century Gothic" w:hAnsi="Century Gothic"/>
                <w:sz w:val="20"/>
                <w:szCs w:val="20"/>
              </w:rPr>
              <w:t>Makeke Mpilo</w:t>
            </w:r>
            <w:r w:rsidR="00E54BA5" w:rsidRPr="00701C99">
              <w:rPr>
                <w:rFonts w:ascii="Century Gothic" w:hAnsi="Century Gothic"/>
                <w:sz w:val="20"/>
                <w:szCs w:val="20"/>
              </w:rPr>
              <w:t xml:space="preserve">, </w:t>
            </w:r>
            <w:r w:rsidRPr="00701C99">
              <w:rPr>
                <w:rFonts w:ascii="Century Gothic" w:hAnsi="Century Gothic"/>
                <w:sz w:val="20"/>
                <w:szCs w:val="20"/>
              </w:rPr>
              <w:t>Mokgwatsana Antonia</w:t>
            </w:r>
            <w:r w:rsidR="00E54BA5" w:rsidRPr="00701C99">
              <w:rPr>
                <w:rFonts w:ascii="Century Gothic" w:hAnsi="Century Gothic"/>
                <w:sz w:val="20"/>
                <w:szCs w:val="20"/>
              </w:rPr>
              <w:t xml:space="preserve">, </w:t>
            </w:r>
            <w:r w:rsidRPr="00701C99">
              <w:rPr>
                <w:rFonts w:ascii="Century Gothic" w:hAnsi="Century Gothic"/>
                <w:sz w:val="20"/>
                <w:szCs w:val="20"/>
              </w:rPr>
              <w:t xml:space="preserve">Nkwana Rwadimane </w:t>
            </w:r>
            <w:r w:rsidR="00E54BA5" w:rsidRPr="00701C99">
              <w:rPr>
                <w:rFonts w:ascii="Century Gothic" w:hAnsi="Century Gothic"/>
                <w:sz w:val="20"/>
                <w:szCs w:val="20"/>
              </w:rPr>
              <w:t>a</w:t>
            </w:r>
            <w:r w:rsidRPr="00701C99">
              <w:rPr>
                <w:rFonts w:ascii="Century Gothic" w:hAnsi="Century Gothic"/>
                <w:sz w:val="20"/>
                <w:szCs w:val="20"/>
              </w:rPr>
              <w:t>nd Mabuza Mami</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15</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Cllr:Mashifane Hlekego</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Committees:Mtsheni Syria</w:t>
            </w:r>
            <w:r w:rsidR="00E54BA5" w:rsidRPr="00701C99">
              <w:rPr>
                <w:rFonts w:ascii="Century Gothic" w:hAnsi="Century Gothic"/>
                <w:sz w:val="20"/>
                <w:szCs w:val="20"/>
              </w:rPr>
              <w:t xml:space="preserve">, </w:t>
            </w:r>
            <w:r w:rsidRPr="00701C99">
              <w:rPr>
                <w:rFonts w:ascii="Century Gothic" w:hAnsi="Century Gothic"/>
                <w:sz w:val="20"/>
                <w:szCs w:val="20"/>
              </w:rPr>
              <w:t>Mahlangu Vusy</w:t>
            </w:r>
            <w:r w:rsidR="00E54BA5" w:rsidRPr="00701C99">
              <w:rPr>
                <w:rFonts w:ascii="Century Gothic" w:hAnsi="Century Gothic"/>
                <w:sz w:val="20"/>
                <w:szCs w:val="20"/>
              </w:rPr>
              <w:t xml:space="preserve">, </w:t>
            </w:r>
            <w:r w:rsidRPr="00701C99">
              <w:rPr>
                <w:rFonts w:ascii="Century Gothic" w:hAnsi="Century Gothic"/>
                <w:sz w:val="20"/>
                <w:szCs w:val="20"/>
              </w:rPr>
              <w:t>Mokabane Esther</w:t>
            </w:r>
            <w:r w:rsidR="00E54BA5" w:rsidRPr="00701C99">
              <w:rPr>
                <w:rFonts w:ascii="Century Gothic" w:hAnsi="Century Gothic"/>
                <w:sz w:val="20"/>
                <w:szCs w:val="20"/>
              </w:rPr>
              <w:t xml:space="preserve">, </w:t>
            </w:r>
            <w:r w:rsidRPr="00701C99">
              <w:rPr>
                <w:rFonts w:ascii="Century Gothic" w:hAnsi="Century Gothic"/>
                <w:sz w:val="20"/>
                <w:szCs w:val="20"/>
              </w:rPr>
              <w:t>Mokoana Boy</w:t>
            </w:r>
            <w:r w:rsidR="00E54BA5" w:rsidRPr="00701C99">
              <w:rPr>
                <w:rFonts w:ascii="Century Gothic" w:hAnsi="Century Gothic"/>
                <w:sz w:val="20"/>
                <w:szCs w:val="20"/>
              </w:rPr>
              <w:t xml:space="preserve">, </w:t>
            </w:r>
            <w:r w:rsidRPr="00701C99">
              <w:rPr>
                <w:rFonts w:ascii="Century Gothic" w:hAnsi="Century Gothic"/>
                <w:sz w:val="20"/>
                <w:szCs w:val="20"/>
              </w:rPr>
              <w:t>Mokoana Alphrat</w:t>
            </w:r>
            <w:r w:rsidR="00E54BA5" w:rsidRPr="00701C99">
              <w:rPr>
                <w:rFonts w:ascii="Century Gothic" w:hAnsi="Century Gothic"/>
                <w:sz w:val="20"/>
                <w:szCs w:val="20"/>
              </w:rPr>
              <w:t xml:space="preserve">, </w:t>
            </w:r>
            <w:r w:rsidRPr="00701C99">
              <w:rPr>
                <w:rFonts w:ascii="Century Gothic" w:hAnsi="Century Gothic"/>
                <w:sz w:val="20"/>
                <w:szCs w:val="20"/>
              </w:rPr>
              <w:t>Mokoana Dorah</w:t>
            </w:r>
            <w:r w:rsidR="00E54BA5" w:rsidRPr="00701C99">
              <w:rPr>
                <w:rFonts w:ascii="Century Gothic" w:hAnsi="Century Gothic"/>
                <w:sz w:val="20"/>
                <w:szCs w:val="20"/>
              </w:rPr>
              <w:t xml:space="preserve">, </w:t>
            </w:r>
            <w:r w:rsidRPr="00701C99">
              <w:rPr>
                <w:rFonts w:ascii="Century Gothic" w:hAnsi="Century Gothic"/>
                <w:sz w:val="20"/>
                <w:szCs w:val="20"/>
              </w:rPr>
              <w:t>Mnguni Nathi</w:t>
            </w:r>
            <w:r w:rsidR="00E54BA5" w:rsidRPr="00701C99">
              <w:rPr>
                <w:rFonts w:ascii="Century Gothic" w:hAnsi="Century Gothic"/>
                <w:sz w:val="20"/>
                <w:szCs w:val="20"/>
              </w:rPr>
              <w:t xml:space="preserve">, </w:t>
            </w:r>
            <w:r w:rsidRPr="00701C99">
              <w:rPr>
                <w:rFonts w:ascii="Century Gothic" w:hAnsi="Century Gothic"/>
                <w:sz w:val="20"/>
                <w:szCs w:val="20"/>
              </w:rPr>
              <w:t>Mogaela Salome</w:t>
            </w:r>
            <w:r w:rsidR="00E54BA5" w:rsidRPr="00701C99">
              <w:rPr>
                <w:rFonts w:ascii="Century Gothic" w:hAnsi="Century Gothic"/>
                <w:sz w:val="20"/>
                <w:szCs w:val="20"/>
              </w:rPr>
              <w:t xml:space="preserve">, </w:t>
            </w:r>
            <w:r w:rsidRPr="00701C99">
              <w:rPr>
                <w:rFonts w:ascii="Century Gothic" w:hAnsi="Century Gothic"/>
                <w:sz w:val="20"/>
                <w:szCs w:val="20"/>
              </w:rPr>
              <w:t xml:space="preserve">Mohlahlo Dolly </w:t>
            </w:r>
            <w:r w:rsidR="00E54BA5" w:rsidRPr="00701C99">
              <w:rPr>
                <w:rFonts w:ascii="Century Gothic" w:hAnsi="Century Gothic"/>
                <w:sz w:val="20"/>
                <w:szCs w:val="20"/>
              </w:rPr>
              <w:t>a</w:t>
            </w:r>
            <w:r w:rsidRPr="00701C99">
              <w:rPr>
                <w:rFonts w:ascii="Century Gothic" w:hAnsi="Century Gothic"/>
                <w:sz w:val="20"/>
                <w:szCs w:val="20"/>
              </w:rPr>
              <w:t>nd Maredi Jan</w:t>
            </w:r>
          </w:p>
        </w:tc>
        <w:tc>
          <w:tcPr>
            <w:tcW w:w="1425" w:type="dxa"/>
          </w:tcPr>
          <w:p w:rsidR="00665A58" w:rsidRPr="00701C99" w:rsidRDefault="00665A58" w:rsidP="00665A58">
            <w:pPr>
              <w:spacing w:after="200" w:line="276" w:lineRule="auto"/>
              <w:rPr>
                <w:rFonts w:ascii="Century Gothic" w:hAnsi="Century Gothic"/>
                <w:sz w:val="20"/>
                <w:szCs w:val="20"/>
              </w:rPr>
            </w:pPr>
          </w:p>
        </w:tc>
        <w:tc>
          <w:tcPr>
            <w:tcW w:w="1797" w:type="dxa"/>
          </w:tcPr>
          <w:p w:rsidR="00665A58" w:rsidRPr="00701C99" w:rsidRDefault="00665A58" w:rsidP="00665A58">
            <w:pPr>
              <w:spacing w:after="200" w:line="276" w:lineRule="auto"/>
              <w:rPr>
                <w:rFonts w:ascii="Century Gothic" w:hAnsi="Century Gothic"/>
                <w:sz w:val="20"/>
                <w:szCs w:val="20"/>
              </w:rPr>
            </w:pPr>
          </w:p>
        </w:tc>
        <w:tc>
          <w:tcPr>
            <w:tcW w:w="1843" w:type="dxa"/>
          </w:tcPr>
          <w:p w:rsidR="00665A58" w:rsidRPr="00701C99" w:rsidRDefault="00665A58" w:rsidP="00665A58">
            <w:pPr>
              <w:spacing w:after="200" w:line="276" w:lineRule="auto"/>
              <w:rPr>
                <w:rFonts w:ascii="Century Gothic" w:hAnsi="Century Gothic"/>
                <w:sz w:val="20"/>
                <w:szCs w:val="20"/>
              </w:rPr>
            </w:pPr>
          </w:p>
        </w:tc>
        <w:tc>
          <w:tcPr>
            <w:tcW w:w="1843" w:type="dxa"/>
          </w:tcPr>
          <w:p w:rsidR="00665A58" w:rsidRPr="00701C99" w:rsidRDefault="00665A58" w:rsidP="00665A58">
            <w:pPr>
              <w:spacing w:after="200" w:line="276" w:lineRule="auto"/>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16</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Cllr:Buda Mido</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08</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Committees:Ntuli Selina</w:t>
            </w:r>
            <w:r w:rsidR="00E54BA5" w:rsidRPr="00701C99">
              <w:rPr>
                <w:rFonts w:ascii="Century Gothic" w:hAnsi="Century Gothic"/>
                <w:sz w:val="20"/>
                <w:szCs w:val="20"/>
              </w:rPr>
              <w:t xml:space="preserve">, </w:t>
            </w:r>
            <w:r w:rsidRPr="00701C99">
              <w:rPr>
                <w:rFonts w:ascii="Century Gothic" w:hAnsi="Century Gothic"/>
                <w:sz w:val="20"/>
                <w:szCs w:val="20"/>
              </w:rPr>
              <w:t>Zulu Ben</w:t>
            </w:r>
            <w:r w:rsidR="00E54BA5" w:rsidRPr="00701C99">
              <w:rPr>
                <w:rFonts w:ascii="Century Gothic" w:hAnsi="Century Gothic"/>
                <w:sz w:val="20"/>
                <w:szCs w:val="20"/>
              </w:rPr>
              <w:t xml:space="preserve">, </w:t>
            </w:r>
            <w:r w:rsidRPr="00701C99">
              <w:rPr>
                <w:rFonts w:ascii="Century Gothic" w:hAnsi="Century Gothic"/>
                <w:sz w:val="20"/>
                <w:szCs w:val="20"/>
              </w:rPr>
              <w:t>Mamaila Doctor</w:t>
            </w:r>
            <w:r w:rsidR="00E54BA5" w:rsidRPr="00701C99">
              <w:rPr>
                <w:rFonts w:ascii="Century Gothic" w:hAnsi="Century Gothic"/>
                <w:sz w:val="20"/>
                <w:szCs w:val="20"/>
              </w:rPr>
              <w:t xml:space="preserve">, </w:t>
            </w:r>
            <w:r w:rsidRPr="00701C99">
              <w:rPr>
                <w:rFonts w:ascii="Century Gothic" w:hAnsi="Century Gothic"/>
                <w:sz w:val="20"/>
                <w:szCs w:val="20"/>
              </w:rPr>
              <w:t>Mthweni Jan</w:t>
            </w:r>
            <w:r w:rsidR="00E54BA5" w:rsidRPr="00701C99">
              <w:rPr>
                <w:rFonts w:ascii="Century Gothic" w:hAnsi="Century Gothic"/>
                <w:sz w:val="20"/>
                <w:szCs w:val="20"/>
              </w:rPr>
              <w:t xml:space="preserve">, </w:t>
            </w:r>
            <w:r w:rsidRPr="00701C99">
              <w:rPr>
                <w:rFonts w:ascii="Century Gothic" w:hAnsi="Century Gothic"/>
                <w:sz w:val="20"/>
                <w:szCs w:val="20"/>
              </w:rPr>
              <w:t>Mthimunye Maria</w:t>
            </w:r>
            <w:r w:rsidR="00E54BA5" w:rsidRPr="00701C99">
              <w:rPr>
                <w:rFonts w:ascii="Century Gothic" w:hAnsi="Century Gothic"/>
                <w:sz w:val="20"/>
                <w:szCs w:val="20"/>
              </w:rPr>
              <w:t xml:space="preserve">, </w:t>
            </w:r>
            <w:r w:rsidRPr="00701C99">
              <w:rPr>
                <w:rFonts w:ascii="Century Gothic" w:hAnsi="Century Gothic"/>
                <w:sz w:val="20"/>
                <w:szCs w:val="20"/>
              </w:rPr>
              <w:t>Mashilangwako Josephine</w:t>
            </w:r>
            <w:r w:rsidR="00E54BA5" w:rsidRPr="00701C99">
              <w:rPr>
                <w:rFonts w:ascii="Century Gothic" w:hAnsi="Century Gothic"/>
                <w:sz w:val="20"/>
                <w:szCs w:val="20"/>
              </w:rPr>
              <w:t xml:space="preserve">, </w:t>
            </w:r>
            <w:r w:rsidRPr="00701C99">
              <w:rPr>
                <w:rFonts w:ascii="Century Gothic" w:hAnsi="Century Gothic"/>
                <w:sz w:val="20"/>
                <w:szCs w:val="20"/>
              </w:rPr>
              <w:t>Mokoena Rose</w:t>
            </w:r>
            <w:r w:rsidR="00E54BA5" w:rsidRPr="00701C99">
              <w:rPr>
                <w:rFonts w:ascii="Century Gothic" w:hAnsi="Century Gothic"/>
                <w:sz w:val="20"/>
                <w:szCs w:val="20"/>
              </w:rPr>
              <w:t xml:space="preserve">, </w:t>
            </w:r>
            <w:r w:rsidRPr="00701C99">
              <w:rPr>
                <w:rFonts w:ascii="Century Gothic" w:hAnsi="Century Gothic"/>
                <w:sz w:val="20"/>
                <w:szCs w:val="20"/>
              </w:rPr>
              <w:t>Mtsweni Balise</w:t>
            </w:r>
            <w:r w:rsidR="00E54BA5" w:rsidRPr="00701C99">
              <w:rPr>
                <w:rFonts w:ascii="Century Gothic" w:hAnsi="Century Gothic"/>
                <w:sz w:val="20"/>
                <w:szCs w:val="20"/>
              </w:rPr>
              <w:t xml:space="preserve">, </w:t>
            </w:r>
            <w:r w:rsidRPr="00701C99">
              <w:rPr>
                <w:rFonts w:ascii="Century Gothic" w:hAnsi="Century Gothic"/>
                <w:sz w:val="20"/>
                <w:szCs w:val="20"/>
              </w:rPr>
              <w:t xml:space="preserve">Mthombeni Lucas </w:t>
            </w:r>
            <w:r w:rsidR="00E54BA5" w:rsidRPr="00701C99">
              <w:rPr>
                <w:rFonts w:ascii="Century Gothic" w:hAnsi="Century Gothic"/>
                <w:sz w:val="20"/>
                <w:szCs w:val="20"/>
              </w:rPr>
              <w:t>a</w:t>
            </w:r>
            <w:r w:rsidRPr="00701C99">
              <w:rPr>
                <w:rFonts w:ascii="Century Gothic" w:hAnsi="Century Gothic"/>
                <w:sz w:val="20"/>
                <w:szCs w:val="20"/>
              </w:rPr>
              <w:t>nd Masilela Khennet</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lastRenderedPageBreak/>
              <w:t>Ward No 17</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Cllr:Tshoma Salamidah</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02</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02</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Committees:Nkadimeng Freddy</w:t>
            </w:r>
            <w:r w:rsidR="00E54BA5" w:rsidRPr="00701C99">
              <w:rPr>
                <w:rFonts w:ascii="Century Gothic" w:hAnsi="Century Gothic"/>
                <w:sz w:val="20"/>
                <w:szCs w:val="20"/>
              </w:rPr>
              <w:t xml:space="preserve">, </w:t>
            </w:r>
            <w:r w:rsidRPr="00701C99">
              <w:rPr>
                <w:rFonts w:ascii="Century Gothic" w:hAnsi="Century Gothic"/>
                <w:sz w:val="20"/>
                <w:szCs w:val="20"/>
              </w:rPr>
              <w:t>Kgarea Viniger</w:t>
            </w:r>
            <w:r w:rsidR="00E54BA5" w:rsidRPr="00701C99">
              <w:rPr>
                <w:rFonts w:ascii="Century Gothic" w:hAnsi="Century Gothic"/>
                <w:sz w:val="20"/>
                <w:szCs w:val="20"/>
              </w:rPr>
              <w:t xml:space="preserve">, </w:t>
            </w:r>
            <w:r w:rsidRPr="00701C99">
              <w:rPr>
                <w:rFonts w:ascii="Century Gothic" w:hAnsi="Century Gothic"/>
                <w:sz w:val="20"/>
                <w:szCs w:val="20"/>
              </w:rPr>
              <w:t>Malema July</w:t>
            </w:r>
            <w:r w:rsidR="00E54BA5" w:rsidRPr="00701C99">
              <w:rPr>
                <w:rFonts w:ascii="Century Gothic" w:hAnsi="Century Gothic"/>
                <w:sz w:val="20"/>
                <w:szCs w:val="20"/>
              </w:rPr>
              <w:t xml:space="preserve">, </w:t>
            </w:r>
            <w:r w:rsidRPr="00701C99">
              <w:rPr>
                <w:rFonts w:ascii="Century Gothic" w:hAnsi="Century Gothic"/>
                <w:sz w:val="20"/>
                <w:szCs w:val="20"/>
              </w:rPr>
              <w:t>Mampuru Francinah</w:t>
            </w:r>
            <w:r w:rsidR="00E54BA5" w:rsidRPr="00701C99">
              <w:rPr>
                <w:rFonts w:ascii="Century Gothic" w:hAnsi="Century Gothic"/>
                <w:sz w:val="20"/>
                <w:szCs w:val="20"/>
              </w:rPr>
              <w:t xml:space="preserve">, </w:t>
            </w:r>
            <w:r w:rsidRPr="00701C99">
              <w:rPr>
                <w:rFonts w:ascii="Century Gothic" w:hAnsi="Century Gothic"/>
                <w:sz w:val="20"/>
                <w:szCs w:val="20"/>
              </w:rPr>
              <w:t>Malatjie Mokgadi</w:t>
            </w:r>
            <w:r w:rsidR="00E54BA5" w:rsidRPr="00701C99">
              <w:rPr>
                <w:rFonts w:ascii="Century Gothic" w:hAnsi="Century Gothic"/>
                <w:sz w:val="20"/>
                <w:szCs w:val="20"/>
              </w:rPr>
              <w:t xml:space="preserve">, </w:t>
            </w:r>
            <w:r w:rsidRPr="00701C99">
              <w:rPr>
                <w:rFonts w:ascii="Century Gothic" w:hAnsi="Century Gothic"/>
                <w:sz w:val="20"/>
                <w:szCs w:val="20"/>
              </w:rPr>
              <w:t>Madihlaba Motlalepule</w:t>
            </w:r>
            <w:r w:rsidR="00E54BA5" w:rsidRPr="00701C99">
              <w:rPr>
                <w:rFonts w:ascii="Century Gothic" w:hAnsi="Century Gothic"/>
                <w:sz w:val="20"/>
                <w:szCs w:val="20"/>
              </w:rPr>
              <w:t xml:space="preserve">, </w:t>
            </w:r>
            <w:r w:rsidRPr="00701C99">
              <w:rPr>
                <w:rFonts w:ascii="Century Gothic" w:hAnsi="Century Gothic"/>
                <w:sz w:val="20"/>
                <w:szCs w:val="20"/>
              </w:rPr>
              <w:t>Thipe Thabo</w:t>
            </w:r>
            <w:r w:rsidR="00E54BA5" w:rsidRPr="00701C99">
              <w:rPr>
                <w:rFonts w:ascii="Century Gothic" w:hAnsi="Century Gothic"/>
                <w:sz w:val="20"/>
                <w:szCs w:val="20"/>
              </w:rPr>
              <w:t xml:space="preserve">, </w:t>
            </w:r>
            <w:r w:rsidRPr="00701C99">
              <w:rPr>
                <w:rFonts w:ascii="Century Gothic" w:hAnsi="Century Gothic"/>
                <w:sz w:val="20"/>
                <w:szCs w:val="20"/>
              </w:rPr>
              <w:t xml:space="preserve">Monama Thomas Tshigo Phindile </w:t>
            </w:r>
            <w:r w:rsidR="00A44A34" w:rsidRPr="00701C99">
              <w:rPr>
                <w:rFonts w:ascii="Century Gothic" w:hAnsi="Century Gothic"/>
                <w:sz w:val="20"/>
                <w:szCs w:val="20"/>
              </w:rPr>
              <w:t>a</w:t>
            </w:r>
            <w:r w:rsidRPr="00701C99">
              <w:rPr>
                <w:rFonts w:ascii="Century Gothic" w:hAnsi="Century Gothic"/>
                <w:sz w:val="20"/>
                <w:szCs w:val="20"/>
              </w:rPr>
              <w:t>nd Manyaka Lawrence</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18</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Cllr:Matshipa Mpoye</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Committees:Mosotho Mooiman</w:t>
            </w:r>
            <w:r w:rsidR="00E54BA5" w:rsidRPr="00701C99">
              <w:rPr>
                <w:rFonts w:ascii="Century Gothic" w:hAnsi="Century Gothic"/>
                <w:sz w:val="20"/>
                <w:szCs w:val="20"/>
              </w:rPr>
              <w:t xml:space="preserve">, </w:t>
            </w:r>
            <w:r w:rsidRPr="00701C99">
              <w:rPr>
                <w:rFonts w:ascii="Century Gothic" w:hAnsi="Century Gothic"/>
                <w:sz w:val="20"/>
                <w:szCs w:val="20"/>
              </w:rPr>
              <w:t>Shaku Erick</w:t>
            </w:r>
            <w:r w:rsidR="00E54BA5" w:rsidRPr="00701C99">
              <w:rPr>
                <w:rFonts w:ascii="Century Gothic" w:hAnsi="Century Gothic"/>
                <w:sz w:val="20"/>
                <w:szCs w:val="20"/>
              </w:rPr>
              <w:t xml:space="preserve">, </w:t>
            </w:r>
            <w:r w:rsidRPr="00701C99">
              <w:rPr>
                <w:rFonts w:ascii="Century Gothic" w:hAnsi="Century Gothic"/>
                <w:sz w:val="20"/>
                <w:szCs w:val="20"/>
              </w:rPr>
              <w:t>Rakgalakane Jullie</w:t>
            </w:r>
            <w:r w:rsidR="00E54BA5" w:rsidRPr="00701C99">
              <w:rPr>
                <w:rFonts w:ascii="Century Gothic" w:hAnsi="Century Gothic"/>
                <w:sz w:val="20"/>
                <w:szCs w:val="20"/>
              </w:rPr>
              <w:t xml:space="preserve">, </w:t>
            </w:r>
            <w:r w:rsidRPr="00701C99">
              <w:rPr>
                <w:rFonts w:ascii="Century Gothic" w:hAnsi="Century Gothic"/>
                <w:sz w:val="20"/>
                <w:szCs w:val="20"/>
              </w:rPr>
              <w:t>Mosehla Rose</w:t>
            </w:r>
            <w:r w:rsidR="00E54BA5" w:rsidRPr="00701C99">
              <w:rPr>
                <w:rFonts w:ascii="Century Gothic" w:hAnsi="Century Gothic"/>
                <w:sz w:val="20"/>
                <w:szCs w:val="20"/>
              </w:rPr>
              <w:t xml:space="preserve">, </w:t>
            </w:r>
            <w:r w:rsidRPr="00701C99">
              <w:rPr>
                <w:rFonts w:ascii="Century Gothic" w:hAnsi="Century Gothic"/>
                <w:sz w:val="20"/>
                <w:szCs w:val="20"/>
              </w:rPr>
              <w:t>Mtshwene Shemeng</w:t>
            </w:r>
            <w:r w:rsidR="00E54BA5" w:rsidRPr="00701C99">
              <w:rPr>
                <w:rFonts w:ascii="Century Gothic" w:hAnsi="Century Gothic"/>
                <w:sz w:val="20"/>
                <w:szCs w:val="20"/>
              </w:rPr>
              <w:t xml:space="preserve">, </w:t>
            </w:r>
            <w:r w:rsidRPr="00701C99">
              <w:rPr>
                <w:rFonts w:ascii="Century Gothic" w:hAnsi="Century Gothic"/>
                <w:sz w:val="20"/>
                <w:szCs w:val="20"/>
              </w:rPr>
              <w:t>Makua Nelson</w:t>
            </w:r>
            <w:r w:rsidR="00E54BA5" w:rsidRPr="00701C99">
              <w:rPr>
                <w:rFonts w:ascii="Century Gothic" w:hAnsi="Century Gothic"/>
                <w:sz w:val="20"/>
                <w:szCs w:val="20"/>
              </w:rPr>
              <w:t xml:space="preserve">, </w:t>
            </w:r>
            <w:r w:rsidRPr="00701C99">
              <w:rPr>
                <w:rFonts w:ascii="Century Gothic" w:hAnsi="Century Gothic"/>
                <w:sz w:val="20"/>
                <w:szCs w:val="20"/>
              </w:rPr>
              <w:t>Monareng Reginnah</w:t>
            </w:r>
            <w:r w:rsidR="00E54BA5" w:rsidRPr="00701C99">
              <w:rPr>
                <w:rFonts w:ascii="Century Gothic" w:hAnsi="Century Gothic"/>
                <w:sz w:val="20"/>
                <w:szCs w:val="20"/>
              </w:rPr>
              <w:t xml:space="preserve">, </w:t>
            </w:r>
            <w:r w:rsidRPr="00701C99">
              <w:rPr>
                <w:rFonts w:ascii="Century Gothic" w:hAnsi="Century Gothic"/>
                <w:sz w:val="20"/>
                <w:szCs w:val="20"/>
              </w:rPr>
              <w:t>Makua Petrus</w:t>
            </w:r>
            <w:r w:rsidR="00E54BA5" w:rsidRPr="00701C99">
              <w:rPr>
                <w:rFonts w:ascii="Century Gothic" w:hAnsi="Century Gothic"/>
                <w:sz w:val="20"/>
                <w:szCs w:val="20"/>
              </w:rPr>
              <w:t xml:space="preserve">, </w:t>
            </w:r>
            <w:r w:rsidRPr="00701C99">
              <w:rPr>
                <w:rFonts w:ascii="Century Gothic" w:hAnsi="Century Gothic"/>
                <w:sz w:val="20"/>
                <w:szCs w:val="20"/>
              </w:rPr>
              <w:t xml:space="preserve">Phetla Joyce </w:t>
            </w:r>
            <w:r w:rsidR="00A44A34" w:rsidRPr="00701C99">
              <w:rPr>
                <w:rFonts w:ascii="Century Gothic" w:hAnsi="Century Gothic"/>
                <w:sz w:val="20"/>
                <w:szCs w:val="20"/>
              </w:rPr>
              <w:t>a</w:t>
            </w:r>
            <w:r w:rsidRPr="00701C99">
              <w:rPr>
                <w:rFonts w:ascii="Century Gothic" w:hAnsi="Century Gothic"/>
                <w:sz w:val="20"/>
                <w:szCs w:val="20"/>
              </w:rPr>
              <w:t>nd Mogana Emmah</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19</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Cllr:Mahlangu Julia</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02</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02</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Committees:Skhosana Delisiwe</w:t>
            </w:r>
            <w:r w:rsidR="00E54BA5" w:rsidRPr="00701C99">
              <w:rPr>
                <w:rFonts w:ascii="Century Gothic" w:hAnsi="Century Gothic"/>
                <w:sz w:val="20"/>
                <w:szCs w:val="20"/>
              </w:rPr>
              <w:t xml:space="preserve">, </w:t>
            </w:r>
            <w:r w:rsidRPr="00701C99">
              <w:rPr>
                <w:rFonts w:ascii="Century Gothic" w:hAnsi="Century Gothic"/>
                <w:sz w:val="20"/>
                <w:szCs w:val="20"/>
              </w:rPr>
              <w:t>Mahlangu Caro</w:t>
            </w:r>
            <w:r w:rsidR="00E54BA5" w:rsidRPr="00701C99">
              <w:rPr>
                <w:rFonts w:ascii="Century Gothic" w:hAnsi="Century Gothic"/>
                <w:sz w:val="20"/>
                <w:szCs w:val="20"/>
              </w:rPr>
              <w:t xml:space="preserve">, </w:t>
            </w:r>
            <w:r w:rsidRPr="00701C99">
              <w:rPr>
                <w:rFonts w:ascii="Century Gothic" w:hAnsi="Century Gothic"/>
                <w:sz w:val="20"/>
                <w:szCs w:val="20"/>
              </w:rPr>
              <w:t>Msiza Meisie</w:t>
            </w:r>
            <w:r w:rsidR="00E54BA5" w:rsidRPr="00701C99">
              <w:rPr>
                <w:rFonts w:ascii="Century Gothic" w:hAnsi="Century Gothic"/>
                <w:sz w:val="20"/>
                <w:szCs w:val="20"/>
              </w:rPr>
              <w:t xml:space="preserve">, </w:t>
            </w:r>
            <w:r w:rsidRPr="00701C99">
              <w:rPr>
                <w:rFonts w:ascii="Century Gothic" w:hAnsi="Century Gothic"/>
                <w:sz w:val="20"/>
                <w:szCs w:val="20"/>
              </w:rPr>
              <w:t>Mahlangu Themba</w:t>
            </w:r>
            <w:r w:rsidR="00E54BA5" w:rsidRPr="00701C99">
              <w:rPr>
                <w:rFonts w:ascii="Century Gothic" w:hAnsi="Century Gothic"/>
                <w:sz w:val="20"/>
                <w:szCs w:val="20"/>
              </w:rPr>
              <w:t xml:space="preserve">, </w:t>
            </w:r>
            <w:r w:rsidRPr="00701C99">
              <w:rPr>
                <w:rFonts w:ascii="Century Gothic" w:hAnsi="Century Gothic"/>
                <w:sz w:val="20"/>
                <w:szCs w:val="20"/>
              </w:rPr>
              <w:t>Mahlangu Elizabeth</w:t>
            </w:r>
            <w:r w:rsidR="00E54BA5" w:rsidRPr="00701C99">
              <w:rPr>
                <w:rFonts w:ascii="Century Gothic" w:hAnsi="Century Gothic"/>
                <w:sz w:val="20"/>
                <w:szCs w:val="20"/>
              </w:rPr>
              <w:t xml:space="preserve">, </w:t>
            </w:r>
            <w:r w:rsidRPr="00701C99">
              <w:rPr>
                <w:rFonts w:ascii="Century Gothic" w:hAnsi="Century Gothic"/>
                <w:sz w:val="20"/>
                <w:szCs w:val="20"/>
              </w:rPr>
              <w:t>Mashiga Nkosinathi</w:t>
            </w:r>
            <w:r w:rsidR="00E54BA5" w:rsidRPr="00701C99">
              <w:rPr>
                <w:rFonts w:ascii="Century Gothic" w:hAnsi="Century Gothic"/>
                <w:sz w:val="20"/>
                <w:szCs w:val="20"/>
              </w:rPr>
              <w:t xml:space="preserve">, </w:t>
            </w:r>
            <w:r w:rsidRPr="00701C99">
              <w:rPr>
                <w:rFonts w:ascii="Century Gothic" w:hAnsi="Century Gothic"/>
                <w:sz w:val="20"/>
                <w:szCs w:val="20"/>
              </w:rPr>
              <w:t>Mokwana Mickie</w:t>
            </w:r>
            <w:r w:rsidR="00E54BA5" w:rsidRPr="00701C99">
              <w:rPr>
                <w:rFonts w:ascii="Century Gothic" w:hAnsi="Century Gothic"/>
                <w:sz w:val="20"/>
                <w:szCs w:val="20"/>
              </w:rPr>
              <w:t xml:space="preserve">, </w:t>
            </w:r>
            <w:r w:rsidRPr="00701C99">
              <w:rPr>
                <w:rFonts w:ascii="Century Gothic" w:hAnsi="Century Gothic"/>
                <w:sz w:val="20"/>
                <w:szCs w:val="20"/>
              </w:rPr>
              <w:t>Mahlangu Tolly</w:t>
            </w:r>
            <w:r w:rsidR="00E54BA5" w:rsidRPr="00701C99">
              <w:rPr>
                <w:rFonts w:ascii="Century Gothic" w:hAnsi="Century Gothic"/>
                <w:sz w:val="20"/>
                <w:szCs w:val="20"/>
              </w:rPr>
              <w:t xml:space="preserve">, </w:t>
            </w:r>
            <w:r w:rsidRPr="00701C99">
              <w:rPr>
                <w:rFonts w:ascii="Century Gothic" w:hAnsi="Century Gothic"/>
                <w:sz w:val="20"/>
                <w:szCs w:val="20"/>
              </w:rPr>
              <w:t xml:space="preserve">Digaota Jimmy </w:t>
            </w:r>
            <w:r w:rsidR="00A44A34" w:rsidRPr="00701C99">
              <w:rPr>
                <w:rFonts w:ascii="Century Gothic" w:hAnsi="Century Gothic"/>
                <w:sz w:val="20"/>
                <w:szCs w:val="20"/>
              </w:rPr>
              <w:t>a</w:t>
            </w:r>
            <w:r w:rsidRPr="00701C99">
              <w:rPr>
                <w:rFonts w:ascii="Century Gothic" w:hAnsi="Century Gothic"/>
                <w:sz w:val="20"/>
                <w:szCs w:val="20"/>
              </w:rPr>
              <w:t>nd Chego Kg</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20</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Cllr:Matlala Makhamise</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Committees:Nkosi Monica</w:t>
            </w:r>
            <w:r w:rsidR="00E54BA5" w:rsidRPr="00701C99">
              <w:rPr>
                <w:rFonts w:ascii="Century Gothic" w:hAnsi="Century Gothic"/>
                <w:sz w:val="20"/>
                <w:szCs w:val="20"/>
              </w:rPr>
              <w:t xml:space="preserve">, </w:t>
            </w:r>
            <w:r w:rsidRPr="00701C99">
              <w:rPr>
                <w:rFonts w:ascii="Century Gothic" w:hAnsi="Century Gothic"/>
                <w:sz w:val="20"/>
                <w:szCs w:val="20"/>
              </w:rPr>
              <w:t>Chego Piet</w:t>
            </w:r>
            <w:r w:rsidR="00E54BA5" w:rsidRPr="00701C99">
              <w:rPr>
                <w:rFonts w:ascii="Century Gothic" w:hAnsi="Century Gothic"/>
                <w:sz w:val="20"/>
                <w:szCs w:val="20"/>
              </w:rPr>
              <w:t xml:space="preserve">, </w:t>
            </w:r>
            <w:r w:rsidRPr="00701C99">
              <w:rPr>
                <w:rFonts w:ascii="Century Gothic" w:hAnsi="Century Gothic"/>
                <w:sz w:val="20"/>
                <w:szCs w:val="20"/>
              </w:rPr>
              <w:t>Selepe Zephora</w:t>
            </w:r>
            <w:r w:rsidR="00E54BA5" w:rsidRPr="00701C99">
              <w:rPr>
                <w:rFonts w:ascii="Century Gothic" w:hAnsi="Century Gothic"/>
                <w:sz w:val="20"/>
                <w:szCs w:val="20"/>
              </w:rPr>
              <w:t xml:space="preserve">, </w:t>
            </w:r>
            <w:r w:rsidRPr="00701C99">
              <w:rPr>
                <w:rFonts w:ascii="Century Gothic" w:hAnsi="Century Gothic"/>
                <w:sz w:val="20"/>
                <w:szCs w:val="20"/>
              </w:rPr>
              <w:t>Molomo Jafta</w:t>
            </w:r>
            <w:r w:rsidR="00E54BA5" w:rsidRPr="00701C99">
              <w:rPr>
                <w:rFonts w:ascii="Century Gothic" w:hAnsi="Century Gothic"/>
                <w:sz w:val="20"/>
                <w:szCs w:val="20"/>
              </w:rPr>
              <w:t xml:space="preserve">, </w:t>
            </w:r>
            <w:r w:rsidRPr="00701C99">
              <w:rPr>
                <w:rFonts w:ascii="Century Gothic" w:hAnsi="Century Gothic"/>
                <w:sz w:val="20"/>
                <w:szCs w:val="20"/>
              </w:rPr>
              <w:t>Matlala Frida</w:t>
            </w:r>
            <w:r w:rsidR="00E54BA5" w:rsidRPr="00701C99">
              <w:rPr>
                <w:rFonts w:ascii="Century Gothic" w:hAnsi="Century Gothic"/>
                <w:sz w:val="20"/>
                <w:szCs w:val="20"/>
              </w:rPr>
              <w:t xml:space="preserve">, </w:t>
            </w:r>
            <w:r w:rsidRPr="00701C99">
              <w:rPr>
                <w:rFonts w:ascii="Century Gothic" w:hAnsi="Century Gothic"/>
                <w:sz w:val="20"/>
                <w:szCs w:val="20"/>
              </w:rPr>
              <w:t>Machika Themba</w:t>
            </w:r>
            <w:r w:rsidR="00E54BA5" w:rsidRPr="00701C99">
              <w:rPr>
                <w:rFonts w:ascii="Century Gothic" w:hAnsi="Century Gothic"/>
                <w:sz w:val="20"/>
                <w:szCs w:val="20"/>
              </w:rPr>
              <w:t xml:space="preserve">, </w:t>
            </w:r>
            <w:r w:rsidRPr="00701C99">
              <w:rPr>
                <w:rFonts w:ascii="Century Gothic" w:hAnsi="Century Gothic"/>
                <w:sz w:val="20"/>
                <w:szCs w:val="20"/>
              </w:rPr>
              <w:t>Maredi  Debora</w:t>
            </w:r>
            <w:r w:rsidR="00E54BA5" w:rsidRPr="00701C99">
              <w:rPr>
                <w:rFonts w:ascii="Century Gothic" w:hAnsi="Century Gothic"/>
                <w:sz w:val="20"/>
                <w:szCs w:val="20"/>
              </w:rPr>
              <w:t xml:space="preserve">, </w:t>
            </w:r>
            <w:r w:rsidRPr="00701C99">
              <w:rPr>
                <w:rFonts w:ascii="Century Gothic" w:hAnsi="Century Gothic"/>
                <w:sz w:val="20"/>
                <w:szCs w:val="20"/>
              </w:rPr>
              <w:t>Mokwana Thorwane</w:t>
            </w:r>
            <w:r w:rsidR="00E54BA5" w:rsidRPr="00701C99">
              <w:rPr>
                <w:rFonts w:ascii="Century Gothic" w:hAnsi="Century Gothic"/>
                <w:sz w:val="20"/>
                <w:szCs w:val="20"/>
              </w:rPr>
              <w:t xml:space="preserve">, </w:t>
            </w:r>
            <w:r w:rsidRPr="00701C99">
              <w:rPr>
                <w:rFonts w:ascii="Century Gothic" w:hAnsi="Century Gothic"/>
                <w:sz w:val="20"/>
                <w:szCs w:val="20"/>
              </w:rPr>
              <w:t xml:space="preserve">Moloko Annah </w:t>
            </w:r>
            <w:r w:rsidR="00A44A34" w:rsidRPr="00701C99">
              <w:rPr>
                <w:rFonts w:ascii="Century Gothic" w:hAnsi="Century Gothic"/>
                <w:sz w:val="20"/>
                <w:szCs w:val="20"/>
              </w:rPr>
              <w:t>a</w:t>
            </w:r>
            <w:r w:rsidRPr="00701C99">
              <w:rPr>
                <w:rFonts w:ascii="Century Gothic" w:hAnsi="Century Gothic"/>
                <w:sz w:val="20"/>
                <w:szCs w:val="20"/>
              </w:rPr>
              <w:t>nd Zwane Zanele</w:t>
            </w:r>
          </w:p>
        </w:tc>
        <w:tc>
          <w:tcPr>
            <w:tcW w:w="1425" w:type="dxa"/>
          </w:tcPr>
          <w:p w:rsidR="00665A58" w:rsidRPr="00701C99" w:rsidRDefault="00665A58" w:rsidP="00665A58">
            <w:pPr>
              <w:spacing w:after="200" w:line="276" w:lineRule="auto"/>
              <w:rPr>
                <w:rFonts w:ascii="Century Gothic" w:hAnsi="Century Gothic"/>
                <w:sz w:val="20"/>
                <w:szCs w:val="20"/>
              </w:rPr>
            </w:pPr>
          </w:p>
        </w:tc>
        <w:tc>
          <w:tcPr>
            <w:tcW w:w="1797" w:type="dxa"/>
          </w:tcPr>
          <w:p w:rsidR="00665A58" w:rsidRPr="00701C99" w:rsidRDefault="00665A58" w:rsidP="00665A58">
            <w:pPr>
              <w:spacing w:after="200" w:line="276" w:lineRule="auto"/>
              <w:rPr>
                <w:rFonts w:ascii="Century Gothic" w:hAnsi="Century Gothic"/>
                <w:sz w:val="20"/>
                <w:szCs w:val="20"/>
              </w:rPr>
            </w:pPr>
          </w:p>
        </w:tc>
        <w:tc>
          <w:tcPr>
            <w:tcW w:w="1843" w:type="dxa"/>
          </w:tcPr>
          <w:p w:rsidR="00665A58" w:rsidRPr="00701C99" w:rsidRDefault="00665A58" w:rsidP="00665A58">
            <w:pPr>
              <w:spacing w:after="200" w:line="276" w:lineRule="auto"/>
              <w:rPr>
                <w:rFonts w:ascii="Century Gothic" w:hAnsi="Century Gothic"/>
                <w:sz w:val="20"/>
                <w:szCs w:val="20"/>
              </w:rPr>
            </w:pPr>
          </w:p>
        </w:tc>
        <w:tc>
          <w:tcPr>
            <w:tcW w:w="1843" w:type="dxa"/>
          </w:tcPr>
          <w:p w:rsidR="00665A58" w:rsidRPr="00701C99" w:rsidRDefault="00665A58" w:rsidP="00665A58">
            <w:pPr>
              <w:spacing w:after="200" w:line="276" w:lineRule="auto"/>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21</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Cllr:Nduli Elias</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Committees:Makeke George</w:t>
            </w:r>
            <w:r w:rsidR="00E54BA5" w:rsidRPr="00701C99">
              <w:rPr>
                <w:rFonts w:ascii="Century Gothic" w:hAnsi="Century Gothic"/>
                <w:sz w:val="20"/>
                <w:szCs w:val="20"/>
              </w:rPr>
              <w:t xml:space="preserve">, </w:t>
            </w:r>
            <w:r w:rsidRPr="00701C99">
              <w:rPr>
                <w:rFonts w:ascii="Century Gothic" w:hAnsi="Century Gothic"/>
                <w:sz w:val="20"/>
                <w:szCs w:val="20"/>
              </w:rPr>
              <w:t>Radingoana Victor</w:t>
            </w:r>
            <w:r w:rsidR="00E54BA5" w:rsidRPr="00701C99">
              <w:rPr>
                <w:rFonts w:ascii="Century Gothic" w:hAnsi="Century Gothic"/>
                <w:sz w:val="20"/>
                <w:szCs w:val="20"/>
              </w:rPr>
              <w:t xml:space="preserve">, </w:t>
            </w:r>
            <w:r w:rsidRPr="00701C99">
              <w:rPr>
                <w:rFonts w:ascii="Century Gothic" w:hAnsi="Century Gothic"/>
                <w:sz w:val="20"/>
                <w:szCs w:val="20"/>
              </w:rPr>
              <w:t>Muleka Steven</w:t>
            </w:r>
            <w:r w:rsidR="00E54BA5" w:rsidRPr="00701C99">
              <w:rPr>
                <w:rFonts w:ascii="Century Gothic" w:hAnsi="Century Gothic"/>
                <w:sz w:val="20"/>
                <w:szCs w:val="20"/>
              </w:rPr>
              <w:t xml:space="preserve">, </w:t>
            </w:r>
            <w:r w:rsidRPr="00701C99">
              <w:rPr>
                <w:rFonts w:ascii="Century Gothic" w:hAnsi="Century Gothic"/>
                <w:sz w:val="20"/>
                <w:szCs w:val="20"/>
              </w:rPr>
              <w:t>Tiase Selina</w:t>
            </w:r>
            <w:r w:rsidR="00E54BA5" w:rsidRPr="00701C99">
              <w:rPr>
                <w:rFonts w:ascii="Century Gothic" w:hAnsi="Century Gothic"/>
                <w:sz w:val="20"/>
                <w:szCs w:val="20"/>
              </w:rPr>
              <w:t xml:space="preserve">, </w:t>
            </w:r>
            <w:r w:rsidRPr="00701C99">
              <w:rPr>
                <w:rFonts w:ascii="Century Gothic" w:hAnsi="Century Gothic"/>
                <w:sz w:val="20"/>
                <w:szCs w:val="20"/>
              </w:rPr>
              <w:lastRenderedPageBreak/>
              <w:t>Sekwane Manche</w:t>
            </w:r>
            <w:r w:rsidR="00E54BA5" w:rsidRPr="00701C99">
              <w:rPr>
                <w:rFonts w:ascii="Century Gothic" w:hAnsi="Century Gothic"/>
                <w:sz w:val="20"/>
                <w:szCs w:val="20"/>
              </w:rPr>
              <w:t xml:space="preserve">, </w:t>
            </w:r>
            <w:r w:rsidRPr="00701C99">
              <w:rPr>
                <w:rFonts w:ascii="Century Gothic" w:hAnsi="Century Gothic"/>
                <w:sz w:val="20"/>
                <w:szCs w:val="20"/>
              </w:rPr>
              <w:t>Khoza Dipuo</w:t>
            </w:r>
            <w:r w:rsidR="00E54BA5" w:rsidRPr="00701C99">
              <w:rPr>
                <w:rFonts w:ascii="Century Gothic" w:hAnsi="Century Gothic"/>
                <w:sz w:val="20"/>
                <w:szCs w:val="20"/>
              </w:rPr>
              <w:t xml:space="preserve">, </w:t>
            </w:r>
            <w:r w:rsidRPr="00701C99">
              <w:rPr>
                <w:rFonts w:ascii="Century Gothic" w:hAnsi="Century Gothic"/>
                <w:sz w:val="20"/>
                <w:szCs w:val="20"/>
              </w:rPr>
              <w:t>Mthimunye Mavis</w:t>
            </w:r>
            <w:r w:rsidR="00E54BA5" w:rsidRPr="00701C99">
              <w:rPr>
                <w:rFonts w:ascii="Century Gothic" w:hAnsi="Century Gothic"/>
                <w:sz w:val="20"/>
                <w:szCs w:val="20"/>
              </w:rPr>
              <w:t xml:space="preserve">, </w:t>
            </w:r>
            <w:r w:rsidRPr="00701C99">
              <w:rPr>
                <w:rFonts w:ascii="Century Gothic" w:hAnsi="Century Gothic"/>
                <w:sz w:val="20"/>
                <w:szCs w:val="20"/>
              </w:rPr>
              <w:t>Mthombeni Elizabeth</w:t>
            </w:r>
            <w:r w:rsidR="00E54BA5" w:rsidRPr="00701C99">
              <w:rPr>
                <w:rFonts w:ascii="Century Gothic" w:hAnsi="Century Gothic"/>
                <w:sz w:val="20"/>
                <w:szCs w:val="20"/>
              </w:rPr>
              <w:t xml:space="preserve">, </w:t>
            </w:r>
            <w:r w:rsidRPr="00701C99">
              <w:rPr>
                <w:rFonts w:ascii="Century Gothic" w:hAnsi="Century Gothic"/>
                <w:sz w:val="20"/>
                <w:szCs w:val="20"/>
              </w:rPr>
              <w:t xml:space="preserve">Mashego Phillimon </w:t>
            </w:r>
            <w:r w:rsidR="00A44A34" w:rsidRPr="00701C99">
              <w:rPr>
                <w:rFonts w:ascii="Century Gothic" w:hAnsi="Century Gothic"/>
                <w:sz w:val="20"/>
                <w:szCs w:val="20"/>
              </w:rPr>
              <w:t>a</w:t>
            </w:r>
            <w:r w:rsidRPr="00701C99">
              <w:rPr>
                <w:rFonts w:ascii="Century Gothic" w:hAnsi="Century Gothic"/>
                <w:sz w:val="20"/>
                <w:szCs w:val="20"/>
              </w:rPr>
              <w:t>nd Maphanga Nhlanhla</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lastRenderedPageBreak/>
              <w:t>Ward No 22</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Cllr:Tshoma Hlabishi</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10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05</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04</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Committees:Matsepe Motlalepule</w:t>
            </w:r>
            <w:r w:rsidR="00E54BA5" w:rsidRPr="00701C99">
              <w:rPr>
                <w:rFonts w:ascii="Century Gothic" w:hAnsi="Century Gothic"/>
                <w:sz w:val="20"/>
                <w:szCs w:val="20"/>
              </w:rPr>
              <w:t xml:space="preserve">, </w:t>
            </w:r>
            <w:r w:rsidRPr="00701C99">
              <w:rPr>
                <w:rFonts w:ascii="Century Gothic" w:hAnsi="Century Gothic"/>
                <w:sz w:val="20"/>
                <w:szCs w:val="20"/>
              </w:rPr>
              <w:t>Leshalabe Lettie</w:t>
            </w:r>
            <w:r w:rsidR="00E54BA5" w:rsidRPr="00701C99">
              <w:rPr>
                <w:rFonts w:ascii="Century Gothic" w:hAnsi="Century Gothic"/>
                <w:sz w:val="20"/>
                <w:szCs w:val="20"/>
              </w:rPr>
              <w:t xml:space="preserve">, </w:t>
            </w:r>
            <w:r w:rsidRPr="00701C99">
              <w:rPr>
                <w:rFonts w:ascii="Century Gothic" w:hAnsi="Century Gothic"/>
                <w:sz w:val="20"/>
                <w:szCs w:val="20"/>
              </w:rPr>
              <w:t>Masehla Dineo</w:t>
            </w:r>
            <w:r w:rsidR="00E54BA5" w:rsidRPr="00701C99">
              <w:rPr>
                <w:rFonts w:ascii="Century Gothic" w:hAnsi="Century Gothic"/>
                <w:sz w:val="20"/>
                <w:szCs w:val="20"/>
              </w:rPr>
              <w:t xml:space="preserve">, </w:t>
            </w:r>
            <w:r w:rsidRPr="00701C99">
              <w:rPr>
                <w:rFonts w:ascii="Century Gothic" w:hAnsi="Century Gothic"/>
                <w:sz w:val="20"/>
                <w:szCs w:val="20"/>
              </w:rPr>
              <w:t>Mealies Nebi</w:t>
            </w:r>
            <w:r w:rsidR="00E54BA5" w:rsidRPr="00701C99">
              <w:rPr>
                <w:rFonts w:ascii="Century Gothic" w:hAnsi="Century Gothic"/>
                <w:sz w:val="20"/>
                <w:szCs w:val="20"/>
              </w:rPr>
              <w:t xml:space="preserve">, </w:t>
            </w:r>
            <w:r w:rsidRPr="00701C99">
              <w:rPr>
                <w:rFonts w:ascii="Century Gothic" w:hAnsi="Century Gothic"/>
                <w:sz w:val="20"/>
                <w:szCs w:val="20"/>
              </w:rPr>
              <w:t>Malaka Sheila</w:t>
            </w:r>
            <w:r w:rsidR="00E54BA5" w:rsidRPr="00701C99">
              <w:rPr>
                <w:rFonts w:ascii="Century Gothic" w:hAnsi="Century Gothic"/>
                <w:sz w:val="20"/>
                <w:szCs w:val="20"/>
              </w:rPr>
              <w:t xml:space="preserve">, </w:t>
            </w:r>
            <w:r w:rsidRPr="00701C99">
              <w:rPr>
                <w:rFonts w:ascii="Century Gothic" w:hAnsi="Century Gothic"/>
                <w:sz w:val="20"/>
                <w:szCs w:val="20"/>
              </w:rPr>
              <w:t>Moramaga Maphathagane</w:t>
            </w:r>
            <w:r w:rsidR="00E54BA5" w:rsidRPr="00701C99">
              <w:rPr>
                <w:rFonts w:ascii="Century Gothic" w:hAnsi="Century Gothic"/>
                <w:sz w:val="20"/>
                <w:szCs w:val="20"/>
              </w:rPr>
              <w:t xml:space="preserve">, </w:t>
            </w:r>
            <w:r w:rsidRPr="00701C99">
              <w:rPr>
                <w:rFonts w:ascii="Century Gothic" w:hAnsi="Century Gothic"/>
                <w:sz w:val="20"/>
                <w:szCs w:val="20"/>
              </w:rPr>
              <w:t>Lerutla Serolo</w:t>
            </w:r>
            <w:r w:rsidR="00E54BA5" w:rsidRPr="00701C99">
              <w:rPr>
                <w:rFonts w:ascii="Century Gothic" w:hAnsi="Century Gothic"/>
                <w:sz w:val="20"/>
                <w:szCs w:val="20"/>
              </w:rPr>
              <w:t xml:space="preserve">, </w:t>
            </w:r>
            <w:r w:rsidRPr="00701C99">
              <w:rPr>
                <w:rFonts w:ascii="Century Gothic" w:hAnsi="Century Gothic"/>
                <w:sz w:val="20"/>
                <w:szCs w:val="20"/>
              </w:rPr>
              <w:t>Mashiloane Mogale</w:t>
            </w:r>
            <w:r w:rsidR="00E54BA5" w:rsidRPr="00701C99">
              <w:rPr>
                <w:rFonts w:ascii="Century Gothic" w:hAnsi="Century Gothic"/>
                <w:sz w:val="20"/>
                <w:szCs w:val="20"/>
              </w:rPr>
              <w:t xml:space="preserve">, </w:t>
            </w:r>
            <w:r w:rsidRPr="00701C99">
              <w:rPr>
                <w:rFonts w:ascii="Century Gothic" w:hAnsi="Century Gothic"/>
                <w:sz w:val="20"/>
                <w:szCs w:val="20"/>
              </w:rPr>
              <w:t xml:space="preserve">Lerobane Mamutle </w:t>
            </w:r>
            <w:r w:rsidR="00A44A34" w:rsidRPr="00701C99">
              <w:rPr>
                <w:rFonts w:ascii="Century Gothic" w:hAnsi="Century Gothic"/>
                <w:sz w:val="20"/>
                <w:szCs w:val="20"/>
              </w:rPr>
              <w:t>a</w:t>
            </w:r>
            <w:r w:rsidRPr="00701C99">
              <w:rPr>
                <w:rFonts w:ascii="Century Gothic" w:hAnsi="Century Gothic"/>
                <w:sz w:val="20"/>
                <w:szCs w:val="20"/>
              </w:rPr>
              <w:t>nd Moramaga Patric</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23</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Cllr:Mahlangu Nomsa</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02</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Committees:Skhosana Brandy</w:t>
            </w:r>
            <w:r w:rsidR="00E54BA5" w:rsidRPr="00701C99">
              <w:rPr>
                <w:rFonts w:ascii="Century Gothic" w:hAnsi="Century Gothic"/>
                <w:sz w:val="20"/>
                <w:szCs w:val="20"/>
              </w:rPr>
              <w:t xml:space="preserve">, </w:t>
            </w:r>
            <w:r w:rsidRPr="00701C99">
              <w:rPr>
                <w:rFonts w:ascii="Century Gothic" w:hAnsi="Century Gothic"/>
                <w:sz w:val="20"/>
                <w:szCs w:val="20"/>
              </w:rPr>
              <w:t>Mahlangu Annah</w:t>
            </w:r>
            <w:r w:rsidR="00E54BA5" w:rsidRPr="00701C99">
              <w:rPr>
                <w:rFonts w:ascii="Century Gothic" w:hAnsi="Century Gothic"/>
                <w:sz w:val="20"/>
                <w:szCs w:val="20"/>
              </w:rPr>
              <w:t xml:space="preserve">, </w:t>
            </w:r>
            <w:r w:rsidRPr="00701C99">
              <w:rPr>
                <w:rFonts w:ascii="Century Gothic" w:hAnsi="Century Gothic"/>
                <w:sz w:val="20"/>
                <w:szCs w:val="20"/>
              </w:rPr>
              <w:t>Ntuli Lettie</w:t>
            </w:r>
            <w:r w:rsidR="00E54BA5" w:rsidRPr="00701C99">
              <w:rPr>
                <w:rFonts w:ascii="Century Gothic" w:hAnsi="Century Gothic"/>
                <w:sz w:val="20"/>
                <w:szCs w:val="20"/>
              </w:rPr>
              <w:t xml:space="preserve">, </w:t>
            </w:r>
            <w:r w:rsidRPr="00701C99">
              <w:rPr>
                <w:rFonts w:ascii="Century Gothic" w:hAnsi="Century Gothic"/>
                <w:sz w:val="20"/>
                <w:szCs w:val="20"/>
              </w:rPr>
              <w:t>Mahlangu Elias</w:t>
            </w:r>
            <w:r w:rsidR="00E54BA5" w:rsidRPr="00701C99">
              <w:rPr>
                <w:rFonts w:ascii="Century Gothic" w:hAnsi="Century Gothic"/>
                <w:sz w:val="20"/>
                <w:szCs w:val="20"/>
              </w:rPr>
              <w:t xml:space="preserve">, </w:t>
            </w:r>
            <w:r w:rsidRPr="00701C99">
              <w:rPr>
                <w:rFonts w:ascii="Century Gothic" w:hAnsi="Century Gothic"/>
                <w:sz w:val="20"/>
                <w:szCs w:val="20"/>
              </w:rPr>
              <w:t>Madihlaba Milzon</w:t>
            </w:r>
            <w:r w:rsidR="00E54BA5" w:rsidRPr="00701C99">
              <w:rPr>
                <w:rFonts w:ascii="Century Gothic" w:hAnsi="Century Gothic"/>
                <w:sz w:val="20"/>
                <w:szCs w:val="20"/>
              </w:rPr>
              <w:t xml:space="preserve">, </w:t>
            </w:r>
            <w:r w:rsidRPr="00701C99">
              <w:rPr>
                <w:rFonts w:ascii="Century Gothic" w:hAnsi="Century Gothic"/>
                <w:sz w:val="20"/>
                <w:szCs w:val="20"/>
              </w:rPr>
              <w:t>Mohlahlo Mahlatse</w:t>
            </w:r>
            <w:r w:rsidR="00E54BA5" w:rsidRPr="00701C99">
              <w:rPr>
                <w:rFonts w:ascii="Century Gothic" w:hAnsi="Century Gothic"/>
                <w:sz w:val="20"/>
                <w:szCs w:val="20"/>
              </w:rPr>
              <w:t xml:space="preserve">, </w:t>
            </w:r>
            <w:r w:rsidRPr="00701C99">
              <w:rPr>
                <w:rFonts w:ascii="Century Gothic" w:hAnsi="Century Gothic"/>
                <w:sz w:val="20"/>
                <w:szCs w:val="20"/>
              </w:rPr>
              <w:t>Seabi Elizabeth</w:t>
            </w:r>
            <w:r w:rsidR="00E54BA5" w:rsidRPr="00701C99">
              <w:rPr>
                <w:rFonts w:ascii="Century Gothic" w:hAnsi="Century Gothic"/>
                <w:sz w:val="20"/>
                <w:szCs w:val="20"/>
              </w:rPr>
              <w:t xml:space="preserve">, </w:t>
            </w:r>
            <w:r w:rsidRPr="00701C99">
              <w:rPr>
                <w:rFonts w:ascii="Century Gothic" w:hAnsi="Century Gothic"/>
                <w:sz w:val="20"/>
                <w:szCs w:val="20"/>
              </w:rPr>
              <w:t>Mtweni Samson</w:t>
            </w:r>
            <w:r w:rsidR="00E54BA5" w:rsidRPr="00701C99">
              <w:rPr>
                <w:rFonts w:ascii="Century Gothic" w:hAnsi="Century Gothic"/>
                <w:sz w:val="20"/>
                <w:szCs w:val="20"/>
              </w:rPr>
              <w:t xml:space="preserve">, </w:t>
            </w:r>
            <w:r w:rsidRPr="00701C99">
              <w:rPr>
                <w:rFonts w:ascii="Century Gothic" w:hAnsi="Century Gothic"/>
                <w:sz w:val="20"/>
                <w:szCs w:val="20"/>
              </w:rPr>
              <w:t xml:space="preserve">Mphelane Kedibone </w:t>
            </w:r>
            <w:r w:rsidR="00A44A34" w:rsidRPr="00701C99">
              <w:rPr>
                <w:rFonts w:ascii="Century Gothic" w:hAnsi="Century Gothic"/>
                <w:sz w:val="20"/>
                <w:szCs w:val="20"/>
              </w:rPr>
              <w:t>a</w:t>
            </w:r>
            <w:r w:rsidRPr="00701C99">
              <w:rPr>
                <w:rFonts w:ascii="Century Gothic" w:hAnsi="Century Gothic"/>
                <w:sz w:val="20"/>
                <w:szCs w:val="20"/>
              </w:rPr>
              <w:t>nd Mthimunye Sipho</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24</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Cllr:Mokganyetji Mareme</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10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Committees:Nkadimeng Bella</w:t>
            </w:r>
            <w:r w:rsidR="00E54BA5" w:rsidRPr="00701C99">
              <w:rPr>
                <w:rFonts w:ascii="Century Gothic" w:hAnsi="Century Gothic"/>
                <w:sz w:val="20"/>
                <w:szCs w:val="20"/>
              </w:rPr>
              <w:t xml:space="preserve">, </w:t>
            </w:r>
            <w:r w:rsidRPr="00701C99">
              <w:rPr>
                <w:rFonts w:ascii="Century Gothic" w:hAnsi="Century Gothic"/>
                <w:sz w:val="20"/>
                <w:szCs w:val="20"/>
              </w:rPr>
              <w:t>Ramogayane Lucy</w:t>
            </w:r>
            <w:r w:rsidR="00E54BA5" w:rsidRPr="00701C99">
              <w:rPr>
                <w:rFonts w:ascii="Century Gothic" w:hAnsi="Century Gothic"/>
                <w:sz w:val="20"/>
                <w:szCs w:val="20"/>
              </w:rPr>
              <w:t xml:space="preserve">, </w:t>
            </w:r>
            <w:r w:rsidRPr="00701C99">
              <w:rPr>
                <w:rFonts w:ascii="Century Gothic" w:hAnsi="Century Gothic"/>
                <w:sz w:val="20"/>
                <w:szCs w:val="20"/>
              </w:rPr>
              <w:t>Mdau Themba</w:t>
            </w:r>
            <w:r w:rsidR="00E54BA5" w:rsidRPr="00701C99">
              <w:rPr>
                <w:rFonts w:ascii="Century Gothic" w:hAnsi="Century Gothic"/>
                <w:sz w:val="20"/>
                <w:szCs w:val="20"/>
              </w:rPr>
              <w:t xml:space="preserve">, </w:t>
            </w:r>
            <w:r w:rsidRPr="00701C99">
              <w:rPr>
                <w:rFonts w:ascii="Century Gothic" w:hAnsi="Century Gothic"/>
                <w:sz w:val="20"/>
                <w:szCs w:val="20"/>
              </w:rPr>
              <w:t>Mokoana Molebaleng</w:t>
            </w:r>
            <w:r w:rsidR="00E54BA5" w:rsidRPr="00701C99">
              <w:rPr>
                <w:rFonts w:ascii="Century Gothic" w:hAnsi="Century Gothic"/>
                <w:sz w:val="20"/>
                <w:szCs w:val="20"/>
              </w:rPr>
              <w:t xml:space="preserve">, </w:t>
            </w:r>
            <w:r w:rsidRPr="00701C99">
              <w:rPr>
                <w:rFonts w:ascii="Century Gothic" w:hAnsi="Century Gothic"/>
                <w:sz w:val="20"/>
                <w:szCs w:val="20"/>
              </w:rPr>
              <w:t>Mmakau Daniel</w:t>
            </w:r>
            <w:r w:rsidR="00E54BA5" w:rsidRPr="00701C99">
              <w:rPr>
                <w:rFonts w:ascii="Century Gothic" w:hAnsi="Century Gothic"/>
                <w:sz w:val="20"/>
                <w:szCs w:val="20"/>
              </w:rPr>
              <w:t xml:space="preserve">, </w:t>
            </w:r>
            <w:r w:rsidRPr="00701C99">
              <w:rPr>
                <w:rFonts w:ascii="Century Gothic" w:hAnsi="Century Gothic"/>
                <w:sz w:val="20"/>
                <w:szCs w:val="20"/>
              </w:rPr>
              <w:t>Mathelele Pheladi</w:t>
            </w:r>
            <w:r w:rsidR="00E54BA5" w:rsidRPr="00701C99">
              <w:rPr>
                <w:rFonts w:ascii="Century Gothic" w:hAnsi="Century Gothic"/>
                <w:sz w:val="20"/>
                <w:szCs w:val="20"/>
              </w:rPr>
              <w:t xml:space="preserve">, </w:t>
            </w:r>
            <w:r w:rsidRPr="00701C99">
              <w:rPr>
                <w:rFonts w:ascii="Century Gothic" w:hAnsi="Century Gothic"/>
                <w:sz w:val="20"/>
                <w:szCs w:val="20"/>
              </w:rPr>
              <w:t>Tjiane Rebone</w:t>
            </w:r>
            <w:r w:rsidR="00E54BA5" w:rsidRPr="00701C99">
              <w:rPr>
                <w:rFonts w:ascii="Century Gothic" w:hAnsi="Century Gothic"/>
                <w:sz w:val="20"/>
                <w:szCs w:val="20"/>
              </w:rPr>
              <w:t xml:space="preserve">, </w:t>
            </w:r>
            <w:r w:rsidRPr="00701C99">
              <w:rPr>
                <w:rFonts w:ascii="Century Gothic" w:hAnsi="Century Gothic"/>
                <w:sz w:val="20"/>
                <w:szCs w:val="20"/>
              </w:rPr>
              <w:t>Mosotho Piet</w:t>
            </w:r>
            <w:r w:rsidR="00E54BA5" w:rsidRPr="00701C99">
              <w:rPr>
                <w:rFonts w:ascii="Century Gothic" w:hAnsi="Century Gothic"/>
                <w:sz w:val="20"/>
                <w:szCs w:val="20"/>
              </w:rPr>
              <w:t xml:space="preserve">, </w:t>
            </w:r>
            <w:r w:rsidRPr="00701C99">
              <w:rPr>
                <w:rFonts w:ascii="Century Gothic" w:hAnsi="Century Gothic"/>
                <w:sz w:val="20"/>
                <w:szCs w:val="20"/>
              </w:rPr>
              <w:t xml:space="preserve">Thobejane Setimo </w:t>
            </w:r>
            <w:r w:rsidR="00A44A34" w:rsidRPr="00701C99">
              <w:rPr>
                <w:rFonts w:ascii="Century Gothic" w:hAnsi="Century Gothic"/>
                <w:sz w:val="20"/>
                <w:szCs w:val="20"/>
              </w:rPr>
              <w:t>a</w:t>
            </w:r>
            <w:r w:rsidRPr="00701C99">
              <w:rPr>
                <w:rFonts w:ascii="Century Gothic" w:hAnsi="Century Gothic"/>
                <w:sz w:val="20"/>
                <w:szCs w:val="20"/>
              </w:rPr>
              <w:t>nd Molapo Jeaneth</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25</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Cllr:Mashilo Samaria</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02</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Committees:Masetlane Eric</w:t>
            </w:r>
            <w:r w:rsidR="00E54BA5" w:rsidRPr="00701C99">
              <w:rPr>
                <w:rFonts w:ascii="Century Gothic" w:hAnsi="Century Gothic"/>
                <w:sz w:val="20"/>
                <w:szCs w:val="20"/>
              </w:rPr>
              <w:t xml:space="preserve">, </w:t>
            </w:r>
            <w:r w:rsidRPr="00701C99">
              <w:rPr>
                <w:rFonts w:ascii="Century Gothic" w:hAnsi="Century Gothic"/>
                <w:sz w:val="20"/>
                <w:szCs w:val="20"/>
              </w:rPr>
              <w:t>Magaga Nthotse</w:t>
            </w:r>
            <w:r w:rsidR="00E54BA5" w:rsidRPr="00701C99">
              <w:rPr>
                <w:rFonts w:ascii="Century Gothic" w:hAnsi="Century Gothic"/>
                <w:sz w:val="20"/>
                <w:szCs w:val="20"/>
              </w:rPr>
              <w:t xml:space="preserve">, </w:t>
            </w:r>
            <w:r w:rsidRPr="00701C99">
              <w:rPr>
                <w:rFonts w:ascii="Century Gothic" w:hAnsi="Century Gothic"/>
                <w:sz w:val="20"/>
                <w:szCs w:val="20"/>
              </w:rPr>
              <w:t>Ratau Leah</w:t>
            </w:r>
            <w:r w:rsidR="00E54BA5" w:rsidRPr="00701C99">
              <w:rPr>
                <w:rFonts w:ascii="Century Gothic" w:hAnsi="Century Gothic"/>
                <w:sz w:val="20"/>
                <w:szCs w:val="20"/>
              </w:rPr>
              <w:t xml:space="preserve">, </w:t>
            </w:r>
            <w:r w:rsidRPr="00701C99">
              <w:rPr>
                <w:rFonts w:ascii="Century Gothic" w:hAnsi="Century Gothic"/>
                <w:sz w:val="20"/>
                <w:szCs w:val="20"/>
              </w:rPr>
              <w:t>Phala Florah</w:t>
            </w:r>
            <w:r w:rsidR="00E54BA5" w:rsidRPr="00701C99">
              <w:rPr>
                <w:rFonts w:ascii="Century Gothic" w:hAnsi="Century Gothic"/>
                <w:sz w:val="20"/>
                <w:szCs w:val="20"/>
              </w:rPr>
              <w:t xml:space="preserve">, </w:t>
            </w:r>
            <w:r w:rsidRPr="00701C99">
              <w:rPr>
                <w:rFonts w:ascii="Century Gothic" w:hAnsi="Century Gothic"/>
                <w:sz w:val="20"/>
                <w:szCs w:val="20"/>
              </w:rPr>
              <w:t>Lekala Reginah</w:t>
            </w:r>
            <w:r w:rsidR="00E54BA5" w:rsidRPr="00701C99">
              <w:rPr>
                <w:rFonts w:ascii="Century Gothic" w:hAnsi="Century Gothic"/>
                <w:sz w:val="20"/>
                <w:szCs w:val="20"/>
              </w:rPr>
              <w:t xml:space="preserve">, </w:t>
            </w:r>
            <w:r w:rsidRPr="00701C99">
              <w:rPr>
                <w:rFonts w:ascii="Century Gothic" w:hAnsi="Century Gothic"/>
                <w:sz w:val="20"/>
                <w:szCs w:val="20"/>
              </w:rPr>
              <w:t>Motshana Jack</w:t>
            </w:r>
            <w:r w:rsidR="00E54BA5" w:rsidRPr="00701C99">
              <w:rPr>
                <w:rFonts w:ascii="Century Gothic" w:hAnsi="Century Gothic"/>
                <w:sz w:val="20"/>
                <w:szCs w:val="20"/>
              </w:rPr>
              <w:t xml:space="preserve">, </w:t>
            </w:r>
            <w:r w:rsidRPr="00701C99">
              <w:rPr>
                <w:rFonts w:ascii="Century Gothic" w:hAnsi="Century Gothic"/>
                <w:sz w:val="20"/>
                <w:szCs w:val="20"/>
              </w:rPr>
              <w:t>Phetla Johannes</w:t>
            </w:r>
            <w:r w:rsidR="00E54BA5" w:rsidRPr="00701C99">
              <w:rPr>
                <w:rFonts w:ascii="Century Gothic" w:hAnsi="Century Gothic"/>
                <w:sz w:val="20"/>
                <w:szCs w:val="20"/>
              </w:rPr>
              <w:t xml:space="preserve">, </w:t>
            </w:r>
            <w:r w:rsidRPr="00701C99">
              <w:rPr>
                <w:rFonts w:ascii="Century Gothic" w:hAnsi="Century Gothic"/>
                <w:sz w:val="20"/>
                <w:szCs w:val="20"/>
              </w:rPr>
              <w:t>Skosana Job</w:t>
            </w:r>
            <w:r w:rsidR="00E54BA5" w:rsidRPr="00701C99">
              <w:rPr>
                <w:rFonts w:ascii="Century Gothic" w:hAnsi="Century Gothic"/>
                <w:sz w:val="20"/>
                <w:szCs w:val="20"/>
              </w:rPr>
              <w:t xml:space="preserve">, </w:t>
            </w:r>
            <w:r w:rsidRPr="00701C99">
              <w:rPr>
                <w:rFonts w:ascii="Century Gothic" w:hAnsi="Century Gothic"/>
                <w:sz w:val="20"/>
                <w:szCs w:val="20"/>
              </w:rPr>
              <w:t xml:space="preserve">Matsepe Kope </w:t>
            </w:r>
            <w:r w:rsidR="00A44A34" w:rsidRPr="00701C99">
              <w:rPr>
                <w:rFonts w:ascii="Century Gothic" w:hAnsi="Century Gothic"/>
                <w:sz w:val="20"/>
                <w:szCs w:val="20"/>
              </w:rPr>
              <w:t>a</w:t>
            </w:r>
            <w:r w:rsidRPr="00701C99">
              <w:rPr>
                <w:rFonts w:ascii="Century Gothic" w:hAnsi="Century Gothic"/>
                <w:sz w:val="20"/>
                <w:szCs w:val="20"/>
              </w:rPr>
              <w:t>nd Motla Sinah</w:t>
            </w:r>
          </w:p>
        </w:tc>
        <w:tc>
          <w:tcPr>
            <w:tcW w:w="1425" w:type="dxa"/>
          </w:tcPr>
          <w:p w:rsidR="00665A58" w:rsidRPr="00701C99" w:rsidRDefault="00665A58" w:rsidP="00665A58">
            <w:pPr>
              <w:spacing w:after="200" w:line="276" w:lineRule="auto"/>
              <w:rPr>
                <w:rFonts w:ascii="Century Gothic" w:hAnsi="Century Gothic"/>
                <w:sz w:val="20"/>
                <w:szCs w:val="20"/>
              </w:rPr>
            </w:pPr>
          </w:p>
        </w:tc>
        <w:tc>
          <w:tcPr>
            <w:tcW w:w="1797" w:type="dxa"/>
          </w:tcPr>
          <w:p w:rsidR="00665A58" w:rsidRPr="00701C99" w:rsidRDefault="00665A58" w:rsidP="00665A58">
            <w:pPr>
              <w:spacing w:after="200" w:line="276" w:lineRule="auto"/>
              <w:rPr>
                <w:rFonts w:ascii="Century Gothic" w:hAnsi="Century Gothic"/>
                <w:sz w:val="20"/>
                <w:szCs w:val="20"/>
              </w:rPr>
            </w:pPr>
          </w:p>
        </w:tc>
        <w:tc>
          <w:tcPr>
            <w:tcW w:w="1843" w:type="dxa"/>
          </w:tcPr>
          <w:p w:rsidR="00665A58" w:rsidRPr="00701C99" w:rsidRDefault="00665A58" w:rsidP="00665A58">
            <w:pPr>
              <w:spacing w:after="200" w:line="276" w:lineRule="auto"/>
              <w:rPr>
                <w:rFonts w:ascii="Century Gothic" w:hAnsi="Century Gothic"/>
                <w:sz w:val="20"/>
                <w:szCs w:val="20"/>
              </w:rPr>
            </w:pPr>
          </w:p>
        </w:tc>
        <w:tc>
          <w:tcPr>
            <w:tcW w:w="1843" w:type="dxa"/>
          </w:tcPr>
          <w:p w:rsidR="00665A58" w:rsidRPr="00701C99" w:rsidRDefault="00665A58" w:rsidP="00665A58">
            <w:pPr>
              <w:spacing w:after="200" w:line="276" w:lineRule="auto"/>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lastRenderedPageBreak/>
              <w:t>Ward No 26</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Cllr:Motlafe Manthwaleng</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Committees:Masekela Lindiwe</w:t>
            </w:r>
            <w:r w:rsidR="00E54BA5" w:rsidRPr="00701C99">
              <w:rPr>
                <w:rFonts w:ascii="Century Gothic" w:hAnsi="Century Gothic"/>
                <w:sz w:val="20"/>
                <w:szCs w:val="20"/>
              </w:rPr>
              <w:t xml:space="preserve">, </w:t>
            </w:r>
            <w:r w:rsidRPr="00701C99">
              <w:rPr>
                <w:rFonts w:ascii="Century Gothic" w:hAnsi="Century Gothic"/>
                <w:sz w:val="20"/>
                <w:szCs w:val="20"/>
              </w:rPr>
              <w:t>Mpubane Lorrain</w:t>
            </w:r>
            <w:r w:rsidR="00E54BA5" w:rsidRPr="00701C99">
              <w:rPr>
                <w:rFonts w:ascii="Century Gothic" w:hAnsi="Century Gothic"/>
                <w:sz w:val="20"/>
                <w:szCs w:val="20"/>
              </w:rPr>
              <w:t xml:space="preserve">, </w:t>
            </w:r>
            <w:r w:rsidRPr="00701C99">
              <w:rPr>
                <w:rFonts w:ascii="Century Gothic" w:hAnsi="Century Gothic"/>
                <w:sz w:val="20"/>
                <w:szCs w:val="20"/>
              </w:rPr>
              <w:t>Mokwena John</w:t>
            </w:r>
            <w:r w:rsidR="00E54BA5" w:rsidRPr="00701C99">
              <w:rPr>
                <w:rFonts w:ascii="Century Gothic" w:hAnsi="Century Gothic"/>
                <w:sz w:val="20"/>
                <w:szCs w:val="20"/>
              </w:rPr>
              <w:t xml:space="preserve">, </w:t>
            </w:r>
            <w:r w:rsidRPr="00701C99">
              <w:rPr>
                <w:rFonts w:ascii="Century Gothic" w:hAnsi="Century Gothic"/>
                <w:sz w:val="20"/>
                <w:szCs w:val="20"/>
              </w:rPr>
              <w:t>Matladi Morongwe</w:t>
            </w:r>
            <w:r w:rsidR="00E54BA5" w:rsidRPr="00701C99">
              <w:rPr>
                <w:rFonts w:ascii="Century Gothic" w:hAnsi="Century Gothic"/>
                <w:sz w:val="20"/>
                <w:szCs w:val="20"/>
              </w:rPr>
              <w:t xml:space="preserve">, </w:t>
            </w:r>
            <w:r w:rsidRPr="00701C99">
              <w:rPr>
                <w:rFonts w:ascii="Century Gothic" w:hAnsi="Century Gothic"/>
                <w:sz w:val="20"/>
                <w:szCs w:val="20"/>
              </w:rPr>
              <w:t>Mahlangu Edwin</w:t>
            </w:r>
            <w:r w:rsidR="00E54BA5" w:rsidRPr="00701C99">
              <w:rPr>
                <w:rFonts w:ascii="Century Gothic" w:hAnsi="Century Gothic"/>
                <w:sz w:val="20"/>
                <w:szCs w:val="20"/>
              </w:rPr>
              <w:t xml:space="preserve">, </w:t>
            </w:r>
            <w:r w:rsidRPr="00701C99">
              <w:rPr>
                <w:rFonts w:ascii="Century Gothic" w:hAnsi="Century Gothic"/>
                <w:sz w:val="20"/>
                <w:szCs w:val="20"/>
              </w:rPr>
              <w:t>Masemola Kagiso</w:t>
            </w:r>
            <w:r w:rsidR="00E54BA5" w:rsidRPr="00701C99">
              <w:rPr>
                <w:rFonts w:ascii="Century Gothic" w:hAnsi="Century Gothic"/>
                <w:sz w:val="20"/>
                <w:szCs w:val="20"/>
              </w:rPr>
              <w:t xml:space="preserve">, </w:t>
            </w:r>
            <w:r w:rsidRPr="00701C99">
              <w:rPr>
                <w:rFonts w:ascii="Century Gothic" w:hAnsi="Century Gothic"/>
                <w:sz w:val="20"/>
                <w:szCs w:val="20"/>
              </w:rPr>
              <w:t>Maipushe Beauck</w:t>
            </w:r>
            <w:r w:rsidR="00E54BA5" w:rsidRPr="00701C99">
              <w:rPr>
                <w:rFonts w:ascii="Century Gothic" w:hAnsi="Century Gothic"/>
                <w:sz w:val="20"/>
                <w:szCs w:val="20"/>
              </w:rPr>
              <w:t xml:space="preserve">, </w:t>
            </w:r>
            <w:r w:rsidRPr="00701C99">
              <w:rPr>
                <w:rFonts w:ascii="Century Gothic" w:hAnsi="Century Gothic"/>
                <w:sz w:val="20"/>
                <w:szCs w:val="20"/>
              </w:rPr>
              <w:t>Namane Betty</w:t>
            </w:r>
            <w:r w:rsidR="00E54BA5" w:rsidRPr="00701C99">
              <w:rPr>
                <w:rFonts w:ascii="Century Gothic" w:hAnsi="Century Gothic"/>
                <w:sz w:val="20"/>
                <w:szCs w:val="20"/>
              </w:rPr>
              <w:t xml:space="preserve">, </w:t>
            </w:r>
            <w:r w:rsidRPr="00701C99">
              <w:rPr>
                <w:rFonts w:ascii="Century Gothic" w:hAnsi="Century Gothic"/>
                <w:sz w:val="20"/>
                <w:szCs w:val="20"/>
              </w:rPr>
              <w:t xml:space="preserve">Mokwana Irine </w:t>
            </w:r>
            <w:r w:rsidR="00A44A34" w:rsidRPr="00701C99">
              <w:rPr>
                <w:rFonts w:ascii="Century Gothic" w:hAnsi="Century Gothic"/>
                <w:sz w:val="20"/>
                <w:szCs w:val="20"/>
              </w:rPr>
              <w:t>a</w:t>
            </w:r>
            <w:r w:rsidRPr="00701C99">
              <w:rPr>
                <w:rFonts w:ascii="Century Gothic" w:hAnsi="Century Gothic"/>
                <w:sz w:val="20"/>
                <w:szCs w:val="20"/>
              </w:rPr>
              <w:t>nd Ratau Tsimishi</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27</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Cllr:Mohlala Matime</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10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05</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Committees:Makua Martha</w:t>
            </w:r>
            <w:r w:rsidR="00E54BA5" w:rsidRPr="00701C99">
              <w:rPr>
                <w:rFonts w:ascii="Century Gothic" w:hAnsi="Century Gothic"/>
                <w:sz w:val="20"/>
                <w:szCs w:val="20"/>
              </w:rPr>
              <w:t xml:space="preserve">, </w:t>
            </w:r>
            <w:r w:rsidRPr="00701C99">
              <w:rPr>
                <w:rFonts w:ascii="Century Gothic" w:hAnsi="Century Gothic"/>
                <w:sz w:val="20"/>
                <w:szCs w:val="20"/>
              </w:rPr>
              <w:t>Makuru Sesana</w:t>
            </w:r>
            <w:r w:rsidR="00E54BA5" w:rsidRPr="00701C99">
              <w:rPr>
                <w:rFonts w:ascii="Century Gothic" w:hAnsi="Century Gothic"/>
                <w:sz w:val="20"/>
                <w:szCs w:val="20"/>
              </w:rPr>
              <w:t xml:space="preserve">, </w:t>
            </w:r>
            <w:r w:rsidRPr="00701C99">
              <w:rPr>
                <w:rFonts w:ascii="Century Gothic" w:hAnsi="Century Gothic"/>
                <w:sz w:val="20"/>
                <w:szCs w:val="20"/>
              </w:rPr>
              <w:t>Tshehla Andy</w:t>
            </w:r>
            <w:r w:rsidR="00E54BA5" w:rsidRPr="00701C99">
              <w:rPr>
                <w:rFonts w:ascii="Century Gothic" w:hAnsi="Century Gothic"/>
                <w:sz w:val="20"/>
                <w:szCs w:val="20"/>
              </w:rPr>
              <w:t xml:space="preserve">, </w:t>
            </w:r>
            <w:r w:rsidRPr="00701C99">
              <w:rPr>
                <w:rFonts w:ascii="Century Gothic" w:hAnsi="Century Gothic"/>
                <w:sz w:val="20"/>
                <w:szCs w:val="20"/>
              </w:rPr>
              <w:t>Tlaka Wiseman</w:t>
            </w:r>
            <w:r w:rsidR="00E54BA5" w:rsidRPr="00701C99">
              <w:rPr>
                <w:rFonts w:ascii="Century Gothic" w:hAnsi="Century Gothic"/>
                <w:sz w:val="20"/>
                <w:szCs w:val="20"/>
              </w:rPr>
              <w:t xml:space="preserve">, </w:t>
            </w:r>
            <w:r w:rsidRPr="00701C99">
              <w:rPr>
                <w:rFonts w:ascii="Century Gothic" w:hAnsi="Century Gothic"/>
                <w:sz w:val="20"/>
                <w:szCs w:val="20"/>
              </w:rPr>
              <w:t>Kabini Glaudine</w:t>
            </w:r>
            <w:r w:rsidR="00E54BA5" w:rsidRPr="00701C99">
              <w:rPr>
                <w:rFonts w:ascii="Century Gothic" w:hAnsi="Century Gothic"/>
                <w:sz w:val="20"/>
                <w:szCs w:val="20"/>
              </w:rPr>
              <w:t xml:space="preserve">, </w:t>
            </w:r>
            <w:r w:rsidRPr="00701C99">
              <w:rPr>
                <w:rFonts w:ascii="Century Gothic" w:hAnsi="Century Gothic"/>
                <w:sz w:val="20"/>
                <w:szCs w:val="20"/>
              </w:rPr>
              <w:t>Mohlala Johannes</w:t>
            </w:r>
            <w:r w:rsidR="00E54BA5" w:rsidRPr="00701C99">
              <w:rPr>
                <w:rFonts w:ascii="Century Gothic" w:hAnsi="Century Gothic"/>
                <w:sz w:val="20"/>
                <w:szCs w:val="20"/>
              </w:rPr>
              <w:t xml:space="preserve">, </w:t>
            </w:r>
            <w:r w:rsidRPr="00701C99">
              <w:rPr>
                <w:rFonts w:ascii="Century Gothic" w:hAnsi="Century Gothic"/>
                <w:sz w:val="20"/>
                <w:szCs w:val="20"/>
              </w:rPr>
              <w:t>Tlaka Beauty</w:t>
            </w:r>
            <w:r w:rsidR="00E54BA5" w:rsidRPr="00701C99">
              <w:rPr>
                <w:rFonts w:ascii="Century Gothic" w:hAnsi="Century Gothic"/>
                <w:sz w:val="20"/>
                <w:szCs w:val="20"/>
              </w:rPr>
              <w:t xml:space="preserve">, </w:t>
            </w:r>
            <w:r w:rsidRPr="00701C99">
              <w:rPr>
                <w:rFonts w:ascii="Century Gothic" w:hAnsi="Century Gothic"/>
                <w:sz w:val="20"/>
                <w:szCs w:val="20"/>
              </w:rPr>
              <w:t>Letuke Maihwana</w:t>
            </w:r>
            <w:r w:rsidR="00E54BA5" w:rsidRPr="00701C99">
              <w:rPr>
                <w:rFonts w:ascii="Century Gothic" w:hAnsi="Century Gothic"/>
                <w:sz w:val="20"/>
                <w:szCs w:val="20"/>
              </w:rPr>
              <w:t xml:space="preserve">, </w:t>
            </w:r>
            <w:r w:rsidRPr="00701C99">
              <w:rPr>
                <w:rFonts w:ascii="Century Gothic" w:hAnsi="Century Gothic"/>
                <w:sz w:val="20"/>
                <w:szCs w:val="20"/>
              </w:rPr>
              <w:t xml:space="preserve">Machika Matholo </w:t>
            </w:r>
            <w:r w:rsidR="00A44A34" w:rsidRPr="00701C99">
              <w:rPr>
                <w:rFonts w:ascii="Century Gothic" w:hAnsi="Century Gothic"/>
                <w:sz w:val="20"/>
                <w:szCs w:val="20"/>
              </w:rPr>
              <w:t>a</w:t>
            </w:r>
            <w:r w:rsidRPr="00701C99">
              <w:rPr>
                <w:rFonts w:ascii="Century Gothic" w:hAnsi="Century Gothic"/>
                <w:sz w:val="20"/>
                <w:szCs w:val="20"/>
              </w:rPr>
              <w:t>nd Mohlala Jackson</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28</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Cllr:Tladi Magatle</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04</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Committees:Makola Trevor</w:t>
            </w:r>
            <w:r w:rsidR="00E54BA5" w:rsidRPr="00701C99">
              <w:rPr>
                <w:rFonts w:ascii="Century Gothic" w:hAnsi="Century Gothic"/>
                <w:sz w:val="20"/>
                <w:szCs w:val="20"/>
              </w:rPr>
              <w:t xml:space="preserve">, </w:t>
            </w:r>
            <w:r w:rsidRPr="00701C99">
              <w:rPr>
                <w:rFonts w:ascii="Century Gothic" w:hAnsi="Century Gothic"/>
                <w:sz w:val="20"/>
                <w:szCs w:val="20"/>
              </w:rPr>
              <w:t>Tladi Patrick</w:t>
            </w:r>
            <w:r w:rsidR="00E54BA5" w:rsidRPr="00701C99">
              <w:rPr>
                <w:rFonts w:ascii="Century Gothic" w:hAnsi="Century Gothic"/>
                <w:sz w:val="20"/>
                <w:szCs w:val="20"/>
              </w:rPr>
              <w:t xml:space="preserve">, </w:t>
            </w:r>
            <w:r w:rsidRPr="00701C99">
              <w:rPr>
                <w:rFonts w:ascii="Century Gothic" w:hAnsi="Century Gothic"/>
                <w:sz w:val="20"/>
                <w:szCs w:val="20"/>
              </w:rPr>
              <w:t>Dikotope Jerren</w:t>
            </w:r>
            <w:r w:rsidR="00E54BA5" w:rsidRPr="00701C99">
              <w:rPr>
                <w:rFonts w:ascii="Century Gothic" w:hAnsi="Century Gothic"/>
                <w:sz w:val="20"/>
                <w:szCs w:val="20"/>
              </w:rPr>
              <w:t xml:space="preserve">, </w:t>
            </w:r>
            <w:r w:rsidRPr="00701C99">
              <w:rPr>
                <w:rFonts w:ascii="Century Gothic" w:hAnsi="Century Gothic"/>
                <w:sz w:val="20"/>
                <w:szCs w:val="20"/>
              </w:rPr>
              <w:t>Matuludi Eva</w:t>
            </w:r>
            <w:r w:rsidR="00E54BA5" w:rsidRPr="00701C99">
              <w:rPr>
                <w:rFonts w:ascii="Century Gothic" w:hAnsi="Century Gothic"/>
                <w:sz w:val="20"/>
                <w:szCs w:val="20"/>
              </w:rPr>
              <w:t xml:space="preserve">, </w:t>
            </w:r>
            <w:r w:rsidRPr="00701C99">
              <w:rPr>
                <w:rFonts w:ascii="Century Gothic" w:hAnsi="Century Gothic"/>
                <w:sz w:val="20"/>
                <w:szCs w:val="20"/>
              </w:rPr>
              <w:t>Tshehla Lucia</w:t>
            </w:r>
            <w:r w:rsidR="00E54BA5" w:rsidRPr="00701C99">
              <w:rPr>
                <w:rFonts w:ascii="Century Gothic" w:hAnsi="Century Gothic"/>
                <w:sz w:val="20"/>
                <w:szCs w:val="20"/>
              </w:rPr>
              <w:t xml:space="preserve">, </w:t>
            </w:r>
            <w:r w:rsidRPr="00701C99">
              <w:rPr>
                <w:rFonts w:ascii="Century Gothic" w:hAnsi="Century Gothic"/>
                <w:sz w:val="20"/>
                <w:szCs w:val="20"/>
              </w:rPr>
              <w:t>Senamela Ramathabathe</w:t>
            </w:r>
            <w:r w:rsidR="00E54BA5" w:rsidRPr="00701C99">
              <w:rPr>
                <w:rFonts w:ascii="Century Gothic" w:hAnsi="Century Gothic"/>
                <w:sz w:val="20"/>
                <w:szCs w:val="20"/>
              </w:rPr>
              <w:t xml:space="preserve">, </w:t>
            </w:r>
            <w:r w:rsidRPr="00701C99">
              <w:rPr>
                <w:rFonts w:ascii="Century Gothic" w:hAnsi="Century Gothic"/>
                <w:sz w:val="20"/>
                <w:szCs w:val="20"/>
              </w:rPr>
              <w:t>Mashifane Maria</w:t>
            </w:r>
            <w:r w:rsidR="00E54BA5" w:rsidRPr="00701C99">
              <w:rPr>
                <w:rFonts w:ascii="Century Gothic" w:hAnsi="Century Gothic"/>
                <w:sz w:val="20"/>
                <w:szCs w:val="20"/>
              </w:rPr>
              <w:t xml:space="preserve">, </w:t>
            </w:r>
            <w:r w:rsidRPr="00701C99">
              <w:rPr>
                <w:rFonts w:ascii="Century Gothic" w:hAnsi="Century Gothic"/>
                <w:sz w:val="20"/>
                <w:szCs w:val="20"/>
              </w:rPr>
              <w:t>Makuwa Thusho</w:t>
            </w:r>
            <w:r w:rsidR="00E54BA5" w:rsidRPr="00701C99">
              <w:rPr>
                <w:rFonts w:ascii="Century Gothic" w:hAnsi="Century Gothic"/>
                <w:sz w:val="20"/>
                <w:szCs w:val="20"/>
              </w:rPr>
              <w:t xml:space="preserve">, </w:t>
            </w:r>
            <w:r w:rsidRPr="00701C99">
              <w:rPr>
                <w:rFonts w:ascii="Century Gothic" w:hAnsi="Century Gothic"/>
                <w:sz w:val="20"/>
                <w:szCs w:val="20"/>
              </w:rPr>
              <w:t xml:space="preserve">Maipushe Sekina </w:t>
            </w:r>
            <w:r w:rsidR="00A44A34" w:rsidRPr="00701C99">
              <w:rPr>
                <w:rFonts w:ascii="Century Gothic" w:hAnsi="Century Gothic"/>
                <w:sz w:val="20"/>
                <w:szCs w:val="20"/>
              </w:rPr>
              <w:t>a</w:t>
            </w:r>
            <w:r w:rsidRPr="00701C99">
              <w:rPr>
                <w:rFonts w:ascii="Century Gothic" w:hAnsi="Century Gothic"/>
                <w:sz w:val="20"/>
                <w:szCs w:val="20"/>
              </w:rPr>
              <w:t>nd Maphupha Kenneth</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29</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Cllr:Nkosi Sipho</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Committees:Nchabeleng Letsoko</w:t>
            </w:r>
            <w:r w:rsidR="00E54BA5" w:rsidRPr="00701C99">
              <w:rPr>
                <w:rFonts w:ascii="Century Gothic" w:hAnsi="Century Gothic"/>
                <w:sz w:val="20"/>
                <w:szCs w:val="20"/>
              </w:rPr>
              <w:t xml:space="preserve">, </w:t>
            </w:r>
            <w:r w:rsidRPr="00701C99">
              <w:rPr>
                <w:rFonts w:ascii="Century Gothic" w:hAnsi="Century Gothic"/>
                <w:sz w:val="20"/>
                <w:szCs w:val="20"/>
              </w:rPr>
              <w:t>Maleka Christina</w:t>
            </w:r>
            <w:r w:rsidR="00E54BA5" w:rsidRPr="00701C99">
              <w:rPr>
                <w:rFonts w:ascii="Century Gothic" w:hAnsi="Century Gothic"/>
                <w:sz w:val="20"/>
                <w:szCs w:val="20"/>
              </w:rPr>
              <w:t xml:space="preserve">, </w:t>
            </w:r>
            <w:r w:rsidRPr="00701C99">
              <w:rPr>
                <w:rFonts w:ascii="Century Gothic" w:hAnsi="Century Gothic"/>
                <w:sz w:val="20"/>
                <w:szCs w:val="20"/>
              </w:rPr>
              <w:t>Sekulane Clementine</w:t>
            </w:r>
            <w:r w:rsidR="00E54BA5" w:rsidRPr="00701C99">
              <w:rPr>
                <w:rFonts w:ascii="Century Gothic" w:hAnsi="Century Gothic"/>
                <w:sz w:val="20"/>
                <w:szCs w:val="20"/>
              </w:rPr>
              <w:t xml:space="preserve">, </w:t>
            </w:r>
            <w:r w:rsidRPr="00701C99">
              <w:rPr>
                <w:rFonts w:ascii="Century Gothic" w:hAnsi="Century Gothic"/>
                <w:sz w:val="20"/>
                <w:szCs w:val="20"/>
              </w:rPr>
              <w:t>Mashao David</w:t>
            </w:r>
            <w:r w:rsidR="00E54BA5" w:rsidRPr="00701C99">
              <w:rPr>
                <w:rFonts w:ascii="Century Gothic" w:hAnsi="Century Gothic"/>
                <w:sz w:val="20"/>
                <w:szCs w:val="20"/>
              </w:rPr>
              <w:t xml:space="preserve">, </w:t>
            </w:r>
            <w:r w:rsidRPr="00701C99">
              <w:rPr>
                <w:rFonts w:ascii="Century Gothic" w:hAnsi="Century Gothic"/>
                <w:sz w:val="20"/>
                <w:szCs w:val="20"/>
              </w:rPr>
              <w:t>Kgonyane Virginia</w:t>
            </w:r>
            <w:r w:rsidR="00E54BA5" w:rsidRPr="00701C99">
              <w:rPr>
                <w:rFonts w:ascii="Century Gothic" w:hAnsi="Century Gothic"/>
                <w:sz w:val="20"/>
                <w:szCs w:val="20"/>
              </w:rPr>
              <w:t xml:space="preserve">, </w:t>
            </w:r>
            <w:r w:rsidRPr="00701C99">
              <w:rPr>
                <w:rFonts w:ascii="Century Gothic" w:hAnsi="Century Gothic"/>
                <w:sz w:val="20"/>
                <w:szCs w:val="20"/>
              </w:rPr>
              <w:t>Mahlangu Nini</w:t>
            </w:r>
            <w:r w:rsidR="00E54BA5" w:rsidRPr="00701C99">
              <w:rPr>
                <w:rFonts w:ascii="Century Gothic" w:hAnsi="Century Gothic"/>
                <w:sz w:val="20"/>
                <w:szCs w:val="20"/>
              </w:rPr>
              <w:t xml:space="preserve">, </w:t>
            </w:r>
            <w:r w:rsidRPr="00701C99">
              <w:rPr>
                <w:rFonts w:ascii="Century Gothic" w:hAnsi="Century Gothic"/>
                <w:sz w:val="20"/>
                <w:szCs w:val="20"/>
              </w:rPr>
              <w:t>Mathabatha Matsatsi</w:t>
            </w:r>
            <w:r w:rsidR="00E54BA5" w:rsidRPr="00701C99">
              <w:rPr>
                <w:rFonts w:ascii="Century Gothic" w:hAnsi="Century Gothic"/>
                <w:sz w:val="20"/>
                <w:szCs w:val="20"/>
              </w:rPr>
              <w:t xml:space="preserve">, </w:t>
            </w:r>
            <w:r w:rsidRPr="00701C99">
              <w:rPr>
                <w:rFonts w:ascii="Century Gothic" w:hAnsi="Century Gothic"/>
                <w:sz w:val="20"/>
                <w:szCs w:val="20"/>
              </w:rPr>
              <w:t>Raseroka Solomon</w:t>
            </w:r>
            <w:r w:rsidR="00E54BA5" w:rsidRPr="00701C99">
              <w:rPr>
                <w:rFonts w:ascii="Century Gothic" w:hAnsi="Century Gothic"/>
                <w:sz w:val="20"/>
                <w:szCs w:val="20"/>
              </w:rPr>
              <w:t xml:space="preserve">, </w:t>
            </w:r>
            <w:r w:rsidRPr="00701C99">
              <w:rPr>
                <w:rFonts w:ascii="Century Gothic" w:hAnsi="Century Gothic"/>
                <w:sz w:val="20"/>
                <w:szCs w:val="20"/>
              </w:rPr>
              <w:t xml:space="preserve">Mokgabudi Comfort </w:t>
            </w:r>
            <w:r w:rsidR="00A44A34" w:rsidRPr="00701C99">
              <w:rPr>
                <w:rFonts w:ascii="Century Gothic" w:hAnsi="Century Gothic"/>
                <w:sz w:val="20"/>
                <w:szCs w:val="20"/>
              </w:rPr>
              <w:t>a</w:t>
            </w:r>
            <w:r w:rsidRPr="00701C99">
              <w:rPr>
                <w:rFonts w:ascii="Century Gothic" w:hAnsi="Century Gothic"/>
                <w:sz w:val="20"/>
                <w:szCs w:val="20"/>
              </w:rPr>
              <w:t>nd Motsepe Enny</w:t>
            </w:r>
          </w:p>
        </w:tc>
        <w:tc>
          <w:tcPr>
            <w:tcW w:w="1425" w:type="dxa"/>
          </w:tcPr>
          <w:p w:rsidR="00665A58" w:rsidRPr="00701C99" w:rsidRDefault="00665A58" w:rsidP="00881659">
            <w:pPr>
              <w:jc w:val="center"/>
              <w:rPr>
                <w:rFonts w:ascii="Century Gothic" w:hAnsi="Century Gothic"/>
                <w:sz w:val="20"/>
                <w:szCs w:val="20"/>
              </w:rPr>
            </w:pPr>
          </w:p>
        </w:tc>
        <w:tc>
          <w:tcPr>
            <w:tcW w:w="1797"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c>
          <w:tcPr>
            <w:tcW w:w="1843" w:type="dxa"/>
          </w:tcPr>
          <w:p w:rsidR="00665A58" w:rsidRPr="00701C99" w:rsidRDefault="00665A58" w:rsidP="00881659">
            <w:pPr>
              <w:jc w:val="center"/>
              <w:rPr>
                <w:rFonts w:ascii="Century Gothic" w:hAnsi="Century Gothic"/>
                <w:sz w:val="20"/>
                <w:szCs w:val="20"/>
              </w:rPr>
            </w:pP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r w:rsidRPr="00701C99">
              <w:rPr>
                <w:rFonts w:ascii="Century Gothic" w:hAnsi="Century Gothic"/>
                <w:sz w:val="20"/>
                <w:szCs w:val="20"/>
              </w:rPr>
              <w:t>Ward No 30</w:t>
            </w: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Cllr:Malekane Mpho</w:t>
            </w:r>
          </w:p>
        </w:tc>
        <w:tc>
          <w:tcPr>
            <w:tcW w:w="1425"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yes</w:t>
            </w:r>
          </w:p>
        </w:tc>
        <w:tc>
          <w:tcPr>
            <w:tcW w:w="1797"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10</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01</w:t>
            </w:r>
          </w:p>
        </w:tc>
        <w:tc>
          <w:tcPr>
            <w:tcW w:w="1843" w:type="dxa"/>
          </w:tcPr>
          <w:p w:rsidR="00665A58" w:rsidRPr="00701C99" w:rsidRDefault="00665A58" w:rsidP="00881659">
            <w:pPr>
              <w:jc w:val="center"/>
              <w:rPr>
                <w:rFonts w:ascii="Century Gothic" w:hAnsi="Century Gothic"/>
                <w:sz w:val="20"/>
                <w:szCs w:val="20"/>
              </w:rPr>
            </w:pPr>
            <w:r w:rsidRPr="00701C99">
              <w:rPr>
                <w:rFonts w:ascii="Century Gothic" w:hAnsi="Century Gothic"/>
                <w:sz w:val="20"/>
                <w:szCs w:val="20"/>
              </w:rPr>
              <w:t>03</w:t>
            </w:r>
          </w:p>
        </w:tc>
      </w:tr>
      <w:tr w:rsidR="00665A58" w:rsidRPr="00701C99" w:rsidTr="00701C99">
        <w:tc>
          <w:tcPr>
            <w:tcW w:w="1443" w:type="dxa"/>
          </w:tcPr>
          <w:p w:rsidR="00665A58" w:rsidRPr="00701C99" w:rsidRDefault="00665A58" w:rsidP="00665A58">
            <w:pPr>
              <w:spacing w:after="200" w:line="276" w:lineRule="auto"/>
              <w:rPr>
                <w:rFonts w:ascii="Century Gothic" w:hAnsi="Century Gothic"/>
                <w:sz w:val="20"/>
                <w:szCs w:val="20"/>
              </w:rPr>
            </w:pPr>
          </w:p>
        </w:tc>
        <w:tc>
          <w:tcPr>
            <w:tcW w:w="4857" w:type="dxa"/>
          </w:tcPr>
          <w:p w:rsidR="00665A58" w:rsidRPr="00701C99" w:rsidRDefault="00665A58" w:rsidP="00665A58">
            <w:pPr>
              <w:rPr>
                <w:rFonts w:ascii="Century Gothic" w:hAnsi="Century Gothic"/>
                <w:sz w:val="20"/>
                <w:szCs w:val="20"/>
              </w:rPr>
            </w:pPr>
            <w:r w:rsidRPr="00701C99">
              <w:rPr>
                <w:rFonts w:ascii="Century Gothic" w:hAnsi="Century Gothic"/>
                <w:sz w:val="20"/>
                <w:szCs w:val="20"/>
              </w:rPr>
              <w:t>Ward Committees:Maabane Bongi</w:t>
            </w:r>
            <w:r w:rsidR="00E54BA5" w:rsidRPr="00701C99">
              <w:rPr>
                <w:rFonts w:ascii="Century Gothic" w:hAnsi="Century Gothic"/>
                <w:sz w:val="20"/>
                <w:szCs w:val="20"/>
              </w:rPr>
              <w:t xml:space="preserve">, </w:t>
            </w:r>
            <w:r w:rsidRPr="00701C99">
              <w:rPr>
                <w:rFonts w:ascii="Century Gothic" w:hAnsi="Century Gothic"/>
                <w:sz w:val="20"/>
                <w:szCs w:val="20"/>
              </w:rPr>
              <w:t>Magolego Conny</w:t>
            </w:r>
            <w:r w:rsidR="00E54BA5" w:rsidRPr="00701C99">
              <w:rPr>
                <w:rFonts w:ascii="Century Gothic" w:hAnsi="Century Gothic"/>
                <w:sz w:val="20"/>
                <w:szCs w:val="20"/>
              </w:rPr>
              <w:t xml:space="preserve">, </w:t>
            </w:r>
            <w:r w:rsidRPr="00701C99">
              <w:rPr>
                <w:rFonts w:ascii="Century Gothic" w:hAnsi="Century Gothic"/>
                <w:sz w:val="20"/>
                <w:szCs w:val="20"/>
              </w:rPr>
              <w:t>Maseko Zodwa</w:t>
            </w:r>
            <w:r w:rsidR="00E54BA5" w:rsidRPr="00701C99">
              <w:rPr>
                <w:rFonts w:ascii="Century Gothic" w:hAnsi="Century Gothic"/>
                <w:sz w:val="20"/>
                <w:szCs w:val="20"/>
              </w:rPr>
              <w:t xml:space="preserve">, </w:t>
            </w:r>
            <w:r w:rsidRPr="00701C99">
              <w:rPr>
                <w:rFonts w:ascii="Century Gothic" w:hAnsi="Century Gothic"/>
                <w:sz w:val="20"/>
                <w:szCs w:val="20"/>
              </w:rPr>
              <w:t>Madihlaba Losta</w:t>
            </w:r>
            <w:r w:rsidR="00E54BA5" w:rsidRPr="00701C99">
              <w:rPr>
                <w:rFonts w:ascii="Century Gothic" w:hAnsi="Century Gothic"/>
                <w:sz w:val="20"/>
                <w:szCs w:val="20"/>
              </w:rPr>
              <w:t xml:space="preserve">, </w:t>
            </w:r>
            <w:r w:rsidRPr="00701C99">
              <w:rPr>
                <w:rFonts w:ascii="Century Gothic" w:hAnsi="Century Gothic"/>
                <w:sz w:val="20"/>
                <w:szCs w:val="20"/>
              </w:rPr>
              <w:t>Kobo Richard</w:t>
            </w:r>
            <w:r w:rsidR="00E54BA5" w:rsidRPr="00701C99">
              <w:rPr>
                <w:rFonts w:ascii="Century Gothic" w:hAnsi="Century Gothic"/>
                <w:sz w:val="20"/>
                <w:szCs w:val="20"/>
              </w:rPr>
              <w:t xml:space="preserve">, </w:t>
            </w:r>
            <w:r w:rsidRPr="00701C99">
              <w:rPr>
                <w:rFonts w:ascii="Century Gothic" w:hAnsi="Century Gothic"/>
                <w:sz w:val="20"/>
                <w:szCs w:val="20"/>
              </w:rPr>
              <w:t>Makuwa John</w:t>
            </w:r>
            <w:r w:rsidR="00E54BA5" w:rsidRPr="00701C99">
              <w:rPr>
                <w:rFonts w:ascii="Century Gothic" w:hAnsi="Century Gothic"/>
                <w:sz w:val="20"/>
                <w:szCs w:val="20"/>
              </w:rPr>
              <w:t xml:space="preserve">, </w:t>
            </w:r>
            <w:r w:rsidRPr="00701C99">
              <w:rPr>
                <w:rFonts w:ascii="Century Gothic" w:hAnsi="Century Gothic"/>
                <w:sz w:val="20"/>
                <w:szCs w:val="20"/>
              </w:rPr>
              <w:t>Maphaka Elias</w:t>
            </w:r>
            <w:r w:rsidR="00E54BA5" w:rsidRPr="00701C99">
              <w:rPr>
                <w:rFonts w:ascii="Century Gothic" w:hAnsi="Century Gothic"/>
                <w:sz w:val="20"/>
                <w:szCs w:val="20"/>
              </w:rPr>
              <w:t xml:space="preserve">, </w:t>
            </w:r>
            <w:r w:rsidRPr="00701C99">
              <w:rPr>
                <w:rFonts w:ascii="Century Gothic" w:hAnsi="Century Gothic"/>
                <w:sz w:val="20"/>
                <w:szCs w:val="20"/>
              </w:rPr>
              <w:t>Sepodumo Shadrack</w:t>
            </w:r>
            <w:r w:rsidR="00E54BA5" w:rsidRPr="00701C99">
              <w:rPr>
                <w:rFonts w:ascii="Century Gothic" w:hAnsi="Century Gothic"/>
                <w:sz w:val="20"/>
                <w:szCs w:val="20"/>
              </w:rPr>
              <w:t xml:space="preserve">, </w:t>
            </w:r>
            <w:r w:rsidRPr="00701C99">
              <w:rPr>
                <w:rFonts w:ascii="Century Gothic" w:hAnsi="Century Gothic"/>
                <w:sz w:val="20"/>
                <w:szCs w:val="20"/>
              </w:rPr>
              <w:t xml:space="preserve">Kgopa Andries </w:t>
            </w:r>
            <w:r w:rsidR="00A44A34" w:rsidRPr="00701C99">
              <w:rPr>
                <w:rFonts w:ascii="Century Gothic" w:hAnsi="Century Gothic"/>
                <w:sz w:val="20"/>
                <w:szCs w:val="20"/>
              </w:rPr>
              <w:t>a</w:t>
            </w:r>
            <w:r w:rsidRPr="00701C99">
              <w:rPr>
                <w:rFonts w:ascii="Century Gothic" w:hAnsi="Century Gothic"/>
                <w:sz w:val="20"/>
                <w:szCs w:val="20"/>
              </w:rPr>
              <w:t xml:space="preserve">nd </w:t>
            </w:r>
            <w:commentRangeStart w:id="70"/>
            <w:r w:rsidRPr="00701C99">
              <w:rPr>
                <w:rFonts w:ascii="Century Gothic" w:hAnsi="Century Gothic"/>
                <w:sz w:val="20"/>
                <w:szCs w:val="20"/>
              </w:rPr>
              <w:t>Masha</w:t>
            </w:r>
            <w:commentRangeEnd w:id="70"/>
            <w:r w:rsidR="00A44A34" w:rsidRPr="00701C99">
              <w:rPr>
                <w:rStyle w:val="CommentReference"/>
                <w:rFonts w:ascii="Century Gothic" w:eastAsia="Times New Roman" w:hAnsi="Century Gothic" w:cs="Times New Roman"/>
              </w:rPr>
              <w:commentReference w:id="70"/>
            </w:r>
          </w:p>
        </w:tc>
        <w:tc>
          <w:tcPr>
            <w:tcW w:w="1425" w:type="dxa"/>
          </w:tcPr>
          <w:p w:rsidR="00665A58" w:rsidRPr="00701C99" w:rsidRDefault="00665A58" w:rsidP="00665A58">
            <w:pPr>
              <w:spacing w:after="200" w:line="276" w:lineRule="auto"/>
              <w:rPr>
                <w:rFonts w:ascii="Century Gothic" w:hAnsi="Century Gothic"/>
                <w:sz w:val="20"/>
                <w:szCs w:val="20"/>
              </w:rPr>
            </w:pPr>
          </w:p>
        </w:tc>
        <w:tc>
          <w:tcPr>
            <w:tcW w:w="1797" w:type="dxa"/>
          </w:tcPr>
          <w:p w:rsidR="00665A58" w:rsidRPr="00701C99" w:rsidRDefault="00665A58" w:rsidP="00665A58">
            <w:pPr>
              <w:spacing w:after="200" w:line="276" w:lineRule="auto"/>
              <w:rPr>
                <w:rFonts w:ascii="Century Gothic" w:hAnsi="Century Gothic"/>
                <w:sz w:val="20"/>
                <w:szCs w:val="20"/>
              </w:rPr>
            </w:pPr>
          </w:p>
        </w:tc>
        <w:tc>
          <w:tcPr>
            <w:tcW w:w="1843" w:type="dxa"/>
          </w:tcPr>
          <w:p w:rsidR="00665A58" w:rsidRPr="00701C99" w:rsidRDefault="00665A58" w:rsidP="00665A58">
            <w:pPr>
              <w:spacing w:after="200" w:line="276" w:lineRule="auto"/>
              <w:rPr>
                <w:rFonts w:ascii="Century Gothic" w:hAnsi="Century Gothic"/>
                <w:sz w:val="20"/>
                <w:szCs w:val="20"/>
              </w:rPr>
            </w:pPr>
          </w:p>
        </w:tc>
        <w:tc>
          <w:tcPr>
            <w:tcW w:w="1843" w:type="dxa"/>
          </w:tcPr>
          <w:p w:rsidR="00665A58" w:rsidRPr="00701C99" w:rsidRDefault="00665A58" w:rsidP="00665A58">
            <w:pPr>
              <w:spacing w:after="200" w:line="276" w:lineRule="auto"/>
              <w:rPr>
                <w:rFonts w:ascii="Century Gothic" w:hAnsi="Century Gothic"/>
                <w:sz w:val="20"/>
                <w:szCs w:val="20"/>
              </w:rPr>
            </w:pPr>
          </w:p>
        </w:tc>
      </w:tr>
      <w:tr w:rsidR="00665A58" w:rsidRPr="00701C99" w:rsidTr="00701C99">
        <w:tc>
          <w:tcPr>
            <w:tcW w:w="1443" w:type="dxa"/>
          </w:tcPr>
          <w:p w:rsidR="00665A58" w:rsidRPr="00701C99" w:rsidRDefault="00665A58" w:rsidP="00D77A92">
            <w:pPr>
              <w:pStyle w:val="NormalWeb"/>
              <w:spacing w:before="0" w:beforeAutospacing="0" w:after="0" w:afterAutospacing="0"/>
              <w:jc w:val="both"/>
              <w:rPr>
                <w:rFonts w:ascii="Century Gothic" w:hAnsi="Century Gothic" w:cs="Calibri"/>
                <w:sz w:val="20"/>
                <w:szCs w:val="20"/>
                <w:lang w:val="en-GB"/>
              </w:rPr>
            </w:pPr>
          </w:p>
        </w:tc>
        <w:tc>
          <w:tcPr>
            <w:tcW w:w="4857" w:type="dxa"/>
          </w:tcPr>
          <w:p w:rsidR="00665A58" w:rsidRPr="00701C99" w:rsidRDefault="00665A58" w:rsidP="00D77A92">
            <w:pPr>
              <w:pStyle w:val="NormalWeb"/>
              <w:spacing w:before="0" w:beforeAutospacing="0" w:after="0" w:afterAutospacing="0"/>
              <w:jc w:val="both"/>
              <w:rPr>
                <w:rFonts w:ascii="Century Gothic" w:hAnsi="Century Gothic" w:cs="Calibri"/>
                <w:sz w:val="22"/>
                <w:szCs w:val="22"/>
                <w:lang w:val="en-GB"/>
              </w:rPr>
            </w:pPr>
          </w:p>
        </w:tc>
        <w:tc>
          <w:tcPr>
            <w:tcW w:w="1425" w:type="dxa"/>
          </w:tcPr>
          <w:p w:rsidR="00665A58" w:rsidRPr="00701C99" w:rsidRDefault="00665A58" w:rsidP="00D77A92">
            <w:pPr>
              <w:pStyle w:val="NormalWeb"/>
              <w:spacing w:before="0" w:beforeAutospacing="0" w:after="0" w:afterAutospacing="0"/>
              <w:jc w:val="both"/>
              <w:rPr>
                <w:rFonts w:ascii="Century Gothic" w:hAnsi="Century Gothic" w:cs="Calibri"/>
                <w:sz w:val="22"/>
                <w:szCs w:val="22"/>
                <w:lang w:val="en-GB"/>
              </w:rPr>
            </w:pPr>
          </w:p>
        </w:tc>
        <w:tc>
          <w:tcPr>
            <w:tcW w:w="1797" w:type="dxa"/>
          </w:tcPr>
          <w:p w:rsidR="00665A58" w:rsidRPr="00701C99" w:rsidRDefault="00665A58" w:rsidP="00D77A92">
            <w:pPr>
              <w:pStyle w:val="NormalWeb"/>
              <w:spacing w:before="0" w:beforeAutospacing="0" w:after="0" w:afterAutospacing="0"/>
              <w:jc w:val="both"/>
              <w:rPr>
                <w:rFonts w:ascii="Century Gothic" w:hAnsi="Century Gothic" w:cs="Calibri"/>
                <w:sz w:val="22"/>
                <w:szCs w:val="22"/>
                <w:lang w:val="en-GB"/>
              </w:rPr>
            </w:pPr>
          </w:p>
        </w:tc>
        <w:tc>
          <w:tcPr>
            <w:tcW w:w="1843" w:type="dxa"/>
          </w:tcPr>
          <w:p w:rsidR="00665A58" w:rsidRPr="00701C99" w:rsidRDefault="00665A58" w:rsidP="00D77A92">
            <w:pPr>
              <w:pStyle w:val="NormalWeb"/>
              <w:spacing w:before="0" w:beforeAutospacing="0" w:after="0" w:afterAutospacing="0"/>
              <w:jc w:val="both"/>
              <w:rPr>
                <w:rFonts w:ascii="Century Gothic" w:hAnsi="Century Gothic" w:cs="Calibri"/>
                <w:sz w:val="22"/>
                <w:szCs w:val="22"/>
                <w:lang w:val="en-GB"/>
              </w:rPr>
            </w:pPr>
          </w:p>
        </w:tc>
        <w:tc>
          <w:tcPr>
            <w:tcW w:w="1843" w:type="dxa"/>
          </w:tcPr>
          <w:p w:rsidR="00665A58" w:rsidRPr="00701C99" w:rsidRDefault="00665A58" w:rsidP="00D77A92">
            <w:pPr>
              <w:pStyle w:val="NormalWeb"/>
              <w:spacing w:before="0" w:beforeAutospacing="0" w:after="0" w:afterAutospacing="0"/>
              <w:jc w:val="both"/>
              <w:rPr>
                <w:rFonts w:ascii="Century Gothic" w:hAnsi="Century Gothic" w:cs="Calibri"/>
                <w:sz w:val="22"/>
                <w:szCs w:val="22"/>
                <w:lang w:val="en-GB"/>
              </w:rPr>
            </w:pPr>
          </w:p>
        </w:tc>
      </w:tr>
    </w:tbl>
    <w:p w:rsidR="003628BA" w:rsidRPr="00695845" w:rsidRDefault="003628BA" w:rsidP="00D77A92">
      <w:pPr>
        <w:pStyle w:val="NormalWeb"/>
        <w:spacing w:before="0" w:beforeAutospacing="0" w:after="0" w:afterAutospacing="0"/>
        <w:jc w:val="both"/>
        <w:rPr>
          <w:rFonts w:ascii="Century Gothic" w:hAnsi="Century Gothic" w:cs="Calibri"/>
          <w:sz w:val="22"/>
          <w:szCs w:val="22"/>
          <w:lang w:val="en-GB"/>
        </w:rPr>
      </w:pPr>
    </w:p>
    <w:p w:rsidR="003628BA" w:rsidRDefault="003628BA" w:rsidP="00D77A92">
      <w:pPr>
        <w:pStyle w:val="Heading2"/>
        <w:rPr>
          <w:rFonts w:ascii="Century Gothic" w:hAnsi="Century Gothic"/>
          <w:sz w:val="22"/>
          <w:szCs w:val="22"/>
          <w:lang w:val="en-GB"/>
        </w:rPr>
        <w:sectPr w:rsidR="003628BA" w:rsidSect="00BC233D">
          <w:pgSz w:w="15840" w:h="12240" w:orient="landscape"/>
          <w:pgMar w:top="1440" w:right="1440" w:bottom="1440" w:left="1440" w:header="720" w:footer="720" w:gutter="0"/>
          <w:cols w:space="720"/>
          <w:docGrid w:linePitch="360"/>
        </w:sectPr>
      </w:pPr>
      <w:bookmarkStart w:id="71" w:name="_Toc247616386"/>
    </w:p>
    <w:p w:rsidR="00D77A92" w:rsidRPr="00695845" w:rsidRDefault="00776862" w:rsidP="00881659">
      <w:pPr>
        <w:pStyle w:val="Heading2"/>
        <w:jc w:val="center"/>
        <w:rPr>
          <w:rFonts w:ascii="Century Gothic" w:hAnsi="Century Gothic"/>
          <w:sz w:val="22"/>
          <w:szCs w:val="22"/>
          <w:lang w:val="en-GB"/>
        </w:rPr>
      </w:pPr>
      <w:r w:rsidRPr="00695845">
        <w:rPr>
          <w:rFonts w:ascii="Century Gothic" w:hAnsi="Century Gothic"/>
          <w:sz w:val="22"/>
          <w:szCs w:val="22"/>
          <w:lang w:val="en-GB"/>
        </w:rPr>
        <w:lastRenderedPageBreak/>
        <w:t>Appendix F</w:t>
      </w:r>
      <w:r>
        <w:rPr>
          <w:rFonts w:ascii="Century Gothic" w:hAnsi="Century Gothic"/>
          <w:sz w:val="22"/>
          <w:szCs w:val="22"/>
          <w:lang w:val="en-GB"/>
        </w:rPr>
        <w:t xml:space="preserve"> - </w:t>
      </w:r>
      <w:r w:rsidRPr="00695845">
        <w:rPr>
          <w:rFonts w:ascii="Century Gothic" w:hAnsi="Century Gothic"/>
          <w:sz w:val="22"/>
          <w:szCs w:val="22"/>
          <w:lang w:val="en-GB"/>
        </w:rPr>
        <w:t>Ward Information</w:t>
      </w:r>
      <w:bookmarkEnd w:id="71"/>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Look w:val="04A0"/>
      </w:tblPr>
      <w:tblGrid>
        <w:gridCol w:w="9315"/>
      </w:tblGrid>
      <w:tr w:rsidR="00D77A92" w:rsidRPr="00695845" w:rsidTr="00D77A92">
        <w:tc>
          <w:tcPr>
            <w:tcW w:w="9315"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Ward Title: Ward Name (Number)</w:t>
            </w:r>
          </w:p>
        </w:tc>
      </w:tr>
    </w:tbl>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Look w:val="04A0"/>
      </w:tblPr>
      <w:tblGrid>
        <w:gridCol w:w="584"/>
        <w:gridCol w:w="2693"/>
        <w:gridCol w:w="2362"/>
        <w:gridCol w:w="1863"/>
        <w:gridCol w:w="1863"/>
      </w:tblGrid>
      <w:tr w:rsidR="00D77A92" w:rsidRPr="00695845" w:rsidTr="00B211AC">
        <w:tc>
          <w:tcPr>
            <w:tcW w:w="9365" w:type="dxa"/>
            <w:gridSpan w:val="5"/>
            <w:shd w:val="clear" w:color="auto" w:fill="9BBB59" w:themeFill="accent3"/>
          </w:tcPr>
          <w:p w:rsidR="00D77A92" w:rsidRPr="00881659" w:rsidRDefault="00D77A92" w:rsidP="00776862">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Capital Projects: Seven Largest in 2011/12 (Full List </w:t>
            </w:r>
            <w:r w:rsidR="00776862" w:rsidRPr="00881659">
              <w:rPr>
                <w:rFonts w:ascii="Century Gothic" w:hAnsi="Century Gothic" w:cs="Calibri"/>
                <w:b/>
                <w:sz w:val="20"/>
                <w:szCs w:val="20"/>
                <w:lang w:val="en-GB"/>
              </w:rPr>
              <w:t>in</w:t>
            </w:r>
            <w:r w:rsidRPr="00881659">
              <w:rPr>
                <w:rFonts w:ascii="Century Gothic" w:hAnsi="Century Gothic" w:cs="Calibri"/>
                <w:b/>
                <w:sz w:val="20"/>
                <w:szCs w:val="20"/>
                <w:lang w:val="en-GB"/>
              </w:rPr>
              <w:t xml:space="preserve"> Appendix N)</w:t>
            </w:r>
          </w:p>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R</w:t>
            </w:r>
            <w:r w:rsidR="001473C9">
              <w:rPr>
                <w:rFonts w:ascii="Century Gothic" w:hAnsi="Century Gothic" w:cs="Calibri"/>
                <w:b/>
                <w:sz w:val="20"/>
                <w:szCs w:val="20"/>
                <w:lang w:val="en-GB"/>
              </w:rPr>
              <w:t>’</w:t>
            </w:r>
            <w:r w:rsidRPr="00881659">
              <w:rPr>
                <w:rFonts w:ascii="Century Gothic" w:hAnsi="Century Gothic" w:cs="Calibri"/>
                <w:b/>
                <w:sz w:val="20"/>
                <w:szCs w:val="20"/>
                <w:lang w:val="en-GB"/>
              </w:rPr>
              <w:t>000</w:t>
            </w:r>
          </w:p>
        </w:tc>
      </w:tr>
      <w:tr w:rsidR="00D77A92" w:rsidRPr="00695845" w:rsidTr="00881659">
        <w:tc>
          <w:tcPr>
            <w:tcW w:w="584" w:type="dxa"/>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No</w:t>
            </w:r>
          </w:p>
        </w:tc>
        <w:tc>
          <w:tcPr>
            <w:tcW w:w="2693" w:type="dxa"/>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Project Name &amp; Detail</w:t>
            </w:r>
          </w:p>
        </w:tc>
        <w:tc>
          <w:tcPr>
            <w:tcW w:w="236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Start Date</w:t>
            </w:r>
          </w:p>
        </w:tc>
        <w:tc>
          <w:tcPr>
            <w:tcW w:w="186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End Date</w:t>
            </w:r>
          </w:p>
        </w:tc>
        <w:tc>
          <w:tcPr>
            <w:tcW w:w="186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Total Value</w:t>
            </w:r>
          </w:p>
        </w:tc>
      </w:tr>
      <w:tr w:rsidR="00AF6FE6" w:rsidRPr="00695845" w:rsidTr="00881659">
        <w:tc>
          <w:tcPr>
            <w:tcW w:w="584" w:type="dxa"/>
          </w:tcPr>
          <w:p w:rsidR="00AF6FE6" w:rsidRPr="00695845" w:rsidRDefault="00AF6FE6" w:rsidP="00D77A92">
            <w:pPr>
              <w:pStyle w:val="NormalWeb"/>
              <w:spacing w:before="0" w:beforeAutospacing="0" w:after="0" w:afterAutospacing="0"/>
              <w:jc w:val="both"/>
              <w:rPr>
                <w:rFonts w:ascii="Century Gothic" w:hAnsi="Century Gothic" w:cs="Calibri"/>
                <w:sz w:val="22"/>
                <w:szCs w:val="22"/>
                <w:lang w:val="en-GB"/>
              </w:rPr>
            </w:pPr>
          </w:p>
        </w:tc>
        <w:tc>
          <w:tcPr>
            <w:tcW w:w="2693" w:type="dxa"/>
          </w:tcPr>
          <w:p w:rsidR="00AF6FE6" w:rsidRPr="00881659" w:rsidRDefault="00AF6FE6"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Hlogotlou stormwater</w:t>
            </w:r>
          </w:p>
        </w:tc>
        <w:tc>
          <w:tcPr>
            <w:tcW w:w="2362" w:type="dxa"/>
          </w:tcPr>
          <w:p w:rsidR="00AF6FE6" w:rsidRPr="00881659" w:rsidRDefault="00AF6FE6"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12 January 2012</w:t>
            </w:r>
          </w:p>
        </w:tc>
        <w:tc>
          <w:tcPr>
            <w:tcW w:w="1863" w:type="dxa"/>
          </w:tcPr>
          <w:p w:rsidR="00AF6FE6" w:rsidRPr="00881659" w:rsidRDefault="00AF6FE6"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13 June 2012</w:t>
            </w:r>
          </w:p>
        </w:tc>
        <w:tc>
          <w:tcPr>
            <w:tcW w:w="1863" w:type="dxa"/>
          </w:tcPr>
          <w:p w:rsidR="00AF6FE6" w:rsidRPr="00881659" w:rsidRDefault="00AF6FE6" w:rsidP="00881659">
            <w:pPr>
              <w:jc w:val="center"/>
              <w:rPr>
                <w:rFonts w:ascii="Century Gothic" w:hAnsi="Century Gothic" w:cstheme="minorHAnsi"/>
                <w:sz w:val="20"/>
                <w:szCs w:val="20"/>
              </w:rPr>
            </w:pPr>
            <w:r w:rsidRPr="00881659">
              <w:rPr>
                <w:rFonts w:ascii="Century Gothic" w:hAnsi="Century Gothic" w:cstheme="minorHAnsi"/>
                <w:sz w:val="20"/>
                <w:szCs w:val="20"/>
              </w:rPr>
              <w:t>R 6 395 648.52</w:t>
            </w:r>
          </w:p>
          <w:p w:rsidR="00AF6FE6" w:rsidRPr="00881659" w:rsidRDefault="00AF6FE6" w:rsidP="00881659">
            <w:pPr>
              <w:pStyle w:val="NormalWeb"/>
              <w:spacing w:before="0" w:beforeAutospacing="0" w:after="0" w:afterAutospacing="0"/>
              <w:jc w:val="center"/>
              <w:rPr>
                <w:rFonts w:ascii="Century Gothic" w:hAnsi="Century Gothic" w:cstheme="minorHAnsi"/>
                <w:sz w:val="20"/>
                <w:szCs w:val="20"/>
                <w:lang w:val="en-GB"/>
              </w:rPr>
            </w:pPr>
          </w:p>
        </w:tc>
      </w:tr>
      <w:tr w:rsidR="00AF6FE6" w:rsidRPr="00695845" w:rsidTr="00881659">
        <w:tc>
          <w:tcPr>
            <w:tcW w:w="584" w:type="dxa"/>
          </w:tcPr>
          <w:p w:rsidR="00AF6FE6" w:rsidRPr="00695845" w:rsidRDefault="00AF6FE6" w:rsidP="00D77A92">
            <w:pPr>
              <w:pStyle w:val="NormalWeb"/>
              <w:spacing w:before="0" w:beforeAutospacing="0" w:after="0" w:afterAutospacing="0"/>
              <w:jc w:val="both"/>
              <w:rPr>
                <w:rFonts w:ascii="Century Gothic" w:hAnsi="Century Gothic" w:cs="Calibri"/>
                <w:sz w:val="22"/>
                <w:szCs w:val="22"/>
                <w:lang w:val="en-GB"/>
              </w:rPr>
            </w:pPr>
          </w:p>
        </w:tc>
        <w:tc>
          <w:tcPr>
            <w:tcW w:w="2693" w:type="dxa"/>
          </w:tcPr>
          <w:p w:rsidR="00AF6FE6" w:rsidRPr="00881659" w:rsidRDefault="00AF6FE6"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Nyakelang phase 2</w:t>
            </w:r>
          </w:p>
        </w:tc>
        <w:tc>
          <w:tcPr>
            <w:tcW w:w="2362" w:type="dxa"/>
          </w:tcPr>
          <w:p w:rsidR="00AF6FE6" w:rsidRPr="00881659" w:rsidRDefault="00AF6FE6" w:rsidP="00881659">
            <w:pPr>
              <w:jc w:val="center"/>
              <w:rPr>
                <w:sz w:val="20"/>
                <w:szCs w:val="20"/>
              </w:rPr>
            </w:pPr>
            <w:r w:rsidRPr="00881659">
              <w:rPr>
                <w:rFonts w:ascii="Century Gothic" w:hAnsi="Century Gothic" w:cs="Calibri"/>
                <w:sz w:val="20"/>
                <w:szCs w:val="20"/>
                <w:lang w:val="en-GB"/>
              </w:rPr>
              <w:t>20 October 2011</w:t>
            </w:r>
          </w:p>
        </w:tc>
        <w:tc>
          <w:tcPr>
            <w:tcW w:w="1863" w:type="dxa"/>
          </w:tcPr>
          <w:p w:rsidR="00AF6FE6" w:rsidRPr="00881659" w:rsidRDefault="00AF6FE6" w:rsidP="00881659">
            <w:pPr>
              <w:jc w:val="center"/>
              <w:rPr>
                <w:sz w:val="20"/>
                <w:szCs w:val="20"/>
              </w:rPr>
            </w:pPr>
            <w:r w:rsidRPr="00881659">
              <w:rPr>
                <w:rFonts w:ascii="Century Gothic" w:hAnsi="Century Gothic" w:cs="Calibri"/>
                <w:sz w:val="20"/>
                <w:szCs w:val="20"/>
                <w:lang w:val="en-GB"/>
              </w:rPr>
              <w:t>27 April 2012</w:t>
            </w:r>
          </w:p>
        </w:tc>
        <w:tc>
          <w:tcPr>
            <w:tcW w:w="1863" w:type="dxa"/>
          </w:tcPr>
          <w:p w:rsidR="00AF6FE6" w:rsidRPr="00881659" w:rsidRDefault="00AF6FE6"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 6 600 000.00</w:t>
            </w:r>
          </w:p>
        </w:tc>
      </w:tr>
      <w:tr w:rsidR="00AF6FE6" w:rsidRPr="00695845" w:rsidTr="00881659">
        <w:tc>
          <w:tcPr>
            <w:tcW w:w="584" w:type="dxa"/>
          </w:tcPr>
          <w:p w:rsidR="00AF6FE6" w:rsidRPr="00695845" w:rsidRDefault="00AF6FE6" w:rsidP="00D77A92">
            <w:pPr>
              <w:pStyle w:val="NormalWeb"/>
              <w:spacing w:before="0" w:beforeAutospacing="0" w:after="0" w:afterAutospacing="0"/>
              <w:jc w:val="both"/>
              <w:rPr>
                <w:rFonts w:ascii="Century Gothic" w:hAnsi="Century Gothic" w:cs="Calibri"/>
                <w:sz w:val="22"/>
                <w:szCs w:val="22"/>
                <w:lang w:val="en-GB"/>
              </w:rPr>
            </w:pPr>
          </w:p>
        </w:tc>
        <w:tc>
          <w:tcPr>
            <w:tcW w:w="2693" w:type="dxa"/>
          </w:tcPr>
          <w:p w:rsidR="00AF6FE6" w:rsidRPr="00881659" w:rsidRDefault="00AF6FE6"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Zaaiplaas police station road</w:t>
            </w:r>
            <w:r w:rsidR="00776862">
              <w:rPr>
                <w:rFonts w:ascii="Century Gothic" w:hAnsi="Century Gothic" w:cs="Calibri"/>
                <w:sz w:val="20"/>
                <w:szCs w:val="20"/>
                <w:lang w:val="en-GB"/>
              </w:rPr>
              <w:t>,</w:t>
            </w:r>
            <w:r w:rsidRPr="00881659">
              <w:rPr>
                <w:rFonts w:ascii="Century Gothic" w:hAnsi="Century Gothic" w:cs="Calibri"/>
                <w:sz w:val="20"/>
                <w:szCs w:val="20"/>
                <w:lang w:val="en-GB"/>
              </w:rPr>
              <w:t xml:space="preserve"> phase 2</w:t>
            </w:r>
          </w:p>
        </w:tc>
        <w:tc>
          <w:tcPr>
            <w:tcW w:w="2362" w:type="dxa"/>
          </w:tcPr>
          <w:p w:rsidR="00AF6FE6" w:rsidRPr="00881659" w:rsidRDefault="00AF6FE6" w:rsidP="00881659">
            <w:pPr>
              <w:jc w:val="center"/>
              <w:rPr>
                <w:sz w:val="20"/>
                <w:szCs w:val="20"/>
              </w:rPr>
            </w:pPr>
            <w:r w:rsidRPr="00881659">
              <w:rPr>
                <w:rFonts w:ascii="Century Gothic" w:hAnsi="Century Gothic" w:cs="Calibri"/>
                <w:sz w:val="20"/>
                <w:szCs w:val="20"/>
                <w:lang w:val="en-GB"/>
              </w:rPr>
              <w:t>19 October 2011</w:t>
            </w:r>
          </w:p>
        </w:tc>
        <w:tc>
          <w:tcPr>
            <w:tcW w:w="1863" w:type="dxa"/>
          </w:tcPr>
          <w:p w:rsidR="00AF6FE6" w:rsidRPr="00881659" w:rsidRDefault="00AF6FE6" w:rsidP="00881659">
            <w:pPr>
              <w:jc w:val="center"/>
              <w:rPr>
                <w:sz w:val="20"/>
                <w:szCs w:val="20"/>
              </w:rPr>
            </w:pPr>
            <w:r w:rsidRPr="00881659">
              <w:rPr>
                <w:rFonts w:ascii="Century Gothic" w:hAnsi="Century Gothic" w:cs="Calibri"/>
                <w:sz w:val="20"/>
                <w:szCs w:val="20"/>
                <w:lang w:val="en-GB"/>
              </w:rPr>
              <w:t>27 April 2012</w:t>
            </w:r>
          </w:p>
        </w:tc>
        <w:tc>
          <w:tcPr>
            <w:tcW w:w="1863" w:type="dxa"/>
          </w:tcPr>
          <w:p w:rsidR="00AF6FE6" w:rsidRPr="00881659" w:rsidRDefault="00AF6FE6"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 5 665 400.00</w:t>
            </w:r>
          </w:p>
        </w:tc>
      </w:tr>
      <w:tr w:rsidR="00AF6FE6" w:rsidRPr="00695845" w:rsidTr="00881659">
        <w:tc>
          <w:tcPr>
            <w:tcW w:w="584" w:type="dxa"/>
          </w:tcPr>
          <w:p w:rsidR="00AF6FE6" w:rsidRPr="00695845" w:rsidRDefault="00AF6FE6" w:rsidP="00D77A92">
            <w:pPr>
              <w:pStyle w:val="NormalWeb"/>
              <w:spacing w:before="0" w:beforeAutospacing="0" w:after="0" w:afterAutospacing="0"/>
              <w:jc w:val="both"/>
              <w:rPr>
                <w:rFonts w:ascii="Century Gothic" w:hAnsi="Century Gothic" w:cs="Calibri"/>
                <w:sz w:val="22"/>
                <w:szCs w:val="22"/>
                <w:lang w:val="en-GB"/>
              </w:rPr>
            </w:pPr>
          </w:p>
        </w:tc>
        <w:tc>
          <w:tcPr>
            <w:tcW w:w="2693" w:type="dxa"/>
          </w:tcPr>
          <w:p w:rsidR="00AF6FE6" w:rsidRPr="00881659" w:rsidRDefault="00AF6FE6"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Ramogwerane to Nkadimeng</w:t>
            </w:r>
            <w:r w:rsidR="00776862">
              <w:rPr>
                <w:rFonts w:ascii="Century Gothic" w:hAnsi="Century Gothic" w:cs="Calibri"/>
                <w:sz w:val="20"/>
                <w:szCs w:val="20"/>
                <w:lang w:val="en-GB"/>
              </w:rPr>
              <w:t>,</w:t>
            </w:r>
            <w:r w:rsidRPr="00881659">
              <w:rPr>
                <w:rFonts w:ascii="Century Gothic" w:hAnsi="Century Gothic" w:cs="Calibri"/>
                <w:sz w:val="20"/>
                <w:szCs w:val="20"/>
                <w:lang w:val="en-GB"/>
              </w:rPr>
              <w:t xml:space="preserve"> phase 4</w:t>
            </w:r>
          </w:p>
        </w:tc>
        <w:tc>
          <w:tcPr>
            <w:tcW w:w="2362" w:type="dxa"/>
          </w:tcPr>
          <w:p w:rsidR="00AF6FE6" w:rsidRPr="00881659" w:rsidRDefault="00AF6FE6" w:rsidP="00881659">
            <w:pPr>
              <w:jc w:val="center"/>
              <w:rPr>
                <w:sz w:val="20"/>
                <w:szCs w:val="20"/>
              </w:rPr>
            </w:pPr>
            <w:r w:rsidRPr="00881659">
              <w:rPr>
                <w:rFonts w:ascii="Century Gothic" w:hAnsi="Century Gothic" w:cs="Calibri"/>
                <w:sz w:val="20"/>
                <w:szCs w:val="20"/>
                <w:lang w:val="en-GB"/>
              </w:rPr>
              <w:t>06 December 2011</w:t>
            </w:r>
          </w:p>
        </w:tc>
        <w:tc>
          <w:tcPr>
            <w:tcW w:w="1863" w:type="dxa"/>
          </w:tcPr>
          <w:p w:rsidR="00AF6FE6" w:rsidRPr="00881659" w:rsidRDefault="00AF6FE6" w:rsidP="00881659">
            <w:pPr>
              <w:jc w:val="center"/>
              <w:rPr>
                <w:sz w:val="20"/>
                <w:szCs w:val="20"/>
              </w:rPr>
            </w:pPr>
            <w:r w:rsidRPr="00881659">
              <w:rPr>
                <w:rFonts w:ascii="Century Gothic" w:hAnsi="Century Gothic" w:cs="Calibri"/>
                <w:sz w:val="20"/>
                <w:szCs w:val="20"/>
                <w:lang w:val="en-GB"/>
              </w:rPr>
              <w:t>16 July 2012</w:t>
            </w:r>
          </w:p>
        </w:tc>
        <w:tc>
          <w:tcPr>
            <w:tcW w:w="1863" w:type="dxa"/>
          </w:tcPr>
          <w:p w:rsidR="00AF6FE6" w:rsidRPr="00881659" w:rsidRDefault="00AF6FE6" w:rsidP="00881659">
            <w:pPr>
              <w:jc w:val="center"/>
              <w:rPr>
                <w:rFonts w:ascii="Century Gothic" w:hAnsi="Century Gothic" w:cstheme="minorHAnsi"/>
                <w:sz w:val="20"/>
                <w:szCs w:val="20"/>
              </w:rPr>
            </w:pPr>
            <w:r w:rsidRPr="00881659">
              <w:rPr>
                <w:rFonts w:ascii="Century Gothic" w:hAnsi="Century Gothic" w:cstheme="minorHAnsi"/>
                <w:sz w:val="20"/>
                <w:szCs w:val="20"/>
              </w:rPr>
              <w:t>R10 662 885.70</w:t>
            </w:r>
          </w:p>
          <w:p w:rsidR="00AF6FE6" w:rsidRPr="00881659" w:rsidRDefault="00AF6FE6" w:rsidP="00881659">
            <w:pPr>
              <w:pStyle w:val="NormalWeb"/>
              <w:spacing w:before="0" w:beforeAutospacing="0" w:after="0" w:afterAutospacing="0"/>
              <w:jc w:val="center"/>
              <w:rPr>
                <w:rFonts w:ascii="Century Gothic" w:hAnsi="Century Gothic" w:cstheme="minorHAnsi"/>
                <w:sz w:val="20"/>
                <w:szCs w:val="20"/>
                <w:lang w:val="en-GB"/>
              </w:rPr>
            </w:pPr>
          </w:p>
        </w:tc>
      </w:tr>
      <w:tr w:rsidR="00AF6FE6" w:rsidRPr="00695845" w:rsidTr="00881659">
        <w:tc>
          <w:tcPr>
            <w:tcW w:w="584" w:type="dxa"/>
          </w:tcPr>
          <w:p w:rsidR="00AF6FE6" w:rsidRPr="00695845" w:rsidRDefault="00AF6FE6" w:rsidP="00D77A92">
            <w:pPr>
              <w:pStyle w:val="NormalWeb"/>
              <w:spacing w:before="0" w:beforeAutospacing="0" w:after="0" w:afterAutospacing="0"/>
              <w:jc w:val="both"/>
              <w:rPr>
                <w:rFonts w:ascii="Century Gothic" w:hAnsi="Century Gothic" w:cs="Calibri"/>
                <w:sz w:val="22"/>
                <w:szCs w:val="22"/>
                <w:lang w:val="en-GB"/>
              </w:rPr>
            </w:pPr>
          </w:p>
        </w:tc>
        <w:tc>
          <w:tcPr>
            <w:tcW w:w="2693" w:type="dxa"/>
          </w:tcPr>
          <w:p w:rsidR="00AF6FE6" w:rsidRPr="00881659" w:rsidRDefault="00AF6FE6"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Monsterlus to Makgopheng</w:t>
            </w:r>
            <w:r w:rsidR="00776862">
              <w:rPr>
                <w:rFonts w:ascii="Century Gothic" w:hAnsi="Century Gothic" w:cs="Calibri"/>
                <w:sz w:val="20"/>
                <w:szCs w:val="20"/>
                <w:lang w:val="en-GB"/>
              </w:rPr>
              <w:t>,p</w:t>
            </w:r>
            <w:r w:rsidRPr="00881659">
              <w:rPr>
                <w:rFonts w:ascii="Century Gothic" w:hAnsi="Century Gothic" w:cs="Calibri"/>
                <w:sz w:val="20"/>
                <w:szCs w:val="20"/>
                <w:lang w:val="en-GB"/>
              </w:rPr>
              <w:t>hase 3</w:t>
            </w:r>
          </w:p>
        </w:tc>
        <w:tc>
          <w:tcPr>
            <w:tcW w:w="2362" w:type="dxa"/>
          </w:tcPr>
          <w:p w:rsidR="00AF6FE6" w:rsidRPr="00881659" w:rsidRDefault="00AF6FE6" w:rsidP="00881659">
            <w:pPr>
              <w:jc w:val="center"/>
              <w:rPr>
                <w:sz w:val="20"/>
                <w:szCs w:val="20"/>
              </w:rPr>
            </w:pPr>
            <w:r w:rsidRPr="00881659">
              <w:rPr>
                <w:rFonts w:ascii="Century Gothic" w:hAnsi="Century Gothic" w:cs="Calibri"/>
                <w:sz w:val="20"/>
                <w:szCs w:val="20"/>
                <w:lang w:val="en-GB"/>
              </w:rPr>
              <w:t>06 December 2011</w:t>
            </w:r>
          </w:p>
        </w:tc>
        <w:tc>
          <w:tcPr>
            <w:tcW w:w="1863" w:type="dxa"/>
          </w:tcPr>
          <w:p w:rsidR="00AF6FE6" w:rsidRPr="00881659" w:rsidRDefault="00AF6FE6" w:rsidP="00881659">
            <w:pPr>
              <w:jc w:val="center"/>
              <w:rPr>
                <w:sz w:val="20"/>
                <w:szCs w:val="20"/>
              </w:rPr>
            </w:pPr>
            <w:r w:rsidRPr="00881659">
              <w:rPr>
                <w:rFonts w:ascii="Century Gothic" w:hAnsi="Century Gothic" w:cs="Calibri"/>
                <w:sz w:val="20"/>
                <w:szCs w:val="20"/>
                <w:lang w:val="en-GB"/>
              </w:rPr>
              <w:t>23 June 2012</w:t>
            </w:r>
          </w:p>
        </w:tc>
        <w:tc>
          <w:tcPr>
            <w:tcW w:w="1863" w:type="dxa"/>
          </w:tcPr>
          <w:p w:rsidR="00AF6FE6" w:rsidRPr="00881659" w:rsidRDefault="00AF6FE6" w:rsidP="00881659">
            <w:pPr>
              <w:jc w:val="center"/>
              <w:rPr>
                <w:rFonts w:ascii="Century Gothic" w:hAnsi="Century Gothic" w:cstheme="minorHAnsi"/>
                <w:sz w:val="20"/>
                <w:szCs w:val="20"/>
              </w:rPr>
            </w:pPr>
            <w:r w:rsidRPr="00881659">
              <w:rPr>
                <w:rFonts w:ascii="Century Gothic" w:hAnsi="Century Gothic" w:cstheme="minorHAnsi"/>
                <w:sz w:val="20"/>
                <w:szCs w:val="20"/>
              </w:rPr>
              <w:t>R 11 695 000.00</w:t>
            </w:r>
          </w:p>
          <w:p w:rsidR="00AF6FE6" w:rsidRPr="00881659" w:rsidRDefault="00AF6FE6" w:rsidP="00881659">
            <w:pPr>
              <w:pStyle w:val="NormalWeb"/>
              <w:spacing w:before="0" w:beforeAutospacing="0" w:after="0" w:afterAutospacing="0"/>
              <w:jc w:val="center"/>
              <w:rPr>
                <w:rFonts w:ascii="Century Gothic" w:hAnsi="Century Gothic" w:cstheme="minorHAnsi"/>
                <w:sz w:val="20"/>
                <w:szCs w:val="20"/>
                <w:lang w:val="en-GB"/>
              </w:rPr>
            </w:pPr>
          </w:p>
        </w:tc>
      </w:tr>
      <w:tr w:rsidR="00AF6FE6" w:rsidRPr="00695845" w:rsidTr="00881659">
        <w:tc>
          <w:tcPr>
            <w:tcW w:w="584" w:type="dxa"/>
          </w:tcPr>
          <w:p w:rsidR="00AF6FE6" w:rsidRPr="00695845" w:rsidRDefault="00AF6FE6" w:rsidP="00D77A92">
            <w:pPr>
              <w:pStyle w:val="NormalWeb"/>
              <w:spacing w:before="0" w:beforeAutospacing="0" w:after="0" w:afterAutospacing="0"/>
              <w:jc w:val="both"/>
              <w:rPr>
                <w:rFonts w:ascii="Century Gothic" w:hAnsi="Century Gothic" w:cs="Calibri"/>
                <w:sz w:val="22"/>
                <w:szCs w:val="22"/>
                <w:lang w:val="en-GB"/>
              </w:rPr>
            </w:pPr>
          </w:p>
        </w:tc>
        <w:tc>
          <w:tcPr>
            <w:tcW w:w="2693" w:type="dxa"/>
          </w:tcPr>
          <w:p w:rsidR="00AF6FE6" w:rsidRPr="00881659" w:rsidRDefault="00AF6FE6"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 Waalkraal </w:t>
            </w:r>
            <w:r w:rsidR="00776862">
              <w:rPr>
                <w:rFonts w:ascii="Century Gothic" w:hAnsi="Century Gothic" w:cs="Calibri"/>
                <w:sz w:val="20"/>
                <w:szCs w:val="20"/>
                <w:lang w:val="en-GB"/>
              </w:rPr>
              <w:t>e</w:t>
            </w:r>
            <w:r w:rsidRPr="00881659">
              <w:rPr>
                <w:rFonts w:ascii="Century Gothic" w:hAnsi="Century Gothic" w:cs="Calibri"/>
                <w:sz w:val="20"/>
                <w:szCs w:val="20"/>
                <w:lang w:val="en-GB"/>
              </w:rPr>
              <w:t xml:space="preserve">lectrification </w:t>
            </w:r>
          </w:p>
        </w:tc>
        <w:tc>
          <w:tcPr>
            <w:tcW w:w="2362" w:type="dxa"/>
          </w:tcPr>
          <w:p w:rsidR="00AF6FE6" w:rsidRPr="00881659" w:rsidRDefault="00AF6FE6" w:rsidP="00881659">
            <w:pPr>
              <w:jc w:val="center"/>
              <w:rPr>
                <w:sz w:val="20"/>
                <w:szCs w:val="20"/>
              </w:rPr>
            </w:pPr>
            <w:r w:rsidRPr="00881659">
              <w:rPr>
                <w:rFonts w:ascii="Century Gothic" w:hAnsi="Century Gothic" w:cs="Calibri"/>
                <w:sz w:val="20"/>
                <w:szCs w:val="20"/>
                <w:lang w:val="en-GB"/>
              </w:rPr>
              <w:t>01 November 2011</w:t>
            </w:r>
          </w:p>
        </w:tc>
        <w:tc>
          <w:tcPr>
            <w:tcW w:w="1863" w:type="dxa"/>
          </w:tcPr>
          <w:p w:rsidR="00AF6FE6" w:rsidRPr="00881659" w:rsidRDefault="00AF6FE6" w:rsidP="00881659">
            <w:pPr>
              <w:jc w:val="center"/>
              <w:rPr>
                <w:sz w:val="20"/>
                <w:szCs w:val="20"/>
              </w:rPr>
            </w:pPr>
            <w:r w:rsidRPr="00881659">
              <w:rPr>
                <w:rFonts w:ascii="Century Gothic" w:hAnsi="Century Gothic" w:cs="Calibri"/>
                <w:sz w:val="20"/>
                <w:szCs w:val="20"/>
                <w:lang w:val="en-GB"/>
              </w:rPr>
              <w:t>30April2012</w:t>
            </w:r>
          </w:p>
        </w:tc>
        <w:tc>
          <w:tcPr>
            <w:tcW w:w="1863" w:type="dxa"/>
          </w:tcPr>
          <w:p w:rsidR="00AF6FE6" w:rsidRPr="00881659" w:rsidRDefault="00AF6FE6"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 2</w:t>
            </w:r>
            <w:r w:rsidR="001473C9">
              <w:rPr>
                <w:rFonts w:ascii="Century Gothic" w:hAnsi="Century Gothic" w:cs="Calibri"/>
                <w:sz w:val="20"/>
                <w:szCs w:val="20"/>
                <w:lang w:val="en-GB"/>
              </w:rPr>
              <w:t> </w:t>
            </w:r>
            <w:r w:rsidRPr="00881659">
              <w:rPr>
                <w:rFonts w:ascii="Century Gothic" w:hAnsi="Century Gothic" w:cs="Calibri"/>
                <w:sz w:val="20"/>
                <w:szCs w:val="20"/>
                <w:lang w:val="en-GB"/>
              </w:rPr>
              <w:t>210475.00</w:t>
            </w:r>
          </w:p>
        </w:tc>
      </w:tr>
      <w:tr w:rsidR="00AF6FE6" w:rsidRPr="00695845" w:rsidTr="00881659">
        <w:tc>
          <w:tcPr>
            <w:tcW w:w="584" w:type="dxa"/>
          </w:tcPr>
          <w:p w:rsidR="00AF6FE6" w:rsidRPr="00695845" w:rsidRDefault="00AF6FE6" w:rsidP="00D77A92">
            <w:pPr>
              <w:pStyle w:val="NormalWeb"/>
              <w:spacing w:before="0" w:beforeAutospacing="0" w:after="0" w:afterAutospacing="0"/>
              <w:jc w:val="both"/>
              <w:rPr>
                <w:rFonts w:ascii="Century Gothic" w:hAnsi="Century Gothic" w:cs="Calibri"/>
                <w:sz w:val="22"/>
                <w:szCs w:val="22"/>
                <w:lang w:val="en-GB"/>
              </w:rPr>
            </w:pPr>
          </w:p>
        </w:tc>
        <w:tc>
          <w:tcPr>
            <w:tcW w:w="2693" w:type="dxa"/>
          </w:tcPr>
          <w:p w:rsidR="00AF6FE6" w:rsidRPr="00881659" w:rsidRDefault="00AF6FE6" w:rsidP="00D77A92">
            <w:pPr>
              <w:pStyle w:val="NormalWeb"/>
              <w:spacing w:before="0" w:beforeAutospacing="0" w:after="0" w:afterAutospacing="0"/>
              <w:jc w:val="both"/>
              <w:rPr>
                <w:rFonts w:ascii="Century Gothic" w:hAnsi="Century Gothic" w:cs="Calibri"/>
                <w:color w:val="FF0000"/>
                <w:sz w:val="20"/>
                <w:szCs w:val="20"/>
                <w:lang w:val="en-GB"/>
              </w:rPr>
            </w:pPr>
          </w:p>
        </w:tc>
        <w:tc>
          <w:tcPr>
            <w:tcW w:w="2362" w:type="dxa"/>
          </w:tcPr>
          <w:p w:rsidR="00AF6FE6" w:rsidRPr="00881659" w:rsidRDefault="00AF6FE6" w:rsidP="00D77A92">
            <w:pPr>
              <w:pStyle w:val="NormalWeb"/>
              <w:spacing w:before="0" w:beforeAutospacing="0" w:after="0" w:afterAutospacing="0"/>
              <w:jc w:val="both"/>
              <w:rPr>
                <w:rFonts w:ascii="Century Gothic" w:hAnsi="Century Gothic" w:cs="Calibri"/>
                <w:color w:val="FF0000"/>
                <w:sz w:val="20"/>
                <w:szCs w:val="20"/>
                <w:lang w:val="en-GB"/>
              </w:rPr>
            </w:pPr>
          </w:p>
        </w:tc>
        <w:tc>
          <w:tcPr>
            <w:tcW w:w="1863" w:type="dxa"/>
          </w:tcPr>
          <w:p w:rsidR="00AF6FE6" w:rsidRPr="00881659" w:rsidRDefault="00AF6FE6" w:rsidP="00D77A92">
            <w:pPr>
              <w:pStyle w:val="NormalWeb"/>
              <w:spacing w:before="0" w:beforeAutospacing="0" w:after="0" w:afterAutospacing="0"/>
              <w:jc w:val="both"/>
              <w:rPr>
                <w:rFonts w:ascii="Century Gothic" w:hAnsi="Century Gothic" w:cs="Calibri"/>
                <w:color w:val="FF0000"/>
                <w:sz w:val="20"/>
                <w:szCs w:val="20"/>
                <w:lang w:val="en-GB"/>
              </w:rPr>
            </w:pPr>
          </w:p>
        </w:tc>
        <w:tc>
          <w:tcPr>
            <w:tcW w:w="1863" w:type="dxa"/>
          </w:tcPr>
          <w:p w:rsidR="00AF6FE6" w:rsidRPr="00881659" w:rsidRDefault="00AF6FE6" w:rsidP="00D77A92">
            <w:pPr>
              <w:pStyle w:val="NormalWeb"/>
              <w:spacing w:before="0" w:beforeAutospacing="0" w:after="0" w:afterAutospacing="0"/>
              <w:jc w:val="both"/>
              <w:rPr>
                <w:rFonts w:ascii="Century Gothic" w:hAnsi="Century Gothic" w:cs="Calibri"/>
                <w:color w:val="FF0000"/>
                <w:sz w:val="20"/>
                <w:szCs w:val="20"/>
                <w:lang w:val="en-GB"/>
              </w:rPr>
            </w:pPr>
          </w:p>
        </w:tc>
      </w:tr>
      <w:tr w:rsidR="00AF6FE6" w:rsidRPr="00695845" w:rsidTr="00B211AC">
        <w:tc>
          <w:tcPr>
            <w:tcW w:w="9365" w:type="dxa"/>
            <w:gridSpan w:val="5"/>
          </w:tcPr>
          <w:p w:rsidR="00AF6FE6" w:rsidRPr="00881659" w:rsidRDefault="00AF6FE6" w:rsidP="00D77A92">
            <w:pPr>
              <w:pStyle w:val="NormalWeb"/>
              <w:spacing w:before="0" w:beforeAutospacing="0" w:after="0" w:afterAutospacing="0"/>
              <w:jc w:val="right"/>
              <w:rPr>
                <w:rFonts w:ascii="Century Gothic" w:hAnsi="Century Gothic" w:cs="Calibri"/>
                <w:sz w:val="20"/>
                <w:szCs w:val="20"/>
                <w:lang w:val="en-GB"/>
              </w:rPr>
            </w:pPr>
            <w:r w:rsidRPr="00881659">
              <w:rPr>
                <w:rFonts w:ascii="Century Gothic" w:hAnsi="Century Gothic" w:cs="Calibri"/>
                <w:sz w:val="20"/>
                <w:szCs w:val="20"/>
                <w:lang w:val="en-GB"/>
              </w:rPr>
              <w:t>TF.1</w:t>
            </w:r>
          </w:p>
        </w:tc>
      </w:tr>
    </w:tbl>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881659" w:rsidRDefault="00D77A92" w:rsidP="00D77A92">
      <w:pPr>
        <w:pStyle w:val="NormalWeb"/>
        <w:spacing w:before="0" w:beforeAutospacing="0" w:after="0" w:afterAutospacing="0"/>
        <w:jc w:val="both"/>
        <w:rPr>
          <w:rFonts w:ascii="Century Gothic" w:hAnsi="Century Gothic" w:cs="Calibri"/>
          <w:sz w:val="22"/>
          <w:szCs w:val="22"/>
          <w:highlight w:val="yellow"/>
          <w:lang w:val="en-GB"/>
        </w:rPr>
      </w:pPr>
      <w:r w:rsidRPr="00881659">
        <w:rPr>
          <w:rFonts w:ascii="Century Gothic" w:hAnsi="Century Gothic" w:cs="Calibri"/>
          <w:sz w:val="22"/>
          <w:szCs w:val="22"/>
          <w:highlight w:val="yellow"/>
          <w:lang w:val="en-GB"/>
        </w:rPr>
        <w:t>Change Annexure X to Annexure N on the table heading</w:t>
      </w:r>
    </w:p>
    <w:p w:rsidR="00D77A92" w:rsidRPr="00881659" w:rsidRDefault="00D77A92" w:rsidP="00D77A92">
      <w:pPr>
        <w:pStyle w:val="NormalWeb"/>
        <w:spacing w:before="0" w:beforeAutospacing="0" w:after="0" w:afterAutospacing="0"/>
        <w:jc w:val="both"/>
        <w:rPr>
          <w:rFonts w:ascii="Century Gothic" w:hAnsi="Century Gothic" w:cs="Calibri"/>
          <w:sz w:val="22"/>
          <w:szCs w:val="22"/>
          <w:highlight w:val="yellow"/>
          <w:lang w:val="en-GB"/>
        </w:rPr>
      </w:pPr>
    </w:p>
    <w:tbl>
      <w:tblPr>
        <w:tblStyle w:val="TableGrid"/>
        <w:tblW w:w="0" w:type="auto"/>
        <w:tblLook w:val="04A0"/>
      </w:tblPr>
      <w:tblGrid>
        <w:gridCol w:w="2802"/>
        <w:gridCol w:w="1417"/>
        <w:gridCol w:w="1418"/>
        <w:gridCol w:w="1275"/>
        <w:gridCol w:w="1134"/>
        <w:gridCol w:w="1269"/>
      </w:tblGrid>
      <w:tr w:rsidR="00D77A92" w:rsidRPr="00B31102" w:rsidTr="00D77A92">
        <w:tc>
          <w:tcPr>
            <w:tcW w:w="9315" w:type="dxa"/>
            <w:gridSpan w:val="6"/>
            <w:shd w:val="clear" w:color="auto" w:fill="9BBB59" w:themeFill="accent3"/>
          </w:tcPr>
          <w:p w:rsidR="00D77A92" w:rsidRPr="00881659" w:rsidRDefault="00D77A92" w:rsidP="00D77A92">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Basic Service Provision</w:t>
            </w:r>
          </w:p>
        </w:tc>
      </w:tr>
      <w:tr w:rsidR="00D77A92" w:rsidRPr="00B31102" w:rsidTr="00D77A92">
        <w:tc>
          <w:tcPr>
            <w:tcW w:w="2802"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Detail</w:t>
            </w:r>
          </w:p>
        </w:tc>
        <w:tc>
          <w:tcPr>
            <w:tcW w:w="1417"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Water</w:t>
            </w:r>
          </w:p>
        </w:tc>
        <w:tc>
          <w:tcPr>
            <w:tcW w:w="1418"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Sanitation</w:t>
            </w:r>
          </w:p>
        </w:tc>
        <w:tc>
          <w:tcPr>
            <w:tcW w:w="1275"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Electricity</w:t>
            </w:r>
          </w:p>
        </w:tc>
        <w:tc>
          <w:tcPr>
            <w:tcW w:w="1134"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Refuse</w:t>
            </w:r>
          </w:p>
        </w:tc>
        <w:tc>
          <w:tcPr>
            <w:tcW w:w="1269"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Housing</w:t>
            </w:r>
          </w:p>
        </w:tc>
      </w:tr>
      <w:tr w:rsidR="00D77A92" w:rsidRPr="00B31102" w:rsidTr="00D77A92">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Households with minimum service delivery</w:t>
            </w:r>
          </w:p>
        </w:tc>
        <w:tc>
          <w:tcPr>
            <w:tcW w:w="1417"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18"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75"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134"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69" w:type="dxa"/>
            <w:vMerge w:val="restart"/>
            <w:tcBorders>
              <w:tl2br w:val="single" w:sz="4" w:space="0" w:color="auto"/>
              <w:tr2bl w:val="single" w:sz="4" w:space="0" w:color="auto"/>
            </w:tcBorders>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B31102" w:rsidTr="00D77A92">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Households without minimum service delivery</w:t>
            </w:r>
          </w:p>
        </w:tc>
        <w:tc>
          <w:tcPr>
            <w:tcW w:w="1417"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18"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75"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134"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69" w:type="dxa"/>
            <w:vMerge/>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B31102" w:rsidTr="00D77A92">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Total Households*</w:t>
            </w:r>
          </w:p>
        </w:tc>
        <w:tc>
          <w:tcPr>
            <w:tcW w:w="1417"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18"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75"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134"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69" w:type="dxa"/>
            <w:vMerge/>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B31102" w:rsidTr="00D77A92">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Houses completed in year</w:t>
            </w:r>
          </w:p>
        </w:tc>
        <w:tc>
          <w:tcPr>
            <w:tcW w:w="5244" w:type="dxa"/>
            <w:gridSpan w:val="4"/>
            <w:vMerge w:val="restart"/>
            <w:tcBorders>
              <w:tl2br w:val="single" w:sz="4" w:space="0" w:color="auto"/>
              <w:tr2bl w:val="single" w:sz="4" w:space="0" w:color="auto"/>
            </w:tcBorders>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6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B31102" w:rsidTr="00D77A92">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Shortfall in housing units</w:t>
            </w:r>
          </w:p>
        </w:tc>
        <w:tc>
          <w:tcPr>
            <w:tcW w:w="5244" w:type="dxa"/>
            <w:gridSpan w:val="4"/>
            <w:vMerge/>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6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B31102" w:rsidTr="00D77A92">
        <w:tc>
          <w:tcPr>
            <w:tcW w:w="9315" w:type="dxa"/>
            <w:gridSpan w:val="6"/>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*including informal settlements                                                                                                                                        TF.2</w:t>
            </w:r>
          </w:p>
        </w:tc>
      </w:tr>
    </w:tbl>
    <w:p w:rsidR="00D77A92" w:rsidRPr="00B31102"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B31102" w:rsidRDefault="00D77A92" w:rsidP="00D77A92">
      <w:pPr>
        <w:pStyle w:val="NormalWeb"/>
        <w:spacing w:before="0" w:beforeAutospacing="0" w:after="0" w:afterAutospacing="0"/>
        <w:jc w:val="both"/>
        <w:rPr>
          <w:rFonts w:ascii="Century Gothic" w:hAnsi="Century Gothic" w:cs="Calibri"/>
          <w:sz w:val="22"/>
          <w:szCs w:val="22"/>
          <w:lang w:val="en-GB"/>
        </w:rPr>
      </w:pPr>
    </w:p>
    <w:p w:rsidR="003628BA" w:rsidRPr="00B31102" w:rsidRDefault="003628BA"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Look w:val="04A0"/>
      </w:tblPr>
      <w:tblGrid>
        <w:gridCol w:w="548"/>
        <w:gridCol w:w="4284"/>
        <w:gridCol w:w="4529"/>
      </w:tblGrid>
      <w:tr w:rsidR="00D77A92" w:rsidRPr="00B31102" w:rsidTr="00D77A92">
        <w:tc>
          <w:tcPr>
            <w:tcW w:w="9315" w:type="dxa"/>
            <w:gridSpan w:val="3"/>
            <w:shd w:val="clear" w:color="auto" w:fill="9BBB59" w:themeFill="accent3"/>
          </w:tcPr>
          <w:p w:rsidR="00D77A92" w:rsidRPr="00881659" w:rsidRDefault="00D77A92" w:rsidP="004B1F91">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Top </w:t>
            </w:r>
            <w:r w:rsidR="004B1F91" w:rsidRPr="00B31102">
              <w:rPr>
                <w:rFonts w:ascii="Century Gothic" w:hAnsi="Century Gothic" w:cs="Calibri"/>
                <w:b/>
                <w:sz w:val="20"/>
                <w:szCs w:val="20"/>
                <w:lang w:val="en-GB"/>
              </w:rPr>
              <w:t>Four Service Delivery Priorities for Ward (Highest Priority First)</w:t>
            </w:r>
          </w:p>
        </w:tc>
      </w:tr>
      <w:tr w:rsidR="00D77A92" w:rsidRPr="00B31102" w:rsidTr="00D77A92">
        <w:tc>
          <w:tcPr>
            <w:tcW w:w="502"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No.</w:t>
            </w:r>
          </w:p>
        </w:tc>
        <w:tc>
          <w:tcPr>
            <w:tcW w:w="4284"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Priority Name and Detail</w:t>
            </w:r>
          </w:p>
        </w:tc>
        <w:tc>
          <w:tcPr>
            <w:tcW w:w="4529"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Progress During 2011/12</w:t>
            </w:r>
          </w:p>
        </w:tc>
      </w:tr>
      <w:tr w:rsidR="00D77A92" w:rsidRPr="00B31102" w:rsidTr="00D77A92">
        <w:tc>
          <w:tcPr>
            <w:tcW w:w="502" w:type="dxa"/>
          </w:tcPr>
          <w:p w:rsidR="00D77A92" w:rsidRPr="00881659" w:rsidRDefault="00EB1C84" w:rsidP="00D77A92">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1</w:t>
            </w:r>
          </w:p>
        </w:tc>
        <w:tc>
          <w:tcPr>
            <w:tcW w:w="4284" w:type="dxa"/>
          </w:tcPr>
          <w:p w:rsidR="00D77A92" w:rsidRPr="00881659" w:rsidRDefault="00EB1C84" w:rsidP="00D77A92">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 xml:space="preserve">Water </w:t>
            </w:r>
          </w:p>
        </w:tc>
        <w:tc>
          <w:tcPr>
            <w:tcW w:w="452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B31102" w:rsidTr="00D77A92">
        <w:tc>
          <w:tcPr>
            <w:tcW w:w="502" w:type="dxa"/>
          </w:tcPr>
          <w:p w:rsidR="00D77A92" w:rsidRPr="00881659" w:rsidRDefault="00EB1C84" w:rsidP="00D77A92">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2</w:t>
            </w:r>
          </w:p>
        </w:tc>
        <w:tc>
          <w:tcPr>
            <w:tcW w:w="4284" w:type="dxa"/>
          </w:tcPr>
          <w:p w:rsidR="00D77A92" w:rsidRPr="00881659" w:rsidRDefault="00EB1C84" w:rsidP="00D77A92">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 xml:space="preserve">Sanitation </w:t>
            </w:r>
          </w:p>
        </w:tc>
        <w:tc>
          <w:tcPr>
            <w:tcW w:w="452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B31102" w:rsidTr="00D77A92">
        <w:tc>
          <w:tcPr>
            <w:tcW w:w="502" w:type="dxa"/>
          </w:tcPr>
          <w:p w:rsidR="00D77A92" w:rsidRPr="00881659" w:rsidRDefault="00EB1C84" w:rsidP="00D77A92">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3</w:t>
            </w:r>
          </w:p>
        </w:tc>
        <w:tc>
          <w:tcPr>
            <w:tcW w:w="4284" w:type="dxa"/>
          </w:tcPr>
          <w:p w:rsidR="00D77A92" w:rsidRPr="00881659" w:rsidRDefault="00EB1C84" w:rsidP="00D77A92">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 xml:space="preserve">Electricity </w:t>
            </w:r>
          </w:p>
        </w:tc>
        <w:tc>
          <w:tcPr>
            <w:tcW w:w="4529" w:type="dxa"/>
          </w:tcPr>
          <w:p w:rsidR="00D77A92" w:rsidRPr="00881659" w:rsidRDefault="008603A0" w:rsidP="00D77A92">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153 household</w:t>
            </w:r>
            <w:r w:rsidR="004B1F91" w:rsidRPr="00B31102">
              <w:rPr>
                <w:rFonts w:ascii="Century Gothic" w:hAnsi="Century Gothic" w:cs="Calibri"/>
                <w:sz w:val="20"/>
                <w:szCs w:val="20"/>
                <w:lang w:val="en-GB"/>
              </w:rPr>
              <w:t>s</w:t>
            </w:r>
            <w:r w:rsidRPr="00881659">
              <w:rPr>
                <w:rFonts w:ascii="Century Gothic" w:hAnsi="Century Gothic" w:cs="Calibri"/>
                <w:sz w:val="20"/>
                <w:szCs w:val="20"/>
                <w:lang w:val="en-GB"/>
              </w:rPr>
              <w:t xml:space="preserve"> were electrified in Waalkraal </w:t>
            </w:r>
          </w:p>
        </w:tc>
      </w:tr>
      <w:tr w:rsidR="00D77A92" w:rsidRPr="00B31102" w:rsidTr="00D77A92">
        <w:tc>
          <w:tcPr>
            <w:tcW w:w="502" w:type="dxa"/>
          </w:tcPr>
          <w:p w:rsidR="00D77A92" w:rsidRPr="00881659" w:rsidRDefault="00EB1C84" w:rsidP="00D77A92">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4</w:t>
            </w:r>
          </w:p>
        </w:tc>
        <w:tc>
          <w:tcPr>
            <w:tcW w:w="4284" w:type="dxa"/>
          </w:tcPr>
          <w:p w:rsidR="00D77A92" w:rsidRPr="00881659" w:rsidRDefault="00EB1C84" w:rsidP="00D77A92">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 xml:space="preserve">Housing </w:t>
            </w:r>
          </w:p>
        </w:tc>
        <w:tc>
          <w:tcPr>
            <w:tcW w:w="452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D77A92">
        <w:tc>
          <w:tcPr>
            <w:tcW w:w="9315" w:type="dxa"/>
            <w:gridSpan w:val="3"/>
          </w:tcPr>
          <w:p w:rsidR="00D77A92" w:rsidRPr="00881659" w:rsidRDefault="00D77A92" w:rsidP="00D77A92">
            <w:pPr>
              <w:pStyle w:val="NormalWeb"/>
              <w:spacing w:before="0" w:beforeAutospacing="0" w:after="0" w:afterAutospacing="0"/>
              <w:jc w:val="right"/>
              <w:rPr>
                <w:rFonts w:ascii="Century Gothic" w:hAnsi="Century Gothic" w:cs="Calibri"/>
                <w:sz w:val="20"/>
                <w:szCs w:val="20"/>
                <w:lang w:val="en-GB"/>
              </w:rPr>
            </w:pPr>
            <w:r w:rsidRPr="00881659">
              <w:rPr>
                <w:rFonts w:ascii="Century Gothic" w:hAnsi="Century Gothic" w:cs="Calibri"/>
                <w:sz w:val="20"/>
                <w:szCs w:val="20"/>
                <w:lang w:val="en-GB"/>
              </w:rPr>
              <w:t>TF.3</w:t>
            </w:r>
          </w:p>
        </w:tc>
      </w:tr>
    </w:tbl>
    <w:p w:rsidR="00D77A92" w:rsidRDefault="00D77A92" w:rsidP="00D77A92">
      <w:pPr>
        <w:autoSpaceDE w:val="0"/>
        <w:autoSpaceDN w:val="0"/>
        <w:adjustRightInd w:val="0"/>
        <w:jc w:val="both"/>
        <w:rPr>
          <w:rFonts w:ascii="Century Gothic" w:hAnsi="Century Gothic"/>
        </w:rPr>
      </w:pPr>
    </w:p>
    <w:p w:rsidR="004B1F91" w:rsidRDefault="004B1F91" w:rsidP="00D77A92">
      <w:pPr>
        <w:autoSpaceDE w:val="0"/>
        <w:autoSpaceDN w:val="0"/>
        <w:adjustRightInd w:val="0"/>
        <w:jc w:val="both"/>
        <w:rPr>
          <w:rFonts w:ascii="Century Gothic" w:hAnsi="Century Gothic"/>
        </w:rPr>
      </w:pPr>
    </w:p>
    <w:p w:rsidR="004B1F91" w:rsidRDefault="004B1F91" w:rsidP="00D77A92">
      <w:pPr>
        <w:autoSpaceDE w:val="0"/>
        <w:autoSpaceDN w:val="0"/>
        <w:adjustRightInd w:val="0"/>
        <w:jc w:val="both"/>
        <w:rPr>
          <w:rFonts w:ascii="Century Gothic" w:hAnsi="Century Gothic"/>
        </w:rPr>
      </w:pPr>
    </w:p>
    <w:p w:rsidR="00D77A92" w:rsidRPr="00110388" w:rsidRDefault="00110388" w:rsidP="00881659">
      <w:pPr>
        <w:pStyle w:val="Heading2"/>
        <w:jc w:val="center"/>
        <w:rPr>
          <w:rFonts w:ascii="Century Gothic" w:hAnsi="Century Gothic"/>
          <w:sz w:val="22"/>
          <w:szCs w:val="22"/>
          <w:lang w:val="en-GB"/>
        </w:rPr>
      </w:pPr>
      <w:bookmarkStart w:id="72" w:name="_Toc247616387"/>
      <w:r w:rsidRPr="00110388">
        <w:rPr>
          <w:rFonts w:ascii="Century Gothic" w:hAnsi="Century Gothic"/>
          <w:sz w:val="22"/>
          <w:szCs w:val="22"/>
          <w:lang w:val="en-GB"/>
        </w:rPr>
        <w:lastRenderedPageBreak/>
        <w:t xml:space="preserve">Appendix G </w:t>
      </w:r>
      <w:r>
        <w:rPr>
          <w:rFonts w:ascii="Century Gothic" w:hAnsi="Century Gothic"/>
          <w:sz w:val="22"/>
          <w:szCs w:val="22"/>
          <w:lang w:val="en-GB"/>
        </w:rPr>
        <w:t xml:space="preserve">- </w:t>
      </w:r>
      <w:r w:rsidRPr="00110388">
        <w:rPr>
          <w:rFonts w:ascii="Century Gothic" w:hAnsi="Century Gothic"/>
          <w:sz w:val="22"/>
          <w:szCs w:val="22"/>
          <w:lang w:val="en-GB"/>
        </w:rPr>
        <w:t>Recommendations of the Municipal Audit Committee 2011/</w:t>
      </w:r>
      <w:bookmarkEnd w:id="72"/>
      <w:r w:rsidRPr="00110388">
        <w:rPr>
          <w:rFonts w:ascii="Century Gothic" w:hAnsi="Century Gothic"/>
          <w:sz w:val="22"/>
          <w:szCs w:val="22"/>
          <w:lang w:val="en-GB"/>
        </w:rPr>
        <w:t>12</w:t>
      </w:r>
    </w:p>
    <w:p w:rsidR="00D77A92" w:rsidRPr="00110388"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Ind w:w="817" w:type="dxa"/>
        <w:tblLook w:val="04A0"/>
      </w:tblPr>
      <w:tblGrid>
        <w:gridCol w:w="2126"/>
        <w:gridCol w:w="2763"/>
        <w:gridCol w:w="3041"/>
      </w:tblGrid>
      <w:tr w:rsidR="00D77A92" w:rsidRPr="00110388" w:rsidTr="00881659">
        <w:tc>
          <w:tcPr>
            <w:tcW w:w="7930" w:type="dxa"/>
            <w:gridSpan w:val="3"/>
            <w:shd w:val="clear" w:color="auto" w:fill="9BBB59" w:themeFill="accent3"/>
          </w:tcPr>
          <w:p w:rsidR="00D77A92" w:rsidRPr="00881659" w:rsidRDefault="00D77A92" w:rsidP="00110388">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Municipal Audit Committee Recommendations</w:t>
            </w:r>
          </w:p>
        </w:tc>
      </w:tr>
      <w:tr w:rsidR="00D77A92" w:rsidRPr="00110388" w:rsidTr="00881659">
        <w:tc>
          <w:tcPr>
            <w:tcW w:w="2126"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Date of Committee</w:t>
            </w:r>
          </w:p>
        </w:tc>
        <w:tc>
          <w:tcPr>
            <w:tcW w:w="276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Committee </w:t>
            </w:r>
            <w:r w:rsidR="00110388">
              <w:rPr>
                <w:rFonts w:ascii="Century Gothic" w:hAnsi="Century Gothic" w:cs="Calibri"/>
                <w:b/>
                <w:sz w:val="20"/>
                <w:szCs w:val="20"/>
                <w:lang w:val="en-GB"/>
              </w:rPr>
              <w:t>R</w:t>
            </w:r>
            <w:r w:rsidRPr="00881659">
              <w:rPr>
                <w:rFonts w:ascii="Century Gothic" w:hAnsi="Century Gothic" w:cs="Calibri"/>
                <w:b/>
                <w:sz w:val="20"/>
                <w:szCs w:val="20"/>
                <w:lang w:val="en-GB"/>
              </w:rPr>
              <w:t xml:space="preserve">ecommendations </w:t>
            </w:r>
            <w:r w:rsidR="00110388">
              <w:rPr>
                <w:rFonts w:ascii="Century Gothic" w:hAnsi="Century Gothic" w:cs="Calibri"/>
                <w:b/>
                <w:sz w:val="20"/>
                <w:szCs w:val="20"/>
                <w:lang w:val="en-GB"/>
              </w:rPr>
              <w:t>D</w:t>
            </w:r>
            <w:r w:rsidRPr="00881659">
              <w:rPr>
                <w:rFonts w:ascii="Century Gothic" w:hAnsi="Century Gothic" w:cs="Calibri"/>
                <w:b/>
                <w:sz w:val="20"/>
                <w:szCs w:val="20"/>
                <w:lang w:val="en-GB"/>
              </w:rPr>
              <w:t>uring 2011/12</w:t>
            </w:r>
          </w:p>
        </w:tc>
        <w:tc>
          <w:tcPr>
            <w:tcW w:w="3041"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Recommendations </w:t>
            </w:r>
            <w:r w:rsidR="00110388">
              <w:rPr>
                <w:rFonts w:ascii="Century Gothic" w:hAnsi="Century Gothic" w:cs="Calibri"/>
                <w:b/>
                <w:sz w:val="20"/>
                <w:szCs w:val="20"/>
                <w:lang w:val="en-GB"/>
              </w:rPr>
              <w:t>A</w:t>
            </w:r>
            <w:r w:rsidRPr="00881659">
              <w:rPr>
                <w:rFonts w:ascii="Century Gothic" w:hAnsi="Century Gothic" w:cs="Calibri"/>
                <w:b/>
                <w:sz w:val="20"/>
                <w:szCs w:val="20"/>
                <w:lang w:val="en-GB"/>
              </w:rPr>
              <w:t>dopted (enter Yes); not adopted (provide explanation)</w:t>
            </w:r>
          </w:p>
        </w:tc>
      </w:tr>
      <w:tr w:rsidR="00D77A92" w:rsidRPr="00110388" w:rsidTr="00881659">
        <w:tc>
          <w:tcPr>
            <w:tcW w:w="2126" w:type="dxa"/>
          </w:tcPr>
          <w:p w:rsidR="00D77A92" w:rsidRPr="00881659" w:rsidRDefault="00110388" w:rsidP="00881659">
            <w:pPr>
              <w:pStyle w:val="NormalWeb"/>
              <w:spacing w:before="0" w:beforeAutospacing="0" w:after="0" w:afterAutospacing="0"/>
              <w:rPr>
                <w:rFonts w:ascii="Century Gothic" w:hAnsi="Century Gothic" w:cs="Calibri"/>
                <w:sz w:val="20"/>
                <w:szCs w:val="20"/>
                <w:lang w:val="en-GB"/>
              </w:rPr>
            </w:pPr>
            <w:r>
              <w:rPr>
                <w:rFonts w:ascii="Century Gothic" w:hAnsi="Century Gothic" w:cs="Calibri"/>
                <w:sz w:val="20"/>
                <w:szCs w:val="20"/>
                <w:lang w:val="en-GB"/>
              </w:rPr>
              <w:t>No</w:t>
            </w:r>
            <w:r w:rsidR="00321299" w:rsidRPr="00881659">
              <w:rPr>
                <w:rFonts w:ascii="Century Gothic" w:hAnsi="Century Gothic" w:cs="Calibri"/>
                <w:sz w:val="20"/>
                <w:szCs w:val="20"/>
                <w:lang w:val="en-GB"/>
              </w:rPr>
              <w:t xml:space="preserve"> audit committee during the year under review </w:t>
            </w:r>
          </w:p>
        </w:tc>
        <w:tc>
          <w:tcPr>
            <w:tcW w:w="276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304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bl>
    <w:p w:rsidR="00D92CF7" w:rsidRPr="00110388" w:rsidRDefault="00D92CF7"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110388" w:rsidP="00881659">
      <w:pPr>
        <w:pStyle w:val="Heading2"/>
        <w:jc w:val="center"/>
        <w:rPr>
          <w:rFonts w:ascii="Century Gothic" w:hAnsi="Century Gothic"/>
          <w:sz w:val="22"/>
          <w:szCs w:val="22"/>
          <w:lang w:val="en-GB"/>
        </w:rPr>
      </w:pPr>
      <w:bookmarkStart w:id="73" w:name="_Toc236549466"/>
      <w:bookmarkStart w:id="74" w:name="_Toc247616388"/>
      <w:r w:rsidRPr="00110388">
        <w:rPr>
          <w:rFonts w:ascii="Century Gothic" w:hAnsi="Century Gothic"/>
          <w:sz w:val="22"/>
          <w:szCs w:val="22"/>
          <w:lang w:val="en-GB"/>
        </w:rPr>
        <w:t>Appendix H</w:t>
      </w:r>
      <w:r>
        <w:rPr>
          <w:rFonts w:ascii="Century Gothic" w:hAnsi="Century Gothic"/>
          <w:sz w:val="22"/>
          <w:szCs w:val="22"/>
          <w:lang w:val="en-GB"/>
        </w:rPr>
        <w:t xml:space="preserve"> – </w:t>
      </w:r>
      <w:r w:rsidRPr="00110388">
        <w:rPr>
          <w:rFonts w:ascii="Century Gothic" w:hAnsi="Century Gothic"/>
          <w:sz w:val="22"/>
          <w:szCs w:val="22"/>
          <w:lang w:val="en-GB"/>
        </w:rPr>
        <w:t>Long</w:t>
      </w:r>
      <w:r>
        <w:rPr>
          <w:rFonts w:ascii="Century Gothic" w:hAnsi="Century Gothic"/>
          <w:sz w:val="22"/>
          <w:szCs w:val="22"/>
          <w:lang w:val="en-GB"/>
        </w:rPr>
        <w:t>-</w:t>
      </w:r>
      <w:r w:rsidRPr="00110388">
        <w:rPr>
          <w:rFonts w:ascii="Century Gothic" w:hAnsi="Century Gothic"/>
          <w:sz w:val="22"/>
          <w:szCs w:val="22"/>
          <w:lang w:val="en-GB"/>
        </w:rPr>
        <w:t>Term Contracts</w:t>
      </w:r>
      <w:bookmarkEnd w:id="73"/>
      <w:r>
        <w:rPr>
          <w:rFonts w:ascii="Century Gothic" w:hAnsi="Century Gothic"/>
          <w:sz w:val="22"/>
          <w:szCs w:val="22"/>
          <w:lang w:val="en-GB"/>
        </w:rPr>
        <w:t>a</w:t>
      </w:r>
      <w:r w:rsidRPr="00110388">
        <w:rPr>
          <w:rFonts w:ascii="Century Gothic" w:hAnsi="Century Gothic"/>
          <w:sz w:val="22"/>
          <w:szCs w:val="22"/>
          <w:lang w:val="en-GB"/>
        </w:rPr>
        <w:t>nd Public</w:t>
      </w:r>
      <w:r>
        <w:rPr>
          <w:rFonts w:ascii="Century Gothic" w:hAnsi="Century Gothic"/>
          <w:sz w:val="22"/>
          <w:szCs w:val="22"/>
          <w:lang w:val="en-GB"/>
        </w:rPr>
        <w:t>-</w:t>
      </w:r>
      <w:r w:rsidRPr="00110388">
        <w:rPr>
          <w:rFonts w:ascii="Century Gothic" w:hAnsi="Century Gothic"/>
          <w:sz w:val="22"/>
          <w:szCs w:val="22"/>
          <w:lang w:val="en-GB"/>
        </w:rPr>
        <w:t>Private Partnerships</w:t>
      </w:r>
      <w:bookmarkEnd w:id="74"/>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9828" w:type="dxa"/>
        <w:tblInd w:w="-34" w:type="dxa"/>
        <w:tblLook w:val="04A0"/>
      </w:tblPr>
      <w:tblGrid>
        <w:gridCol w:w="1930"/>
        <w:gridCol w:w="2040"/>
        <w:gridCol w:w="1557"/>
        <w:gridCol w:w="1278"/>
        <w:gridCol w:w="1521"/>
        <w:gridCol w:w="1502"/>
      </w:tblGrid>
      <w:tr w:rsidR="00D77A92" w:rsidRPr="00695845" w:rsidTr="00881659">
        <w:tc>
          <w:tcPr>
            <w:tcW w:w="9828" w:type="dxa"/>
            <w:gridSpan w:val="6"/>
            <w:shd w:val="clear" w:color="auto" w:fill="9BBB59" w:themeFill="accent3"/>
          </w:tcPr>
          <w:p w:rsidR="00D77A92" w:rsidRPr="00881659" w:rsidRDefault="00D77A92" w:rsidP="00606F8D">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Long</w:t>
            </w:r>
            <w:r w:rsidR="00110388" w:rsidRPr="00881659">
              <w:rPr>
                <w:rFonts w:ascii="Century Gothic" w:hAnsi="Century Gothic" w:cs="Calibri"/>
                <w:b/>
                <w:sz w:val="20"/>
                <w:szCs w:val="20"/>
                <w:lang w:val="en-GB"/>
              </w:rPr>
              <w:t>-</w:t>
            </w:r>
            <w:r w:rsidRPr="00881659">
              <w:rPr>
                <w:rFonts w:ascii="Century Gothic" w:hAnsi="Century Gothic" w:cs="Calibri"/>
                <w:b/>
                <w:sz w:val="20"/>
                <w:szCs w:val="20"/>
                <w:lang w:val="en-GB"/>
              </w:rPr>
              <w:t>Term Contracts (20 Largest Contracts Entered into 2011/12)</w:t>
            </w:r>
          </w:p>
        </w:tc>
      </w:tr>
      <w:tr w:rsidR="00D77A92" w:rsidRPr="00695845" w:rsidTr="00881659">
        <w:tc>
          <w:tcPr>
            <w:tcW w:w="1930"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Name of service provider (entity of municipal department)</w:t>
            </w:r>
          </w:p>
        </w:tc>
        <w:tc>
          <w:tcPr>
            <w:tcW w:w="2040"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Description of services rendered by service provider</w:t>
            </w:r>
          </w:p>
        </w:tc>
        <w:tc>
          <w:tcPr>
            <w:tcW w:w="1557"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Start date of contract</w:t>
            </w:r>
          </w:p>
        </w:tc>
        <w:tc>
          <w:tcPr>
            <w:tcW w:w="1278"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Expiry date of contract</w:t>
            </w:r>
          </w:p>
        </w:tc>
        <w:tc>
          <w:tcPr>
            <w:tcW w:w="1521"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Project Manager</w:t>
            </w:r>
          </w:p>
        </w:tc>
        <w:tc>
          <w:tcPr>
            <w:tcW w:w="150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Contract </w:t>
            </w:r>
            <w:r w:rsidR="00606F8D">
              <w:rPr>
                <w:rFonts w:ascii="Century Gothic" w:hAnsi="Century Gothic" w:cs="Calibri"/>
                <w:b/>
                <w:sz w:val="20"/>
                <w:szCs w:val="20"/>
                <w:lang w:val="en-GB"/>
              </w:rPr>
              <w:t>v</w:t>
            </w:r>
            <w:r w:rsidRPr="00881659">
              <w:rPr>
                <w:rFonts w:ascii="Century Gothic" w:hAnsi="Century Gothic" w:cs="Calibri"/>
                <w:b/>
                <w:sz w:val="20"/>
                <w:szCs w:val="20"/>
                <w:lang w:val="en-GB"/>
              </w:rPr>
              <w:t>alue</w:t>
            </w:r>
          </w:p>
        </w:tc>
      </w:tr>
      <w:tr w:rsidR="007C378E" w:rsidRPr="00695845" w:rsidTr="00881659">
        <w:tc>
          <w:tcPr>
            <w:tcW w:w="193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Makgona Tsohle</w:t>
            </w:r>
          </w:p>
        </w:tc>
        <w:tc>
          <w:tcPr>
            <w:tcW w:w="204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Maintenance and </w:t>
            </w:r>
          </w:p>
          <w:p w:rsidR="007C378E" w:rsidRPr="00881659" w:rsidRDefault="00606F8D" w:rsidP="00881659">
            <w:pPr>
              <w:pStyle w:val="NormalWeb"/>
              <w:spacing w:before="0" w:beforeAutospacing="0" w:after="0" w:afterAutospacing="0"/>
              <w:rPr>
                <w:rFonts w:ascii="Century Gothic" w:hAnsi="Century Gothic" w:cs="Calibri"/>
                <w:sz w:val="20"/>
                <w:szCs w:val="20"/>
                <w:lang w:val="en-GB"/>
              </w:rPr>
            </w:pPr>
            <w:r w:rsidRPr="00606F8D">
              <w:rPr>
                <w:rFonts w:ascii="Century Gothic" w:hAnsi="Century Gothic" w:cs="Calibri"/>
                <w:sz w:val="20"/>
                <w:szCs w:val="20"/>
                <w:lang w:val="en-GB"/>
              </w:rPr>
              <w:t>repair of heavy machinery</w:t>
            </w:r>
          </w:p>
        </w:tc>
        <w:tc>
          <w:tcPr>
            <w:tcW w:w="155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26/04/2012</w:t>
            </w:r>
          </w:p>
        </w:tc>
        <w:tc>
          <w:tcPr>
            <w:tcW w:w="1278"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30/04/2015</w:t>
            </w:r>
          </w:p>
        </w:tc>
        <w:tc>
          <w:tcPr>
            <w:tcW w:w="152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K.Mametsa</w:t>
            </w:r>
          </w:p>
        </w:tc>
        <w:tc>
          <w:tcPr>
            <w:tcW w:w="150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R1.5m</w:t>
            </w:r>
            <w:r w:rsidR="00606F8D">
              <w:rPr>
                <w:rFonts w:ascii="Century Gothic" w:hAnsi="Century Gothic" w:cs="Calibri"/>
                <w:sz w:val="20"/>
                <w:szCs w:val="20"/>
                <w:lang w:val="en-GB"/>
              </w:rPr>
              <w:t>ill.</w:t>
            </w:r>
          </w:p>
        </w:tc>
      </w:tr>
      <w:tr w:rsidR="007C378E" w:rsidRPr="00695845" w:rsidTr="00881659">
        <w:tc>
          <w:tcPr>
            <w:tcW w:w="193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Bopedi Bapedi</w:t>
            </w:r>
          </w:p>
        </w:tc>
        <w:tc>
          <w:tcPr>
            <w:tcW w:w="204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Standardisation of projects and contract documents</w:t>
            </w:r>
          </w:p>
        </w:tc>
        <w:tc>
          <w:tcPr>
            <w:tcW w:w="155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14/01/2012</w:t>
            </w:r>
          </w:p>
        </w:tc>
        <w:tc>
          <w:tcPr>
            <w:tcW w:w="1278"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14/01/2015</w:t>
            </w:r>
          </w:p>
        </w:tc>
        <w:tc>
          <w:tcPr>
            <w:tcW w:w="152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H.Mokgehle</w:t>
            </w:r>
          </w:p>
        </w:tc>
        <w:tc>
          <w:tcPr>
            <w:tcW w:w="150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R3,384,000</w:t>
            </w:r>
          </w:p>
        </w:tc>
      </w:tr>
      <w:tr w:rsidR="007C378E" w:rsidRPr="00695845" w:rsidTr="00881659">
        <w:tc>
          <w:tcPr>
            <w:tcW w:w="193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Tshasu  Engineering Services</w:t>
            </w:r>
          </w:p>
        </w:tc>
        <w:tc>
          <w:tcPr>
            <w:tcW w:w="204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Moteti A </w:t>
            </w:r>
            <w:r w:rsidR="00606F8D">
              <w:rPr>
                <w:rFonts w:ascii="Century Gothic" w:hAnsi="Century Gothic" w:cs="Calibri"/>
                <w:sz w:val="20"/>
                <w:szCs w:val="20"/>
                <w:lang w:val="en-GB"/>
              </w:rPr>
              <w:t>d</w:t>
            </w:r>
            <w:r w:rsidRPr="00881659">
              <w:rPr>
                <w:rFonts w:ascii="Century Gothic" w:hAnsi="Century Gothic" w:cs="Calibri"/>
                <w:sz w:val="20"/>
                <w:szCs w:val="20"/>
                <w:lang w:val="en-GB"/>
              </w:rPr>
              <w:t>esigns and project management</w:t>
            </w:r>
          </w:p>
        </w:tc>
        <w:tc>
          <w:tcPr>
            <w:tcW w:w="155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28/09/2011</w:t>
            </w:r>
          </w:p>
        </w:tc>
        <w:tc>
          <w:tcPr>
            <w:tcW w:w="1278"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28/09/2012</w:t>
            </w:r>
          </w:p>
        </w:tc>
        <w:tc>
          <w:tcPr>
            <w:tcW w:w="152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H.Mokgehle</w:t>
            </w:r>
          </w:p>
        </w:tc>
        <w:tc>
          <w:tcPr>
            <w:tcW w:w="150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R1,549,794.32</w:t>
            </w:r>
          </w:p>
        </w:tc>
      </w:tr>
      <w:tr w:rsidR="007C378E" w:rsidRPr="00695845" w:rsidTr="00881659">
        <w:tc>
          <w:tcPr>
            <w:tcW w:w="193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T2 -Tech</w:t>
            </w:r>
          </w:p>
        </w:tc>
        <w:tc>
          <w:tcPr>
            <w:tcW w:w="204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Motetema streets</w:t>
            </w:r>
          </w:p>
          <w:p w:rsidR="007C378E" w:rsidRPr="00881659" w:rsidRDefault="00606F8D" w:rsidP="00881659">
            <w:pPr>
              <w:pStyle w:val="NormalWeb"/>
              <w:spacing w:before="0" w:beforeAutospacing="0" w:after="0" w:afterAutospacing="0"/>
              <w:rPr>
                <w:rFonts w:ascii="Century Gothic" w:hAnsi="Century Gothic" w:cs="Calibri"/>
                <w:sz w:val="20"/>
                <w:szCs w:val="20"/>
                <w:lang w:val="en-GB"/>
              </w:rPr>
            </w:pPr>
            <w:r>
              <w:rPr>
                <w:rFonts w:ascii="Century Gothic" w:hAnsi="Century Gothic" w:cs="Calibri"/>
                <w:sz w:val="20"/>
                <w:szCs w:val="20"/>
                <w:lang w:val="en-GB"/>
              </w:rPr>
              <w:t>d</w:t>
            </w:r>
            <w:r w:rsidR="007C378E" w:rsidRPr="00881659">
              <w:rPr>
                <w:rFonts w:ascii="Century Gothic" w:hAnsi="Century Gothic" w:cs="Calibri"/>
                <w:sz w:val="20"/>
                <w:szCs w:val="20"/>
                <w:lang w:val="en-GB"/>
              </w:rPr>
              <w:t>esigns</w:t>
            </w:r>
          </w:p>
        </w:tc>
        <w:tc>
          <w:tcPr>
            <w:tcW w:w="155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28/09/2011</w:t>
            </w:r>
          </w:p>
        </w:tc>
        <w:tc>
          <w:tcPr>
            <w:tcW w:w="1278"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28/09/2012</w:t>
            </w:r>
          </w:p>
        </w:tc>
        <w:tc>
          <w:tcPr>
            <w:tcW w:w="152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H.Mokgehle</w:t>
            </w:r>
          </w:p>
        </w:tc>
        <w:tc>
          <w:tcPr>
            <w:tcW w:w="150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R1,065,301.50</w:t>
            </w:r>
          </w:p>
        </w:tc>
      </w:tr>
      <w:tr w:rsidR="007C378E" w:rsidRPr="00695845" w:rsidTr="00881659">
        <w:tc>
          <w:tcPr>
            <w:tcW w:w="193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Sky </w:t>
            </w:r>
            <w:r w:rsidR="00606F8D">
              <w:rPr>
                <w:rFonts w:ascii="Century Gothic" w:hAnsi="Century Gothic" w:cs="Calibri"/>
                <w:sz w:val="20"/>
                <w:szCs w:val="20"/>
                <w:lang w:val="en-GB"/>
              </w:rPr>
              <w:t>H</w:t>
            </w:r>
            <w:r w:rsidRPr="00881659">
              <w:rPr>
                <w:rFonts w:ascii="Century Gothic" w:hAnsi="Century Gothic" w:cs="Calibri"/>
                <w:sz w:val="20"/>
                <w:szCs w:val="20"/>
                <w:lang w:val="en-GB"/>
              </w:rPr>
              <w:t>igh</w:t>
            </w:r>
          </w:p>
        </w:tc>
        <w:tc>
          <w:tcPr>
            <w:tcW w:w="204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Kgaphamadi Designs</w:t>
            </w:r>
          </w:p>
        </w:tc>
        <w:tc>
          <w:tcPr>
            <w:tcW w:w="155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28/09/2011</w:t>
            </w:r>
          </w:p>
        </w:tc>
        <w:tc>
          <w:tcPr>
            <w:tcW w:w="1278"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28/09/2012</w:t>
            </w:r>
          </w:p>
        </w:tc>
        <w:tc>
          <w:tcPr>
            <w:tcW w:w="152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H.Mokgehle</w:t>
            </w:r>
          </w:p>
        </w:tc>
        <w:tc>
          <w:tcPr>
            <w:tcW w:w="150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R4,091,349.58</w:t>
            </w:r>
          </w:p>
        </w:tc>
      </w:tr>
      <w:tr w:rsidR="007C378E" w:rsidRPr="00695845" w:rsidTr="00881659">
        <w:tc>
          <w:tcPr>
            <w:tcW w:w="193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On </w:t>
            </w:r>
            <w:r w:rsidR="00606F8D">
              <w:rPr>
                <w:rFonts w:ascii="Century Gothic" w:hAnsi="Century Gothic" w:cs="Calibri"/>
                <w:sz w:val="20"/>
                <w:szCs w:val="20"/>
                <w:lang w:val="en-GB"/>
              </w:rPr>
              <w:t>B</w:t>
            </w:r>
            <w:r w:rsidRPr="00881659">
              <w:rPr>
                <w:rFonts w:ascii="Century Gothic" w:hAnsi="Century Gothic" w:cs="Calibri"/>
                <w:sz w:val="20"/>
                <w:szCs w:val="20"/>
                <w:lang w:val="en-GB"/>
              </w:rPr>
              <w:t>oard Consulting Engineering</w:t>
            </w:r>
          </w:p>
        </w:tc>
        <w:tc>
          <w:tcPr>
            <w:tcW w:w="2040" w:type="dxa"/>
          </w:tcPr>
          <w:p w:rsidR="00606F8D" w:rsidRDefault="00606F8D" w:rsidP="00881659">
            <w:pPr>
              <w:pStyle w:val="NormalWeb"/>
              <w:spacing w:before="0" w:beforeAutospacing="0" w:after="0" w:afterAutospacing="0"/>
              <w:rPr>
                <w:rFonts w:ascii="Century Gothic" w:hAnsi="Century Gothic" w:cs="Calibri"/>
                <w:sz w:val="20"/>
                <w:szCs w:val="20"/>
                <w:lang w:val="en-GB"/>
              </w:rPr>
            </w:pPr>
          </w:p>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Zaaiplaas J.J</w:t>
            </w:r>
            <w:r w:rsidR="00606F8D">
              <w:rPr>
                <w:rFonts w:ascii="Century Gothic" w:hAnsi="Century Gothic" w:cs="Calibri"/>
                <w:sz w:val="20"/>
                <w:szCs w:val="20"/>
                <w:lang w:val="en-GB"/>
              </w:rPr>
              <w:t>.</w:t>
            </w:r>
            <w:r w:rsidRPr="00881659">
              <w:rPr>
                <w:rFonts w:ascii="Century Gothic" w:hAnsi="Century Gothic" w:cs="Calibri"/>
                <w:sz w:val="20"/>
                <w:szCs w:val="20"/>
                <w:lang w:val="en-GB"/>
              </w:rPr>
              <w:t xml:space="preserve"> road</w:t>
            </w:r>
          </w:p>
        </w:tc>
        <w:tc>
          <w:tcPr>
            <w:tcW w:w="155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28/09/2011</w:t>
            </w:r>
          </w:p>
        </w:tc>
        <w:tc>
          <w:tcPr>
            <w:tcW w:w="1278"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28/09/2012</w:t>
            </w:r>
          </w:p>
        </w:tc>
        <w:tc>
          <w:tcPr>
            <w:tcW w:w="152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H.Mokgehle</w:t>
            </w:r>
          </w:p>
        </w:tc>
        <w:tc>
          <w:tcPr>
            <w:tcW w:w="150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R2,380,866.78</w:t>
            </w:r>
          </w:p>
        </w:tc>
      </w:tr>
      <w:tr w:rsidR="007C378E" w:rsidRPr="00695845" w:rsidTr="00881659">
        <w:tc>
          <w:tcPr>
            <w:tcW w:w="193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MTP </w:t>
            </w:r>
            <w:r w:rsidR="00606F8D">
              <w:rPr>
                <w:rFonts w:ascii="Century Gothic" w:hAnsi="Century Gothic" w:cs="Calibri"/>
                <w:sz w:val="20"/>
                <w:szCs w:val="20"/>
                <w:lang w:val="en-GB"/>
              </w:rPr>
              <w:t>I</w:t>
            </w:r>
            <w:r w:rsidRPr="00881659">
              <w:rPr>
                <w:rFonts w:ascii="Century Gothic" w:hAnsi="Century Gothic" w:cs="Calibri"/>
                <w:sz w:val="20"/>
                <w:szCs w:val="20"/>
                <w:lang w:val="en-GB"/>
              </w:rPr>
              <w:t>nfrastructure Resources</w:t>
            </w:r>
          </w:p>
        </w:tc>
        <w:tc>
          <w:tcPr>
            <w:tcW w:w="2040"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Mogaung road</w:t>
            </w:r>
          </w:p>
        </w:tc>
        <w:tc>
          <w:tcPr>
            <w:tcW w:w="155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28/09/2011</w:t>
            </w:r>
          </w:p>
        </w:tc>
        <w:tc>
          <w:tcPr>
            <w:tcW w:w="1278"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28/09/2012</w:t>
            </w:r>
          </w:p>
        </w:tc>
        <w:tc>
          <w:tcPr>
            <w:tcW w:w="152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H.Mokgehle</w:t>
            </w:r>
          </w:p>
        </w:tc>
        <w:tc>
          <w:tcPr>
            <w:tcW w:w="150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R1,904,055.13</w:t>
            </w:r>
          </w:p>
        </w:tc>
      </w:tr>
    </w:tbl>
    <w:p w:rsidR="00D77A92"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Look w:val="04A0"/>
      </w:tblPr>
      <w:tblGrid>
        <w:gridCol w:w="2235"/>
        <w:gridCol w:w="1842"/>
        <w:gridCol w:w="1134"/>
        <w:gridCol w:w="998"/>
        <w:gridCol w:w="1553"/>
        <w:gridCol w:w="1553"/>
      </w:tblGrid>
      <w:tr w:rsidR="00D77A92" w:rsidRPr="00695845" w:rsidTr="00D77A92">
        <w:tc>
          <w:tcPr>
            <w:tcW w:w="9315" w:type="dxa"/>
            <w:gridSpan w:val="6"/>
            <w:shd w:val="clear" w:color="auto" w:fill="9BBB59" w:themeFill="accent3"/>
          </w:tcPr>
          <w:p w:rsidR="00D77A92" w:rsidRPr="00881659" w:rsidRDefault="00D77A92" w:rsidP="007F58D1">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Public</w:t>
            </w:r>
            <w:r w:rsidR="007F58D1">
              <w:rPr>
                <w:rFonts w:ascii="Century Gothic" w:hAnsi="Century Gothic" w:cs="Calibri"/>
                <w:b/>
                <w:sz w:val="20"/>
                <w:szCs w:val="20"/>
                <w:lang w:val="en-GB"/>
              </w:rPr>
              <w:t>-</w:t>
            </w:r>
            <w:r w:rsidRPr="00881659">
              <w:rPr>
                <w:rFonts w:ascii="Century Gothic" w:hAnsi="Century Gothic" w:cs="Calibri"/>
                <w:b/>
                <w:sz w:val="20"/>
                <w:szCs w:val="20"/>
                <w:lang w:val="en-GB"/>
              </w:rPr>
              <w:t>Private Partnerships Entered into 2011/12</w:t>
            </w:r>
          </w:p>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R`000</w:t>
            </w:r>
          </w:p>
        </w:tc>
      </w:tr>
      <w:tr w:rsidR="00D77A92" w:rsidRPr="00695845" w:rsidTr="00D77A92">
        <w:tc>
          <w:tcPr>
            <w:tcW w:w="2235"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Name &amp; Description of </w:t>
            </w:r>
            <w:r w:rsidR="007F58D1">
              <w:rPr>
                <w:rFonts w:ascii="Century Gothic" w:hAnsi="Century Gothic" w:cs="Calibri"/>
                <w:b/>
                <w:sz w:val="20"/>
                <w:szCs w:val="20"/>
                <w:lang w:val="en-GB"/>
              </w:rPr>
              <w:t>P</w:t>
            </w:r>
            <w:r w:rsidRPr="00881659">
              <w:rPr>
                <w:rFonts w:ascii="Century Gothic" w:hAnsi="Century Gothic" w:cs="Calibri"/>
                <w:b/>
                <w:sz w:val="20"/>
                <w:szCs w:val="20"/>
                <w:lang w:val="en-GB"/>
              </w:rPr>
              <w:t>roject</w:t>
            </w:r>
          </w:p>
        </w:tc>
        <w:tc>
          <w:tcPr>
            <w:tcW w:w="184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Name of Partner (s)</w:t>
            </w:r>
          </w:p>
        </w:tc>
        <w:tc>
          <w:tcPr>
            <w:tcW w:w="1134"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Initiation </w:t>
            </w:r>
            <w:r w:rsidR="007F58D1">
              <w:rPr>
                <w:rFonts w:ascii="Century Gothic" w:hAnsi="Century Gothic" w:cs="Calibri"/>
                <w:b/>
                <w:sz w:val="20"/>
                <w:szCs w:val="20"/>
                <w:lang w:val="en-GB"/>
              </w:rPr>
              <w:t>D</w:t>
            </w:r>
            <w:r w:rsidRPr="00881659">
              <w:rPr>
                <w:rFonts w:ascii="Century Gothic" w:hAnsi="Century Gothic" w:cs="Calibri"/>
                <w:b/>
                <w:sz w:val="20"/>
                <w:szCs w:val="20"/>
                <w:lang w:val="en-GB"/>
              </w:rPr>
              <w:t>ate</w:t>
            </w:r>
          </w:p>
        </w:tc>
        <w:tc>
          <w:tcPr>
            <w:tcW w:w="998"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Expiry </w:t>
            </w:r>
            <w:r w:rsidR="007F58D1">
              <w:rPr>
                <w:rFonts w:ascii="Century Gothic" w:hAnsi="Century Gothic" w:cs="Calibri"/>
                <w:b/>
                <w:sz w:val="20"/>
                <w:szCs w:val="20"/>
                <w:lang w:val="en-GB"/>
              </w:rPr>
              <w:t>D</w:t>
            </w:r>
            <w:r w:rsidRPr="00881659">
              <w:rPr>
                <w:rFonts w:ascii="Century Gothic" w:hAnsi="Century Gothic" w:cs="Calibri"/>
                <w:b/>
                <w:sz w:val="20"/>
                <w:szCs w:val="20"/>
                <w:lang w:val="en-GB"/>
              </w:rPr>
              <w:t>ate</w:t>
            </w:r>
          </w:p>
        </w:tc>
        <w:tc>
          <w:tcPr>
            <w:tcW w:w="155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Project </w:t>
            </w:r>
            <w:r w:rsidR="007F58D1">
              <w:rPr>
                <w:rFonts w:ascii="Century Gothic" w:hAnsi="Century Gothic" w:cs="Calibri"/>
                <w:b/>
                <w:sz w:val="20"/>
                <w:szCs w:val="20"/>
                <w:lang w:val="en-GB"/>
              </w:rPr>
              <w:t>M</w:t>
            </w:r>
            <w:r w:rsidRPr="00881659">
              <w:rPr>
                <w:rFonts w:ascii="Century Gothic" w:hAnsi="Century Gothic" w:cs="Calibri"/>
                <w:b/>
                <w:sz w:val="20"/>
                <w:szCs w:val="20"/>
                <w:lang w:val="en-GB"/>
              </w:rPr>
              <w:t>anager</w:t>
            </w:r>
          </w:p>
        </w:tc>
        <w:tc>
          <w:tcPr>
            <w:tcW w:w="155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Value 2011/12</w:t>
            </w:r>
          </w:p>
        </w:tc>
      </w:tr>
      <w:tr w:rsidR="00D77A92" w:rsidRPr="00695845" w:rsidTr="00D77A92">
        <w:tc>
          <w:tcPr>
            <w:tcW w:w="2235" w:type="dxa"/>
          </w:tcPr>
          <w:p w:rsidR="00D77A92" w:rsidRPr="00881659" w:rsidRDefault="007F58D1" w:rsidP="00881659">
            <w:pPr>
              <w:pStyle w:val="NormalWeb"/>
              <w:spacing w:before="0" w:beforeAutospacing="0" w:after="0" w:afterAutospacing="0"/>
              <w:rPr>
                <w:rFonts w:ascii="Century Gothic" w:hAnsi="Century Gothic" w:cs="Calibri"/>
                <w:sz w:val="20"/>
                <w:szCs w:val="20"/>
                <w:lang w:val="en-GB"/>
              </w:rPr>
            </w:pPr>
            <w:r>
              <w:rPr>
                <w:rFonts w:ascii="Century Gothic" w:hAnsi="Century Gothic" w:cs="Calibri"/>
                <w:sz w:val="20"/>
                <w:szCs w:val="20"/>
                <w:lang w:val="en-GB"/>
              </w:rPr>
              <w:t>No</w:t>
            </w:r>
            <w:r w:rsidR="003003DD" w:rsidRPr="00881659">
              <w:rPr>
                <w:rFonts w:ascii="Century Gothic" w:hAnsi="Century Gothic" w:cs="Calibri"/>
                <w:sz w:val="20"/>
                <w:szCs w:val="20"/>
                <w:lang w:val="en-GB"/>
              </w:rPr>
              <w:t xml:space="preserve"> public</w:t>
            </w:r>
            <w:r>
              <w:rPr>
                <w:rFonts w:ascii="Century Gothic" w:hAnsi="Century Gothic" w:cs="Calibri"/>
                <w:sz w:val="20"/>
                <w:szCs w:val="20"/>
                <w:lang w:val="en-GB"/>
              </w:rPr>
              <w:t>-</w:t>
            </w:r>
            <w:r w:rsidR="003003DD" w:rsidRPr="00881659">
              <w:rPr>
                <w:rFonts w:ascii="Century Gothic" w:hAnsi="Century Gothic" w:cs="Calibri"/>
                <w:sz w:val="20"/>
                <w:szCs w:val="20"/>
                <w:lang w:val="en-GB"/>
              </w:rPr>
              <w:t>private partnership</w:t>
            </w:r>
            <w:r>
              <w:rPr>
                <w:rFonts w:ascii="Century Gothic" w:hAnsi="Century Gothic" w:cs="Calibri"/>
                <w:sz w:val="20"/>
                <w:szCs w:val="20"/>
                <w:lang w:val="en-GB"/>
              </w:rPr>
              <w:t>s</w:t>
            </w:r>
            <w:r w:rsidR="003003DD" w:rsidRPr="00881659">
              <w:rPr>
                <w:rFonts w:ascii="Century Gothic" w:hAnsi="Century Gothic" w:cs="Calibri"/>
                <w:sz w:val="20"/>
                <w:szCs w:val="20"/>
                <w:lang w:val="en-GB"/>
              </w:rPr>
              <w:t xml:space="preserve"> entered intoduring 2011/12 financial year</w:t>
            </w:r>
          </w:p>
        </w:tc>
        <w:tc>
          <w:tcPr>
            <w:tcW w:w="1842"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134"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998"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55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55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D77A92">
        <w:tc>
          <w:tcPr>
            <w:tcW w:w="9315" w:type="dxa"/>
            <w:gridSpan w:val="6"/>
          </w:tcPr>
          <w:p w:rsidR="00D77A92" w:rsidRPr="00695845" w:rsidRDefault="00D77A92" w:rsidP="00D77A92">
            <w:pPr>
              <w:pStyle w:val="NormalWeb"/>
              <w:spacing w:before="0" w:beforeAutospacing="0" w:after="0" w:afterAutospacing="0"/>
              <w:jc w:val="right"/>
              <w:rPr>
                <w:rFonts w:ascii="Century Gothic" w:hAnsi="Century Gothic" w:cs="Calibri"/>
                <w:sz w:val="22"/>
                <w:szCs w:val="22"/>
                <w:lang w:val="en-GB"/>
              </w:rPr>
            </w:pPr>
            <w:r w:rsidRPr="00695845">
              <w:rPr>
                <w:rFonts w:ascii="Century Gothic" w:hAnsi="Century Gothic" w:cs="Calibri"/>
                <w:sz w:val="22"/>
                <w:szCs w:val="22"/>
                <w:lang w:val="en-GB"/>
              </w:rPr>
              <w:t>TH.2</w:t>
            </w:r>
          </w:p>
        </w:tc>
      </w:tr>
    </w:tbl>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7F58D1" w:rsidP="00881659">
      <w:pPr>
        <w:pStyle w:val="Heading2"/>
        <w:jc w:val="center"/>
        <w:rPr>
          <w:rFonts w:ascii="Century Gothic" w:hAnsi="Century Gothic"/>
          <w:sz w:val="22"/>
          <w:szCs w:val="22"/>
          <w:lang w:val="en-GB"/>
        </w:rPr>
      </w:pPr>
      <w:bookmarkStart w:id="75" w:name="_Toc247616390"/>
      <w:commentRangeStart w:id="76"/>
      <w:r w:rsidRPr="00695845">
        <w:rPr>
          <w:rFonts w:ascii="Century Gothic" w:hAnsi="Century Gothic"/>
          <w:sz w:val="22"/>
          <w:szCs w:val="22"/>
          <w:lang w:val="en-GB"/>
        </w:rPr>
        <w:lastRenderedPageBreak/>
        <w:t>Appendix I</w:t>
      </w:r>
      <w:r>
        <w:rPr>
          <w:rFonts w:ascii="Century Gothic" w:hAnsi="Century Gothic"/>
          <w:sz w:val="22"/>
          <w:szCs w:val="22"/>
          <w:lang w:val="en-GB"/>
        </w:rPr>
        <w:t xml:space="preserve"> - </w:t>
      </w:r>
      <w:bookmarkEnd w:id="75"/>
      <w:r w:rsidRPr="00695845">
        <w:rPr>
          <w:rFonts w:ascii="Century Gothic" w:hAnsi="Century Gothic"/>
          <w:sz w:val="22"/>
          <w:szCs w:val="22"/>
          <w:lang w:val="en-GB"/>
        </w:rPr>
        <w:t>Municipal Entity/Service Provider Performance Schedule</w:t>
      </w:r>
      <w:commentRangeEnd w:id="76"/>
      <w:r w:rsidR="00B96E73">
        <w:rPr>
          <w:rStyle w:val="CommentReference"/>
          <w:rFonts w:ascii="Calibri" w:eastAsia="Times New Roman" w:hAnsi="Calibri" w:cs="Times New Roman"/>
          <w:b w:val="0"/>
          <w:bCs w:val="0"/>
        </w:rPr>
        <w:commentReference w:id="76"/>
      </w:r>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10598" w:type="dxa"/>
        <w:tblInd w:w="-176" w:type="dxa"/>
        <w:tblLayout w:type="fixed"/>
        <w:tblLook w:val="04A0"/>
      </w:tblPr>
      <w:tblGrid>
        <w:gridCol w:w="883"/>
        <w:gridCol w:w="2486"/>
        <w:gridCol w:w="992"/>
        <w:gridCol w:w="850"/>
        <w:gridCol w:w="1029"/>
        <w:gridCol w:w="839"/>
        <w:gridCol w:w="731"/>
        <w:gridCol w:w="945"/>
        <w:gridCol w:w="851"/>
        <w:gridCol w:w="992"/>
      </w:tblGrid>
      <w:tr w:rsidR="00D77A92" w:rsidRPr="00695845" w:rsidTr="00881659">
        <w:tc>
          <w:tcPr>
            <w:tcW w:w="10598" w:type="dxa"/>
            <w:gridSpan w:val="10"/>
            <w:shd w:val="clear" w:color="auto" w:fill="9BBB59" w:themeFill="accent3"/>
          </w:tcPr>
          <w:p w:rsidR="00D77A92" w:rsidRPr="00881659" w:rsidRDefault="00D77A92" w:rsidP="00D77A92">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Municipal Entity/Service Provider Performance Schedule</w:t>
            </w:r>
          </w:p>
        </w:tc>
      </w:tr>
      <w:tr w:rsidR="00D77A92" w:rsidRPr="00695845" w:rsidTr="00881659">
        <w:trPr>
          <w:trHeight w:val="2627"/>
        </w:trPr>
        <w:tc>
          <w:tcPr>
            <w:tcW w:w="883" w:type="dxa"/>
            <w:shd w:val="clear" w:color="auto" w:fill="9BBB59" w:themeFill="accent3"/>
          </w:tcPr>
          <w:p w:rsidR="00D77A92" w:rsidRPr="00881659" w:rsidRDefault="00D77A92" w:rsidP="00D77A92">
            <w:pPr>
              <w:pStyle w:val="NoSpacing"/>
              <w:rPr>
                <w:rFonts w:ascii="Century Gothic" w:hAnsi="Century Gothic"/>
                <w:b/>
                <w:sz w:val="18"/>
                <w:szCs w:val="18"/>
              </w:rPr>
            </w:pPr>
            <w:r w:rsidRPr="00881659">
              <w:rPr>
                <w:rFonts w:ascii="Century Gothic" w:hAnsi="Century Gothic"/>
                <w:b/>
                <w:sz w:val="18"/>
                <w:szCs w:val="18"/>
              </w:rPr>
              <w:t>Name of Entity &amp; Purpose</w:t>
            </w:r>
          </w:p>
        </w:tc>
        <w:tc>
          <w:tcPr>
            <w:tcW w:w="2486" w:type="dxa"/>
            <w:tcBorders>
              <w:tr2bl w:val="single" w:sz="4" w:space="0" w:color="auto"/>
            </w:tcBorders>
            <w:shd w:val="clear" w:color="auto" w:fill="9BBB59" w:themeFill="accent3"/>
          </w:tcPr>
          <w:p w:rsidR="00D77A92" w:rsidRPr="00881659" w:rsidRDefault="00D77A92" w:rsidP="00881061">
            <w:pPr>
              <w:pStyle w:val="NormalWeb"/>
              <w:numPr>
                <w:ilvl w:val="0"/>
                <w:numId w:val="51"/>
              </w:numPr>
              <w:spacing w:before="0" w:beforeAutospacing="0" w:after="0" w:afterAutospacing="0"/>
              <w:jc w:val="both"/>
              <w:rPr>
                <w:rFonts w:ascii="Century Gothic" w:hAnsi="Century Gothic" w:cs="Calibri"/>
                <w:b/>
                <w:sz w:val="18"/>
                <w:szCs w:val="18"/>
                <w:lang w:val="en-GB"/>
              </w:rPr>
            </w:pPr>
            <w:r w:rsidRPr="00881659">
              <w:rPr>
                <w:rFonts w:ascii="Century Gothic" w:hAnsi="Century Gothic" w:cs="Calibri"/>
                <w:b/>
                <w:sz w:val="18"/>
                <w:szCs w:val="18"/>
                <w:lang w:val="en-GB"/>
              </w:rPr>
              <w:t>Service Indicator</w:t>
            </w:r>
          </w:p>
          <w:p w:rsidR="00D77A92" w:rsidRPr="00881659" w:rsidRDefault="00D77A92" w:rsidP="00D77A92">
            <w:pPr>
              <w:pStyle w:val="NormalWeb"/>
              <w:spacing w:before="0" w:beforeAutospacing="0" w:after="0" w:afterAutospacing="0"/>
              <w:ind w:left="720"/>
              <w:jc w:val="both"/>
              <w:rPr>
                <w:rFonts w:ascii="Century Gothic" w:hAnsi="Century Gothic" w:cs="Calibri"/>
                <w:b/>
                <w:sz w:val="18"/>
                <w:szCs w:val="18"/>
                <w:lang w:val="en-GB"/>
              </w:rPr>
            </w:pPr>
          </w:p>
          <w:p w:rsidR="00D77A92" w:rsidRPr="00881659" w:rsidRDefault="00D77A92" w:rsidP="00D77A92">
            <w:pPr>
              <w:pStyle w:val="NormalWeb"/>
              <w:spacing w:before="0" w:beforeAutospacing="0" w:after="0" w:afterAutospacing="0"/>
              <w:jc w:val="both"/>
              <w:rPr>
                <w:rFonts w:ascii="Century Gothic" w:hAnsi="Century Gothic" w:cs="Calibri"/>
                <w:b/>
                <w:sz w:val="18"/>
                <w:szCs w:val="18"/>
                <w:lang w:val="en-GB"/>
              </w:rPr>
            </w:pPr>
          </w:p>
          <w:p w:rsidR="00D77A92" w:rsidRPr="00881659" w:rsidRDefault="00D77A92" w:rsidP="00D77A92">
            <w:pPr>
              <w:pStyle w:val="NormalWeb"/>
              <w:spacing w:before="0" w:beforeAutospacing="0" w:after="0" w:afterAutospacing="0"/>
              <w:jc w:val="both"/>
              <w:rPr>
                <w:rFonts w:ascii="Century Gothic" w:hAnsi="Century Gothic" w:cs="Calibri"/>
                <w:b/>
                <w:sz w:val="18"/>
                <w:szCs w:val="18"/>
                <w:lang w:val="en-GB"/>
              </w:rPr>
            </w:pPr>
          </w:p>
          <w:p w:rsidR="00D77A92" w:rsidRPr="00881659" w:rsidRDefault="00D77A92" w:rsidP="00881061">
            <w:pPr>
              <w:pStyle w:val="NormalWeb"/>
              <w:numPr>
                <w:ilvl w:val="0"/>
                <w:numId w:val="50"/>
              </w:numPr>
              <w:spacing w:before="0" w:beforeAutospacing="0" w:after="0" w:afterAutospacing="0"/>
              <w:jc w:val="both"/>
              <w:rPr>
                <w:rFonts w:ascii="Century Gothic" w:hAnsi="Century Gothic" w:cs="Calibri"/>
                <w:b/>
                <w:sz w:val="18"/>
                <w:szCs w:val="18"/>
                <w:lang w:val="en-GB"/>
              </w:rPr>
            </w:pPr>
            <w:r w:rsidRPr="00881659">
              <w:rPr>
                <w:rFonts w:ascii="Century Gothic" w:hAnsi="Century Gothic" w:cs="Calibri"/>
                <w:b/>
                <w:sz w:val="18"/>
                <w:szCs w:val="18"/>
                <w:lang w:val="en-GB"/>
              </w:rPr>
              <w:t>Service targets</w:t>
            </w:r>
          </w:p>
          <w:p w:rsidR="00D77A92" w:rsidRPr="00881659" w:rsidRDefault="00D77A92" w:rsidP="00D77A92">
            <w:pPr>
              <w:pStyle w:val="NormalWeb"/>
              <w:spacing w:before="0" w:beforeAutospacing="0" w:after="0" w:afterAutospacing="0"/>
              <w:ind w:left="1080"/>
              <w:jc w:val="both"/>
              <w:rPr>
                <w:rFonts w:ascii="Century Gothic" w:hAnsi="Century Gothic" w:cs="Calibri"/>
                <w:b/>
                <w:sz w:val="18"/>
                <w:szCs w:val="18"/>
                <w:lang w:val="en-GB"/>
              </w:rPr>
            </w:pPr>
            <w:r w:rsidRPr="00881659">
              <w:rPr>
                <w:rFonts w:ascii="Century Gothic" w:hAnsi="Century Gothic" w:cs="Calibri"/>
                <w:b/>
                <w:sz w:val="18"/>
                <w:szCs w:val="18"/>
                <w:lang w:val="en-GB"/>
              </w:rPr>
              <w:t>(ii)</w:t>
            </w:r>
          </w:p>
        </w:tc>
        <w:tc>
          <w:tcPr>
            <w:tcW w:w="1842" w:type="dxa"/>
            <w:gridSpan w:val="2"/>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2010/11</w:t>
            </w:r>
          </w:p>
        </w:tc>
        <w:tc>
          <w:tcPr>
            <w:tcW w:w="2599" w:type="dxa"/>
            <w:gridSpan w:val="3"/>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2011/12</w:t>
            </w:r>
          </w:p>
        </w:tc>
        <w:tc>
          <w:tcPr>
            <w:tcW w:w="945"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2012/13</w:t>
            </w:r>
          </w:p>
        </w:tc>
        <w:tc>
          <w:tcPr>
            <w:tcW w:w="1843" w:type="dxa"/>
            <w:gridSpan w:val="2"/>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2013/14</w:t>
            </w:r>
          </w:p>
        </w:tc>
      </w:tr>
      <w:tr w:rsidR="00D77A92" w:rsidRPr="00695845" w:rsidTr="00881659">
        <w:tc>
          <w:tcPr>
            <w:tcW w:w="883" w:type="dxa"/>
            <w:shd w:val="clear" w:color="auto" w:fill="9BBB59" w:themeFill="accent3"/>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shd w:val="clear" w:color="auto" w:fill="9BBB59" w:themeFill="accent3"/>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Target</w:t>
            </w:r>
          </w:p>
        </w:tc>
        <w:tc>
          <w:tcPr>
            <w:tcW w:w="850"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Actual</w:t>
            </w:r>
          </w:p>
        </w:tc>
        <w:tc>
          <w:tcPr>
            <w:tcW w:w="1868" w:type="dxa"/>
            <w:gridSpan w:val="2"/>
            <w:shd w:val="clear" w:color="auto" w:fill="9BBB59" w:themeFill="accent3"/>
          </w:tcPr>
          <w:p w:rsidR="00D77A92" w:rsidRPr="00881659" w:rsidRDefault="00D77A92" w:rsidP="00B96E73">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Target</w:t>
            </w:r>
          </w:p>
        </w:tc>
        <w:tc>
          <w:tcPr>
            <w:tcW w:w="731"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Actual</w:t>
            </w:r>
          </w:p>
        </w:tc>
        <w:tc>
          <w:tcPr>
            <w:tcW w:w="2788" w:type="dxa"/>
            <w:gridSpan w:val="3"/>
            <w:shd w:val="clear" w:color="auto" w:fill="9BBB59" w:themeFill="accent3"/>
          </w:tcPr>
          <w:p w:rsidR="00D77A92" w:rsidRPr="00881659" w:rsidRDefault="00D77A92" w:rsidP="00B96E73">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Target</w:t>
            </w:r>
          </w:p>
        </w:tc>
      </w:tr>
      <w:tr w:rsidR="00D77A92" w:rsidRPr="00695845" w:rsidTr="00881659">
        <w:tc>
          <w:tcPr>
            <w:tcW w:w="883" w:type="dxa"/>
            <w:shd w:val="clear" w:color="auto" w:fill="9BBB59" w:themeFill="accent3"/>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shd w:val="clear" w:color="auto" w:fill="9BBB59" w:themeFill="accent3"/>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*Previous year</w:t>
            </w:r>
          </w:p>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(iii)</w:t>
            </w:r>
          </w:p>
        </w:tc>
        <w:tc>
          <w:tcPr>
            <w:tcW w:w="850"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(iv)</w:t>
            </w:r>
          </w:p>
        </w:tc>
        <w:tc>
          <w:tcPr>
            <w:tcW w:w="1029"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*Previous</w:t>
            </w:r>
          </w:p>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year</w:t>
            </w:r>
          </w:p>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(v)</w:t>
            </w:r>
          </w:p>
        </w:tc>
        <w:tc>
          <w:tcPr>
            <w:tcW w:w="839"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*Current year</w:t>
            </w:r>
          </w:p>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(vi)</w:t>
            </w:r>
          </w:p>
        </w:tc>
        <w:tc>
          <w:tcPr>
            <w:tcW w:w="731"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(vii)</w:t>
            </w:r>
          </w:p>
        </w:tc>
        <w:tc>
          <w:tcPr>
            <w:tcW w:w="945"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*Current year</w:t>
            </w:r>
          </w:p>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(viii)</w:t>
            </w:r>
          </w:p>
        </w:tc>
        <w:tc>
          <w:tcPr>
            <w:tcW w:w="851"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*Current year</w:t>
            </w:r>
          </w:p>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(ix)</w:t>
            </w: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*Following year</w:t>
            </w:r>
          </w:p>
          <w:p w:rsidR="00D77A92" w:rsidRPr="00881659" w:rsidRDefault="00D77A92" w:rsidP="00881659">
            <w:pPr>
              <w:pStyle w:val="NormalWeb"/>
              <w:spacing w:before="0" w:beforeAutospacing="0" w:after="0" w:afterAutospacing="0"/>
              <w:jc w:val="center"/>
              <w:rPr>
                <w:rFonts w:ascii="Century Gothic" w:hAnsi="Century Gothic" w:cs="Calibri"/>
                <w:b/>
                <w:sz w:val="15"/>
                <w:szCs w:val="15"/>
                <w:lang w:val="en-GB"/>
              </w:rPr>
            </w:pPr>
            <w:r w:rsidRPr="00881659">
              <w:rPr>
                <w:rFonts w:ascii="Century Gothic" w:hAnsi="Century Gothic" w:cs="Calibri"/>
                <w:b/>
                <w:sz w:val="15"/>
                <w:szCs w:val="15"/>
                <w:lang w:val="en-GB"/>
              </w:rPr>
              <w:t>(x)</w:t>
            </w: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883"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2486"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0"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102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39"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73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45"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851"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c>
      </w:tr>
      <w:tr w:rsidR="00D77A92" w:rsidRPr="00695845" w:rsidTr="00881659">
        <w:tc>
          <w:tcPr>
            <w:tcW w:w="10598" w:type="dxa"/>
            <w:gridSpan w:val="10"/>
          </w:tcPr>
          <w:p w:rsidR="00D77A92" w:rsidRPr="00881659" w:rsidRDefault="00D77A92" w:rsidP="00881659">
            <w:pPr>
              <w:pStyle w:val="NormalWeb"/>
              <w:spacing w:before="24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Note: </w:t>
            </w:r>
            <w:r w:rsidR="007F58D1" w:rsidRPr="00B31102">
              <w:rPr>
                <w:rFonts w:ascii="Century Gothic" w:hAnsi="Century Gothic" w:cs="Calibri"/>
                <w:sz w:val="20"/>
                <w:szCs w:val="20"/>
                <w:lang w:val="en-GB"/>
              </w:rPr>
              <w:t>T</w:t>
            </w:r>
            <w:r w:rsidRPr="00881659">
              <w:rPr>
                <w:rFonts w:ascii="Century Gothic" w:hAnsi="Century Gothic" w:cs="Calibri"/>
                <w:sz w:val="20"/>
                <w:szCs w:val="20"/>
                <w:lang w:val="en-GB"/>
              </w:rPr>
              <w:t>his statement should include no more than the top four priority indicators. *previous year refers to the targets set in the 2010/11 Budget/IDP round, *current year refers to targets in the 2011/12 Budget/IDP round. *following year refers to targets set in 2012/13 Budget/IDP round. Note that all targets must be fundable within approved budget provision. In column (ii)</w:t>
            </w:r>
            <w:r w:rsidR="00B96E73" w:rsidRPr="00B31102">
              <w:rPr>
                <w:rFonts w:ascii="Century Gothic" w:hAnsi="Century Gothic" w:cs="Calibri"/>
                <w:sz w:val="20"/>
                <w:szCs w:val="20"/>
                <w:lang w:val="en-GB"/>
              </w:rPr>
              <w:t>,</w:t>
            </w:r>
            <w:r w:rsidRPr="00881659">
              <w:rPr>
                <w:rFonts w:ascii="Century Gothic" w:hAnsi="Century Gothic" w:cs="Calibri"/>
                <w:sz w:val="20"/>
                <w:szCs w:val="20"/>
                <w:lang w:val="en-GB"/>
              </w:rPr>
              <w:t xml:space="preserve"> set out service indicator (in bold italics)</w:t>
            </w:r>
            <w:r w:rsidR="00B96E73" w:rsidRPr="00B31102">
              <w:rPr>
                <w:rFonts w:ascii="Century Gothic" w:hAnsi="Century Gothic" w:cs="Calibri"/>
                <w:sz w:val="20"/>
                <w:szCs w:val="20"/>
                <w:lang w:val="en-GB"/>
              </w:rPr>
              <w:t>, and</w:t>
            </w:r>
            <w:r w:rsidRPr="00881659">
              <w:rPr>
                <w:rFonts w:ascii="Century Gothic" w:hAnsi="Century Gothic" w:cs="Calibri"/>
                <w:sz w:val="20"/>
                <w:szCs w:val="20"/>
                <w:lang w:val="en-GB"/>
              </w:rPr>
              <w:t xml:space="preserve"> then the service target underneath (not in bold standard type face) to denote the difference                                                                                                         TI</w:t>
            </w:r>
          </w:p>
        </w:tc>
      </w:tr>
    </w:tbl>
    <w:p w:rsidR="003003DD" w:rsidRPr="00695845" w:rsidRDefault="003003DD"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B96E73" w:rsidP="00881659">
      <w:pPr>
        <w:pStyle w:val="Heading2"/>
        <w:jc w:val="center"/>
        <w:rPr>
          <w:rFonts w:ascii="Century Gothic" w:hAnsi="Century Gothic"/>
          <w:sz w:val="22"/>
          <w:szCs w:val="22"/>
          <w:lang w:val="en-GB"/>
        </w:rPr>
      </w:pPr>
      <w:r w:rsidRPr="00695845">
        <w:rPr>
          <w:rFonts w:ascii="Century Gothic" w:hAnsi="Century Gothic"/>
          <w:sz w:val="22"/>
          <w:szCs w:val="22"/>
          <w:lang w:val="en-GB"/>
        </w:rPr>
        <w:t>Appendix J</w:t>
      </w:r>
      <w:r>
        <w:rPr>
          <w:rFonts w:ascii="Century Gothic" w:hAnsi="Century Gothic"/>
          <w:sz w:val="22"/>
          <w:szCs w:val="22"/>
          <w:lang w:val="en-GB"/>
        </w:rPr>
        <w:t xml:space="preserve"> - </w:t>
      </w:r>
      <w:r w:rsidRPr="00695845">
        <w:rPr>
          <w:rFonts w:ascii="Century Gothic" w:hAnsi="Century Gothic"/>
          <w:sz w:val="22"/>
          <w:szCs w:val="22"/>
          <w:lang w:val="en-GB"/>
        </w:rPr>
        <w:t xml:space="preserve">Disclosures </w:t>
      </w:r>
      <w:r>
        <w:rPr>
          <w:rFonts w:ascii="Century Gothic" w:hAnsi="Century Gothic"/>
          <w:sz w:val="22"/>
          <w:szCs w:val="22"/>
          <w:lang w:val="en-GB"/>
        </w:rPr>
        <w:t>o</w:t>
      </w:r>
      <w:r w:rsidRPr="00695845">
        <w:rPr>
          <w:rFonts w:ascii="Century Gothic" w:hAnsi="Century Gothic"/>
          <w:sz w:val="22"/>
          <w:szCs w:val="22"/>
          <w:lang w:val="en-GB"/>
        </w:rPr>
        <w:t>f Financial Interests</w:t>
      </w:r>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Ind w:w="675" w:type="dxa"/>
        <w:tblLook w:val="04A0"/>
      </w:tblPr>
      <w:tblGrid>
        <w:gridCol w:w="3708"/>
        <w:gridCol w:w="1078"/>
        <w:gridCol w:w="3260"/>
      </w:tblGrid>
      <w:tr w:rsidR="00D77A92" w:rsidRPr="00695845" w:rsidTr="00881659">
        <w:tc>
          <w:tcPr>
            <w:tcW w:w="8046" w:type="dxa"/>
            <w:gridSpan w:val="3"/>
            <w:shd w:val="clear" w:color="auto" w:fill="9BBB59" w:themeFill="accent3"/>
          </w:tcPr>
          <w:p w:rsidR="00D77A92" w:rsidRPr="00881659" w:rsidRDefault="00D77A92" w:rsidP="00D77A92">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Disclosures of Financial Interests</w:t>
            </w:r>
          </w:p>
        </w:tc>
      </w:tr>
      <w:tr w:rsidR="00D77A92" w:rsidRPr="00695845" w:rsidTr="00881659">
        <w:tc>
          <w:tcPr>
            <w:tcW w:w="8046" w:type="dxa"/>
            <w:gridSpan w:val="3"/>
            <w:shd w:val="clear" w:color="auto" w:fill="9BBB59" w:themeFill="accent3"/>
          </w:tcPr>
          <w:p w:rsidR="00D77A92" w:rsidRPr="00881659" w:rsidRDefault="00D77A92" w:rsidP="00D77A92">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Period 1 July 2011</w:t>
            </w:r>
            <w:r w:rsidR="001E4746">
              <w:rPr>
                <w:rFonts w:ascii="Century Gothic" w:hAnsi="Century Gothic" w:cs="Calibri"/>
                <w:b/>
                <w:sz w:val="20"/>
                <w:szCs w:val="20"/>
                <w:lang w:val="en-GB"/>
              </w:rPr>
              <w:t xml:space="preserve"> - </w:t>
            </w:r>
            <w:r w:rsidRPr="00881659">
              <w:rPr>
                <w:rFonts w:ascii="Century Gothic" w:hAnsi="Century Gothic" w:cs="Calibri"/>
                <w:b/>
                <w:sz w:val="20"/>
                <w:szCs w:val="20"/>
                <w:lang w:val="en-GB"/>
              </w:rPr>
              <w:t>30 June 2012</w:t>
            </w:r>
          </w:p>
        </w:tc>
      </w:tr>
      <w:tr w:rsidR="00D77A92" w:rsidRPr="00695845" w:rsidTr="00881659">
        <w:tc>
          <w:tcPr>
            <w:tcW w:w="3708"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Position</w:t>
            </w:r>
          </w:p>
        </w:tc>
        <w:tc>
          <w:tcPr>
            <w:tcW w:w="1078"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Name</w:t>
            </w:r>
          </w:p>
        </w:tc>
        <w:tc>
          <w:tcPr>
            <w:tcW w:w="3260"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Description of </w:t>
            </w:r>
            <w:r w:rsidR="001E4746">
              <w:rPr>
                <w:rFonts w:ascii="Century Gothic" w:hAnsi="Century Gothic" w:cs="Calibri"/>
                <w:b/>
                <w:sz w:val="20"/>
                <w:szCs w:val="20"/>
                <w:lang w:val="en-GB"/>
              </w:rPr>
              <w:t>F</w:t>
            </w:r>
            <w:r w:rsidRPr="00881659">
              <w:rPr>
                <w:rFonts w:ascii="Century Gothic" w:hAnsi="Century Gothic" w:cs="Calibri"/>
                <w:b/>
                <w:sz w:val="20"/>
                <w:szCs w:val="20"/>
                <w:lang w:val="en-GB"/>
              </w:rPr>
              <w:t xml:space="preserve">inancial </w:t>
            </w:r>
            <w:r w:rsidR="001E4746">
              <w:rPr>
                <w:rFonts w:ascii="Century Gothic" w:hAnsi="Century Gothic" w:cs="Calibri"/>
                <w:b/>
                <w:sz w:val="20"/>
                <w:szCs w:val="20"/>
                <w:lang w:val="en-GB"/>
              </w:rPr>
              <w:t>I</w:t>
            </w:r>
            <w:r w:rsidRPr="00881659">
              <w:rPr>
                <w:rFonts w:ascii="Century Gothic" w:hAnsi="Century Gothic" w:cs="Calibri"/>
                <w:b/>
                <w:sz w:val="20"/>
                <w:szCs w:val="20"/>
                <w:lang w:val="en-GB"/>
              </w:rPr>
              <w:t>nterest*</w:t>
            </w:r>
          </w:p>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(Nil/or details)</w:t>
            </w:r>
          </w:p>
        </w:tc>
      </w:tr>
      <w:tr w:rsidR="00D77A92" w:rsidRPr="00695845" w:rsidTr="00881659">
        <w:tc>
          <w:tcPr>
            <w:tcW w:w="3708" w:type="dxa"/>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(Executive) Mayor</w:t>
            </w:r>
          </w:p>
        </w:tc>
        <w:tc>
          <w:tcPr>
            <w:tcW w:w="1078" w:type="dxa"/>
          </w:tcPr>
          <w:p w:rsidR="00D77A92"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r>
              <w:rPr>
                <w:rFonts w:ascii="Century Gothic" w:hAnsi="Century Gothic" w:cs="Calibri"/>
                <w:color w:val="FF0000"/>
                <w:sz w:val="20"/>
                <w:szCs w:val="20"/>
                <w:lang w:val="en-GB"/>
              </w:rPr>
              <w:t xml:space="preserve">n/a </w:t>
            </w:r>
          </w:p>
        </w:tc>
        <w:tc>
          <w:tcPr>
            <w:tcW w:w="3260" w:type="dxa"/>
          </w:tcPr>
          <w:p w:rsidR="00D77A92" w:rsidRPr="00881659" w:rsidRDefault="00057F24"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Nil</w:t>
            </w:r>
          </w:p>
        </w:tc>
      </w:tr>
      <w:tr w:rsidR="00EA78C0" w:rsidRPr="00695845" w:rsidTr="00881659">
        <w:tc>
          <w:tcPr>
            <w:tcW w:w="3708" w:type="dxa"/>
            <w:shd w:val="clear" w:color="auto" w:fill="9BBB59" w:themeFill="accent3"/>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Member of Mayco/</w:t>
            </w:r>
            <w:r w:rsidR="00693F74">
              <w:rPr>
                <w:rFonts w:ascii="Century Gothic" w:hAnsi="Century Gothic" w:cs="Calibri"/>
                <w:sz w:val="20"/>
                <w:szCs w:val="20"/>
                <w:lang w:val="en-GB"/>
              </w:rPr>
              <w:t>EXCO</w:t>
            </w: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r w:rsidRPr="005A5CDD">
              <w:rPr>
                <w:rFonts w:ascii="Century Gothic" w:hAnsi="Century Gothic" w:cs="Calibri"/>
                <w:color w:val="FF0000"/>
                <w:sz w:val="20"/>
                <w:szCs w:val="20"/>
                <w:lang w:val="en-GB"/>
              </w:rPr>
              <w:t xml:space="preserve">n/a </w:t>
            </w:r>
          </w:p>
        </w:tc>
        <w:tc>
          <w:tcPr>
            <w:tcW w:w="3260" w:type="dxa"/>
          </w:tcPr>
          <w:p w:rsidR="00EA78C0" w:rsidRPr="00881659" w:rsidRDefault="00EA78C0"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Nil</w:t>
            </w:r>
          </w:p>
        </w:tc>
      </w:tr>
      <w:tr w:rsidR="00EA78C0" w:rsidRPr="00695845" w:rsidTr="00881659">
        <w:tc>
          <w:tcPr>
            <w:tcW w:w="3708" w:type="dxa"/>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r w:rsidRPr="005A5CDD">
              <w:rPr>
                <w:rFonts w:ascii="Century Gothic" w:hAnsi="Century Gothic" w:cs="Calibri"/>
                <w:color w:val="FF0000"/>
                <w:sz w:val="20"/>
                <w:szCs w:val="20"/>
                <w:lang w:val="en-GB"/>
              </w:rPr>
              <w:t xml:space="preserve">n/a </w:t>
            </w:r>
          </w:p>
        </w:tc>
        <w:tc>
          <w:tcPr>
            <w:tcW w:w="3260" w:type="dxa"/>
          </w:tcPr>
          <w:p w:rsidR="00EA78C0" w:rsidRPr="00881659" w:rsidRDefault="00EA78C0" w:rsidP="00881659">
            <w:pPr>
              <w:pStyle w:val="NormalWeb"/>
              <w:spacing w:before="0" w:beforeAutospacing="0" w:after="0" w:afterAutospacing="0"/>
              <w:jc w:val="center"/>
              <w:rPr>
                <w:rFonts w:ascii="Century Gothic" w:hAnsi="Century Gothic" w:cs="Calibri"/>
                <w:sz w:val="20"/>
                <w:szCs w:val="20"/>
                <w:lang w:val="en-GB"/>
              </w:rPr>
            </w:pPr>
          </w:p>
        </w:tc>
      </w:tr>
      <w:tr w:rsidR="00EA78C0" w:rsidRPr="00695845" w:rsidTr="00881659">
        <w:tc>
          <w:tcPr>
            <w:tcW w:w="3708" w:type="dxa"/>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r w:rsidRPr="005A5CDD">
              <w:rPr>
                <w:rFonts w:ascii="Century Gothic" w:hAnsi="Century Gothic" w:cs="Calibri"/>
                <w:color w:val="FF0000"/>
                <w:sz w:val="20"/>
                <w:szCs w:val="20"/>
                <w:lang w:val="en-GB"/>
              </w:rPr>
              <w:t xml:space="preserve">n/a </w:t>
            </w:r>
          </w:p>
        </w:tc>
        <w:tc>
          <w:tcPr>
            <w:tcW w:w="3260" w:type="dxa"/>
          </w:tcPr>
          <w:p w:rsidR="00EA78C0" w:rsidRPr="00881659" w:rsidRDefault="00EA78C0" w:rsidP="00881659">
            <w:pPr>
              <w:pStyle w:val="NormalWeb"/>
              <w:spacing w:before="0" w:beforeAutospacing="0" w:after="0" w:afterAutospacing="0"/>
              <w:jc w:val="center"/>
              <w:rPr>
                <w:rFonts w:ascii="Century Gothic" w:hAnsi="Century Gothic" w:cs="Calibri"/>
                <w:sz w:val="20"/>
                <w:szCs w:val="20"/>
                <w:lang w:val="en-GB"/>
              </w:rPr>
            </w:pPr>
          </w:p>
        </w:tc>
      </w:tr>
      <w:tr w:rsidR="00EA78C0" w:rsidRPr="00695845" w:rsidTr="00881659">
        <w:tc>
          <w:tcPr>
            <w:tcW w:w="3708" w:type="dxa"/>
            <w:shd w:val="clear" w:color="auto" w:fill="9BBB59" w:themeFill="accent3"/>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Councillor</w:t>
            </w: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p>
        </w:tc>
        <w:tc>
          <w:tcPr>
            <w:tcW w:w="3260" w:type="dxa"/>
          </w:tcPr>
          <w:p w:rsidR="00EA78C0" w:rsidRPr="00881659" w:rsidRDefault="00EA78C0"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Nil</w:t>
            </w:r>
          </w:p>
        </w:tc>
      </w:tr>
      <w:tr w:rsidR="00EA78C0" w:rsidRPr="00695845" w:rsidTr="00881659">
        <w:tc>
          <w:tcPr>
            <w:tcW w:w="3708" w:type="dxa"/>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r>
              <w:rPr>
                <w:rFonts w:ascii="Century Gothic" w:hAnsi="Century Gothic" w:cs="Calibri"/>
                <w:sz w:val="20"/>
                <w:szCs w:val="20"/>
                <w:lang w:val="en-GB"/>
              </w:rPr>
              <w:t xml:space="preserve">18 councilors </w:t>
            </w: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p>
        </w:tc>
        <w:tc>
          <w:tcPr>
            <w:tcW w:w="3260" w:type="dxa"/>
          </w:tcPr>
          <w:p w:rsidR="00EA78C0" w:rsidRPr="00881659" w:rsidRDefault="00EA78C0" w:rsidP="00881659">
            <w:pPr>
              <w:pStyle w:val="NormalWeb"/>
              <w:spacing w:before="0" w:beforeAutospacing="0" w:after="0" w:afterAutospacing="0"/>
              <w:jc w:val="center"/>
              <w:rPr>
                <w:rFonts w:ascii="Century Gothic" w:hAnsi="Century Gothic" w:cs="Calibri"/>
                <w:sz w:val="20"/>
                <w:szCs w:val="20"/>
                <w:lang w:val="en-GB"/>
              </w:rPr>
            </w:pPr>
          </w:p>
        </w:tc>
      </w:tr>
      <w:tr w:rsidR="00EA78C0" w:rsidRPr="00695845" w:rsidTr="00881659">
        <w:tc>
          <w:tcPr>
            <w:tcW w:w="3708" w:type="dxa"/>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p>
        </w:tc>
        <w:tc>
          <w:tcPr>
            <w:tcW w:w="3260" w:type="dxa"/>
          </w:tcPr>
          <w:p w:rsidR="00EA78C0" w:rsidRPr="00881659" w:rsidRDefault="00EA78C0" w:rsidP="00881659">
            <w:pPr>
              <w:pStyle w:val="NormalWeb"/>
              <w:spacing w:before="0" w:beforeAutospacing="0" w:after="0" w:afterAutospacing="0"/>
              <w:jc w:val="center"/>
              <w:rPr>
                <w:rFonts w:ascii="Century Gothic" w:hAnsi="Century Gothic" w:cs="Calibri"/>
                <w:sz w:val="20"/>
                <w:szCs w:val="20"/>
                <w:lang w:val="en-GB"/>
              </w:rPr>
            </w:pPr>
          </w:p>
        </w:tc>
      </w:tr>
      <w:tr w:rsidR="00EA78C0" w:rsidRPr="00695845" w:rsidTr="00881659">
        <w:tc>
          <w:tcPr>
            <w:tcW w:w="3708" w:type="dxa"/>
            <w:shd w:val="clear" w:color="auto" w:fill="9BBB59" w:themeFill="accent3"/>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Municipal Manager</w:t>
            </w: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r w:rsidRPr="005A5CDD">
              <w:rPr>
                <w:rFonts w:ascii="Century Gothic" w:hAnsi="Century Gothic" w:cs="Calibri"/>
                <w:color w:val="FF0000"/>
                <w:sz w:val="20"/>
                <w:szCs w:val="20"/>
                <w:lang w:val="en-GB"/>
              </w:rPr>
              <w:t xml:space="preserve">n/a </w:t>
            </w:r>
          </w:p>
        </w:tc>
        <w:tc>
          <w:tcPr>
            <w:tcW w:w="3260" w:type="dxa"/>
          </w:tcPr>
          <w:p w:rsidR="00EA78C0" w:rsidRPr="00881659" w:rsidRDefault="00EA78C0" w:rsidP="00881659">
            <w:pPr>
              <w:jc w:val="center"/>
              <w:rPr>
                <w:sz w:val="20"/>
                <w:szCs w:val="20"/>
              </w:rPr>
            </w:pPr>
            <w:r w:rsidRPr="00881659">
              <w:rPr>
                <w:rFonts w:ascii="Century Gothic" w:hAnsi="Century Gothic" w:cs="Calibri"/>
                <w:sz w:val="20"/>
                <w:szCs w:val="20"/>
                <w:lang w:val="en-GB"/>
              </w:rPr>
              <w:t>Nil</w:t>
            </w:r>
          </w:p>
        </w:tc>
      </w:tr>
      <w:tr w:rsidR="00EA78C0" w:rsidRPr="00695845" w:rsidTr="00881659">
        <w:tc>
          <w:tcPr>
            <w:tcW w:w="3708" w:type="dxa"/>
            <w:shd w:val="clear" w:color="auto" w:fill="9BBB59" w:themeFill="accent3"/>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Chief Financial Officer</w:t>
            </w: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r w:rsidRPr="005A5CDD">
              <w:rPr>
                <w:rFonts w:ascii="Century Gothic" w:hAnsi="Century Gothic" w:cs="Calibri"/>
                <w:color w:val="FF0000"/>
                <w:sz w:val="20"/>
                <w:szCs w:val="20"/>
                <w:lang w:val="en-GB"/>
              </w:rPr>
              <w:t xml:space="preserve">n/a </w:t>
            </w:r>
          </w:p>
        </w:tc>
        <w:tc>
          <w:tcPr>
            <w:tcW w:w="3260" w:type="dxa"/>
          </w:tcPr>
          <w:p w:rsidR="00EA78C0" w:rsidRPr="00881659" w:rsidRDefault="00EA78C0" w:rsidP="00881659">
            <w:pPr>
              <w:jc w:val="center"/>
              <w:rPr>
                <w:sz w:val="20"/>
                <w:szCs w:val="20"/>
              </w:rPr>
            </w:pPr>
            <w:r w:rsidRPr="00881659">
              <w:rPr>
                <w:rFonts w:ascii="Century Gothic" w:hAnsi="Century Gothic" w:cs="Calibri"/>
                <w:sz w:val="20"/>
                <w:szCs w:val="20"/>
                <w:lang w:val="en-GB"/>
              </w:rPr>
              <w:t>Nil</w:t>
            </w:r>
          </w:p>
        </w:tc>
      </w:tr>
      <w:tr w:rsidR="00EA78C0" w:rsidRPr="00695845" w:rsidTr="00881659">
        <w:tc>
          <w:tcPr>
            <w:tcW w:w="3708" w:type="dxa"/>
            <w:shd w:val="clear" w:color="auto" w:fill="9BBB59" w:themeFill="accent3"/>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Deputy MM and (Executive) Directors</w:t>
            </w: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r w:rsidRPr="005A5CDD">
              <w:rPr>
                <w:rFonts w:ascii="Century Gothic" w:hAnsi="Century Gothic" w:cs="Calibri"/>
                <w:color w:val="FF0000"/>
                <w:sz w:val="20"/>
                <w:szCs w:val="20"/>
                <w:lang w:val="en-GB"/>
              </w:rPr>
              <w:t xml:space="preserve">n/a </w:t>
            </w:r>
          </w:p>
        </w:tc>
        <w:tc>
          <w:tcPr>
            <w:tcW w:w="3260" w:type="dxa"/>
          </w:tcPr>
          <w:p w:rsidR="00EA78C0" w:rsidRPr="00881659" w:rsidRDefault="00EA78C0"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Nil</w:t>
            </w:r>
          </w:p>
        </w:tc>
      </w:tr>
      <w:tr w:rsidR="00EA78C0" w:rsidRPr="00695845" w:rsidTr="00881659">
        <w:tc>
          <w:tcPr>
            <w:tcW w:w="3708" w:type="dxa"/>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r w:rsidRPr="005A5CDD">
              <w:rPr>
                <w:rFonts w:ascii="Century Gothic" w:hAnsi="Century Gothic" w:cs="Calibri"/>
                <w:color w:val="FF0000"/>
                <w:sz w:val="20"/>
                <w:szCs w:val="20"/>
                <w:lang w:val="en-GB"/>
              </w:rPr>
              <w:t xml:space="preserve">n/a </w:t>
            </w:r>
          </w:p>
        </w:tc>
        <w:tc>
          <w:tcPr>
            <w:tcW w:w="3260" w:type="dxa"/>
          </w:tcPr>
          <w:p w:rsidR="00EA78C0" w:rsidRPr="00881659" w:rsidRDefault="00EA78C0" w:rsidP="00881659">
            <w:pPr>
              <w:pStyle w:val="NormalWeb"/>
              <w:spacing w:before="0" w:beforeAutospacing="0" w:after="0" w:afterAutospacing="0"/>
              <w:jc w:val="center"/>
              <w:rPr>
                <w:rFonts w:ascii="Century Gothic" w:hAnsi="Century Gothic" w:cs="Calibri"/>
                <w:sz w:val="20"/>
                <w:szCs w:val="20"/>
                <w:lang w:val="en-GB"/>
              </w:rPr>
            </w:pPr>
          </w:p>
        </w:tc>
      </w:tr>
      <w:tr w:rsidR="00EA78C0" w:rsidRPr="00695845" w:rsidTr="00881659">
        <w:tc>
          <w:tcPr>
            <w:tcW w:w="3708" w:type="dxa"/>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r w:rsidRPr="005A5CDD">
              <w:rPr>
                <w:rFonts w:ascii="Century Gothic" w:hAnsi="Century Gothic" w:cs="Calibri"/>
                <w:color w:val="FF0000"/>
                <w:sz w:val="20"/>
                <w:szCs w:val="20"/>
                <w:lang w:val="en-GB"/>
              </w:rPr>
              <w:t xml:space="preserve">n/a </w:t>
            </w:r>
          </w:p>
        </w:tc>
        <w:tc>
          <w:tcPr>
            <w:tcW w:w="3260" w:type="dxa"/>
          </w:tcPr>
          <w:p w:rsidR="00EA78C0" w:rsidRPr="00881659" w:rsidRDefault="00EA78C0" w:rsidP="00881659">
            <w:pPr>
              <w:pStyle w:val="NormalWeb"/>
              <w:spacing w:before="0" w:beforeAutospacing="0" w:after="0" w:afterAutospacing="0"/>
              <w:jc w:val="center"/>
              <w:rPr>
                <w:rFonts w:ascii="Century Gothic" w:hAnsi="Century Gothic" w:cs="Calibri"/>
                <w:sz w:val="20"/>
                <w:szCs w:val="20"/>
                <w:lang w:val="en-GB"/>
              </w:rPr>
            </w:pPr>
          </w:p>
        </w:tc>
      </w:tr>
      <w:tr w:rsidR="00EA78C0" w:rsidRPr="00695845" w:rsidTr="00881659">
        <w:tc>
          <w:tcPr>
            <w:tcW w:w="3708" w:type="dxa"/>
            <w:shd w:val="clear" w:color="auto" w:fill="9BBB59" w:themeFill="accent3"/>
          </w:tcPr>
          <w:p w:rsidR="00EA78C0" w:rsidRPr="00881659" w:rsidRDefault="00EA78C0"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Other S57 Officials</w:t>
            </w:r>
          </w:p>
        </w:tc>
        <w:tc>
          <w:tcPr>
            <w:tcW w:w="1078" w:type="dxa"/>
          </w:tcPr>
          <w:p w:rsidR="00EA78C0" w:rsidRPr="00881659" w:rsidRDefault="00EA78C0" w:rsidP="00D77A92">
            <w:pPr>
              <w:pStyle w:val="NormalWeb"/>
              <w:spacing w:before="0" w:beforeAutospacing="0" w:after="0" w:afterAutospacing="0"/>
              <w:jc w:val="both"/>
              <w:rPr>
                <w:rFonts w:ascii="Century Gothic" w:hAnsi="Century Gothic" w:cs="Calibri"/>
                <w:color w:val="FF0000"/>
                <w:sz w:val="20"/>
                <w:szCs w:val="20"/>
                <w:lang w:val="en-GB"/>
              </w:rPr>
            </w:pPr>
            <w:r w:rsidRPr="005A5CDD">
              <w:rPr>
                <w:rFonts w:ascii="Century Gothic" w:hAnsi="Century Gothic" w:cs="Calibri"/>
                <w:color w:val="FF0000"/>
                <w:sz w:val="20"/>
                <w:szCs w:val="20"/>
                <w:lang w:val="en-GB"/>
              </w:rPr>
              <w:t xml:space="preserve">n/a </w:t>
            </w:r>
          </w:p>
        </w:tc>
        <w:tc>
          <w:tcPr>
            <w:tcW w:w="3260" w:type="dxa"/>
          </w:tcPr>
          <w:p w:rsidR="00EA78C0" w:rsidRPr="00881659" w:rsidRDefault="00EA78C0"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Nil</w:t>
            </w:r>
          </w:p>
        </w:tc>
      </w:tr>
      <w:tr w:rsidR="00D77A92" w:rsidRPr="00695845" w:rsidTr="00881659">
        <w:tc>
          <w:tcPr>
            <w:tcW w:w="3708"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078" w:type="dxa"/>
          </w:tcPr>
          <w:p w:rsidR="00D77A92" w:rsidRPr="00881659" w:rsidRDefault="00D77A92" w:rsidP="00D77A92">
            <w:pPr>
              <w:pStyle w:val="NormalWeb"/>
              <w:spacing w:before="0" w:beforeAutospacing="0" w:after="0" w:afterAutospacing="0"/>
              <w:jc w:val="both"/>
              <w:rPr>
                <w:rFonts w:ascii="Century Gothic" w:hAnsi="Century Gothic" w:cs="Calibri"/>
                <w:color w:val="FF0000"/>
                <w:sz w:val="20"/>
                <w:szCs w:val="20"/>
                <w:lang w:val="en-GB"/>
              </w:rPr>
            </w:pPr>
          </w:p>
        </w:tc>
        <w:tc>
          <w:tcPr>
            <w:tcW w:w="326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bl>
    <w:p w:rsidR="00D77A92" w:rsidRPr="00695845" w:rsidRDefault="001E4746" w:rsidP="00881659">
      <w:pPr>
        <w:pStyle w:val="Heading2"/>
        <w:jc w:val="center"/>
        <w:rPr>
          <w:rFonts w:ascii="Century Gothic" w:hAnsi="Century Gothic"/>
          <w:sz w:val="22"/>
          <w:szCs w:val="22"/>
          <w:lang w:val="en-GB"/>
        </w:rPr>
      </w:pPr>
      <w:bookmarkStart w:id="77" w:name="_Toc247616391"/>
      <w:r w:rsidRPr="00695845">
        <w:rPr>
          <w:rFonts w:ascii="Century Gothic" w:hAnsi="Century Gothic"/>
          <w:sz w:val="22"/>
          <w:szCs w:val="22"/>
          <w:lang w:val="en-GB"/>
        </w:rPr>
        <w:t xml:space="preserve">Appendix K:  Revenue Collection Performance </w:t>
      </w:r>
      <w:r>
        <w:rPr>
          <w:rFonts w:ascii="Century Gothic" w:hAnsi="Century Gothic"/>
          <w:sz w:val="22"/>
          <w:szCs w:val="22"/>
          <w:lang w:val="en-GB"/>
        </w:rPr>
        <w:t>b</w:t>
      </w:r>
      <w:r w:rsidRPr="00695845">
        <w:rPr>
          <w:rFonts w:ascii="Century Gothic" w:hAnsi="Century Gothic"/>
          <w:sz w:val="22"/>
          <w:szCs w:val="22"/>
          <w:lang w:val="en-GB"/>
        </w:rPr>
        <w:t xml:space="preserve">y Vote </w:t>
      </w:r>
      <w:r>
        <w:rPr>
          <w:rFonts w:ascii="Century Gothic" w:hAnsi="Century Gothic"/>
          <w:sz w:val="22"/>
          <w:szCs w:val="22"/>
          <w:lang w:val="en-GB"/>
        </w:rPr>
        <w:t>and</w:t>
      </w:r>
      <w:r w:rsidRPr="00695845">
        <w:rPr>
          <w:rFonts w:ascii="Century Gothic" w:hAnsi="Century Gothic"/>
          <w:sz w:val="22"/>
          <w:szCs w:val="22"/>
          <w:lang w:val="en-GB"/>
        </w:rPr>
        <w:t xml:space="preserve"> Source</w:t>
      </w:r>
      <w:bookmarkEnd w:id="77"/>
    </w:p>
    <w:p w:rsidR="003003DD" w:rsidRPr="003003DD" w:rsidRDefault="001E4746" w:rsidP="00881659">
      <w:pPr>
        <w:pStyle w:val="Heading2"/>
        <w:spacing w:before="240" w:after="60"/>
        <w:jc w:val="center"/>
        <w:rPr>
          <w:rFonts w:ascii="Century Gothic" w:hAnsi="Century Gothic"/>
          <w:sz w:val="22"/>
          <w:szCs w:val="22"/>
          <w:lang w:val="en-GB"/>
        </w:rPr>
      </w:pPr>
      <w:bookmarkStart w:id="78" w:name="_Toc247616392"/>
      <w:r w:rsidRPr="00695845">
        <w:rPr>
          <w:rFonts w:ascii="Century Gothic" w:hAnsi="Century Gothic"/>
          <w:sz w:val="22"/>
          <w:szCs w:val="22"/>
          <w:lang w:val="en-GB"/>
        </w:rPr>
        <w:t>Appendix K (</w:t>
      </w:r>
      <w:r w:rsidRPr="00695845">
        <w:rPr>
          <w:rFonts w:ascii="Century Gothic" w:hAnsi="Century Gothic"/>
          <w:sz w:val="22"/>
          <w:szCs w:val="22"/>
        </w:rPr>
        <w:t>I</w:t>
      </w:r>
      <w:r w:rsidRPr="00695845">
        <w:rPr>
          <w:rFonts w:ascii="Century Gothic" w:hAnsi="Century Gothic"/>
          <w:sz w:val="22"/>
          <w:szCs w:val="22"/>
          <w:lang w:val="en-GB"/>
        </w:rPr>
        <w:t xml:space="preserve">): Revenue Collection Performance </w:t>
      </w:r>
      <w:r>
        <w:rPr>
          <w:rFonts w:ascii="Century Gothic" w:hAnsi="Century Gothic"/>
          <w:sz w:val="22"/>
          <w:szCs w:val="22"/>
          <w:lang w:val="en-GB"/>
        </w:rPr>
        <w:t>b</w:t>
      </w:r>
      <w:r w:rsidRPr="00695845">
        <w:rPr>
          <w:rFonts w:ascii="Century Gothic" w:hAnsi="Century Gothic"/>
          <w:sz w:val="22"/>
          <w:szCs w:val="22"/>
          <w:lang w:val="en-GB"/>
        </w:rPr>
        <w:t>y Vot</w:t>
      </w:r>
      <w:bookmarkEnd w:id="78"/>
      <w:r>
        <w:rPr>
          <w:rFonts w:ascii="Century Gothic" w:hAnsi="Century Gothic"/>
          <w:sz w:val="22"/>
          <w:szCs w:val="22"/>
          <w:lang w:val="en-GB"/>
        </w:rPr>
        <w:t>e (</w:t>
      </w:r>
      <w:r>
        <w:rPr>
          <w:lang w:val="en-GB"/>
        </w:rPr>
        <w:t>See 5.1 on Page 116-118)</w:t>
      </w:r>
    </w:p>
    <w:tbl>
      <w:tblPr>
        <w:tblStyle w:val="TableGrid"/>
        <w:tblW w:w="9464" w:type="dxa"/>
        <w:tblLook w:val="04A0"/>
      </w:tblPr>
      <w:tblGrid>
        <w:gridCol w:w="2518"/>
        <w:gridCol w:w="992"/>
        <w:gridCol w:w="1276"/>
        <w:gridCol w:w="1250"/>
        <w:gridCol w:w="852"/>
        <w:gridCol w:w="1120"/>
        <w:gridCol w:w="1456"/>
      </w:tblGrid>
      <w:tr w:rsidR="00D77A92" w:rsidRPr="00695845" w:rsidTr="00D77A92">
        <w:tc>
          <w:tcPr>
            <w:tcW w:w="9464" w:type="dxa"/>
            <w:gridSpan w:val="7"/>
            <w:shd w:val="clear" w:color="auto" w:fill="9BBB59" w:themeFill="accent3"/>
          </w:tcPr>
          <w:p w:rsidR="00D77A92" w:rsidRPr="00881659" w:rsidRDefault="00D77A92" w:rsidP="001E4746">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Revenue collection performance by vote</w:t>
            </w:r>
          </w:p>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R</w:t>
            </w:r>
            <w:r w:rsidR="001E4746">
              <w:rPr>
                <w:rFonts w:ascii="Century Gothic" w:hAnsi="Century Gothic" w:cs="Calibri"/>
                <w:b/>
                <w:sz w:val="20"/>
                <w:szCs w:val="20"/>
                <w:lang w:val="en-GB"/>
              </w:rPr>
              <w:t>’</w:t>
            </w:r>
            <w:r w:rsidRPr="00881659">
              <w:rPr>
                <w:rFonts w:ascii="Century Gothic" w:hAnsi="Century Gothic" w:cs="Calibri"/>
                <w:b/>
                <w:sz w:val="20"/>
                <w:szCs w:val="20"/>
                <w:lang w:val="en-GB"/>
              </w:rPr>
              <w:t>000</w:t>
            </w:r>
          </w:p>
        </w:tc>
      </w:tr>
      <w:tr w:rsidR="00D77A92" w:rsidRPr="00695845" w:rsidTr="00881659">
        <w:tc>
          <w:tcPr>
            <w:tcW w:w="2518"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Vote Description</w:t>
            </w: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2010/11</w:t>
            </w:r>
          </w:p>
        </w:tc>
        <w:tc>
          <w:tcPr>
            <w:tcW w:w="3378" w:type="dxa"/>
            <w:gridSpan w:val="3"/>
            <w:shd w:val="clear" w:color="auto" w:fill="9BBB59" w:themeFill="accent3"/>
          </w:tcPr>
          <w:p w:rsidR="00D77A92" w:rsidRPr="00881659" w:rsidRDefault="00D77A92" w:rsidP="001E4746">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Current Year 2011/12</w:t>
            </w:r>
          </w:p>
        </w:tc>
        <w:tc>
          <w:tcPr>
            <w:tcW w:w="2576" w:type="dxa"/>
            <w:gridSpan w:val="2"/>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2011/12 Variance</w:t>
            </w:r>
          </w:p>
        </w:tc>
      </w:tr>
      <w:tr w:rsidR="00D77A92" w:rsidRPr="00695845" w:rsidTr="00881659">
        <w:tc>
          <w:tcPr>
            <w:tcW w:w="2518"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Actual</w:t>
            </w:r>
          </w:p>
        </w:tc>
        <w:tc>
          <w:tcPr>
            <w:tcW w:w="1276"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Original Budget</w:t>
            </w:r>
          </w:p>
        </w:tc>
        <w:tc>
          <w:tcPr>
            <w:tcW w:w="1250"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Adjusted Budget</w:t>
            </w:r>
          </w:p>
        </w:tc>
        <w:tc>
          <w:tcPr>
            <w:tcW w:w="85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Actual</w:t>
            </w:r>
          </w:p>
        </w:tc>
        <w:tc>
          <w:tcPr>
            <w:tcW w:w="1120"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Original Budget</w:t>
            </w:r>
          </w:p>
        </w:tc>
        <w:tc>
          <w:tcPr>
            <w:tcW w:w="1456"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Adjustments</w:t>
            </w:r>
            <w:r w:rsidR="001E4746">
              <w:rPr>
                <w:rFonts w:ascii="Century Gothic" w:hAnsi="Century Gothic" w:cs="Calibri"/>
                <w:b/>
                <w:sz w:val="20"/>
                <w:szCs w:val="20"/>
                <w:lang w:val="en-GB"/>
              </w:rPr>
              <w:t>’</w:t>
            </w:r>
            <w:r w:rsidRPr="00881659">
              <w:rPr>
                <w:rFonts w:ascii="Century Gothic" w:hAnsi="Century Gothic" w:cs="Calibri"/>
                <w:b/>
                <w:sz w:val="20"/>
                <w:szCs w:val="20"/>
                <w:lang w:val="en-GB"/>
              </w:rPr>
              <w:t xml:space="preserve"> Budget</w:t>
            </w:r>
          </w:p>
        </w:tc>
      </w:tr>
      <w:tr w:rsidR="00D77A92" w:rsidRPr="00695845" w:rsidTr="00881659">
        <w:tc>
          <w:tcPr>
            <w:tcW w:w="2518"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1-Vote 1</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2-Vote 2</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3-Vote 3</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4-Vote 4</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5-Vote 5</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6-Vote 6</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7-Vote 7</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8-Vote 8</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9-Vote 9</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10-Vote 10</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11-Vote 11</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12-Vote 12</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13-Vote 13</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14-Vote 14</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Example 15-Vote 15</w:t>
            </w:r>
          </w:p>
        </w:tc>
        <w:tc>
          <w:tcPr>
            <w:tcW w:w="992"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76"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50"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852"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120"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56"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518" w:type="dxa"/>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Total Revenue by vote</w:t>
            </w:r>
          </w:p>
        </w:tc>
        <w:tc>
          <w:tcPr>
            <w:tcW w:w="99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6"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5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w:t>
            </w:r>
          </w:p>
        </w:tc>
        <w:tc>
          <w:tcPr>
            <w:tcW w:w="85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w:t>
            </w:r>
          </w:p>
        </w:tc>
        <w:tc>
          <w:tcPr>
            <w:tcW w:w="112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w:t>
            </w:r>
          </w:p>
        </w:tc>
        <w:tc>
          <w:tcPr>
            <w:tcW w:w="1456"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w:t>
            </w:r>
          </w:p>
        </w:tc>
      </w:tr>
      <w:tr w:rsidR="00D77A92" w:rsidRPr="00695845" w:rsidTr="00D77A92">
        <w:tc>
          <w:tcPr>
            <w:tcW w:w="9464" w:type="dxa"/>
            <w:gridSpan w:val="7"/>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Variances are calculated by dividing the difference between actual and original/adjustments </w:t>
            </w:r>
            <w:r w:rsidRPr="00881659">
              <w:rPr>
                <w:rFonts w:ascii="Century Gothic" w:hAnsi="Century Gothic" w:cs="Calibri"/>
                <w:sz w:val="20"/>
                <w:szCs w:val="20"/>
                <w:lang w:val="en-GB"/>
              </w:rPr>
              <w:lastRenderedPageBreak/>
              <w:t>budget</w:t>
            </w:r>
            <w:r w:rsidR="001E4746">
              <w:rPr>
                <w:rFonts w:ascii="Century Gothic" w:hAnsi="Century Gothic" w:cs="Calibri"/>
                <w:sz w:val="20"/>
                <w:szCs w:val="20"/>
                <w:lang w:val="en-GB"/>
              </w:rPr>
              <w:t>,</w:t>
            </w:r>
            <w:r w:rsidRPr="00881659">
              <w:rPr>
                <w:rFonts w:ascii="Century Gothic" w:hAnsi="Century Gothic" w:cs="Calibri"/>
                <w:sz w:val="20"/>
                <w:szCs w:val="20"/>
                <w:lang w:val="en-GB"/>
              </w:rPr>
              <w:t xml:space="preserve"> by the actual. This table is aligned to MBRR table A3                                                                                                                  TK.1</w:t>
            </w:r>
          </w:p>
        </w:tc>
      </w:tr>
    </w:tbl>
    <w:p w:rsidR="00D77A92" w:rsidRPr="00695845" w:rsidRDefault="001245FA" w:rsidP="00881659">
      <w:pPr>
        <w:pStyle w:val="Heading2"/>
        <w:spacing w:before="240" w:after="60"/>
        <w:jc w:val="center"/>
        <w:rPr>
          <w:rFonts w:ascii="Century Gothic" w:hAnsi="Century Gothic"/>
          <w:sz w:val="22"/>
          <w:szCs w:val="22"/>
        </w:rPr>
      </w:pPr>
      <w:bookmarkStart w:id="79" w:name="_Toc247616393"/>
      <w:r w:rsidRPr="00695845">
        <w:rPr>
          <w:rFonts w:ascii="Century Gothic" w:hAnsi="Century Gothic"/>
          <w:sz w:val="22"/>
          <w:szCs w:val="22"/>
          <w:lang w:val="en-GB"/>
        </w:rPr>
        <w:lastRenderedPageBreak/>
        <w:t>Appendix K (</w:t>
      </w:r>
      <w:r w:rsidRPr="00695845">
        <w:rPr>
          <w:rFonts w:ascii="Century Gothic" w:hAnsi="Century Gothic"/>
          <w:sz w:val="22"/>
          <w:szCs w:val="22"/>
        </w:rPr>
        <w:t>I</w:t>
      </w:r>
      <w:r>
        <w:rPr>
          <w:rFonts w:ascii="Century Gothic" w:hAnsi="Century Gothic"/>
          <w:sz w:val="22"/>
          <w:szCs w:val="22"/>
        </w:rPr>
        <w:t>I)</w:t>
      </w:r>
      <w:r w:rsidRPr="00695845">
        <w:rPr>
          <w:rFonts w:ascii="Century Gothic" w:hAnsi="Century Gothic"/>
          <w:sz w:val="22"/>
          <w:szCs w:val="22"/>
          <w:lang w:val="en-GB"/>
        </w:rPr>
        <w:t xml:space="preserve">: Revenue Collection Performance </w:t>
      </w:r>
      <w:r>
        <w:rPr>
          <w:rFonts w:ascii="Century Gothic" w:hAnsi="Century Gothic"/>
          <w:sz w:val="22"/>
          <w:szCs w:val="22"/>
          <w:lang w:val="en-GB"/>
        </w:rPr>
        <w:t>b</w:t>
      </w:r>
      <w:r w:rsidRPr="00695845">
        <w:rPr>
          <w:rFonts w:ascii="Century Gothic" w:hAnsi="Century Gothic"/>
          <w:sz w:val="22"/>
          <w:szCs w:val="22"/>
          <w:lang w:val="en-GB"/>
        </w:rPr>
        <w:t>y Source</w:t>
      </w:r>
      <w:bookmarkEnd w:id="79"/>
      <w:r>
        <w:rPr>
          <w:rFonts w:ascii="Century Gothic" w:hAnsi="Century Gothic"/>
          <w:sz w:val="22"/>
          <w:szCs w:val="22"/>
          <w:lang w:val="en-GB"/>
        </w:rPr>
        <w:t xml:space="preserve">  (See 5.1 on Page 116-118)</w:t>
      </w:r>
    </w:p>
    <w:tbl>
      <w:tblPr>
        <w:tblStyle w:val="TableGrid"/>
        <w:tblW w:w="10173" w:type="dxa"/>
        <w:tblInd w:w="-176" w:type="dxa"/>
        <w:tblLayout w:type="fixed"/>
        <w:tblLook w:val="04A0"/>
      </w:tblPr>
      <w:tblGrid>
        <w:gridCol w:w="2943"/>
        <w:gridCol w:w="993"/>
        <w:gridCol w:w="1134"/>
        <w:gridCol w:w="1417"/>
        <w:gridCol w:w="992"/>
        <w:gridCol w:w="1276"/>
        <w:gridCol w:w="1418"/>
      </w:tblGrid>
      <w:tr w:rsidR="00D77A92" w:rsidRPr="00695845" w:rsidTr="00881659">
        <w:tc>
          <w:tcPr>
            <w:tcW w:w="10173" w:type="dxa"/>
            <w:gridSpan w:val="7"/>
            <w:shd w:val="clear" w:color="auto" w:fill="9BBB59" w:themeFill="accent3"/>
          </w:tcPr>
          <w:p w:rsidR="00D77A92" w:rsidRPr="00881659" w:rsidRDefault="00D77A92" w:rsidP="00D359F2">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Revenue Collection Performance by Source</w:t>
            </w:r>
          </w:p>
        </w:tc>
      </w:tr>
      <w:tr w:rsidR="00D77A92" w:rsidRPr="00695845" w:rsidTr="00881659">
        <w:tc>
          <w:tcPr>
            <w:tcW w:w="294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Description</w:t>
            </w:r>
          </w:p>
        </w:tc>
        <w:tc>
          <w:tcPr>
            <w:tcW w:w="99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2010/11</w:t>
            </w:r>
          </w:p>
        </w:tc>
        <w:tc>
          <w:tcPr>
            <w:tcW w:w="3543" w:type="dxa"/>
            <w:gridSpan w:val="3"/>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2011/12</w:t>
            </w:r>
          </w:p>
        </w:tc>
        <w:tc>
          <w:tcPr>
            <w:tcW w:w="2694" w:type="dxa"/>
            <w:gridSpan w:val="2"/>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2011/12</w:t>
            </w:r>
          </w:p>
        </w:tc>
      </w:tr>
      <w:tr w:rsidR="00D359F2" w:rsidRPr="00695845" w:rsidTr="00881659">
        <w:tc>
          <w:tcPr>
            <w:tcW w:w="294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p>
        </w:tc>
        <w:tc>
          <w:tcPr>
            <w:tcW w:w="99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Actual</w:t>
            </w:r>
          </w:p>
        </w:tc>
        <w:tc>
          <w:tcPr>
            <w:tcW w:w="1134"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Original Budget</w:t>
            </w:r>
          </w:p>
        </w:tc>
        <w:tc>
          <w:tcPr>
            <w:tcW w:w="1417"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Adjustment Budget</w:t>
            </w: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Actual</w:t>
            </w:r>
          </w:p>
        </w:tc>
        <w:tc>
          <w:tcPr>
            <w:tcW w:w="1276"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Original Budget</w:t>
            </w:r>
          </w:p>
        </w:tc>
        <w:tc>
          <w:tcPr>
            <w:tcW w:w="1418"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Adjustment Budget</w:t>
            </w:r>
          </w:p>
        </w:tc>
      </w:tr>
      <w:tr w:rsidR="00D359F2" w:rsidRPr="00695845" w:rsidTr="00881659">
        <w:tc>
          <w:tcPr>
            <w:tcW w:w="2943" w:type="dxa"/>
          </w:tcPr>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Property Rates</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 xml:space="preserve">Property Rates </w:t>
            </w:r>
            <w:r w:rsidR="00D359F2">
              <w:rPr>
                <w:rFonts w:ascii="Century Gothic" w:hAnsi="Century Gothic" w:cs="Calibri"/>
                <w:sz w:val="20"/>
                <w:szCs w:val="20"/>
                <w:lang w:val="en-GB"/>
              </w:rPr>
              <w:t>-</w:t>
            </w:r>
            <w:r w:rsidRPr="00881659">
              <w:rPr>
                <w:rFonts w:ascii="Century Gothic" w:hAnsi="Century Gothic" w:cs="Calibri"/>
                <w:sz w:val="20"/>
                <w:szCs w:val="20"/>
                <w:lang w:val="en-GB"/>
              </w:rPr>
              <w:t xml:space="preserve"> penalties &amp; collection charges</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 xml:space="preserve">Service charges </w:t>
            </w:r>
            <w:r w:rsidR="00D359F2">
              <w:rPr>
                <w:rFonts w:ascii="Century Gothic" w:hAnsi="Century Gothic" w:cs="Calibri"/>
                <w:sz w:val="20"/>
                <w:szCs w:val="20"/>
                <w:lang w:val="en-GB"/>
              </w:rPr>
              <w:t>-</w:t>
            </w:r>
            <w:r w:rsidRPr="00881659">
              <w:rPr>
                <w:rFonts w:ascii="Century Gothic" w:hAnsi="Century Gothic" w:cs="Calibri"/>
                <w:sz w:val="20"/>
                <w:szCs w:val="20"/>
                <w:lang w:val="en-GB"/>
              </w:rPr>
              <w:t xml:space="preserve"> electricity revenue</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 xml:space="preserve">Service Charges </w:t>
            </w:r>
            <w:r w:rsidR="00D359F2">
              <w:rPr>
                <w:rFonts w:ascii="Century Gothic" w:hAnsi="Century Gothic" w:cs="Calibri"/>
                <w:sz w:val="20"/>
                <w:szCs w:val="20"/>
                <w:lang w:val="en-GB"/>
              </w:rPr>
              <w:t>-</w:t>
            </w:r>
            <w:r w:rsidRPr="00881659">
              <w:rPr>
                <w:rFonts w:ascii="Century Gothic" w:hAnsi="Century Gothic" w:cs="Calibri"/>
                <w:sz w:val="20"/>
                <w:szCs w:val="20"/>
                <w:lang w:val="en-GB"/>
              </w:rPr>
              <w:t xml:space="preserve"> water revenue</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 xml:space="preserve">Service Charges </w:t>
            </w:r>
            <w:r w:rsidR="00D359F2">
              <w:rPr>
                <w:rFonts w:ascii="Century Gothic" w:hAnsi="Century Gothic" w:cs="Calibri"/>
                <w:sz w:val="20"/>
                <w:szCs w:val="20"/>
                <w:lang w:val="en-GB"/>
              </w:rPr>
              <w:t>-</w:t>
            </w:r>
            <w:r w:rsidRPr="00881659">
              <w:rPr>
                <w:rFonts w:ascii="Century Gothic" w:hAnsi="Century Gothic" w:cs="Calibri"/>
                <w:sz w:val="20"/>
                <w:szCs w:val="20"/>
                <w:lang w:val="en-GB"/>
              </w:rPr>
              <w:t xml:space="preserve"> sanitation revenue</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 xml:space="preserve">Service Charges </w:t>
            </w:r>
            <w:r w:rsidR="00D359F2">
              <w:rPr>
                <w:rFonts w:ascii="Century Gothic" w:hAnsi="Century Gothic" w:cs="Calibri"/>
                <w:sz w:val="20"/>
                <w:szCs w:val="20"/>
                <w:lang w:val="en-GB"/>
              </w:rPr>
              <w:t>-</w:t>
            </w:r>
            <w:r w:rsidRPr="00881659">
              <w:rPr>
                <w:rFonts w:ascii="Century Gothic" w:hAnsi="Century Gothic" w:cs="Calibri"/>
                <w:sz w:val="20"/>
                <w:szCs w:val="20"/>
                <w:lang w:val="en-GB"/>
              </w:rPr>
              <w:t xml:space="preserve"> refuse revenue</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 xml:space="preserve">Service Charges </w:t>
            </w:r>
            <w:r w:rsidR="00D359F2">
              <w:rPr>
                <w:rFonts w:ascii="Century Gothic" w:hAnsi="Century Gothic" w:cs="Calibri"/>
                <w:sz w:val="20"/>
                <w:szCs w:val="20"/>
                <w:lang w:val="en-GB"/>
              </w:rPr>
              <w:t>-</w:t>
            </w:r>
            <w:r w:rsidRPr="00881659">
              <w:rPr>
                <w:rFonts w:ascii="Century Gothic" w:hAnsi="Century Gothic" w:cs="Calibri"/>
                <w:sz w:val="20"/>
                <w:szCs w:val="20"/>
                <w:lang w:val="en-GB"/>
              </w:rPr>
              <w:t xml:space="preserve"> other</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 xml:space="preserve">Rentals of facilities and equipment </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 xml:space="preserve">Interest earned </w:t>
            </w:r>
            <w:r w:rsidR="00D359F2">
              <w:rPr>
                <w:rFonts w:ascii="Century Gothic" w:hAnsi="Century Gothic" w:cs="Calibri"/>
                <w:sz w:val="20"/>
                <w:szCs w:val="20"/>
                <w:lang w:val="en-GB"/>
              </w:rPr>
              <w:t>-</w:t>
            </w:r>
            <w:r w:rsidRPr="00881659">
              <w:rPr>
                <w:rFonts w:ascii="Century Gothic" w:hAnsi="Century Gothic" w:cs="Calibri"/>
                <w:sz w:val="20"/>
                <w:szCs w:val="20"/>
                <w:lang w:val="en-GB"/>
              </w:rPr>
              <w:t xml:space="preserve"> outstanding debtors</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Dividends received</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Fines</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Licence and permits</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Agency services</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 xml:space="preserve">Transfers recognised </w:t>
            </w:r>
            <w:r w:rsidR="00D359F2">
              <w:rPr>
                <w:rFonts w:ascii="Century Gothic" w:hAnsi="Century Gothic" w:cs="Calibri"/>
                <w:sz w:val="20"/>
                <w:szCs w:val="20"/>
                <w:lang w:val="en-GB"/>
              </w:rPr>
              <w:t>-</w:t>
            </w:r>
            <w:r w:rsidRPr="00881659">
              <w:rPr>
                <w:rFonts w:ascii="Century Gothic" w:hAnsi="Century Gothic" w:cs="Calibri"/>
                <w:sz w:val="20"/>
                <w:szCs w:val="20"/>
                <w:lang w:val="en-GB"/>
              </w:rPr>
              <w:t xml:space="preserve"> operational</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 xml:space="preserve">Other revenue </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Gains on disposal of PPE</w:t>
            </w:r>
          </w:p>
          <w:p w:rsidR="00D77A92" w:rsidRPr="00881659" w:rsidRDefault="00D77A92" w:rsidP="00881659">
            <w:pPr>
              <w:pStyle w:val="NormalWeb"/>
              <w:spacing w:before="0" w:beforeAutospacing="0" w:after="0" w:afterAutospacing="0"/>
              <w:ind w:left="284" w:hanging="284"/>
              <w:rPr>
                <w:rFonts w:ascii="Century Gothic" w:hAnsi="Century Gothic" w:cs="Calibri"/>
                <w:sz w:val="20"/>
                <w:szCs w:val="20"/>
                <w:lang w:val="en-GB"/>
              </w:rPr>
            </w:pPr>
            <w:r w:rsidRPr="00881659">
              <w:rPr>
                <w:rFonts w:ascii="Century Gothic" w:hAnsi="Century Gothic" w:cs="Calibri"/>
                <w:sz w:val="20"/>
                <w:szCs w:val="20"/>
                <w:lang w:val="en-GB"/>
              </w:rPr>
              <w:t>Environmental Protection</w:t>
            </w:r>
          </w:p>
        </w:tc>
        <w:tc>
          <w:tcPr>
            <w:tcW w:w="9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p w:rsidR="00A85838" w:rsidRPr="00881659" w:rsidRDefault="00A85838" w:rsidP="00D77A92">
            <w:pPr>
              <w:pStyle w:val="NormalWeb"/>
              <w:spacing w:before="0" w:beforeAutospacing="0" w:after="0" w:afterAutospacing="0"/>
              <w:jc w:val="both"/>
              <w:rPr>
                <w:rFonts w:ascii="Century Gothic" w:hAnsi="Century Gothic" w:cs="Calibri"/>
                <w:sz w:val="20"/>
                <w:szCs w:val="20"/>
                <w:lang w:val="en-GB"/>
              </w:rPr>
            </w:pPr>
          </w:p>
        </w:tc>
        <w:tc>
          <w:tcPr>
            <w:tcW w:w="1134"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17"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76"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18"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359F2" w:rsidRPr="00695845" w:rsidTr="00881659">
        <w:tc>
          <w:tcPr>
            <w:tcW w:w="2943" w:type="dxa"/>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Total Revenue (excluding capital transfers and contributions</w:t>
            </w:r>
            <w:r w:rsidR="00D359F2" w:rsidRPr="00881659">
              <w:rPr>
                <w:rFonts w:ascii="Century Gothic" w:hAnsi="Century Gothic" w:cs="Calibri"/>
                <w:b/>
                <w:sz w:val="20"/>
                <w:szCs w:val="20"/>
                <w:lang w:val="en-GB"/>
              </w:rPr>
              <w:t>)</w:t>
            </w:r>
          </w:p>
        </w:tc>
        <w:tc>
          <w:tcPr>
            <w:tcW w:w="993"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134"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17"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992"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276"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18" w:type="dxa"/>
            <w:shd w:val="clear" w:color="auto" w:fill="9BBB59" w:themeFill="accent3"/>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10173" w:type="dxa"/>
            <w:gridSpan w:val="7"/>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Variance </w:t>
            </w:r>
            <w:r w:rsidR="001473C9">
              <w:rPr>
                <w:rFonts w:ascii="Century Gothic" w:hAnsi="Century Gothic" w:cs="Calibri"/>
                <w:sz w:val="20"/>
                <w:szCs w:val="20"/>
                <w:lang w:val="en-GB"/>
              </w:rPr>
              <w:t>is</w:t>
            </w:r>
            <w:r w:rsidRPr="00881659">
              <w:rPr>
                <w:rFonts w:ascii="Century Gothic" w:hAnsi="Century Gothic" w:cs="Calibri"/>
                <w:sz w:val="20"/>
                <w:szCs w:val="20"/>
                <w:lang w:val="en-GB"/>
              </w:rPr>
              <w:t xml:space="preserve"> calculated by dividing the difference between actual and original/adjustment budget by the actual. This table is aligned to MBRR table A4                                                                                                                           TK.2</w:t>
            </w:r>
          </w:p>
        </w:tc>
      </w:tr>
    </w:tbl>
    <w:p w:rsidR="00D77A92" w:rsidRDefault="00D77A92" w:rsidP="00D77A92">
      <w:pPr>
        <w:pStyle w:val="NormalWeb"/>
        <w:spacing w:before="0" w:beforeAutospacing="0" w:after="0" w:afterAutospacing="0"/>
        <w:jc w:val="both"/>
        <w:rPr>
          <w:rFonts w:ascii="Century Gothic" w:hAnsi="Century Gothic" w:cs="Calibri"/>
          <w:sz w:val="22"/>
          <w:szCs w:val="22"/>
          <w:lang w:val="en-GB"/>
        </w:rPr>
      </w:pPr>
    </w:p>
    <w:p w:rsidR="00EA78C0" w:rsidRDefault="00EA78C0" w:rsidP="00D77A92">
      <w:pPr>
        <w:pStyle w:val="NormalWeb"/>
        <w:spacing w:before="0" w:beforeAutospacing="0" w:after="0" w:afterAutospacing="0"/>
        <w:jc w:val="both"/>
        <w:rPr>
          <w:rFonts w:ascii="Century Gothic" w:hAnsi="Century Gothic" w:cs="Calibri"/>
          <w:sz w:val="22"/>
          <w:szCs w:val="22"/>
          <w:lang w:val="en-GB"/>
        </w:rPr>
      </w:pPr>
    </w:p>
    <w:p w:rsidR="00EA78C0" w:rsidRDefault="00EA78C0" w:rsidP="00D77A92">
      <w:pPr>
        <w:pStyle w:val="NormalWeb"/>
        <w:spacing w:before="0" w:beforeAutospacing="0" w:after="0" w:afterAutospacing="0"/>
        <w:jc w:val="both"/>
        <w:rPr>
          <w:rFonts w:ascii="Century Gothic" w:hAnsi="Century Gothic" w:cs="Calibri"/>
          <w:sz w:val="22"/>
          <w:szCs w:val="22"/>
          <w:lang w:val="en-GB"/>
        </w:rPr>
      </w:pPr>
    </w:p>
    <w:p w:rsidR="00EA78C0" w:rsidRDefault="00EA78C0" w:rsidP="00D77A92">
      <w:pPr>
        <w:pStyle w:val="NormalWeb"/>
        <w:spacing w:before="0" w:beforeAutospacing="0" w:after="0" w:afterAutospacing="0"/>
        <w:jc w:val="both"/>
        <w:rPr>
          <w:rFonts w:ascii="Century Gothic" w:hAnsi="Century Gothic" w:cs="Calibri"/>
          <w:sz w:val="22"/>
          <w:szCs w:val="22"/>
          <w:lang w:val="en-GB"/>
        </w:rPr>
      </w:pPr>
    </w:p>
    <w:p w:rsidR="00EA78C0" w:rsidRDefault="00EA78C0" w:rsidP="00D77A92">
      <w:pPr>
        <w:pStyle w:val="NormalWeb"/>
        <w:spacing w:before="0" w:beforeAutospacing="0" w:after="0" w:afterAutospacing="0"/>
        <w:jc w:val="both"/>
        <w:rPr>
          <w:rFonts w:ascii="Century Gothic" w:hAnsi="Century Gothic" w:cs="Calibri"/>
          <w:sz w:val="22"/>
          <w:szCs w:val="22"/>
          <w:lang w:val="en-GB"/>
        </w:rPr>
      </w:pPr>
    </w:p>
    <w:p w:rsidR="00EA78C0" w:rsidRDefault="00EA78C0" w:rsidP="00D77A92">
      <w:pPr>
        <w:pStyle w:val="NormalWeb"/>
        <w:spacing w:before="0" w:beforeAutospacing="0" w:after="0" w:afterAutospacing="0"/>
        <w:jc w:val="both"/>
        <w:rPr>
          <w:rFonts w:ascii="Century Gothic" w:hAnsi="Century Gothic" w:cs="Calibri"/>
          <w:sz w:val="22"/>
          <w:szCs w:val="22"/>
          <w:lang w:val="en-GB"/>
        </w:rPr>
      </w:pPr>
    </w:p>
    <w:p w:rsidR="00EA78C0" w:rsidRDefault="00EA78C0" w:rsidP="00D77A92">
      <w:pPr>
        <w:pStyle w:val="NormalWeb"/>
        <w:spacing w:before="0" w:beforeAutospacing="0" w:after="0" w:afterAutospacing="0"/>
        <w:jc w:val="both"/>
        <w:rPr>
          <w:rFonts w:ascii="Century Gothic" w:hAnsi="Century Gothic" w:cs="Calibri"/>
          <w:sz w:val="22"/>
          <w:szCs w:val="22"/>
          <w:lang w:val="en-GB"/>
        </w:rPr>
      </w:pPr>
    </w:p>
    <w:p w:rsidR="00EA78C0" w:rsidRDefault="00EA78C0" w:rsidP="00D77A92">
      <w:pPr>
        <w:pStyle w:val="NormalWeb"/>
        <w:spacing w:before="0" w:beforeAutospacing="0" w:after="0" w:afterAutospacing="0"/>
        <w:jc w:val="both"/>
        <w:rPr>
          <w:rFonts w:ascii="Century Gothic" w:hAnsi="Century Gothic" w:cs="Calibri"/>
          <w:sz w:val="22"/>
          <w:szCs w:val="22"/>
          <w:lang w:val="en-GB"/>
        </w:rPr>
      </w:pPr>
    </w:p>
    <w:p w:rsidR="00EA78C0" w:rsidRDefault="00EA78C0" w:rsidP="00D77A92">
      <w:pPr>
        <w:pStyle w:val="NormalWeb"/>
        <w:spacing w:before="0" w:beforeAutospacing="0" w:after="0" w:afterAutospacing="0"/>
        <w:jc w:val="both"/>
        <w:rPr>
          <w:rFonts w:ascii="Century Gothic" w:hAnsi="Century Gothic" w:cs="Calibri"/>
          <w:sz w:val="22"/>
          <w:szCs w:val="22"/>
          <w:lang w:val="en-GB"/>
        </w:rPr>
      </w:pPr>
    </w:p>
    <w:p w:rsidR="00EA78C0" w:rsidRDefault="00EA78C0" w:rsidP="00D77A92">
      <w:pPr>
        <w:pStyle w:val="NormalWeb"/>
        <w:spacing w:before="0" w:beforeAutospacing="0" w:after="0" w:afterAutospacing="0"/>
        <w:jc w:val="both"/>
        <w:rPr>
          <w:rFonts w:ascii="Century Gothic" w:hAnsi="Century Gothic" w:cs="Calibri"/>
          <w:sz w:val="22"/>
          <w:szCs w:val="22"/>
          <w:lang w:val="en-GB"/>
        </w:rPr>
      </w:pPr>
    </w:p>
    <w:p w:rsidR="00EA78C0" w:rsidRDefault="00EA78C0"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D359F2" w:rsidP="00881659">
      <w:pPr>
        <w:pStyle w:val="Heading2"/>
        <w:jc w:val="center"/>
        <w:rPr>
          <w:rFonts w:ascii="Century Gothic" w:hAnsi="Century Gothic"/>
          <w:sz w:val="22"/>
          <w:szCs w:val="22"/>
          <w:lang w:val="en-GB"/>
        </w:rPr>
      </w:pPr>
      <w:bookmarkStart w:id="80" w:name="_Toc247616394"/>
      <w:r w:rsidRPr="00695845">
        <w:rPr>
          <w:rFonts w:ascii="Century Gothic" w:hAnsi="Century Gothic"/>
          <w:sz w:val="22"/>
          <w:szCs w:val="22"/>
          <w:lang w:val="en-GB"/>
        </w:rPr>
        <w:lastRenderedPageBreak/>
        <w:t>Appendix L</w:t>
      </w:r>
      <w:r>
        <w:rPr>
          <w:rFonts w:ascii="Century Gothic" w:hAnsi="Century Gothic"/>
          <w:sz w:val="22"/>
          <w:szCs w:val="22"/>
          <w:lang w:val="en-GB"/>
        </w:rPr>
        <w:t xml:space="preserve"> - </w:t>
      </w:r>
      <w:r w:rsidRPr="00695845">
        <w:rPr>
          <w:rFonts w:ascii="Century Gothic" w:hAnsi="Century Gothic"/>
          <w:sz w:val="22"/>
          <w:szCs w:val="22"/>
          <w:lang w:val="en-GB"/>
        </w:rPr>
        <w:t xml:space="preserve">Conditional Grants Received: Excluding </w:t>
      </w:r>
      <w:bookmarkEnd w:id="80"/>
      <w:r>
        <w:rPr>
          <w:rFonts w:ascii="Century Gothic" w:hAnsi="Century Gothic"/>
          <w:sz w:val="22"/>
          <w:szCs w:val="22"/>
          <w:lang w:val="en-GB"/>
        </w:rPr>
        <w:t>MIG</w:t>
      </w:r>
    </w:p>
    <w:tbl>
      <w:tblPr>
        <w:tblStyle w:val="TableGrid"/>
        <w:tblW w:w="10348" w:type="dxa"/>
        <w:tblInd w:w="-34" w:type="dxa"/>
        <w:tblLayout w:type="fixed"/>
        <w:tblLook w:val="04A0"/>
      </w:tblPr>
      <w:tblGrid>
        <w:gridCol w:w="1985"/>
        <w:gridCol w:w="142"/>
        <w:gridCol w:w="1417"/>
        <w:gridCol w:w="1312"/>
        <w:gridCol w:w="956"/>
        <w:gridCol w:w="1134"/>
        <w:gridCol w:w="1312"/>
        <w:gridCol w:w="2090"/>
      </w:tblGrid>
      <w:tr w:rsidR="00D77A92" w:rsidRPr="00695845" w:rsidTr="00881659">
        <w:tc>
          <w:tcPr>
            <w:tcW w:w="10348" w:type="dxa"/>
            <w:gridSpan w:val="8"/>
            <w:shd w:val="clear" w:color="auto" w:fill="9BBB59" w:themeFill="accent3"/>
          </w:tcPr>
          <w:p w:rsidR="00D77A92" w:rsidRPr="00881659" w:rsidRDefault="00D77A92" w:rsidP="00D77A92">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Conditional Grants: Excluding MIG</w:t>
            </w:r>
          </w:p>
          <w:p w:rsidR="00D77A92" w:rsidRPr="00881659" w:rsidRDefault="00D77A92" w:rsidP="00D77A92">
            <w:pPr>
              <w:pStyle w:val="NormalWeb"/>
              <w:spacing w:before="0" w:beforeAutospacing="0" w:after="0" w:afterAutospacing="0"/>
              <w:jc w:val="right"/>
              <w:rPr>
                <w:rFonts w:ascii="Century Gothic" w:hAnsi="Century Gothic" w:cs="Calibri"/>
                <w:b/>
                <w:sz w:val="20"/>
                <w:szCs w:val="20"/>
                <w:lang w:val="en-GB"/>
              </w:rPr>
            </w:pPr>
            <w:r w:rsidRPr="00881659">
              <w:rPr>
                <w:rFonts w:ascii="Century Gothic" w:hAnsi="Century Gothic" w:cs="Calibri"/>
                <w:b/>
                <w:sz w:val="20"/>
                <w:szCs w:val="20"/>
                <w:lang w:val="en-GB"/>
              </w:rPr>
              <w:t>R`000</w:t>
            </w:r>
          </w:p>
        </w:tc>
      </w:tr>
      <w:tr w:rsidR="00D77A92" w:rsidRPr="00695845" w:rsidTr="00881659">
        <w:trPr>
          <w:trHeight w:val="1095"/>
        </w:trPr>
        <w:tc>
          <w:tcPr>
            <w:tcW w:w="2127" w:type="dxa"/>
            <w:gridSpan w:val="2"/>
            <w:vMerge w:val="restart"/>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Details</w:t>
            </w:r>
          </w:p>
        </w:tc>
        <w:tc>
          <w:tcPr>
            <w:tcW w:w="1417" w:type="dxa"/>
            <w:vMerge w:val="restart"/>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Budget</w:t>
            </w:r>
          </w:p>
        </w:tc>
        <w:tc>
          <w:tcPr>
            <w:tcW w:w="1312" w:type="dxa"/>
            <w:vMerge w:val="restart"/>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Adjustment Budget</w:t>
            </w:r>
          </w:p>
        </w:tc>
        <w:tc>
          <w:tcPr>
            <w:tcW w:w="956" w:type="dxa"/>
            <w:vMerge w:val="restart"/>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Actual</w:t>
            </w:r>
          </w:p>
        </w:tc>
        <w:tc>
          <w:tcPr>
            <w:tcW w:w="1134" w:type="dxa"/>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Variance</w:t>
            </w:r>
          </w:p>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p>
        </w:tc>
        <w:tc>
          <w:tcPr>
            <w:tcW w:w="1312" w:type="dxa"/>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p>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p>
        </w:tc>
        <w:tc>
          <w:tcPr>
            <w:tcW w:w="2090" w:type="dxa"/>
            <w:vMerge w:val="restart"/>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Major conditions applied by donor (continue below if necessary</w:t>
            </w:r>
          </w:p>
        </w:tc>
      </w:tr>
      <w:tr w:rsidR="00D77A92" w:rsidRPr="00695845" w:rsidTr="00881659">
        <w:trPr>
          <w:trHeight w:val="600"/>
        </w:trPr>
        <w:tc>
          <w:tcPr>
            <w:tcW w:w="2127" w:type="dxa"/>
            <w:gridSpan w:val="2"/>
            <w:vMerge/>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p>
        </w:tc>
        <w:tc>
          <w:tcPr>
            <w:tcW w:w="1417" w:type="dxa"/>
            <w:vMerge/>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p>
        </w:tc>
        <w:tc>
          <w:tcPr>
            <w:tcW w:w="1312" w:type="dxa"/>
            <w:vMerge/>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p>
        </w:tc>
        <w:tc>
          <w:tcPr>
            <w:tcW w:w="956" w:type="dxa"/>
            <w:vMerge/>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p>
        </w:tc>
        <w:tc>
          <w:tcPr>
            <w:tcW w:w="1134" w:type="dxa"/>
            <w:shd w:val="clear" w:color="auto" w:fill="9BBB59" w:themeFill="accent3"/>
          </w:tcPr>
          <w:p w:rsidR="00D77A92" w:rsidRPr="00881659" w:rsidRDefault="00D77A92" w:rsidP="00881659">
            <w:pPr>
              <w:pStyle w:val="NormalWeb"/>
              <w:spacing w:before="0" w:after="0"/>
              <w:rPr>
                <w:rFonts w:ascii="Century Gothic" w:hAnsi="Century Gothic" w:cs="Calibri"/>
                <w:b/>
                <w:sz w:val="20"/>
                <w:szCs w:val="20"/>
                <w:lang w:val="en-GB"/>
              </w:rPr>
            </w:pPr>
            <w:r w:rsidRPr="00881659">
              <w:rPr>
                <w:rFonts w:ascii="Century Gothic" w:hAnsi="Century Gothic" w:cs="Calibri"/>
                <w:b/>
                <w:sz w:val="20"/>
                <w:szCs w:val="20"/>
                <w:lang w:val="en-GB"/>
              </w:rPr>
              <w:t>Budget</w:t>
            </w:r>
          </w:p>
        </w:tc>
        <w:tc>
          <w:tcPr>
            <w:tcW w:w="1312" w:type="dxa"/>
            <w:shd w:val="clear" w:color="auto" w:fill="9BBB59" w:themeFill="accent3"/>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Adjustment Budget</w:t>
            </w:r>
          </w:p>
        </w:tc>
        <w:tc>
          <w:tcPr>
            <w:tcW w:w="2090" w:type="dxa"/>
            <w:vMerge/>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1985"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Neighbourhood development</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Partnership </w:t>
            </w:r>
            <w:r w:rsidR="002409A2">
              <w:rPr>
                <w:rFonts w:ascii="Century Gothic" w:hAnsi="Century Gothic" w:cs="Calibri"/>
                <w:sz w:val="20"/>
                <w:szCs w:val="20"/>
                <w:lang w:val="en-GB"/>
              </w:rPr>
              <w:t>g</w:t>
            </w:r>
            <w:r w:rsidRPr="00881659">
              <w:rPr>
                <w:rFonts w:ascii="Century Gothic" w:hAnsi="Century Gothic" w:cs="Calibri"/>
                <w:sz w:val="20"/>
                <w:szCs w:val="20"/>
                <w:lang w:val="en-GB"/>
              </w:rPr>
              <w:t>rant</w:t>
            </w:r>
          </w:p>
        </w:tc>
        <w:tc>
          <w:tcPr>
            <w:tcW w:w="1559" w:type="dxa"/>
            <w:gridSpan w:val="2"/>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5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D77A92" w:rsidRPr="00695845" w:rsidTr="00881659">
        <w:tc>
          <w:tcPr>
            <w:tcW w:w="1985"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559" w:type="dxa"/>
            <w:gridSpan w:val="2"/>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5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D77A92" w:rsidRPr="00695845" w:rsidTr="00881659">
        <w:tc>
          <w:tcPr>
            <w:tcW w:w="1985"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559" w:type="dxa"/>
            <w:gridSpan w:val="2"/>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5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D77A92" w:rsidRPr="00695845" w:rsidTr="00881659">
        <w:tc>
          <w:tcPr>
            <w:tcW w:w="1985"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Public </w:t>
            </w:r>
            <w:r w:rsidR="002409A2" w:rsidRPr="002409A2">
              <w:rPr>
                <w:rFonts w:ascii="Century Gothic" w:hAnsi="Century Gothic" w:cs="Calibri"/>
                <w:sz w:val="20"/>
                <w:szCs w:val="20"/>
                <w:lang w:val="en-GB"/>
              </w:rPr>
              <w:t>transport infrastructure and systems grant</w:t>
            </w:r>
          </w:p>
        </w:tc>
        <w:tc>
          <w:tcPr>
            <w:tcW w:w="1559" w:type="dxa"/>
            <w:gridSpan w:val="2"/>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5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D77A92" w:rsidRPr="00695845" w:rsidTr="00881659">
        <w:tc>
          <w:tcPr>
            <w:tcW w:w="1985"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559" w:type="dxa"/>
            <w:gridSpan w:val="2"/>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5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D77A92" w:rsidRPr="00695845" w:rsidTr="00881659">
        <w:tc>
          <w:tcPr>
            <w:tcW w:w="1985"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559" w:type="dxa"/>
            <w:gridSpan w:val="2"/>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5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D77A92" w:rsidRPr="00695845" w:rsidTr="00881659">
        <w:tc>
          <w:tcPr>
            <w:tcW w:w="1985"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559" w:type="dxa"/>
            <w:gridSpan w:val="2"/>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5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1985"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Other: EPWP</w:t>
            </w:r>
          </w:p>
        </w:tc>
        <w:tc>
          <w:tcPr>
            <w:tcW w:w="1559" w:type="dxa"/>
            <w:gridSpan w:val="2"/>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R1.0m</w:t>
            </w:r>
            <w:r w:rsidR="002409A2">
              <w:rPr>
                <w:rFonts w:ascii="Century Gothic" w:hAnsi="Century Gothic" w:cs="Calibri"/>
                <w:sz w:val="20"/>
                <w:szCs w:val="20"/>
                <w:lang w:val="en-GB"/>
              </w:rPr>
              <w:t>.</w:t>
            </w:r>
          </w:p>
        </w:tc>
        <w:tc>
          <w:tcPr>
            <w:tcW w:w="131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0</w:t>
            </w:r>
          </w:p>
        </w:tc>
        <w:tc>
          <w:tcPr>
            <w:tcW w:w="95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R1.0m</w:t>
            </w:r>
            <w:r w:rsidR="002409A2">
              <w:rPr>
                <w:rFonts w:ascii="Century Gothic" w:hAnsi="Century Gothic" w:cs="Calibri"/>
                <w:sz w:val="20"/>
                <w:szCs w:val="20"/>
                <w:lang w:val="en-GB"/>
              </w:rPr>
              <w:t>.</w:t>
            </w:r>
          </w:p>
        </w:tc>
        <w:tc>
          <w:tcPr>
            <w:tcW w:w="113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1985"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1559" w:type="dxa"/>
            <w:gridSpan w:val="2"/>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5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1985"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1559" w:type="dxa"/>
            <w:gridSpan w:val="2"/>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5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1985"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1559" w:type="dxa"/>
            <w:gridSpan w:val="2"/>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1312" w:type="dxa"/>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956" w:type="dxa"/>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113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1985" w:type="dxa"/>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Total</w:t>
            </w:r>
          </w:p>
        </w:tc>
        <w:tc>
          <w:tcPr>
            <w:tcW w:w="1559" w:type="dxa"/>
            <w:gridSpan w:val="2"/>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1312" w:type="dxa"/>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956" w:type="dxa"/>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113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2090"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bl>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D77A92" w:rsidP="00D77A92">
      <w:pPr>
        <w:pBdr>
          <w:top w:val="single" w:sz="4" w:space="1" w:color="000000"/>
          <w:left w:val="single" w:sz="4" w:space="1" w:color="000000"/>
          <w:bottom w:val="single" w:sz="4" w:space="1" w:color="000000"/>
          <w:right w:val="single" w:sz="4" w:space="1" w:color="000000"/>
        </w:pBdr>
        <w:spacing w:before="100" w:after="100"/>
        <w:rPr>
          <w:rFonts w:ascii="Century Gothic" w:hAnsi="Century Gothic" w:cs="Calibri"/>
          <w:bCs/>
        </w:rPr>
      </w:pPr>
      <w:r w:rsidRPr="00695845">
        <w:rPr>
          <w:rFonts w:ascii="Century Gothic" w:hAnsi="Century Gothic" w:cs="Calibri"/>
          <w:bCs/>
        </w:rPr>
        <w:t>COMMENT ON CONDITIONAL GRANTS</w:t>
      </w:r>
      <w:r w:rsidR="002409A2">
        <w:rPr>
          <w:rFonts w:ascii="Century Gothic" w:hAnsi="Century Gothic" w:cs="Calibri"/>
          <w:bCs/>
        </w:rPr>
        <w:t>,</w:t>
      </w:r>
      <w:r w:rsidRPr="00695845">
        <w:rPr>
          <w:rFonts w:ascii="Century Gothic" w:hAnsi="Century Gothic" w:cs="Calibri"/>
          <w:bCs/>
        </w:rPr>
        <w:t xml:space="preserve"> EXCLUDING MIG:</w:t>
      </w:r>
    </w:p>
    <w:p w:rsidR="00D77A92" w:rsidRPr="003003DD" w:rsidRDefault="003003DD" w:rsidP="003003DD">
      <w:pPr>
        <w:pBdr>
          <w:top w:val="single" w:sz="4" w:space="1" w:color="000000"/>
          <w:left w:val="single" w:sz="4" w:space="1" w:color="000000"/>
          <w:bottom w:val="single" w:sz="4" w:space="1" w:color="000000"/>
          <w:right w:val="single" w:sz="4" w:space="1" w:color="000000"/>
        </w:pBdr>
        <w:spacing w:before="100" w:after="100"/>
        <w:rPr>
          <w:rFonts w:ascii="Century Gothic" w:hAnsi="Century Gothic" w:cs="Calibri"/>
          <w:bCs/>
        </w:rPr>
      </w:pPr>
      <w:r w:rsidRPr="003003DD">
        <w:rPr>
          <w:rFonts w:ascii="Century Gothic" w:hAnsi="Century Gothic" w:cs="Calibri"/>
          <w:i/>
        </w:rPr>
        <w:t>Conditional grant received is only for EPWP</w:t>
      </w:r>
      <w:r w:rsidR="00D77A92" w:rsidRPr="003003DD">
        <w:rPr>
          <w:rFonts w:ascii="Century Gothic" w:hAnsi="Century Gothic" w:cs="Calibri"/>
          <w:bCs/>
        </w:rPr>
        <w:t>TL.1</w:t>
      </w:r>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2409A2" w:rsidP="00881659">
      <w:pPr>
        <w:pStyle w:val="Heading2"/>
        <w:jc w:val="center"/>
        <w:rPr>
          <w:rFonts w:ascii="Century Gothic" w:hAnsi="Century Gothic"/>
          <w:sz w:val="22"/>
          <w:szCs w:val="22"/>
          <w:lang w:val="en-GB"/>
        </w:rPr>
      </w:pPr>
      <w:bookmarkStart w:id="81" w:name="_Toc247616395"/>
      <w:r w:rsidRPr="00695845">
        <w:rPr>
          <w:rFonts w:ascii="Century Gothic" w:hAnsi="Century Gothic"/>
          <w:sz w:val="22"/>
          <w:szCs w:val="22"/>
          <w:lang w:val="en-GB"/>
        </w:rPr>
        <w:t>Appendix M:  Capital Expenditure – New &amp; Upgrade/Renewal Programmes</w:t>
      </w:r>
      <w:bookmarkEnd w:id="81"/>
    </w:p>
    <w:p w:rsidR="00D77A92" w:rsidRPr="00695845" w:rsidRDefault="00D77A92" w:rsidP="00881659">
      <w:pPr>
        <w:jc w:val="center"/>
        <w:rPr>
          <w:rFonts w:ascii="Century Gothic" w:hAnsi="Century Gothic"/>
        </w:rPr>
      </w:pPr>
    </w:p>
    <w:p w:rsidR="00D77A92" w:rsidRPr="00695845" w:rsidRDefault="002409A2" w:rsidP="00881659">
      <w:pPr>
        <w:pStyle w:val="Heading2"/>
        <w:spacing w:before="240" w:after="60"/>
        <w:jc w:val="center"/>
        <w:rPr>
          <w:rFonts w:ascii="Century Gothic" w:hAnsi="Century Gothic"/>
          <w:sz w:val="22"/>
          <w:szCs w:val="22"/>
        </w:rPr>
      </w:pPr>
      <w:bookmarkStart w:id="82" w:name="_Toc247616396"/>
      <w:r w:rsidRPr="00695845">
        <w:rPr>
          <w:rFonts w:ascii="Century Gothic" w:hAnsi="Century Gothic"/>
          <w:sz w:val="22"/>
          <w:szCs w:val="22"/>
          <w:lang w:val="en-GB"/>
        </w:rPr>
        <w:t>Appendix M (</w:t>
      </w:r>
      <w:r w:rsidRPr="00695845">
        <w:rPr>
          <w:rFonts w:ascii="Century Gothic" w:hAnsi="Century Gothic"/>
          <w:sz w:val="22"/>
          <w:szCs w:val="22"/>
        </w:rPr>
        <w:t>I</w:t>
      </w:r>
      <w:r w:rsidRPr="00695845">
        <w:rPr>
          <w:rFonts w:ascii="Century Gothic" w:hAnsi="Century Gothic"/>
          <w:sz w:val="22"/>
          <w:szCs w:val="22"/>
          <w:lang w:val="en-GB"/>
        </w:rPr>
        <w:t xml:space="preserve">): Capital Expenditure - </w:t>
      </w:r>
      <w:r w:rsidRPr="00695845">
        <w:rPr>
          <w:rFonts w:ascii="Century Gothic" w:hAnsi="Century Gothic"/>
          <w:sz w:val="22"/>
          <w:szCs w:val="22"/>
        </w:rPr>
        <w:t xml:space="preserve">New Assets </w:t>
      </w:r>
      <w:r w:rsidRPr="00695845">
        <w:rPr>
          <w:rFonts w:ascii="Century Gothic" w:hAnsi="Century Gothic"/>
          <w:sz w:val="22"/>
          <w:szCs w:val="22"/>
          <w:lang w:val="en-GB"/>
        </w:rPr>
        <w:t>Programme</w:t>
      </w:r>
      <w:bookmarkEnd w:id="82"/>
    </w:p>
    <w:tbl>
      <w:tblPr>
        <w:tblStyle w:val="TableGrid"/>
        <w:tblW w:w="10773" w:type="dxa"/>
        <w:tblInd w:w="-459" w:type="dxa"/>
        <w:tblLayout w:type="fixed"/>
        <w:tblLook w:val="04A0"/>
      </w:tblPr>
      <w:tblGrid>
        <w:gridCol w:w="3119"/>
        <w:gridCol w:w="992"/>
        <w:gridCol w:w="992"/>
        <w:gridCol w:w="1276"/>
        <w:gridCol w:w="1315"/>
        <w:gridCol w:w="1095"/>
        <w:gridCol w:w="992"/>
        <w:gridCol w:w="992"/>
      </w:tblGrid>
      <w:tr w:rsidR="00D77A92" w:rsidRPr="00695845" w:rsidTr="00881659">
        <w:tc>
          <w:tcPr>
            <w:tcW w:w="10773" w:type="dxa"/>
            <w:gridSpan w:val="8"/>
          </w:tcPr>
          <w:p w:rsidR="00D77A92" w:rsidRPr="00881659" w:rsidRDefault="00D77A92" w:rsidP="00D77A92">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Capital expenditure – New Assets programme*</w:t>
            </w:r>
          </w:p>
        </w:tc>
      </w:tr>
      <w:tr w:rsidR="00D77A92" w:rsidRPr="00695845" w:rsidTr="00881659">
        <w:tc>
          <w:tcPr>
            <w:tcW w:w="3119" w:type="dxa"/>
            <w:vMerge w:val="restart"/>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Description</w:t>
            </w: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2010/11</w:t>
            </w:r>
          </w:p>
        </w:tc>
        <w:tc>
          <w:tcPr>
            <w:tcW w:w="3583" w:type="dxa"/>
            <w:gridSpan w:val="3"/>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2011/12</w:t>
            </w:r>
          </w:p>
        </w:tc>
        <w:tc>
          <w:tcPr>
            <w:tcW w:w="3079" w:type="dxa"/>
            <w:gridSpan w:val="3"/>
            <w:shd w:val="clear" w:color="auto" w:fill="9BBB59" w:themeFill="accent3"/>
          </w:tcPr>
          <w:p w:rsidR="00D77A92" w:rsidRPr="00881659" w:rsidRDefault="00D77A92" w:rsidP="00881659">
            <w:pPr>
              <w:pStyle w:val="NoSpacing"/>
              <w:jc w:val="center"/>
              <w:rPr>
                <w:rFonts w:ascii="Century Gothic" w:hAnsi="Century Gothic"/>
                <w:b/>
                <w:sz w:val="20"/>
                <w:szCs w:val="20"/>
              </w:rPr>
            </w:pPr>
            <w:r w:rsidRPr="00881659">
              <w:rPr>
                <w:rFonts w:ascii="Century Gothic" w:hAnsi="Century Gothic"/>
                <w:b/>
                <w:sz w:val="20"/>
                <w:szCs w:val="20"/>
              </w:rPr>
              <w:t>Planned capital expenditure</w:t>
            </w:r>
          </w:p>
        </w:tc>
      </w:tr>
      <w:tr w:rsidR="00D77A92" w:rsidRPr="00695845" w:rsidTr="00881659">
        <w:tc>
          <w:tcPr>
            <w:tcW w:w="3119" w:type="dxa"/>
            <w:vMerge/>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Actual</w:t>
            </w: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Original Budget</w:t>
            </w:r>
          </w:p>
        </w:tc>
        <w:tc>
          <w:tcPr>
            <w:tcW w:w="1276"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Adjustment Budget</w:t>
            </w:r>
          </w:p>
        </w:tc>
        <w:tc>
          <w:tcPr>
            <w:tcW w:w="1315"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Actual Expenditure</w:t>
            </w:r>
          </w:p>
        </w:tc>
        <w:tc>
          <w:tcPr>
            <w:tcW w:w="1095" w:type="dxa"/>
            <w:shd w:val="clear" w:color="auto" w:fill="9BBB59" w:themeFill="accent3"/>
          </w:tcPr>
          <w:p w:rsidR="008B51E3" w:rsidRDefault="008B51E3" w:rsidP="00881659">
            <w:pPr>
              <w:pStyle w:val="NormalWeb"/>
              <w:spacing w:before="0" w:beforeAutospacing="0" w:after="0" w:afterAutospacing="0"/>
              <w:jc w:val="center"/>
              <w:rPr>
                <w:rFonts w:ascii="Century Gothic" w:hAnsi="Century Gothic" w:cs="Calibri"/>
                <w:b/>
                <w:sz w:val="18"/>
                <w:szCs w:val="18"/>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FY + 1</w:t>
            </w:r>
          </w:p>
        </w:tc>
        <w:tc>
          <w:tcPr>
            <w:tcW w:w="992" w:type="dxa"/>
            <w:shd w:val="clear" w:color="auto" w:fill="9BBB59" w:themeFill="accent3"/>
          </w:tcPr>
          <w:p w:rsidR="008B51E3" w:rsidRDefault="008B51E3" w:rsidP="00881659">
            <w:pPr>
              <w:pStyle w:val="NormalWeb"/>
              <w:spacing w:before="0" w:beforeAutospacing="0" w:after="0" w:afterAutospacing="0"/>
              <w:jc w:val="center"/>
              <w:rPr>
                <w:rFonts w:ascii="Century Gothic" w:hAnsi="Century Gothic" w:cs="Calibri"/>
                <w:b/>
                <w:sz w:val="18"/>
                <w:szCs w:val="18"/>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FY + 2</w:t>
            </w:r>
          </w:p>
        </w:tc>
        <w:tc>
          <w:tcPr>
            <w:tcW w:w="992" w:type="dxa"/>
            <w:shd w:val="clear" w:color="auto" w:fill="9BBB59" w:themeFill="accent3"/>
          </w:tcPr>
          <w:p w:rsidR="008B51E3" w:rsidRDefault="008B51E3" w:rsidP="00881659">
            <w:pPr>
              <w:pStyle w:val="NormalWeb"/>
              <w:spacing w:before="0" w:beforeAutospacing="0" w:after="0" w:afterAutospacing="0"/>
              <w:jc w:val="center"/>
              <w:rPr>
                <w:rFonts w:ascii="Century Gothic" w:hAnsi="Century Gothic" w:cs="Calibri"/>
                <w:b/>
                <w:sz w:val="18"/>
                <w:szCs w:val="18"/>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FY + 3</w:t>
            </w:r>
          </w:p>
        </w:tc>
      </w:tr>
      <w:tr w:rsidR="00D77A92" w:rsidRPr="00695845" w:rsidTr="00881659">
        <w:tc>
          <w:tcPr>
            <w:tcW w:w="3119" w:type="dxa"/>
            <w:vMerge w:val="restart"/>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Capital expenditure by asset class</w:t>
            </w:r>
          </w:p>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 xml:space="preserve">Infrastructure </w:t>
            </w:r>
            <w:r w:rsidR="00AF4461">
              <w:rPr>
                <w:rFonts w:ascii="Century Gothic" w:hAnsi="Century Gothic" w:cs="Calibri"/>
                <w:b/>
                <w:sz w:val="20"/>
                <w:szCs w:val="20"/>
                <w:u w:val="single"/>
                <w:lang w:val="en-GB"/>
              </w:rPr>
              <w:t>-</w:t>
            </w:r>
            <w:r w:rsidRPr="00881659">
              <w:rPr>
                <w:rFonts w:ascii="Century Gothic" w:hAnsi="Century Gothic" w:cs="Calibri"/>
                <w:b/>
                <w:sz w:val="20"/>
                <w:szCs w:val="20"/>
                <w:u w:val="single"/>
                <w:lang w:val="en-GB"/>
              </w:rPr>
              <w:t xml:space="preserve"> Total</w:t>
            </w:r>
          </w:p>
          <w:p w:rsidR="00D77A92" w:rsidRPr="00881659" w:rsidRDefault="00D77A92" w:rsidP="00881659">
            <w:pPr>
              <w:pStyle w:val="NormalWeb"/>
              <w:spacing w:before="0" w:beforeAutospacing="0" w:after="0" w:afterAutospacing="0"/>
              <w:ind w:left="317" w:hanging="284"/>
              <w:rPr>
                <w:rFonts w:ascii="Century Gothic" w:hAnsi="Century Gothic" w:cs="Calibri"/>
                <w:i/>
                <w:sz w:val="20"/>
                <w:szCs w:val="20"/>
                <w:lang w:val="en-GB"/>
              </w:rPr>
            </w:pPr>
            <w:r w:rsidRPr="00881659">
              <w:rPr>
                <w:rFonts w:ascii="Century Gothic" w:hAnsi="Century Gothic" w:cs="Calibri"/>
                <w:i/>
                <w:sz w:val="20"/>
                <w:szCs w:val="20"/>
                <w:lang w:val="en-GB"/>
              </w:rPr>
              <w:t>Infrastructure: Road transport – Total</w:t>
            </w:r>
          </w:p>
          <w:p w:rsidR="00D77A92" w:rsidRPr="00881659" w:rsidRDefault="00D77A92" w:rsidP="00881659">
            <w:pPr>
              <w:pStyle w:val="NormalWeb"/>
              <w:spacing w:before="0" w:beforeAutospacing="0" w:after="0" w:afterAutospacing="0"/>
              <w:ind w:left="317" w:hanging="284"/>
              <w:rPr>
                <w:rFonts w:ascii="Century Gothic" w:hAnsi="Century Gothic" w:cs="Calibri"/>
                <w:i/>
                <w:sz w:val="20"/>
                <w:szCs w:val="20"/>
                <w:lang w:val="en-GB"/>
              </w:rPr>
            </w:pPr>
            <w:r w:rsidRPr="00881659">
              <w:rPr>
                <w:rFonts w:ascii="Century Gothic" w:hAnsi="Century Gothic" w:cs="Calibri"/>
                <w:i/>
                <w:sz w:val="20"/>
                <w:szCs w:val="20"/>
                <w:lang w:val="en-GB"/>
              </w:rPr>
              <w:t>Roads, pavements &amp;</w:t>
            </w:r>
            <w:r w:rsidR="00AF4461">
              <w:rPr>
                <w:rFonts w:ascii="Century Gothic" w:hAnsi="Century Gothic" w:cs="Calibri"/>
                <w:i/>
                <w:sz w:val="20"/>
                <w:szCs w:val="20"/>
                <w:lang w:val="en-GB"/>
              </w:rPr>
              <w:t>b</w:t>
            </w:r>
            <w:r w:rsidRPr="00881659">
              <w:rPr>
                <w:rFonts w:ascii="Century Gothic" w:hAnsi="Century Gothic" w:cs="Calibri"/>
                <w:i/>
                <w:sz w:val="20"/>
                <w:szCs w:val="20"/>
                <w:lang w:val="en-GB"/>
              </w:rPr>
              <w:t>ridges</w:t>
            </w:r>
          </w:p>
          <w:p w:rsidR="00D77A92" w:rsidRPr="00881659" w:rsidRDefault="00D77A92" w:rsidP="00881659">
            <w:pPr>
              <w:pStyle w:val="NormalWeb"/>
              <w:spacing w:before="0" w:beforeAutospacing="0" w:after="0" w:afterAutospacing="0"/>
              <w:ind w:left="317" w:hanging="284"/>
              <w:rPr>
                <w:rFonts w:ascii="Century Gothic" w:hAnsi="Century Gothic" w:cs="Calibri"/>
                <w:i/>
                <w:sz w:val="20"/>
                <w:szCs w:val="20"/>
                <w:lang w:val="en-GB"/>
              </w:rPr>
            </w:pPr>
            <w:r w:rsidRPr="00881659">
              <w:rPr>
                <w:rFonts w:ascii="Century Gothic" w:hAnsi="Century Gothic" w:cs="Calibri"/>
                <w:i/>
                <w:sz w:val="20"/>
                <w:szCs w:val="20"/>
                <w:lang w:val="en-GB"/>
              </w:rPr>
              <w:t>Stormwater</w:t>
            </w:r>
          </w:p>
          <w:p w:rsidR="00D77A92" w:rsidRPr="00881659" w:rsidRDefault="00D77A92" w:rsidP="00881659">
            <w:pPr>
              <w:pStyle w:val="NormalWeb"/>
              <w:spacing w:before="0" w:beforeAutospacing="0" w:after="0" w:afterAutospacing="0"/>
              <w:ind w:left="317" w:hanging="284"/>
              <w:rPr>
                <w:rFonts w:ascii="Century Gothic" w:hAnsi="Century Gothic" w:cs="Calibri"/>
                <w:b/>
                <w:sz w:val="20"/>
                <w:szCs w:val="20"/>
                <w:lang w:val="en-GB"/>
              </w:rPr>
            </w:pPr>
            <w:r w:rsidRPr="00881659">
              <w:rPr>
                <w:rFonts w:ascii="Century Gothic" w:hAnsi="Century Gothic" w:cs="Calibri"/>
                <w:b/>
                <w:sz w:val="20"/>
                <w:szCs w:val="20"/>
                <w:lang w:val="en-GB"/>
              </w:rPr>
              <w:t xml:space="preserve">Infrastructure: Electricity </w:t>
            </w:r>
            <w:r w:rsidR="00AF4461">
              <w:rPr>
                <w:rFonts w:ascii="Century Gothic" w:hAnsi="Century Gothic" w:cs="Calibri"/>
                <w:b/>
                <w:sz w:val="20"/>
                <w:szCs w:val="20"/>
                <w:lang w:val="en-GB"/>
              </w:rPr>
              <w:t>-</w:t>
            </w:r>
            <w:r w:rsidRPr="00881659">
              <w:rPr>
                <w:rFonts w:ascii="Century Gothic" w:hAnsi="Century Gothic" w:cs="Calibri"/>
                <w:b/>
                <w:sz w:val="20"/>
                <w:szCs w:val="20"/>
                <w:lang w:val="en-GB"/>
              </w:rPr>
              <w:t xml:space="preserve"> </w:t>
            </w:r>
            <w:r w:rsidRPr="00881659">
              <w:rPr>
                <w:rFonts w:ascii="Century Gothic" w:hAnsi="Century Gothic" w:cs="Calibri"/>
                <w:b/>
                <w:sz w:val="20"/>
                <w:szCs w:val="20"/>
                <w:lang w:val="en-GB"/>
              </w:rPr>
              <w:lastRenderedPageBreak/>
              <w:t>Total</w:t>
            </w:r>
          </w:p>
          <w:p w:rsidR="00D77A92" w:rsidRPr="00881659" w:rsidRDefault="00D77A92" w:rsidP="00881659">
            <w:pPr>
              <w:pStyle w:val="NormalWeb"/>
              <w:spacing w:before="0" w:beforeAutospacing="0" w:after="0" w:afterAutospacing="0"/>
              <w:ind w:left="317" w:hanging="284"/>
              <w:rPr>
                <w:rFonts w:ascii="Century Gothic" w:hAnsi="Century Gothic" w:cs="Calibri"/>
                <w:i/>
                <w:sz w:val="20"/>
                <w:szCs w:val="20"/>
                <w:lang w:val="en-GB"/>
              </w:rPr>
            </w:pPr>
            <w:r w:rsidRPr="00881659">
              <w:rPr>
                <w:rFonts w:ascii="Century Gothic" w:hAnsi="Century Gothic" w:cs="Calibri"/>
                <w:i/>
                <w:sz w:val="20"/>
                <w:szCs w:val="20"/>
                <w:lang w:val="en-GB"/>
              </w:rPr>
              <w:t>Generation</w:t>
            </w:r>
          </w:p>
          <w:p w:rsidR="00D77A92" w:rsidRPr="00881659" w:rsidRDefault="00D77A92" w:rsidP="00881659">
            <w:pPr>
              <w:pStyle w:val="NormalWeb"/>
              <w:spacing w:before="0" w:beforeAutospacing="0" w:after="0" w:afterAutospacing="0"/>
              <w:ind w:left="317" w:hanging="284"/>
              <w:rPr>
                <w:rFonts w:ascii="Century Gothic" w:hAnsi="Century Gothic" w:cs="Calibri"/>
                <w:i/>
                <w:sz w:val="20"/>
                <w:szCs w:val="20"/>
                <w:lang w:val="en-GB"/>
              </w:rPr>
            </w:pPr>
            <w:r w:rsidRPr="00881659">
              <w:rPr>
                <w:rFonts w:ascii="Century Gothic" w:hAnsi="Century Gothic" w:cs="Calibri"/>
                <w:i/>
                <w:sz w:val="20"/>
                <w:szCs w:val="20"/>
                <w:lang w:val="en-GB"/>
              </w:rPr>
              <w:t>Transmission &amp;</w:t>
            </w:r>
            <w:r w:rsidR="00AF4461">
              <w:rPr>
                <w:rFonts w:ascii="Century Gothic" w:hAnsi="Century Gothic" w:cs="Calibri"/>
                <w:i/>
                <w:sz w:val="20"/>
                <w:szCs w:val="20"/>
                <w:lang w:val="en-GB"/>
              </w:rPr>
              <w:t>r</w:t>
            </w:r>
            <w:r w:rsidRPr="00881659">
              <w:rPr>
                <w:rFonts w:ascii="Century Gothic" w:hAnsi="Century Gothic" w:cs="Calibri"/>
                <w:i/>
                <w:sz w:val="20"/>
                <w:szCs w:val="20"/>
                <w:lang w:val="en-GB"/>
              </w:rPr>
              <w:t>eticulation</w:t>
            </w:r>
          </w:p>
          <w:p w:rsidR="00D77A92" w:rsidRPr="00881659" w:rsidRDefault="00D77A92" w:rsidP="00881659">
            <w:pPr>
              <w:pStyle w:val="NormalWeb"/>
              <w:spacing w:before="0" w:beforeAutospacing="0" w:after="0" w:afterAutospacing="0"/>
              <w:ind w:left="317" w:hanging="284"/>
              <w:rPr>
                <w:rFonts w:ascii="Century Gothic" w:hAnsi="Century Gothic" w:cs="Calibri"/>
                <w:i/>
                <w:sz w:val="20"/>
                <w:szCs w:val="20"/>
                <w:lang w:val="en-GB"/>
              </w:rPr>
            </w:pPr>
            <w:r w:rsidRPr="00881659">
              <w:rPr>
                <w:rFonts w:ascii="Century Gothic" w:hAnsi="Century Gothic" w:cs="Calibri"/>
                <w:i/>
                <w:sz w:val="20"/>
                <w:szCs w:val="20"/>
                <w:lang w:val="en-GB"/>
              </w:rPr>
              <w:t xml:space="preserve">Street </w:t>
            </w:r>
            <w:r w:rsidR="00AF4461">
              <w:rPr>
                <w:rFonts w:ascii="Century Gothic" w:hAnsi="Century Gothic" w:cs="Calibri"/>
                <w:i/>
                <w:sz w:val="20"/>
                <w:szCs w:val="20"/>
                <w:lang w:val="en-GB"/>
              </w:rPr>
              <w:t>l</w:t>
            </w:r>
            <w:r w:rsidRPr="00881659">
              <w:rPr>
                <w:rFonts w:ascii="Century Gothic" w:hAnsi="Century Gothic" w:cs="Calibri"/>
                <w:i/>
                <w:sz w:val="20"/>
                <w:szCs w:val="20"/>
                <w:lang w:val="en-GB"/>
              </w:rPr>
              <w:t>ighting</w:t>
            </w:r>
          </w:p>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Infrastructure: Water – Total</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Dams &amp;</w:t>
            </w:r>
            <w:r w:rsidR="00AF4461">
              <w:rPr>
                <w:rFonts w:ascii="Century Gothic" w:hAnsi="Century Gothic" w:cs="Calibri"/>
                <w:i/>
                <w:sz w:val="20"/>
                <w:szCs w:val="20"/>
                <w:lang w:val="en-GB"/>
              </w:rPr>
              <w:t>r</w:t>
            </w:r>
            <w:r w:rsidRPr="00881659">
              <w:rPr>
                <w:rFonts w:ascii="Century Gothic" w:hAnsi="Century Gothic" w:cs="Calibri"/>
                <w:i/>
                <w:sz w:val="20"/>
                <w:szCs w:val="20"/>
                <w:lang w:val="en-GB"/>
              </w:rPr>
              <w:t>eservoirs</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 xml:space="preserve">Water </w:t>
            </w:r>
            <w:r w:rsidR="00AF4461">
              <w:rPr>
                <w:rFonts w:ascii="Century Gothic" w:hAnsi="Century Gothic" w:cs="Calibri"/>
                <w:i/>
                <w:sz w:val="20"/>
                <w:szCs w:val="20"/>
                <w:lang w:val="en-GB"/>
              </w:rPr>
              <w:t>p</w:t>
            </w:r>
            <w:r w:rsidRPr="00881659">
              <w:rPr>
                <w:rFonts w:ascii="Century Gothic" w:hAnsi="Century Gothic" w:cs="Calibri"/>
                <w:i/>
                <w:sz w:val="20"/>
                <w:szCs w:val="20"/>
                <w:lang w:val="en-GB"/>
              </w:rPr>
              <w:t>urification</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Reticulation</w:t>
            </w:r>
          </w:p>
          <w:p w:rsidR="00D77A92" w:rsidRPr="00881659" w:rsidRDefault="00D77A92" w:rsidP="00881659">
            <w:pPr>
              <w:spacing w:after="200"/>
              <w:rPr>
                <w:rFonts w:ascii="Century Gothic" w:hAnsi="Century Gothic" w:cs="Calibri"/>
                <w:b/>
                <w:sz w:val="20"/>
                <w:szCs w:val="20"/>
                <w:lang w:val="en-GB"/>
              </w:rPr>
            </w:pPr>
            <w:r w:rsidRPr="00881659">
              <w:rPr>
                <w:rFonts w:ascii="Century Gothic" w:hAnsi="Century Gothic" w:cs="Calibri"/>
                <w:b/>
                <w:sz w:val="20"/>
                <w:szCs w:val="20"/>
                <w:lang w:val="en-GB"/>
              </w:rPr>
              <w:t xml:space="preserve">Infrastructure: Sanitation </w:t>
            </w:r>
            <w:r w:rsidR="00AF4461">
              <w:rPr>
                <w:rFonts w:ascii="Century Gothic" w:hAnsi="Century Gothic" w:cs="Calibri"/>
                <w:b/>
                <w:sz w:val="20"/>
                <w:szCs w:val="20"/>
                <w:lang w:val="en-GB"/>
              </w:rPr>
              <w:t>-</w:t>
            </w:r>
            <w:r w:rsidRPr="00881659">
              <w:rPr>
                <w:rFonts w:ascii="Century Gothic" w:hAnsi="Century Gothic" w:cs="Calibri"/>
                <w:b/>
                <w:sz w:val="20"/>
                <w:szCs w:val="20"/>
                <w:lang w:val="en-GB"/>
              </w:rPr>
              <w:t xml:space="preserve"> Total</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Reticulation</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 xml:space="preserve">Sewerage </w:t>
            </w:r>
            <w:r w:rsidR="00AF4461">
              <w:rPr>
                <w:rFonts w:ascii="Century Gothic" w:hAnsi="Century Gothic" w:cs="Calibri"/>
                <w:i/>
                <w:sz w:val="20"/>
                <w:szCs w:val="20"/>
                <w:lang w:val="en-GB"/>
              </w:rPr>
              <w:t>p</w:t>
            </w:r>
            <w:r w:rsidRPr="00881659">
              <w:rPr>
                <w:rFonts w:ascii="Century Gothic" w:hAnsi="Century Gothic" w:cs="Calibri"/>
                <w:i/>
                <w:sz w:val="20"/>
                <w:szCs w:val="20"/>
                <w:lang w:val="en-GB"/>
              </w:rPr>
              <w:t>urification</w:t>
            </w:r>
          </w:p>
          <w:p w:rsidR="00D77A92" w:rsidRPr="00881659" w:rsidRDefault="00D77A92" w:rsidP="00881659">
            <w:pPr>
              <w:spacing w:after="200"/>
              <w:rPr>
                <w:rFonts w:ascii="Century Gothic" w:hAnsi="Century Gothic" w:cs="Calibri"/>
                <w:b/>
                <w:sz w:val="20"/>
                <w:szCs w:val="20"/>
                <w:lang w:val="en-GB"/>
              </w:rPr>
            </w:pPr>
            <w:r w:rsidRPr="00881659">
              <w:rPr>
                <w:rFonts w:ascii="Century Gothic" w:hAnsi="Century Gothic" w:cs="Calibri"/>
                <w:b/>
                <w:sz w:val="20"/>
                <w:szCs w:val="20"/>
                <w:lang w:val="en-GB"/>
              </w:rPr>
              <w:t xml:space="preserve">Infrastructure: Other </w:t>
            </w:r>
            <w:r w:rsidR="00AF4461">
              <w:rPr>
                <w:rFonts w:ascii="Century Gothic" w:hAnsi="Century Gothic" w:cs="Calibri"/>
                <w:b/>
                <w:sz w:val="20"/>
                <w:szCs w:val="20"/>
                <w:lang w:val="en-GB"/>
              </w:rPr>
              <w:t>-</w:t>
            </w:r>
            <w:r w:rsidRPr="00881659">
              <w:rPr>
                <w:rFonts w:ascii="Century Gothic" w:hAnsi="Century Gothic" w:cs="Calibri"/>
                <w:b/>
                <w:sz w:val="20"/>
                <w:szCs w:val="20"/>
                <w:lang w:val="en-GB"/>
              </w:rPr>
              <w:t xml:space="preserve"> Total</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 xml:space="preserve">Waste </w:t>
            </w:r>
            <w:r w:rsidR="00AF4461">
              <w:rPr>
                <w:rFonts w:ascii="Century Gothic" w:hAnsi="Century Gothic" w:cs="Calibri"/>
                <w:i/>
                <w:sz w:val="20"/>
                <w:szCs w:val="20"/>
                <w:lang w:val="en-GB"/>
              </w:rPr>
              <w:t>m</w:t>
            </w:r>
            <w:r w:rsidRPr="00881659">
              <w:rPr>
                <w:rFonts w:ascii="Century Gothic" w:hAnsi="Century Gothic" w:cs="Calibri"/>
                <w:i/>
                <w:sz w:val="20"/>
                <w:szCs w:val="20"/>
                <w:lang w:val="en-GB"/>
              </w:rPr>
              <w:t>anagement</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Transportation</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Gas</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Other</w:t>
            </w:r>
          </w:p>
          <w:p w:rsidR="00D77A92" w:rsidRPr="00881659" w:rsidRDefault="00D77A92" w:rsidP="00881659">
            <w:pPr>
              <w:spacing w:after="20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Community – Total</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Parks &amp;</w:t>
            </w:r>
            <w:r w:rsidR="00AF4461">
              <w:rPr>
                <w:rFonts w:ascii="Century Gothic" w:hAnsi="Century Gothic" w:cs="Calibri"/>
                <w:i/>
                <w:sz w:val="20"/>
                <w:szCs w:val="20"/>
                <w:lang w:val="en-GB"/>
              </w:rPr>
              <w:t>g</w:t>
            </w:r>
            <w:r w:rsidRPr="00881659">
              <w:rPr>
                <w:rFonts w:ascii="Century Gothic" w:hAnsi="Century Gothic" w:cs="Calibri"/>
                <w:i/>
                <w:sz w:val="20"/>
                <w:szCs w:val="20"/>
                <w:lang w:val="en-GB"/>
              </w:rPr>
              <w:t>ardens</w:t>
            </w:r>
          </w:p>
          <w:p w:rsidR="00D77A92" w:rsidRPr="00881659" w:rsidRDefault="00701C99"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Sports fields</w:t>
            </w:r>
            <w:r w:rsidR="00D77A92" w:rsidRPr="00881659">
              <w:rPr>
                <w:rFonts w:ascii="Century Gothic" w:hAnsi="Century Gothic" w:cs="Calibri"/>
                <w:i/>
                <w:sz w:val="20"/>
                <w:szCs w:val="20"/>
                <w:lang w:val="en-GB"/>
              </w:rPr>
              <w:t>&amp;</w:t>
            </w:r>
            <w:r w:rsidR="00AF4461">
              <w:rPr>
                <w:rFonts w:ascii="Century Gothic" w:hAnsi="Century Gothic" w:cs="Calibri"/>
                <w:i/>
                <w:sz w:val="20"/>
                <w:szCs w:val="20"/>
                <w:lang w:val="en-GB"/>
              </w:rPr>
              <w:t>s</w:t>
            </w:r>
            <w:r w:rsidR="00D77A92" w:rsidRPr="00881659">
              <w:rPr>
                <w:rFonts w:ascii="Century Gothic" w:hAnsi="Century Gothic" w:cs="Calibri"/>
                <w:i/>
                <w:sz w:val="20"/>
                <w:szCs w:val="20"/>
                <w:lang w:val="en-GB"/>
              </w:rPr>
              <w:t>tadia</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Swimming pools</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Community halls</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Libraries</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Recreational facilities</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Fire, safety &amp; emergency</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Security and policing</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Buses</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Clinics</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Museums &amp;</w:t>
            </w:r>
            <w:r w:rsidR="00AF4461" w:rsidRPr="00AF4461">
              <w:rPr>
                <w:rFonts w:ascii="Century Gothic" w:hAnsi="Century Gothic" w:cs="Calibri"/>
                <w:i/>
                <w:sz w:val="20"/>
                <w:szCs w:val="20"/>
                <w:lang w:val="en-GB"/>
              </w:rPr>
              <w:t>art galleries</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Cemeteries</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t>Social rental housing</w:t>
            </w:r>
          </w:p>
          <w:p w:rsidR="00D77A92" w:rsidRPr="00881659" w:rsidRDefault="00D77A92" w:rsidP="00881659">
            <w:pPr>
              <w:spacing w:after="200"/>
              <w:rPr>
                <w:rFonts w:ascii="Century Gothic" w:hAnsi="Century Gothic" w:cs="Calibri"/>
                <w:i/>
                <w:sz w:val="20"/>
                <w:szCs w:val="20"/>
                <w:lang w:val="en-GB"/>
              </w:rPr>
            </w:pPr>
            <w:r w:rsidRPr="00881659">
              <w:rPr>
                <w:rFonts w:ascii="Century Gothic" w:hAnsi="Century Gothic" w:cs="Calibri"/>
                <w:i/>
                <w:sz w:val="20"/>
                <w:szCs w:val="20"/>
                <w:lang w:val="en-GB"/>
              </w:rPr>
              <w:lastRenderedPageBreak/>
              <w:t>Other</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09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D77A92" w:rsidRPr="00695845" w:rsidTr="00881659">
        <w:tc>
          <w:tcPr>
            <w:tcW w:w="3119" w:type="dxa"/>
            <w:vMerge/>
          </w:tcPr>
          <w:p w:rsidR="00D77A92" w:rsidRPr="00695845" w:rsidRDefault="00D77A92" w:rsidP="00D77A92">
            <w:pPr>
              <w:pStyle w:val="NormalWeb"/>
              <w:spacing w:before="0" w:beforeAutospacing="0" w:after="0" w:afterAutospacing="0"/>
              <w:jc w:val="both"/>
              <w:rPr>
                <w:rFonts w:ascii="Century Gothic" w:hAnsi="Century Gothic" w:cs="Calibri"/>
                <w:b/>
                <w:sz w:val="22"/>
                <w:szCs w:val="22"/>
                <w:u w:val="single"/>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09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R24.0m</w:t>
            </w: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R29</w:t>
            </w:r>
            <w:r w:rsidR="001473C9">
              <w:rPr>
                <w:rFonts w:ascii="Century Gothic" w:hAnsi="Century Gothic" w:cs="Calibri"/>
                <w:sz w:val="20"/>
                <w:szCs w:val="20"/>
                <w:lang w:val="en-GB"/>
              </w:rPr>
              <w:t>.</w:t>
            </w:r>
            <w:r w:rsidRPr="00881659">
              <w:rPr>
                <w:rFonts w:ascii="Century Gothic" w:hAnsi="Century Gothic" w:cs="Calibri"/>
                <w:sz w:val="20"/>
                <w:szCs w:val="20"/>
                <w:lang w:val="en-GB"/>
              </w:rPr>
              <w:t>0m</w:t>
            </w: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0</w:t>
            </w: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R29.0m</w:t>
            </w: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commentRangeStart w:id="83"/>
            <w:r w:rsidRPr="00881659">
              <w:rPr>
                <w:rFonts w:ascii="Century Gothic" w:hAnsi="Century Gothic" w:cs="Calibri"/>
                <w:sz w:val="20"/>
                <w:szCs w:val="20"/>
                <w:lang w:val="en-GB"/>
              </w:rPr>
              <w:t>R 2</w:t>
            </w:r>
            <w:r w:rsidR="001473C9">
              <w:rPr>
                <w:rFonts w:ascii="Century Gothic" w:hAnsi="Century Gothic" w:cs="Calibri"/>
                <w:sz w:val="20"/>
                <w:szCs w:val="20"/>
                <w:lang w:val="en-GB"/>
              </w:rPr>
              <w:t>.</w:t>
            </w:r>
            <w:r w:rsidRPr="00881659">
              <w:rPr>
                <w:rFonts w:ascii="Century Gothic" w:hAnsi="Century Gothic" w:cs="Calibri"/>
                <w:sz w:val="20"/>
                <w:szCs w:val="20"/>
                <w:lang w:val="en-GB"/>
              </w:rPr>
              <w:t>5</w:t>
            </w: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R0.00</w:t>
            </w: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R2</w:t>
            </w:r>
            <w:r w:rsidR="001473C9">
              <w:rPr>
                <w:rFonts w:ascii="Century Gothic" w:hAnsi="Century Gothic" w:cs="Calibri"/>
                <w:sz w:val="20"/>
                <w:szCs w:val="20"/>
                <w:lang w:val="en-GB"/>
              </w:rPr>
              <w:t>.</w:t>
            </w:r>
            <w:r w:rsidRPr="00881659">
              <w:rPr>
                <w:rFonts w:ascii="Century Gothic" w:hAnsi="Century Gothic" w:cs="Calibri"/>
                <w:sz w:val="20"/>
                <w:szCs w:val="20"/>
                <w:lang w:val="en-GB"/>
              </w:rPr>
              <w:t>5</w:t>
            </w:r>
            <w:commentRangeEnd w:id="83"/>
            <w:r w:rsidR="00E74E93">
              <w:rPr>
                <w:rStyle w:val="CommentReference"/>
                <w:rFonts w:ascii="Calibri" w:hAnsi="Calibri"/>
              </w:rPr>
              <w:commentReference w:id="83"/>
            </w: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09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119"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1276" w:type="dxa"/>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1315" w:type="dxa"/>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1095" w:type="dxa"/>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r>
    </w:tbl>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10773" w:type="dxa"/>
        <w:tblInd w:w="-459" w:type="dxa"/>
        <w:tblLook w:val="04A0"/>
      </w:tblPr>
      <w:tblGrid>
        <w:gridCol w:w="3023"/>
        <w:gridCol w:w="1175"/>
        <w:gridCol w:w="905"/>
        <w:gridCol w:w="1276"/>
        <w:gridCol w:w="1276"/>
        <w:gridCol w:w="1134"/>
        <w:gridCol w:w="992"/>
        <w:gridCol w:w="992"/>
      </w:tblGrid>
      <w:tr w:rsidR="00AF4461" w:rsidRPr="00695845" w:rsidTr="00881659">
        <w:tc>
          <w:tcPr>
            <w:tcW w:w="3023" w:type="dxa"/>
            <w:vMerge w:val="restart"/>
          </w:tcPr>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Capital expenditure by asset class</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b/>
                <w:sz w:val="20"/>
                <w:szCs w:val="20"/>
                <w:u w:val="single"/>
                <w:lang w:val="en-GB"/>
              </w:rPr>
              <w:t>Heritage assets total</w:t>
            </w:r>
          </w:p>
          <w:p w:rsidR="00D77A92" w:rsidRPr="00881659" w:rsidRDefault="00D77A92" w:rsidP="00881659">
            <w:pPr>
              <w:pStyle w:val="NormalWeb"/>
              <w:spacing w:before="0" w:beforeAutospacing="0" w:after="0" w:afterAutospacing="0"/>
              <w:ind w:left="317" w:hanging="284"/>
              <w:rPr>
                <w:rFonts w:ascii="Century Gothic" w:hAnsi="Century Gothic" w:cs="Calibri"/>
                <w:i/>
                <w:sz w:val="20"/>
                <w:szCs w:val="20"/>
                <w:lang w:val="en-GB"/>
              </w:rPr>
            </w:pPr>
            <w:r w:rsidRPr="00881659">
              <w:rPr>
                <w:rFonts w:ascii="Century Gothic" w:hAnsi="Century Gothic" w:cs="Calibri"/>
                <w:i/>
                <w:sz w:val="20"/>
                <w:szCs w:val="20"/>
                <w:lang w:val="en-GB"/>
              </w:rPr>
              <w:t xml:space="preserve">Buildings </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i/>
                <w:sz w:val="20"/>
                <w:szCs w:val="20"/>
                <w:lang w:val="en-GB"/>
              </w:rPr>
              <w:t>other</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 xml:space="preserve">Investment properties </w:t>
            </w:r>
            <w:r w:rsidR="001245FA">
              <w:rPr>
                <w:rFonts w:ascii="Century Gothic" w:hAnsi="Century Gothic" w:cs="Calibri"/>
                <w:sz w:val="20"/>
                <w:szCs w:val="20"/>
                <w:lang w:val="en-GB"/>
              </w:rPr>
              <w:t>-</w:t>
            </w:r>
            <w:r w:rsidRPr="00881659">
              <w:rPr>
                <w:rFonts w:ascii="Century Gothic" w:hAnsi="Century Gothic" w:cs="Calibri"/>
                <w:sz w:val="20"/>
                <w:szCs w:val="20"/>
                <w:lang w:val="en-GB"/>
              </w:rPr>
              <w:t xml:space="preserve"> total</w:t>
            </w:r>
          </w:p>
          <w:p w:rsidR="00D77A92" w:rsidRPr="00881659" w:rsidRDefault="00D77A92" w:rsidP="00881659">
            <w:pPr>
              <w:pStyle w:val="NormalWeb"/>
              <w:spacing w:before="0" w:beforeAutospacing="0" w:after="0" w:afterAutospacing="0"/>
              <w:ind w:left="317" w:hanging="284"/>
              <w:rPr>
                <w:rFonts w:ascii="Century Gothic" w:hAnsi="Century Gothic" w:cs="Calibri"/>
                <w:i/>
                <w:sz w:val="20"/>
                <w:szCs w:val="20"/>
                <w:lang w:val="en-GB"/>
              </w:rPr>
            </w:pPr>
            <w:r w:rsidRPr="00881659">
              <w:rPr>
                <w:rFonts w:ascii="Century Gothic" w:hAnsi="Century Gothic" w:cs="Calibri"/>
                <w:i/>
                <w:sz w:val="20"/>
                <w:szCs w:val="20"/>
                <w:lang w:val="en-GB"/>
              </w:rPr>
              <w:t>Housing development</w:t>
            </w:r>
          </w:p>
          <w:p w:rsidR="00D77A92" w:rsidRPr="00881659" w:rsidRDefault="00D77A92" w:rsidP="00881659">
            <w:pPr>
              <w:pStyle w:val="NormalWeb"/>
              <w:spacing w:before="0" w:beforeAutospacing="0" w:after="0" w:afterAutospacing="0"/>
              <w:ind w:left="317" w:hanging="284"/>
              <w:rPr>
                <w:rFonts w:ascii="Century Gothic" w:hAnsi="Century Gothic" w:cs="Calibri"/>
                <w:i/>
                <w:sz w:val="20"/>
                <w:szCs w:val="20"/>
                <w:lang w:val="en-GB"/>
              </w:rPr>
            </w:pPr>
            <w:r w:rsidRPr="00881659">
              <w:rPr>
                <w:rFonts w:ascii="Century Gothic" w:hAnsi="Century Gothic" w:cs="Calibri"/>
                <w:i/>
                <w:sz w:val="20"/>
                <w:szCs w:val="20"/>
                <w:lang w:val="en-GB"/>
              </w:rPr>
              <w:t>Other</w:t>
            </w:r>
          </w:p>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p>
          <w:p w:rsidR="00D77A92" w:rsidRPr="00881659" w:rsidRDefault="00D77A92" w:rsidP="00881659">
            <w:pPr>
              <w:pStyle w:val="NormalWeb"/>
              <w:spacing w:before="0" w:beforeAutospacing="0" w:after="0" w:afterAutospacing="0"/>
              <w:ind w:left="317" w:hanging="284"/>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Other assets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General vehicles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Specialised vehicles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Plant &amp;</w:t>
            </w:r>
            <w:r w:rsidR="001245FA">
              <w:rPr>
                <w:rFonts w:ascii="Century Gothic" w:hAnsi="Century Gothic" w:cs="Calibri"/>
                <w:sz w:val="20"/>
                <w:szCs w:val="20"/>
                <w:lang w:val="en-GB"/>
              </w:rPr>
              <w:t>e</w:t>
            </w:r>
            <w:r w:rsidRPr="00881659">
              <w:rPr>
                <w:rFonts w:ascii="Century Gothic" w:hAnsi="Century Gothic" w:cs="Calibri"/>
                <w:sz w:val="20"/>
                <w:szCs w:val="20"/>
                <w:lang w:val="en-GB"/>
              </w:rPr>
              <w:t>quipment</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 xml:space="preserve">Computers </w:t>
            </w:r>
            <w:r w:rsidR="001245FA">
              <w:rPr>
                <w:rFonts w:ascii="Century Gothic" w:hAnsi="Century Gothic" w:cs="Calibri"/>
                <w:sz w:val="20"/>
                <w:szCs w:val="20"/>
                <w:lang w:val="en-GB"/>
              </w:rPr>
              <w:t>-</w:t>
            </w:r>
            <w:r w:rsidRPr="00881659">
              <w:rPr>
                <w:rFonts w:ascii="Century Gothic" w:hAnsi="Century Gothic" w:cs="Calibri"/>
                <w:sz w:val="20"/>
                <w:szCs w:val="20"/>
                <w:lang w:val="en-GB"/>
              </w:rPr>
              <w:t xml:space="preserve"> hardware/equipment</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Furniture &amp; other office equipment</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Abattoirs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Markets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Civic land and buildings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Other buildings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 xml:space="preserve">Other </w:t>
            </w:r>
            <w:r w:rsidR="001245FA">
              <w:rPr>
                <w:rFonts w:ascii="Century Gothic" w:hAnsi="Century Gothic" w:cs="Calibri"/>
                <w:sz w:val="20"/>
                <w:szCs w:val="20"/>
                <w:lang w:val="en-GB"/>
              </w:rPr>
              <w:t>l</w:t>
            </w:r>
            <w:r w:rsidRPr="00881659">
              <w:rPr>
                <w:rFonts w:ascii="Century Gothic" w:hAnsi="Century Gothic" w:cs="Calibri"/>
                <w:sz w:val="20"/>
                <w:szCs w:val="20"/>
                <w:lang w:val="en-GB"/>
              </w:rPr>
              <w:t>and</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 xml:space="preserve">Surplus </w:t>
            </w:r>
            <w:r w:rsidR="001245FA">
              <w:rPr>
                <w:rFonts w:ascii="Century Gothic" w:hAnsi="Century Gothic" w:cs="Calibri"/>
                <w:sz w:val="20"/>
                <w:szCs w:val="20"/>
                <w:lang w:val="en-GB"/>
              </w:rPr>
              <w:t>a</w:t>
            </w:r>
            <w:r w:rsidRPr="00881659">
              <w:rPr>
                <w:rFonts w:ascii="Century Gothic" w:hAnsi="Century Gothic" w:cs="Calibri"/>
                <w:sz w:val="20"/>
                <w:szCs w:val="20"/>
                <w:lang w:val="en-GB"/>
              </w:rPr>
              <w:t xml:space="preserve">ssets </w:t>
            </w:r>
            <w:r w:rsidR="001245FA">
              <w:rPr>
                <w:rFonts w:ascii="Century Gothic" w:hAnsi="Century Gothic" w:cs="Calibri"/>
                <w:sz w:val="20"/>
                <w:szCs w:val="20"/>
                <w:lang w:val="en-GB"/>
              </w:rPr>
              <w:t>-</w:t>
            </w:r>
            <w:r w:rsidRPr="00881659">
              <w:rPr>
                <w:rFonts w:ascii="Century Gothic" w:hAnsi="Century Gothic" w:cs="Calibri"/>
                <w:sz w:val="20"/>
                <w:szCs w:val="20"/>
                <w:lang w:val="en-GB"/>
              </w:rPr>
              <w:t xml:space="preserve"> (investment or inventory)</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Other</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Agricultural Assets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List sub-class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p>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 xml:space="preserve">Biological assets </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List sub-class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p>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 xml:space="preserve">Intangibles </w:t>
            </w:r>
          </w:p>
          <w:p w:rsidR="00D77A92" w:rsidRPr="00881659" w:rsidRDefault="00D77A92" w:rsidP="001245FA">
            <w:pPr>
              <w:pStyle w:val="NoSpacing"/>
              <w:ind w:left="317" w:hanging="317"/>
              <w:rPr>
                <w:rFonts w:ascii="Century Gothic" w:hAnsi="Century Gothic"/>
                <w:i/>
                <w:sz w:val="20"/>
                <w:szCs w:val="20"/>
              </w:rPr>
            </w:pPr>
            <w:r w:rsidRPr="00881659">
              <w:rPr>
                <w:rFonts w:ascii="Century Gothic" w:hAnsi="Century Gothic"/>
                <w:i/>
                <w:sz w:val="20"/>
                <w:szCs w:val="20"/>
              </w:rPr>
              <w:t>Computers</w:t>
            </w:r>
            <w:r w:rsidR="001245FA">
              <w:rPr>
                <w:rFonts w:ascii="Century Gothic" w:hAnsi="Century Gothic"/>
                <w:i/>
                <w:sz w:val="20"/>
                <w:szCs w:val="20"/>
              </w:rPr>
              <w:t xml:space="preserve"> - </w:t>
            </w:r>
            <w:r w:rsidRPr="00881659">
              <w:rPr>
                <w:rFonts w:ascii="Century Gothic" w:hAnsi="Century Gothic"/>
                <w:i/>
                <w:sz w:val="20"/>
                <w:szCs w:val="20"/>
              </w:rPr>
              <w:t>software &amp; programming</w:t>
            </w:r>
          </w:p>
          <w:p w:rsidR="00D77A92" w:rsidRPr="00881659" w:rsidRDefault="00D77A92" w:rsidP="001245FA">
            <w:pPr>
              <w:pStyle w:val="NoSpacing"/>
              <w:ind w:left="317" w:hanging="317"/>
              <w:rPr>
                <w:rFonts w:ascii="Century Gothic" w:hAnsi="Century Gothic"/>
                <w:i/>
                <w:sz w:val="20"/>
                <w:szCs w:val="20"/>
              </w:rPr>
            </w:pPr>
            <w:r w:rsidRPr="00881659">
              <w:rPr>
                <w:rFonts w:ascii="Century Gothic" w:hAnsi="Century Gothic"/>
                <w:i/>
                <w:sz w:val="20"/>
                <w:szCs w:val="20"/>
              </w:rPr>
              <w:t>Other (list sub-class)</w:t>
            </w:r>
          </w:p>
          <w:p w:rsidR="00D77A92" w:rsidRPr="00881659" w:rsidRDefault="00D77A92" w:rsidP="001245FA">
            <w:pPr>
              <w:pStyle w:val="NoSpacing"/>
              <w:ind w:left="317" w:hanging="317"/>
              <w:rPr>
                <w:rFonts w:ascii="Century Gothic" w:hAnsi="Century Gothic"/>
                <w:i/>
                <w:sz w:val="20"/>
                <w:szCs w:val="20"/>
              </w:rPr>
            </w:pPr>
          </w:p>
          <w:p w:rsidR="00D77A92" w:rsidRPr="00881659" w:rsidRDefault="00D77A92" w:rsidP="001245FA">
            <w:pPr>
              <w:pStyle w:val="NoSpacing"/>
              <w:ind w:left="317" w:hanging="317"/>
              <w:rPr>
                <w:rFonts w:ascii="Century Gothic" w:hAnsi="Century Gothic"/>
                <w:i/>
                <w:sz w:val="20"/>
                <w:szCs w:val="20"/>
              </w:rPr>
            </w:pPr>
            <w:r w:rsidRPr="00881659">
              <w:rPr>
                <w:rFonts w:ascii="Century Gothic" w:hAnsi="Century Gothic"/>
                <w:i/>
                <w:sz w:val="20"/>
                <w:szCs w:val="20"/>
              </w:rPr>
              <w:t>Total capital expenditure on renewal of existing assets</w:t>
            </w:r>
          </w:p>
          <w:p w:rsidR="00D77A92" w:rsidRPr="00881659" w:rsidRDefault="00D77A92" w:rsidP="001245FA">
            <w:pPr>
              <w:pStyle w:val="NoSpacing"/>
              <w:rPr>
                <w:rFonts w:ascii="Century Gothic" w:hAnsi="Century Gothic"/>
                <w:b/>
                <w:sz w:val="20"/>
                <w:szCs w:val="20"/>
                <w:u w:val="single"/>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AF4461" w:rsidRPr="00695845" w:rsidTr="00881659">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D77A92" w:rsidRPr="00695845" w:rsidTr="00881659">
        <w:trPr>
          <w:trHeight w:val="498"/>
        </w:trPr>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7750" w:type="dxa"/>
            <w:gridSpan w:val="7"/>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AF4461" w:rsidRPr="00695845" w:rsidTr="00881659">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AF4461" w:rsidRPr="00695845" w:rsidTr="00881659">
        <w:trPr>
          <w:trHeight w:val="645"/>
        </w:trPr>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AF4461" w:rsidRPr="00695845" w:rsidTr="00881659">
        <w:trPr>
          <w:trHeight w:val="287"/>
        </w:trPr>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after="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AF4461" w:rsidRPr="00695845" w:rsidTr="00881659">
        <w:trPr>
          <w:trHeight w:val="2175"/>
        </w:trPr>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after="0"/>
              <w:jc w:val="center"/>
              <w:rPr>
                <w:rFonts w:ascii="Century Gothic" w:hAnsi="Century Gothic" w:cs="Calibri"/>
                <w:sz w:val="20"/>
                <w:szCs w:val="20"/>
                <w:lang w:val="en-GB"/>
              </w:rPr>
            </w:pPr>
          </w:p>
          <w:p w:rsidR="00D77A92" w:rsidRPr="00881659" w:rsidRDefault="00D77A92" w:rsidP="00881659">
            <w:pPr>
              <w:pStyle w:val="NormalWeb"/>
              <w:spacing w:before="0" w:after="0"/>
              <w:jc w:val="center"/>
              <w:rPr>
                <w:rFonts w:ascii="Century Gothic" w:hAnsi="Century Gothic" w:cs="Calibri"/>
                <w:sz w:val="20"/>
                <w:szCs w:val="20"/>
                <w:lang w:val="en-GB"/>
              </w:rPr>
            </w:pP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AF4461" w:rsidRPr="00695845" w:rsidTr="00881659">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AF4461" w:rsidRPr="00695845" w:rsidTr="00881659">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AF4461" w:rsidRPr="00695845" w:rsidTr="00881659">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AF4461" w:rsidRPr="00695845" w:rsidTr="00881659">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AF4461" w:rsidRPr="00695845" w:rsidTr="00881659">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AF4461" w:rsidRPr="00695845" w:rsidTr="00881659">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AF4461" w:rsidRPr="00695845" w:rsidTr="00881659">
        <w:tc>
          <w:tcPr>
            <w:tcW w:w="3023" w:type="dxa"/>
            <w:vMerge/>
          </w:tcPr>
          <w:p w:rsidR="00D77A92" w:rsidRPr="00881659" w:rsidRDefault="00D77A92" w:rsidP="001245FA">
            <w:pPr>
              <w:pStyle w:val="NormalWeb"/>
              <w:spacing w:before="0" w:beforeAutospacing="0" w:after="0" w:afterAutospacing="0"/>
              <w:jc w:val="both"/>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AF4461" w:rsidRPr="00695845" w:rsidTr="00881659">
        <w:tc>
          <w:tcPr>
            <w:tcW w:w="3023" w:type="dxa"/>
          </w:tcPr>
          <w:p w:rsidR="00D77A92" w:rsidRPr="00881659" w:rsidRDefault="00D77A92" w:rsidP="001245FA">
            <w:pPr>
              <w:pStyle w:val="NoSpacing"/>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AF4461" w:rsidRPr="00695845" w:rsidTr="00881659">
        <w:tc>
          <w:tcPr>
            <w:tcW w:w="3023" w:type="dxa"/>
            <w:vMerge w:val="restart"/>
          </w:tcPr>
          <w:p w:rsidR="00D77A92" w:rsidRPr="00881659" w:rsidRDefault="00D77A92" w:rsidP="001245FA">
            <w:pPr>
              <w:pStyle w:val="NoSpacing"/>
              <w:rPr>
                <w:rFonts w:ascii="Century Gothic" w:hAnsi="Century Gothic"/>
                <w:b/>
                <w:sz w:val="20"/>
                <w:szCs w:val="20"/>
                <w:u w:val="single"/>
              </w:rPr>
            </w:pPr>
            <w:r w:rsidRPr="00881659">
              <w:rPr>
                <w:rFonts w:ascii="Century Gothic" w:hAnsi="Century Gothic"/>
                <w:b/>
                <w:sz w:val="20"/>
                <w:szCs w:val="20"/>
                <w:u w:val="single"/>
              </w:rPr>
              <w:t>Specialized vehicles</w:t>
            </w:r>
          </w:p>
          <w:p w:rsidR="00D77A92" w:rsidRPr="00881659" w:rsidRDefault="00D77A92" w:rsidP="001245FA">
            <w:pPr>
              <w:pStyle w:val="NoSpacing"/>
              <w:ind w:left="33" w:firstLine="0"/>
              <w:rPr>
                <w:rFonts w:ascii="Century Gothic" w:hAnsi="Century Gothic"/>
                <w:sz w:val="20"/>
                <w:szCs w:val="20"/>
              </w:rPr>
            </w:pPr>
            <w:r w:rsidRPr="00881659">
              <w:rPr>
                <w:rFonts w:ascii="Century Gothic" w:hAnsi="Century Gothic"/>
                <w:sz w:val="20"/>
                <w:szCs w:val="20"/>
              </w:rPr>
              <w:t>Refuse</w:t>
            </w:r>
          </w:p>
          <w:p w:rsidR="00D77A92" w:rsidRPr="00881659" w:rsidRDefault="00D77A92" w:rsidP="001245FA">
            <w:pPr>
              <w:pStyle w:val="NoSpacing"/>
              <w:ind w:left="33" w:firstLine="0"/>
              <w:rPr>
                <w:rFonts w:ascii="Century Gothic" w:hAnsi="Century Gothic"/>
                <w:sz w:val="20"/>
                <w:szCs w:val="20"/>
              </w:rPr>
            </w:pPr>
            <w:r w:rsidRPr="00881659">
              <w:rPr>
                <w:rFonts w:ascii="Century Gothic" w:hAnsi="Century Gothic"/>
                <w:sz w:val="20"/>
                <w:szCs w:val="20"/>
              </w:rPr>
              <w:t>Fire</w:t>
            </w:r>
          </w:p>
          <w:p w:rsidR="00D77A92" w:rsidRPr="00881659" w:rsidRDefault="00D77A92" w:rsidP="001245FA">
            <w:pPr>
              <w:pStyle w:val="NoSpacing"/>
              <w:ind w:left="33" w:firstLine="0"/>
              <w:rPr>
                <w:rFonts w:ascii="Century Gothic" w:hAnsi="Century Gothic"/>
                <w:sz w:val="20"/>
                <w:szCs w:val="20"/>
              </w:rPr>
            </w:pPr>
            <w:r w:rsidRPr="00881659">
              <w:rPr>
                <w:rFonts w:ascii="Century Gothic" w:hAnsi="Century Gothic"/>
                <w:sz w:val="20"/>
                <w:szCs w:val="20"/>
              </w:rPr>
              <w:t>Conservancy</w:t>
            </w:r>
          </w:p>
          <w:p w:rsidR="00D77A92" w:rsidRPr="00881659" w:rsidRDefault="001245FA" w:rsidP="001245FA">
            <w:pPr>
              <w:pStyle w:val="NoSpacing"/>
              <w:ind w:left="33" w:firstLine="0"/>
              <w:rPr>
                <w:rFonts w:ascii="Century Gothic" w:hAnsi="Century Gothic" w:cs="Calibri"/>
                <w:sz w:val="20"/>
                <w:szCs w:val="20"/>
                <w:lang w:val="en-GB"/>
              </w:rPr>
            </w:pPr>
            <w:r>
              <w:rPr>
                <w:rFonts w:ascii="Century Gothic" w:hAnsi="Century Gothic"/>
                <w:sz w:val="20"/>
                <w:szCs w:val="20"/>
              </w:rPr>
              <w:t>A</w:t>
            </w:r>
            <w:r w:rsidR="00D77A92" w:rsidRPr="00881659">
              <w:rPr>
                <w:rFonts w:ascii="Century Gothic" w:hAnsi="Century Gothic"/>
                <w:sz w:val="20"/>
                <w:szCs w:val="20"/>
              </w:rPr>
              <w:t>mbulances</w:t>
            </w: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AF4461" w:rsidRPr="00695845" w:rsidTr="00881659">
        <w:tc>
          <w:tcPr>
            <w:tcW w:w="3023" w:type="dxa"/>
            <w:vMerge/>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1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0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134"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D77A92" w:rsidRPr="00695845" w:rsidTr="00881659">
        <w:tc>
          <w:tcPr>
            <w:tcW w:w="10773" w:type="dxa"/>
            <w:gridSpan w:val="8"/>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*Note: information for this table may be sourced from MBRR (2012: Table SA34a)                                             TM.1</w:t>
            </w:r>
          </w:p>
        </w:tc>
      </w:tr>
    </w:tbl>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1245FA" w:rsidP="00881659">
      <w:pPr>
        <w:pStyle w:val="Heading2"/>
        <w:spacing w:before="240" w:after="60"/>
        <w:jc w:val="center"/>
        <w:rPr>
          <w:rFonts w:ascii="Century Gothic" w:hAnsi="Century Gothic"/>
          <w:sz w:val="22"/>
          <w:szCs w:val="22"/>
        </w:rPr>
      </w:pPr>
      <w:bookmarkStart w:id="84" w:name="_Toc247616397"/>
      <w:r w:rsidRPr="00695845">
        <w:rPr>
          <w:rFonts w:ascii="Century Gothic" w:hAnsi="Century Gothic"/>
          <w:sz w:val="22"/>
          <w:szCs w:val="22"/>
          <w:lang w:val="en-GB"/>
        </w:rPr>
        <w:lastRenderedPageBreak/>
        <w:t>Appendix M (</w:t>
      </w:r>
      <w:r w:rsidRPr="00695845">
        <w:rPr>
          <w:rFonts w:ascii="Century Gothic" w:hAnsi="Century Gothic"/>
          <w:sz w:val="22"/>
          <w:szCs w:val="22"/>
        </w:rPr>
        <w:t>I</w:t>
      </w:r>
      <w:r w:rsidR="008B51E3">
        <w:rPr>
          <w:rFonts w:ascii="Century Gothic" w:hAnsi="Century Gothic"/>
          <w:sz w:val="22"/>
          <w:szCs w:val="22"/>
        </w:rPr>
        <w:t>I</w:t>
      </w:r>
      <w:r w:rsidRPr="00695845">
        <w:rPr>
          <w:rFonts w:ascii="Century Gothic" w:hAnsi="Century Gothic"/>
          <w:sz w:val="22"/>
          <w:szCs w:val="22"/>
          <w:lang w:val="en-GB"/>
        </w:rPr>
        <w:t xml:space="preserve">): Capital Expenditure </w:t>
      </w:r>
      <w:r w:rsidR="008B51E3">
        <w:rPr>
          <w:rFonts w:ascii="Century Gothic" w:hAnsi="Century Gothic"/>
          <w:sz w:val="22"/>
          <w:szCs w:val="22"/>
          <w:lang w:val="en-GB"/>
        </w:rPr>
        <w:t>-</w:t>
      </w:r>
      <w:r w:rsidRPr="00695845">
        <w:rPr>
          <w:rFonts w:ascii="Century Gothic" w:hAnsi="Century Gothic"/>
          <w:sz w:val="22"/>
          <w:szCs w:val="22"/>
        </w:rPr>
        <w:t xml:space="preserve">Upgrade/Renewal </w:t>
      </w:r>
      <w:r w:rsidRPr="00695845">
        <w:rPr>
          <w:rFonts w:ascii="Century Gothic" w:hAnsi="Century Gothic"/>
          <w:sz w:val="22"/>
          <w:szCs w:val="22"/>
          <w:lang w:val="en-GB"/>
        </w:rPr>
        <w:t>Programme</w:t>
      </w:r>
      <w:bookmarkEnd w:id="84"/>
    </w:p>
    <w:tbl>
      <w:tblPr>
        <w:tblStyle w:val="TableGrid"/>
        <w:tblW w:w="10773" w:type="dxa"/>
        <w:tblInd w:w="-459" w:type="dxa"/>
        <w:tblLayout w:type="fixed"/>
        <w:tblLook w:val="04A0"/>
      </w:tblPr>
      <w:tblGrid>
        <w:gridCol w:w="3544"/>
        <w:gridCol w:w="992"/>
        <w:gridCol w:w="993"/>
        <w:gridCol w:w="1275"/>
        <w:gridCol w:w="42"/>
        <w:gridCol w:w="1203"/>
        <w:gridCol w:w="31"/>
        <w:gridCol w:w="851"/>
        <w:gridCol w:w="850"/>
        <w:gridCol w:w="992"/>
      </w:tblGrid>
      <w:tr w:rsidR="00D77A92" w:rsidRPr="00695845" w:rsidTr="00881659">
        <w:tc>
          <w:tcPr>
            <w:tcW w:w="10773" w:type="dxa"/>
            <w:gridSpan w:val="10"/>
            <w:shd w:val="clear" w:color="auto" w:fill="9BBB59" w:themeFill="accent3"/>
          </w:tcPr>
          <w:p w:rsidR="00D77A92" w:rsidRPr="00881659" w:rsidRDefault="00D77A92" w:rsidP="00D033CA">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Capital Expenditure </w:t>
            </w:r>
            <w:r w:rsidR="008B51E3">
              <w:rPr>
                <w:rFonts w:ascii="Century Gothic" w:hAnsi="Century Gothic" w:cs="Calibri"/>
                <w:b/>
                <w:sz w:val="20"/>
                <w:szCs w:val="20"/>
                <w:lang w:val="en-GB"/>
              </w:rPr>
              <w:t>-U</w:t>
            </w:r>
            <w:r w:rsidRPr="00881659">
              <w:rPr>
                <w:rFonts w:ascii="Century Gothic" w:hAnsi="Century Gothic" w:cs="Calibri"/>
                <w:b/>
                <w:sz w:val="20"/>
                <w:szCs w:val="20"/>
                <w:lang w:val="en-GB"/>
              </w:rPr>
              <w:t xml:space="preserve">pgrade/Renewal </w:t>
            </w:r>
            <w:r w:rsidR="008B51E3">
              <w:rPr>
                <w:rFonts w:ascii="Century Gothic" w:hAnsi="Century Gothic" w:cs="Calibri"/>
                <w:b/>
                <w:sz w:val="20"/>
                <w:szCs w:val="20"/>
                <w:lang w:val="en-GB"/>
              </w:rPr>
              <w:t>P</w:t>
            </w:r>
            <w:r w:rsidRPr="00881659">
              <w:rPr>
                <w:rFonts w:ascii="Century Gothic" w:hAnsi="Century Gothic" w:cs="Calibri"/>
                <w:b/>
                <w:sz w:val="20"/>
                <w:szCs w:val="20"/>
                <w:lang w:val="en-GB"/>
              </w:rPr>
              <w:t>rogramme*</w:t>
            </w:r>
          </w:p>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R`000</w:t>
            </w:r>
          </w:p>
        </w:tc>
      </w:tr>
      <w:tr w:rsidR="00D77A92" w:rsidRPr="00695845" w:rsidTr="00881659">
        <w:tc>
          <w:tcPr>
            <w:tcW w:w="3544" w:type="dxa"/>
            <w:vMerge w:val="restart"/>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Description</w:t>
            </w: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201</w:t>
            </w:r>
            <w:r w:rsidR="00255A52" w:rsidRPr="00881659">
              <w:rPr>
                <w:rFonts w:ascii="Century Gothic" w:hAnsi="Century Gothic" w:cs="Calibri"/>
                <w:b/>
                <w:sz w:val="20"/>
                <w:szCs w:val="20"/>
                <w:lang w:val="en-GB"/>
              </w:rPr>
              <w:t>1/12</w:t>
            </w:r>
          </w:p>
        </w:tc>
        <w:tc>
          <w:tcPr>
            <w:tcW w:w="3544" w:type="dxa"/>
            <w:gridSpan w:val="5"/>
            <w:shd w:val="clear" w:color="auto" w:fill="9BBB59" w:themeFill="accent3"/>
          </w:tcPr>
          <w:p w:rsidR="00D77A92" w:rsidRPr="00881659" w:rsidRDefault="00D77A92" w:rsidP="00D033CA">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2011/12</w:t>
            </w:r>
          </w:p>
        </w:tc>
        <w:tc>
          <w:tcPr>
            <w:tcW w:w="2693" w:type="dxa"/>
            <w:gridSpan w:val="3"/>
            <w:shd w:val="clear" w:color="auto" w:fill="9BBB59" w:themeFill="accent3"/>
          </w:tcPr>
          <w:p w:rsidR="00D77A92" w:rsidRPr="00881659" w:rsidRDefault="00D77A92" w:rsidP="008B51E3">
            <w:pPr>
              <w:pStyle w:val="NoSpacing"/>
              <w:rPr>
                <w:rFonts w:ascii="Century Gothic" w:hAnsi="Century Gothic"/>
                <w:b/>
                <w:sz w:val="20"/>
                <w:szCs w:val="20"/>
              </w:rPr>
            </w:pPr>
            <w:r w:rsidRPr="00881659">
              <w:rPr>
                <w:rFonts w:ascii="Century Gothic" w:hAnsi="Century Gothic"/>
                <w:b/>
                <w:sz w:val="20"/>
                <w:szCs w:val="20"/>
              </w:rPr>
              <w:t>Planned Capital Expenditure</w:t>
            </w:r>
          </w:p>
        </w:tc>
      </w:tr>
      <w:tr w:rsidR="00D77A92" w:rsidRPr="00695845" w:rsidTr="00881659">
        <w:tc>
          <w:tcPr>
            <w:tcW w:w="3544" w:type="dxa"/>
            <w:vMerge/>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Actual</w:t>
            </w:r>
          </w:p>
        </w:tc>
        <w:tc>
          <w:tcPr>
            <w:tcW w:w="99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Original budget</w:t>
            </w:r>
          </w:p>
        </w:tc>
        <w:tc>
          <w:tcPr>
            <w:tcW w:w="1275"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Adjustment Budget</w:t>
            </w:r>
          </w:p>
        </w:tc>
        <w:tc>
          <w:tcPr>
            <w:tcW w:w="1276" w:type="dxa"/>
            <w:gridSpan w:val="3"/>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Actual Expenditure</w:t>
            </w:r>
          </w:p>
        </w:tc>
        <w:tc>
          <w:tcPr>
            <w:tcW w:w="851" w:type="dxa"/>
            <w:shd w:val="clear" w:color="auto" w:fill="9BBB59" w:themeFill="accent3"/>
          </w:tcPr>
          <w:p w:rsidR="008B51E3" w:rsidRDefault="008B51E3" w:rsidP="00881659">
            <w:pPr>
              <w:pStyle w:val="NormalWeb"/>
              <w:spacing w:before="0" w:beforeAutospacing="0" w:after="0" w:afterAutospacing="0"/>
              <w:jc w:val="center"/>
              <w:rPr>
                <w:rFonts w:ascii="Century Gothic" w:hAnsi="Century Gothic" w:cs="Calibri"/>
                <w:b/>
                <w:sz w:val="18"/>
                <w:szCs w:val="18"/>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FY + 1</w:t>
            </w:r>
          </w:p>
        </w:tc>
        <w:tc>
          <w:tcPr>
            <w:tcW w:w="850" w:type="dxa"/>
            <w:shd w:val="clear" w:color="auto" w:fill="9BBB59" w:themeFill="accent3"/>
          </w:tcPr>
          <w:p w:rsidR="008B51E3" w:rsidRDefault="008B51E3" w:rsidP="00881659">
            <w:pPr>
              <w:pStyle w:val="NormalWeb"/>
              <w:spacing w:before="0" w:beforeAutospacing="0" w:after="0" w:afterAutospacing="0"/>
              <w:jc w:val="center"/>
              <w:rPr>
                <w:rFonts w:ascii="Century Gothic" w:hAnsi="Century Gothic" w:cs="Calibri"/>
                <w:b/>
                <w:sz w:val="18"/>
                <w:szCs w:val="18"/>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FY + 2</w:t>
            </w:r>
          </w:p>
        </w:tc>
        <w:tc>
          <w:tcPr>
            <w:tcW w:w="992" w:type="dxa"/>
            <w:shd w:val="clear" w:color="auto" w:fill="9BBB59" w:themeFill="accent3"/>
          </w:tcPr>
          <w:p w:rsidR="008B51E3" w:rsidRDefault="008B51E3" w:rsidP="00881659">
            <w:pPr>
              <w:pStyle w:val="NormalWeb"/>
              <w:spacing w:before="0" w:beforeAutospacing="0" w:after="0" w:afterAutospacing="0"/>
              <w:jc w:val="center"/>
              <w:rPr>
                <w:rFonts w:ascii="Century Gothic" w:hAnsi="Century Gothic" w:cs="Calibri"/>
                <w:b/>
                <w:sz w:val="18"/>
                <w:szCs w:val="18"/>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FY + 3</w:t>
            </w:r>
          </w:p>
        </w:tc>
      </w:tr>
      <w:tr w:rsidR="00D77A92" w:rsidRPr="00695845" w:rsidTr="00881659">
        <w:tc>
          <w:tcPr>
            <w:tcW w:w="3544" w:type="dxa"/>
            <w:vMerge w:val="restart"/>
          </w:tcPr>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Capital expenditure by asset class</w:t>
            </w:r>
          </w:p>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Infrastructure –</w:t>
            </w:r>
            <w:r w:rsidR="008B51E3">
              <w:rPr>
                <w:rFonts w:ascii="Century Gothic" w:hAnsi="Century Gothic" w:cs="Calibri"/>
                <w:b/>
                <w:sz w:val="20"/>
                <w:szCs w:val="20"/>
                <w:lang w:val="en-GB"/>
              </w:rPr>
              <w:t xml:space="preserve"> T</w:t>
            </w:r>
            <w:r w:rsidRPr="00881659">
              <w:rPr>
                <w:rFonts w:ascii="Century Gothic" w:hAnsi="Century Gothic" w:cs="Calibri"/>
                <w:b/>
                <w:sz w:val="20"/>
                <w:szCs w:val="20"/>
                <w:lang w:val="en-GB"/>
              </w:rPr>
              <w:t>otal</w:t>
            </w:r>
          </w:p>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Infrastructure: road transport-total</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Roads, pavements &amp; bridges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Stormwater</w:t>
            </w:r>
          </w:p>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Infrastructure: electricity</w:t>
            </w:r>
            <w:r w:rsidR="008B51E3">
              <w:rPr>
                <w:rFonts w:ascii="Century Gothic" w:hAnsi="Century Gothic" w:cs="Calibri"/>
                <w:b/>
                <w:sz w:val="20"/>
                <w:szCs w:val="20"/>
                <w:lang w:val="en-GB"/>
              </w:rPr>
              <w:t xml:space="preserve"> - </w:t>
            </w:r>
            <w:r w:rsidRPr="00881659">
              <w:rPr>
                <w:rFonts w:ascii="Century Gothic" w:hAnsi="Century Gothic" w:cs="Calibri"/>
                <w:b/>
                <w:sz w:val="20"/>
                <w:szCs w:val="20"/>
                <w:lang w:val="en-GB"/>
              </w:rPr>
              <w:t>Total</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Generation</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Transmission &amp;</w:t>
            </w:r>
            <w:r w:rsidR="008B51E3">
              <w:rPr>
                <w:rFonts w:ascii="Century Gothic" w:hAnsi="Century Gothic" w:cs="Calibri"/>
                <w:i/>
                <w:sz w:val="20"/>
                <w:szCs w:val="20"/>
                <w:lang w:val="en-GB"/>
              </w:rPr>
              <w:t>r</w:t>
            </w:r>
            <w:r w:rsidRPr="00881659">
              <w:rPr>
                <w:rFonts w:ascii="Century Gothic" w:hAnsi="Century Gothic" w:cs="Calibri"/>
                <w:i/>
                <w:sz w:val="20"/>
                <w:szCs w:val="20"/>
                <w:lang w:val="en-GB"/>
              </w:rPr>
              <w:t>eticulation</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i/>
                <w:sz w:val="20"/>
                <w:szCs w:val="20"/>
                <w:lang w:val="en-GB"/>
              </w:rPr>
              <w:t>Street lighting</w:t>
            </w:r>
          </w:p>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 xml:space="preserve">Infrastructure: water </w:t>
            </w:r>
            <w:r w:rsidR="008B51E3">
              <w:rPr>
                <w:rFonts w:ascii="Century Gothic" w:hAnsi="Century Gothic" w:cs="Calibri"/>
                <w:b/>
                <w:sz w:val="20"/>
                <w:szCs w:val="20"/>
                <w:lang w:val="en-GB"/>
              </w:rPr>
              <w:t>-T</w:t>
            </w:r>
            <w:r w:rsidRPr="00881659">
              <w:rPr>
                <w:rFonts w:ascii="Century Gothic" w:hAnsi="Century Gothic" w:cs="Calibri"/>
                <w:b/>
                <w:sz w:val="20"/>
                <w:szCs w:val="20"/>
                <w:lang w:val="en-GB"/>
              </w:rPr>
              <w:t>otal</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Dams &amp;</w:t>
            </w:r>
            <w:r w:rsidR="008B51E3">
              <w:rPr>
                <w:rFonts w:ascii="Century Gothic" w:hAnsi="Century Gothic" w:cs="Calibri"/>
                <w:i/>
                <w:sz w:val="20"/>
                <w:szCs w:val="20"/>
                <w:lang w:val="en-GB"/>
              </w:rPr>
              <w:t>r</w:t>
            </w:r>
            <w:r w:rsidRPr="00881659">
              <w:rPr>
                <w:rFonts w:ascii="Century Gothic" w:hAnsi="Century Gothic" w:cs="Calibri"/>
                <w:i/>
                <w:sz w:val="20"/>
                <w:szCs w:val="20"/>
                <w:lang w:val="en-GB"/>
              </w:rPr>
              <w:t>eservoirs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Water purification</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Reticulation</w:t>
            </w:r>
          </w:p>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 xml:space="preserve">Infrastructure: Sanitation </w:t>
            </w:r>
            <w:r w:rsidR="008B51E3">
              <w:rPr>
                <w:rFonts w:ascii="Century Gothic" w:hAnsi="Century Gothic" w:cs="Calibri"/>
                <w:b/>
                <w:sz w:val="20"/>
                <w:szCs w:val="20"/>
                <w:lang w:val="en-GB"/>
              </w:rPr>
              <w:t>- T</w:t>
            </w:r>
            <w:r w:rsidRPr="00881659">
              <w:rPr>
                <w:rFonts w:ascii="Century Gothic" w:hAnsi="Century Gothic" w:cs="Calibri"/>
                <w:b/>
                <w:sz w:val="20"/>
                <w:szCs w:val="20"/>
                <w:lang w:val="en-GB"/>
              </w:rPr>
              <w:t>otal</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Reticulation</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Sewerage purification</w:t>
            </w:r>
          </w:p>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Infrastructure: other Total</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Waste management</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Transportation</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 xml:space="preserve">Gas </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Other</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p>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Community</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Parks &amp;</w:t>
            </w:r>
            <w:r w:rsidR="008B51E3">
              <w:rPr>
                <w:rFonts w:ascii="Century Gothic" w:hAnsi="Century Gothic" w:cs="Calibri"/>
                <w:i/>
                <w:sz w:val="20"/>
                <w:szCs w:val="20"/>
                <w:lang w:val="en-GB"/>
              </w:rPr>
              <w:t>g</w:t>
            </w:r>
            <w:r w:rsidRPr="00881659">
              <w:rPr>
                <w:rFonts w:ascii="Century Gothic" w:hAnsi="Century Gothic" w:cs="Calibri"/>
                <w:i/>
                <w:sz w:val="20"/>
                <w:szCs w:val="20"/>
                <w:lang w:val="en-GB"/>
              </w:rPr>
              <w:t>ardens</w:t>
            </w:r>
          </w:p>
          <w:p w:rsidR="00D77A92" w:rsidRPr="00881659" w:rsidRDefault="00701C99"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Sport fields</w:t>
            </w:r>
            <w:r w:rsidR="00D77A92" w:rsidRPr="00881659">
              <w:rPr>
                <w:rFonts w:ascii="Century Gothic" w:hAnsi="Century Gothic" w:cs="Calibri"/>
                <w:i/>
                <w:sz w:val="20"/>
                <w:szCs w:val="20"/>
                <w:lang w:val="en-GB"/>
              </w:rPr>
              <w:t>&amp;</w:t>
            </w:r>
            <w:r w:rsidR="008B51E3">
              <w:rPr>
                <w:rFonts w:ascii="Century Gothic" w:hAnsi="Century Gothic" w:cs="Calibri"/>
                <w:i/>
                <w:sz w:val="20"/>
                <w:szCs w:val="20"/>
                <w:lang w:val="en-GB"/>
              </w:rPr>
              <w:t>s</w:t>
            </w:r>
            <w:r w:rsidR="00D77A92" w:rsidRPr="00881659">
              <w:rPr>
                <w:rFonts w:ascii="Century Gothic" w:hAnsi="Century Gothic" w:cs="Calibri"/>
                <w:i/>
                <w:sz w:val="20"/>
                <w:szCs w:val="20"/>
                <w:lang w:val="en-GB"/>
              </w:rPr>
              <w:t>tadia</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 xml:space="preserve">Swimming </w:t>
            </w:r>
            <w:r w:rsidR="008B51E3">
              <w:rPr>
                <w:rFonts w:ascii="Century Gothic" w:hAnsi="Century Gothic" w:cs="Calibri"/>
                <w:i/>
                <w:sz w:val="20"/>
                <w:szCs w:val="20"/>
                <w:lang w:val="en-GB"/>
              </w:rPr>
              <w:t>p</w:t>
            </w:r>
            <w:r w:rsidRPr="00881659">
              <w:rPr>
                <w:rFonts w:ascii="Century Gothic" w:hAnsi="Century Gothic" w:cs="Calibri"/>
                <w:i/>
                <w:sz w:val="20"/>
                <w:szCs w:val="20"/>
                <w:lang w:val="en-GB"/>
              </w:rPr>
              <w:t>ools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 xml:space="preserve">Community </w:t>
            </w:r>
            <w:r w:rsidR="008B51E3">
              <w:rPr>
                <w:rFonts w:ascii="Century Gothic" w:hAnsi="Century Gothic" w:cs="Calibri"/>
                <w:i/>
                <w:sz w:val="20"/>
                <w:szCs w:val="20"/>
                <w:lang w:val="en-GB"/>
              </w:rPr>
              <w:t>h</w:t>
            </w:r>
            <w:r w:rsidRPr="00881659">
              <w:rPr>
                <w:rFonts w:ascii="Century Gothic" w:hAnsi="Century Gothic" w:cs="Calibri"/>
                <w:i/>
                <w:sz w:val="20"/>
                <w:szCs w:val="20"/>
                <w:lang w:val="en-GB"/>
              </w:rPr>
              <w:t>alls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Libraries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Recreational facilities</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Fire, safety &amp; emergency</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Security and policing</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Buses</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Clinics</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Museums &amp;</w:t>
            </w:r>
            <w:r w:rsidR="008B51E3" w:rsidRPr="008B51E3">
              <w:rPr>
                <w:rFonts w:ascii="Century Gothic" w:hAnsi="Century Gothic" w:cs="Calibri"/>
                <w:sz w:val="20"/>
                <w:szCs w:val="20"/>
                <w:lang w:val="en-GB"/>
              </w:rPr>
              <w:t>art galleries</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Cemeteries</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Social rental housing</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Other </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Heritage assets</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Buildings </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Other </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3"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gridSpan w:val="3"/>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1"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D77A92" w:rsidRPr="00695845" w:rsidTr="00881659">
        <w:tc>
          <w:tcPr>
            <w:tcW w:w="3544" w:type="dxa"/>
            <w:vMerge/>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3"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gridSpan w:val="3"/>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51"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5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7C378E" w:rsidRPr="00695845" w:rsidTr="00881659">
        <w:tc>
          <w:tcPr>
            <w:tcW w:w="3544" w:type="dxa"/>
            <w:vMerge/>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-6395648.52</w:t>
            </w:r>
          </w:p>
        </w:tc>
        <w:tc>
          <w:tcPr>
            <w:tcW w:w="99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6395648352</w:t>
            </w:r>
          </w:p>
        </w:tc>
        <w:tc>
          <w:tcPr>
            <w:tcW w:w="1275"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0</w:t>
            </w:r>
          </w:p>
        </w:tc>
        <w:tc>
          <w:tcPr>
            <w:tcW w:w="1276" w:type="dxa"/>
            <w:gridSpan w:val="3"/>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6395648.52</w:t>
            </w:r>
          </w:p>
        </w:tc>
        <w:tc>
          <w:tcPr>
            <w:tcW w:w="85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50"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7C378E" w:rsidRPr="00695845" w:rsidTr="00881659">
        <w:trPr>
          <w:trHeight w:val="498"/>
        </w:trPr>
        <w:tc>
          <w:tcPr>
            <w:tcW w:w="3544" w:type="dxa"/>
            <w:vMerge/>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7229" w:type="dxa"/>
            <w:gridSpan w:val="9"/>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544" w:type="dxa"/>
            <w:vMerge/>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7" w:type="dxa"/>
            <w:gridSpan w:val="2"/>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0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82" w:type="dxa"/>
            <w:gridSpan w:val="2"/>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50"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7C378E" w:rsidRPr="00695845" w:rsidTr="00881659">
        <w:trPr>
          <w:trHeight w:val="752"/>
        </w:trPr>
        <w:tc>
          <w:tcPr>
            <w:tcW w:w="3544" w:type="dxa"/>
            <w:vMerge/>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7229" w:type="dxa"/>
            <w:gridSpan w:val="9"/>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544" w:type="dxa"/>
            <w:vMerge/>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7" w:type="dxa"/>
            <w:gridSpan w:val="2"/>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0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82" w:type="dxa"/>
            <w:gridSpan w:val="2"/>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50"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7C378E" w:rsidRPr="00695845" w:rsidTr="00881659">
        <w:trPr>
          <w:trHeight w:val="498"/>
        </w:trPr>
        <w:tc>
          <w:tcPr>
            <w:tcW w:w="3544" w:type="dxa"/>
            <w:vMerge/>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7229" w:type="dxa"/>
            <w:gridSpan w:val="9"/>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544" w:type="dxa"/>
            <w:vMerge/>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317" w:type="dxa"/>
            <w:gridSpan w:val="2"/>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0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82" w:type="dxa"/>
            <w:gridSpan w:val="2"/>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50"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7C378E" w:rsidRPr="00695845" w:rsidTr="00881659">
        <w:tc>
          <w:tcPr>
            <w:tcW w:w="3544" w:type="dxa"/>
            <w:vMerge/>
          </w:tcPr>
          <w:p w:rsidR="007C378E" w:rsidRPr="00881659" w:rsidRDefault="007C378E"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317" w:type="dxa"/>
            <w:gridSpan w:val="2"/>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0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882" w:type="dxa"/>
            <w:gridSpan w:val="2"/>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850"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544"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993"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1317" w:type="dxa"/>
            <w:gridSpan w:val="2"/>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1203"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882" w:type="dxa"/>
            <w:gridSpan w:val="2"/>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850"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992"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r>
      <w:tr w:rsidR="007C378E" w:rsidRPr="00695845" w:rsidTr="00881659">
        <w:trPr>
          <w:trHeight w:val="1515"/>
        </w:trPr>
        <w:tc>
          <w:tcPr>
            <w:tcW w:w="3544"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993" w:type="dxa"/>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1317" w:type="dxa"/>
            <w:gridSpan w:val="2"/>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1203" w:type="dxa"/>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882" w:type="dxa"/>
            <w:gridSpan w:val="2"/>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850" w:type="dxa"/>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992" w:type="dxa"/>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r>
      <w:tr w:rsidR="007C378E" w:rsidRPr="00695845" w:rsidTr="00881659">
        <w:trPr>
          <w:trHeight w:val="180"/>
        </w:trPr>
        <w:tc>
          <w:tcPr>
            <w:tcW w:w="3544"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993"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1317" w:type="dxa"/>
            <w:gridSpan w:val="2"/>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1203"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882" w:type="dxa"/>
            <w:gridSpan w:val="2"/>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850"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992"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r>
      <w:tr w:rsidR="007C378E" w:rsidRPr="00695845" w:rsidTr="00881659">
        <w:trPr>
          <w:trHeight w:val="3705"/>
        </w:trPr>
        <w:tc>
          <w:tcPr>
            <w:tcW w:w="3544"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993" w:type="dxa"/>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1317" w:type="dxa"/>
            <w:gridSpan w:val="2"/>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1203" w:type="dxa"/>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882" w:type="dxa"/>
            <w:gridSpan w:val="2"/>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850" w:type="dxa"/>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992" w:type="dxa"/>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r>
      <w:tr w:rsidR="007C378E" w:rsidRPr="00695845" w:rsidTr="00881659">
        <w:trPr>
          <w:trHeight w:val="285"/>
        </w:trPr>
        <w:tc>
          <w:tcPr>
            <w:tcW w:w="3544" w:type="dxa"/>
            <w:vMerge/>
          </w:tcPr>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993"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1317" w:type="dxa"/>
            <w:gridSpan w:val="2"/>
          </w:tcPr>
          <w:p w:rsidR="007C378E" w:rsidRPr="00695845" w:rsidRDefault="007C378E" w:rsidP="00881659">
            <w:pPr>
              <w:pStyle w:val="NormalWeb"/>
              <w:spacing w:before="0" w:beforeAutospacing="0" w:after="0" w:afterAutospacing="0"/>
              <w:jc w:val="center"/>
              <w:rPr>
                <w:rFonts w:ascii="Century Gothic" w:hAnsi="Century Gothic" w:cs="Calibri"/>
                <w:sz w:val="22"/>
                <w:szCs w:val="22"/>
                <w:lang w:val="en-GB"/>
              </w:rPr>
            </w:pPr>
          </w:p>
        </w:tc>
        <w:tc>
          <w:tcPr>
            <w:tcW w:w="1203"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882" w:type="dxa"/>
            <w:gridSpan w:val="2"/>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850"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c>
          <w:tcPr>
            <w:tcW w:w="992" w:type="dxa"/>
          </w:tcPr>
          <w:p w:rsidR="007C378E" w:rsidRPr="00695845" w:rsidRDefault="007C378E" w:rsidP="00881659">
            <w:pPr>
              <w:pStyle w:val="NormalWeb"/>
              <w:spacing w:before="0" w:beforeAutospacing="0" w:after="0" w:afterAutospacing="0"/>
              <w:jc w:val="center"/>
              <w:rPr>
                <w:rFonts w:ascii="Century Gothic" w:hAnsi="Century Gothic" w:cs="Calibri"/>
                <w:color w:val="76923C"/>
                <w:sz w:val="22"/>
                <w:szCs w:val="22"/>
                <w:lang w:val="en-GB"/>
              </w:rPr>
            </w:pPr>
            <w:r w:rsidRPr="00695845">
              <w:rPr>
                <w:rFonts w:ascii="Century Gothic" w:hAnsi="Century Gothic" w:cs="Calibri"/>
                <w:sz w:val="22"/>
                <w:szCs w:val="22"/>
                <w:lang w:val="en-GB"/>
              </w:rPr>
              <w:t>-</w:t>
            </w:r>
          </w:p>
        </w:tc>
      </w:tr>
    </w:tbl>
    <w:p w:rsidR="00D92CF7" w:rsidRPr="00695845" w:rsidRDefault="00D92CF7"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10773" w:type="dxa"/>
        <w:tblInd w:w="-459" w:type="dxa"/>
        <w:tblLayout w:type="fixed"/>
        <w:tblLook w:val="04A0"/>
      </w:tblPr>
      <w:tblGrid>
        <w:gridCol w:w="3544"/>
        <w:gridCol w:w="992"/>
        <w:gridCol w:w="993"/>
        <w:gridCol w:w="1275"/>
        <w:gridCol w:w="1276"/>
        <w:gridCol w:w="851"/>
        <w:gridCol w:w="850"/>
        <w:gridCol w:w="992"/>
      </w:tblGrid>
      <w:tr w:rsidR="00D77A92" w:rsidRPr="00695845" w:rsidTr="00881659">
        <w:tc>
          <w:tcPr>
            <w:tcW w:w="10773" w:type="dxa"/>
            <w:gridSpan w:val="8"/>
            <w:shd w:val="clear" w:color="auto" w:fill="9BBB59" w:themeFill="accent3"/>
          </w:tcPr>
          <w:p w:rsidR="00D77A92" w:rsidRPr="00881659" w:rsidRDefault="00D77A92" w:rsidP="008E6001">
            <w:pPr>
              <w:pStyle w:val="NormalWeb"/>
              <w:spacing w:before="0" w:beforeAutospacing="0" w:after="0" w:afterAutospacing="0"/>
              <w:jc w:val="center"/>
              <w:rPr>
                <w:rFonts w:ascii="Century Gothic" w:hAnsi="Century Gothic" w:cs="Calibri"/>
                <w:b/>
                <w:sz w:val="19"/>
                <w:szCs w:val="19"/>
                <w:lang w:val="en-GB"/>
              </w:rPr>
            </w:pPr>
            <w:r w:rsidRPr="00881659">
              <w:rPr>
                <w:rFonts w:ascii="Century Gothic" w:hAnsi="Century Gothic" w:cs="Calibri"/>
                <w:b/>
                <w:sz w:val="19"/>
                <w:szCs w:val="19"/>
                <w:lang w:val="en-GB"/>
              </w:rPr>
              <w:lastRenderedPageBreak/>
              <w:t xml:space="preserve">Capital Expenditure </w:t>
            </w:r>
            <w:r w:rsidR="008E6001">
              <w:rPr>
                <w:rFonts w:ascii="Century Gothic" w:hAnsi="Century Gothic" w:cs="Calibri"/>
                <w:b/>
                <w:sz w:val="19"/>
                <w:szCs w:val="19"/>
                <w:lang w:val="en-GB"/>
              </w:rPr>
              <w:t>-</w:t>
            </w:r>
            <w:r w:rsidR="008B51E3" w:rsidRPr="00881659">
              <w:rPr>
                <w:rFonts w:ascii="Century Gothic" w:hAnsi="Century Gothic" w:cs="Calibri"/>
                <w:b/>
                <w:sz w:val="19"/>
                <w:szCs w:val="19"/>
                <w:lang w:val="en-GB"/>
              </w:rPr>
              <w:t>U</w:t>
            </w:r>
            <w:r w:rsidRPr="00881659">
              <w:rPr>
                <w:rFonts w:ascii="Century Gothic" w:hAnsi="Century Gothic" w:cs="Calibri"/>
                <w:b/>
                <w:sz w:val="19"/>
                <w:szCs w:val="19"/>
                <w:lang w:val="en-GB"/>
              </w:rPr>
              <w:t xml:space="preserve">pgrade/Renewal </w:t>
            </w:r>
            <w:r w:rsidR="008B51E3" w:rsidRPr="00881659">
              <w:rPr>
                <w:rFonts w:ascii="Century Gothic" w:hAnsi="Century Gothic" w:cs="Calibri"/>
                <w:b/>
                <w:sz w:val="19"/>
                <w:szCs w:val="19"/>
                <w:lang w:val="en-GB"/>
              </w:rPr>
              <w:t>P</w:t>
            </w:r>
            <w:r w:rsidRPr="00881659">
              <w:rPr>
                <w:rFonts w:ascii="Century Gothic" w:hAnsi="Century Gothic" w:cs="Calibri"/>
                <w:b/>
                <w:sz w:val="19"/>
                <w:szCs w:val="19"/>
                <w:lang w:val="en-GB"/>
              </w:rPr>
              <w:t>rogramme*</w:t>
            </w:r>
          </w:p>
          <w:p w:rsidR="00D77A92" w:rsidRPr="00881659" w:rsidRDefault="00D77A92" w:rsidP="00881659">
            <w:pPr>
              <w:pStyle w:val="NormalWeb"/>
              <w:spacing w:before="0" w:beforeAutospacing="0" w:after="0" w:afterAutospacing="0"/>
              <w:jc w:val="center"/>
              <w:rPr>
                <w:rFonts w:ascii="Century Gothic" w:hAnsi="Century Gothic" w:cs="Calibri"/>
                <w:b/>
                <w:sz w:val="19"/>
                <w:szCs w:val="19"/>
                <w:lang w:val="en-GB"/>
              </w:rPr>
            </w:pPr>
            <w:r w:rsidRPr="00881659">
              <w:rPr>
                <w:rFonts w:ascii="Century Gothic" w:hAnsi="Century Gothic" w:cs="Calibri"/>
                <w:b/>
                <w:sz w:val="19"/>
                <w:szCs w:val="19"/>
                <w:lang w:val="en-GB"/>
              </w:rPr>
              <w:t>R`000</w:t>
            </w:r>
          </w:p>
        </w:tc>
      </w:tr>
      <w:tr w:rsidR="00D77A92" w:rsidRPr="00695845" w:rsidTr="00881659">
        <w:tc>
          <w:tcPr>
            <w:tcW w:w="3544" w:type="dxa"/>
            <w:vMerge w:val="restart"/>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Description</w:t>
            </w: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9"/>
                <w:szCs w:val="19"/>
                <w:lang w:val="en-GB"/>
              </w:rPr>
            </w:pPr>
            <w:r w:rsidRPr="00881659">
              <w:rPr>
                <w:rFonts w:ascii="Century Gothic" w:hAnsi="Century Gothic" w:cs="Calibri"/>
                <w:b/>
                <w:sz w:val="19"/>
                <w:szCs w:val="19"/>
                <w:lang w:val="en-GB"/>
              </w:rPr>
              <w:t>2010/11</w:t>
            </w:r>
          </w:p>
        </w:tc>
        <w:tc>
          <w:tcPr>
            <w:tcW w:w="3544" w:type="dxa"/>
            <w:gridSpan w:val="3"/>
            <w:shd w:val="clear" w:color="auto" w:fill="9BBB59" w:themeFill="accent3"/>
          </w:tcPr>
          <w:p w:rsidR="00D77A92" w:rsidRPr="00881659" w:rsidRDefault="00D77A92" w:rsidP="008E6001">
            <w:pPr>
              <w:pStyle w:val="NormalWeb"/>
              <w:spacing w:before="0" w:beforeAutospacing="0" w:after="0" w:afterAutospacing="0"/>
              <w:jc w:val="center"/>
              <w:rPr>
                <w:rFonts w:ascii="Century Gothic" w:hAnsi="Century Gothic" w:cs="Calibri"/>
                <w:b/>
                <w:sz w:val="19"/>
                <w:szCs w:val="19"/>
                <w:lang w:val="en-GB"/>
              </w:rPr>
            </w:pPr>
            <w:r w:rsidRPr="00881659">
              <w:rPr>
                <w:rFonts w:ascii="Century Gothic" w:hAnsi="Century Gothic" w:cs="Calibri"/>
                <w:b/>
                <w:sz w:val="19"/>
                <w:szCs w:val="19"/>
                <w:lang w:val="en-GB"/>
              </w:rPr>
              <w:t>2011/12</w:t>
            </w:r>
          </w:p>
        </w:tc>
        <w:tc>
          <w:tcPr>
            <w:tcW w:w="2693" w:type="dxa"/>
            <w:gridSpan w:val="3"/>
            <w:shd w:val="clear" w:color="auto" w:fill="9BBB59" w:themeFill="accent3"/>
          </w:tcPr>
          <w:p w:rsidR="00D77A92" w:rsidRPr="00881659" w:rsidRDefault="00D77A92" w:rsidP="00881659">
            <w:pPr>
              <w:pStyle w:val="NoSpacing"/>
              <w:jc w:val="center"/>
              <w:rPr>
                <w:rFonts w:ascii="Century Gothic" w:hAnsi="Century Gothic"/>
                <w:b/>
                <w:sz w:val="19"/>
                <w:szCs w:val="19"/>
              </w:rPr>
            </w:pPr>
            <w:r w:rsidRPr="00881659">
              <w:rPr>
                <w:rFonts w:ascii="Century Gothic" w:hAnsi="Century Gothic"/>
                <w:b/>
                <w:sz w:val="19"/>
                <w:szCs w:val="19"/>
              </w:rPr>
              <w:t>Planned Capital Expenditure</w:t>
            </w:r>
          </w:p>
        </w:tc>
      </w:tr>
      <w:tr w:rsidR="008E6001" w:rsidRPr="00695845" w:rsidTr="008E6001">
        <w:tc>
          <w:tcPr>
            <w:tcW w:w="3544" w:type="dxa"/>
            <w:vMerge/>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Actual</w:t>
            </w:r>
          </w:p>
        </w:tc>
        <w:tc>
          <w:tcPr>
            <w:tcW w:w="99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Original budget</w:t>
            </w:r>
          </w:p>
        </w:tc>
        <w:tc>
          <w:tcPr>
            <w:tcW w:w="1275"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Adjustment Budget</w:t>
            </w:r>
          </w:p>
        </w:tc>
        <w:tc>
          <w:tcPr>
            <w:tcW w:w="1276"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Actual Expenditure</w:t>
            </w:r>
          </w:p>
        </w:tc>
        <w:tc>
          <w:tcPr>
            <w:tcW w:w="851" w:type="dxa"/>
            <w:shd w:val="clear" w:color="auto" w:fill="9BBB59" w:themeFill="accent3"/>
          </w:tcPr>
          <w:p w:rsidR="008E6001" w:rsidRDefault="008E6001" w:rsidP="00881659">
            <w:pPr>
              <w:pStyle w:val="NormalWeb"/>
              <w:spacing w:before="0" w:beforeAutospacing="0" w:after="0" w:afterAutospacing="0"/>
              <w:jc w:val="center"/>
              <w:rPr>
                <w:rFonts w:ascii="Century Gothic" w:hAnsi="Century Gothic" w:cs="Calibri"/>
                <w:b/>
                <w:sz w:val="18"/>
                <w:szCs w:val="18"/>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FY + 1</w:t>
            </w:r>
          </w:p>
        </w:tc>
        <w:tc>
          <w:tcPr>
            <w:tcW w:w="850" w:type="dxa"/>
            <w:shd w:val="clear" w:color="auto" w:fill="9BBB59" w:themeFill="accent3"/>
          </w:tcPr>
          <w:p w:rsidR="008E6001" w:rsidRDefault="008E6001" w:rsidP="00881659">
            <w:pPr>
              <w:pStyle w:val="NormalWeb"/>
              <w:spacing w:before="0" w:beforeAutospacing="0" w:after="0" w:afterAutospacing="0"/>
              <w:jc w:val="center"/>
              <w:rPr>
                <w:rFonts w:ascii="Century Gothic" w:hAnsi="Century Gothic" w:cs="Calibri"/>
                <w:b/>
                <w:sz w:val="18"/>
                <w:szCs w:val="18"/>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FY + 2</w:t>
            </w:r>
          </w:p>
        </w:tc>
        <w:tc>
          <w:tcPr>
            <w:tcW w:w="992" w:type="dxa"/>
            <w:shd w:val="clear" w:color="auto" w:fill="9BBB59" w:themeFill="accent3"/>
          </w:tcPr>
          <w:p w:rsidR="008E6001" w:rsidRDefault="008E6001" w:rsidP="00881659">
            <w:pPr>
              <w:pStyle w:val="NormalWeb"/>
              <w:spacing w:before="0" w:beforeAutospacing="0" w:after="0" w:afterAutospacing="0"/>
              <w:jc w:val="center"/>
              <w:rPr>
                <w:rFonts w:ascii="Century Gothic" w:hAnsi="Century Gothic" w:cs="Calibri"/>
                <w:b/>
                <w:sz w:val="18"/>
                <w:szCs w:val="18"/>
                <w:lang w:val="en-GB"/>
              </w:rPr>
            </w:pPr>
          </w:p>
          <w:p w:rsidR="00D77A92" w:rsidRPr="00881659" w:rsidRDefault="00D77A92" w:rsidP="00881659">
            <w:pPr>
              <w:pStyle w:val="NormalWeb"/>
              <w:spacing w:before="0" w:beforeAutospacing="0" w:after="0" w:afterAutospacing="0"/>
              <w:jc w:val="center"/>
              <w:rPr>
                <w:rFonts w:ascii="Century Gothic" w:hAnsi="Century Gothic" w:cs="Calibri"/>
                <w:b/>
                <w:sz w:val="18"/>
                <w:szCs w:val="18"/>
                <w:lang w:val="en-GB"/>
              </w:rPr>
            </w:pPr>
            <w:r w:rsidRPr="00881659">
              <w:rPr>
                <w:rFonts w:ascii="Century Gothic" w:hAnsi="Century Gothic" w:cs="Calibri"/>
                <w:b/>
                <w:sz w:val="18"/>
                <w:szCs w:val="18"/>
                <w:lang w:val="en-GB"/>
              </w:rPr>
              <w:t>FY + 3</w:t>
            </w:r>
          </w:p>
        </w:tc>
      </w:tr>
      <w:tr w:rsidR="008E6001" w:rsidRPr="00AF6FE6" w:rsidTr="008E6001">
        <w:tc>
          <w:tcPr>
            <w:tcW w:w="3544" w:type="dxa"/>
            <w:vMerge w:val="restart"/>
          </w:tcPr>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Capital expenditure by asset class</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b/>
                <w:sz w:val="20"/>
                <w:szCs w:val="20"/>
                <w:u w:val="single"/>
                <w:lang w:val="en-GB"/>
              </w:rPr>
              <w:t>Investment properties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Housing development</w:t>
            </w:r>
          </w:p>
          <w:p w:rsidR="00D77A92" w:rsidRPr="00881659" w:rsidRDefault="008E6001" w:rsidP="00881659">
            <w:pPr>
              <w:pStyle w:val="NormalWeb"/>
              <w:spacing w:before="0" w:beforeAutospacing="0" w:after="0" w:afterAutospacing="0"/>
              <w:rPr>
                <w:rFonts w:ascii="Century Gothic" w:hAnsi="Century Gothic" w:cs="Calibri"/>
                <w:i/>
                <w:sz w:val="20"/>
                <w:szCs w:val="20"/>
                <w:lang w:val="en-GB"/>
              </w:rPr>
            </w:pPr>
            <w:r>
              <w:rPr>
                <w:rFonts w:ascii="Century Gothic" w:hAnsi="Century Gothic" w:cs="Calibri"/>
                <w:i/>
                <w:sz w:val="20"/>
                <w:szCs w:val="20"/>
                <w:lang w:val="en-GB"/>
              </w:rPr>
              <w:t>O</w:t>
            </w:r>
            <w:r w:rsidR="00D77A92" w:rsidRPr="00881659">
              <w:rPr>
                <w:rFonts w:ascii="Century Gothic" w:hAnsi="Century Gothic" w:cs="Calibri"/>
                <w:i/>
                <w:sz w:val="20"/>
                <w:szCs w:val="20"/>
                <w:lang w:val="en-GB"/>
              </w:rPr>
              <w:t>ther</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Other assets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General vehicles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Specialised vehicles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Plant &amp;</w:t>
            </w:r>
            <w:r w:rsidR="008E6001">
              <w:rPr>
                <w:rFonts w:ascii="Century Gothic" w:hAnsi="Century Gothic" w:cs="Calibri"/>
                <w:sz w:val="20"/>
                <w:szCs w:val="20"/>
                <w:lang w:val="en-GB"/>
              </w:rPr>
              <w:t>e</w:t>
            </w:r>
            <w:r w:rsidRPr="00881659">
              <w:rPr>
                <w:rFonts w:ascii="Century Gothic" w:hAnsi="Century Gothic" w:cs="Calibri"/>
                <w:sz w:val="20"/>
                <w:szCs w:val="20"/>
                <w:lang w:val="en-GB"/>
              </w:rPr>
              <w:t>quipment</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Computers – hardware/equipment</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Furniture &amp; other office equipment</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Abattoirs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Markets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Civic land and buildings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Other buildings</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Other Land</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 xml:space="preserve">Surplus </w:t>
            </w:r>
            <w:r w:rsidR="008E6001">
              <w:rPr>
                <w:rFonts w:ascii="Century Gothic" w:hAnsi="Century Gothic" w:cs="Calibri"/>
                <w:sz w:val="20"/>
                <w:szCs w:val="20"/>
                <w:lang w:val="en-GB"/>
              </w:rPr>
              <w:t>a</w:t>
            </w:r>
            <w:r w:rsidRPr="00881659">
              <w:rPr>
                <w:rFonts w:ascii="Century Gothic" w:hAnsi="Century Gothic" w:cs="Calibri"/>
                <w:sz w:val="20"/>
                <w:szCs w:val="20"/>
                <w:lang w:val="en-GB"/>
              </w:rPr>
              <w:t xml:space="preserve">ssets </w:t>
            </w:r>
            <w:r w:rsidR="008E6001">
              <w:rPr>
                <w:rFonts w:ascii="Century Gothic" w:hAnsi="Century Gothic" w:cs="Calibri"/>
                <w:sz w:val="20"/>
                <w:szCs w:val="20"/>
                <w:lang w:val="en-GB"/>
              </w:rPr>
              <w:t>-</w:t>
            </w:r>
            <w:r w:rsidRPr="00881659">
              <w:rPr>
                <w:rFonts w:ascii="Century Gothic" w:hAnsi="Century Gothic" w:cs="Calibri"/>
                <w:sz w:val="20"/>
                <w:szCs w:val="20"/>
                <w:lang w:val="en-GB"/>
              </w:rPr>
              <w:t xml:space="preserve"> (investment or inventory)</w:t>
            </w:r>
          </w:p>
          <w:p w:rsidR="00D77A92" w:rsidRPr="00881659" w:rsidRDefault="00D77A92" w:rsidP="00881659">
            <w:pPr>
              <w:pStyle w:val="NormalWeb"/>
              <w:spacing w:before="0" w:beforeAutospacing="0" w:after="0" w:afterAutospacing="0"/>
              <w:ind w:left="317" w:hanging="284"/>
              <w:rPr>
                <w:rFonts w:ascii="Century Gothic" w:hAnsi="Century Gothic" w:cs="Calibri"/>
                <w:sz w:val="20"/>
                <w:szCs w:val="20"/>
                <w:lang w:val="en-GB"/>
              </w:rPr>
            </w:pPr>
            <w:r w:rsidRPr="00881659">
              <w:rPr>
                <w:rFonts w:ascii="Century Gothic" w:hAnsi="Century Gothic" w:cs="Calibri"/>
                <w:sz w:val="20"/>
                <w:szCs w:val="20"/>
                <w:lang w:val="en-GB"/>
              </w:rPr>
              <w:t>Other</w:t>
            </w:r>
          </w:p>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Agricultural Assets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List sub-class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p>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 xml:space="preserve">Biological assets </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r w:rsidRPr="00881659">
              <w:rPr>
                <w:rFonts w:ascii="Century Gothic" w:hAnsi="Century Gothic" w:cs="Calibri"/>
                <w:i/>
                <w:sz w:val="20"/>
                <w:szCs w:val="20"/>
                <w:lang w:val="en-GB"/>
              </w:rPr>
              <w:t>List sub-class</w:t>
            </w:r>
          </w:p>
          <w:p w:rsidR="00D77A92" w:rsidRPr="00881659" w:rsidRDefault="00D77A92" w:rsidP="00881659">
            <w:pPr>
              <w:pStyle w:val="NormalWeb"/>
              <w:spacing w:before="0" w:beforeAutospacing="0" w:after="0" w:afterAutospacing="0"/>
              <w:rPr>
                <w:rFonts w:ascii="Century Gothic" w:hAnsi="Century Gothic" w:cs="Calibri"/>
                <w:i/>
                <w:sz w:val="20"/>
                <w:szCs w:val="20"/>
                <w:lang w:val="en-GB"/>
              </w:rPr>
            </w:pPr>
          </w:p>
          <w:p w:rsidR="00D77A92" w:rsidRPr="00881659" w:rsidRDefault="00D77A92" w:rsidP="00881659">
            <w:pPr>
              <w:pStyle w:val="NormalWeb"/>
              <w:spacing w:before="0" w:beforeAutospacing="0" w:after="0" w:afterAutospacing="0"/>
              <w:rPr>
                <w:rFonts w:ascii="Century Gothic" w:hAnsi="Century Gothic" w:cs="Calibri"/>
                <w:b/>
                <w:sz w:val="20"/>
                <w:szCs w:val="20"/>
                <w:u w:val="single"/>
                <w:lang w:val="en-GB"/>
              </w:rPr>
            </w:pPr>
            <w:r w:rsidRPr="00881659">
              <w:rPr>
                <w:rFonts w:ascii="Century Gothic" w:hAnsi="Century Gothic" w:cs="Calibri"/>
                <w:b/>
                <w:sz w:val="20"/>
                <w:szCs w:val="20"/>
                <w:u w:val="single"/>
                <w:lang w:val="en-GB"/>
              </w:rPr>
              <w:t xml:space="preserve">Intangibles </w:t>
            </w:r>
          </w:p>
          <w:p w:rsidR="00D77A92" w:rsidRPr="00881659" w:rsidRDefault="00D77A92" w:rsidP="008E6001">
            <w:pPr>
              <w:pStyle w:val="NoSpacing"/>
              <w:ind w:left="317" w:hanging="284"/>
              <w:rPr>
                <w:rFonts w:ascii="Century Gothic" w:hAnsi="Century Gothic"/>
                <w:i/>
                <w:sz w:val="20"/>
                <w:szCs w:val="20"/>
              </w:rPr>
            </w:pPr>
            <w:r w:rsidRPr="00881659">
              <w:rPr>
                <w:rFonts w:ascii="Century Gothic" w:hAnsi="Century Gothic"/>
                <w:i/>
                <w:sz w:val="20"/>
                <w:szCs w:val="20"/>
              </w:rPr>
              <w:t>Computers</w:t>
            </w:r>
            <w:r w:rsidR="008E6001">
              <w:rPr>
                <w:rFonts w:ascii="Century Gothic" w:hAnsi="Century Gothic"/>
                <w:i/>
                <w:sz w:val="20"/>
                <w:szCs w:val="20"/>
              </w:rPr>
              <w:t xml:space="preserve"> - </w:t>
            </w:r>
            <w:r w:rsidRPr="00881659">
              <w:rPr>
                <w:rFonts w:ascii="Century Gothic" w:hAnsi="Century Gothic"/>
                <w:i/>
                <w:sz w:val="20"/>
                <w:szCs w:val="20"/>
              </w:rPr>
              <w:t>software &amp; programming</w:t>
            </w:r>
          </w:p>
          <w:p w:rsidR="00D77A92" w:rsidRPr="00881659" w:rsidRDefault="00D77A92" w:rsidP="008E6001">
            <w:pPr>
              <w:pStyle w:val="NoSpacing"/>
              <w:ind w:left="317" w:hanging="284"/>
              <w:rPr>
                <w:rFonts w:ascii="Century Gothic" w:hAnsi="Century Gothic"/>
                <w:i/>
                <w:sz w:val="20"/>
                <w:szCs w:val="20"/>
              </w:rPr>
            </w:pPr>
            <w:r w:rsidRPr="00881659">
              <w:rPr>
                <w:rFonts w:ascii="Century Gothic" w:hAnsi="Century Gothic"/>
                <w:i/>
                <w:sz w:val="20"/>
                <w:szCs w:val="20"/>
              </w:rPr>
              <w:t>Other (list sub-class)</w:t>
            </w:r>
          </w:p>
          <w:p w:rsidR="00D77A92" w:rsidRPr="00881659" w:rsidRDefault="00D77A92" w:rsidP="008E6001">
            <w:pPr>
              <w:pStyle w:val="NoSpacing"/>
              <w:ind w:left="317" w:hanging="284"/>
              <w:rPr>
                <w:rFonts w:ascii="Century Gothic" w:hAnsi="Century Gothic"/>
                <w:i/>
                <w:sz w:val="20"/>
                <w:szCs w:val="20"/>
              </w:rPr>
            </w:pPr>
          </w:p>
          <w:p w:rsidR="00D77A92" w:rsidRPr="00881659" w:rsidRDefault="00D77A92" w:rsidP="008E6001">
            <w:pPr>
              <w:pStyle w:val="NoSpacing"/>
              <w:ind w:left="317" w:hanging="284"/>
              <w:rPr>
                <w:rFonts w:ascii="Century Gothic" w:hAnsi="Century Gothic"/>
                <w:i/>
                <w:sz w:val="20"/>
                <w:szCs w:val="20"/>
              </w:rPr>
            </w:pPr>
            <w:r w:rsidRPr="00881659">
              <w:rPr>
                <w:rFonts w:ascii="Century Gothic" w:hAnsi="Century Gothic"/>
                <w:i/>
                <w:sz w:val="20"/>
                <w:szCs w:val="20"/>
              </w:rPr>
              <w:t>Total capital expenditure on renewal of existing assets</w:t>
            </w:r>
          </w:p>
          <w:p w:rsidR="00D77A92" w:rsidRPr="00881659" w:rsidRDefault="00D77A92" w:rsidP="00D77A92">
            <w:pPr>
              <w:pStyle w:val="NoSpacing"/>
              <w:rPr>
                <w:rFonts w:ascii="Century Gothic" w:hAnsi="Century Gothic"/>
                <w:b/>
                <w:sz w:val="20"/>
                <w:szCs w:val="20"/>
                <w:u w:val="single"/>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3"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1"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8E6001" w:rsidRPr="00AF6FE6" w:rsidTr="008E6001">
        <w:tc>
          <w:tcPr>
            <w:tcW w:w="3544" w:type="dxa"/>
            <w:vMerge/>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3"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51"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5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8E6001" w:rsidRPr="00AF6FE6" w:rsidTr="008E6001">
        <w:tc>
          <w:tcPr>
            <w:tcW w:w="3544" w:type="dxa"/>
            <w:vMerge/>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3"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1"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8E6001" w:rsidRPr="00AF6FE6" w:rsidTr="008E6001">
        <w:tc>
          <w:tcPr>
            <w:tcW w:w="3544" w:type="dxa"/>
            <w:vMerge/>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3"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1"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8E6001" w:rsidRPr="00AF6FE6" w:rsidTr="008E6001">
        <w:tc>
          <w:tcPr>
            <w:tcW w:w="3544" w:type="dxa"/>
            <w:vMerge/>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3"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12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51"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85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w:t>
            </w:r>
          </w:p>
        </w:tc>
      </w:tr>
      <w:tr w:rsidR="008E6001" w:rsidRPr="00AF6FE6" w:rsidTr="008E6001">
        <w:tc>
          <w:tcPr>
            <w:tcW w:w="3544" w:type="dxa"/>
            <w:vMerge/>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3"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1"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8E6001" w:rsidRPr="00AF6FE6" w:rsidTr="008E6001">
        <w:tc>
          <w:tcPr>
            <w:tcW w:w="3544" w:type="dxa"/>
            <w:vMerge/>
          </w:tcPr>
          <w:p w:rsidR="00D77A92" w:rsidRPr="00AF6FE6"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993"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1275"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1276"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851"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850"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r>
      <w:tr w:rsidR="008E6001" w:rsidRPr="00AF6FE6" w:rsidTr="008E6001">
        <w:tc>
          <w:tcPr>
            <w:tcW w:w="3544" w:type="dxa"/>
            <w:vMerge/>
          </w:tcPr>
          <w:p w:rsidR="00D77A92" w:rsidRPr="00AF6FE6"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993"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1275"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1276"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851"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850"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r>
      <w:tr w:rsidR="008E6001" w:rsidRPr="00AF6FE6" w:rsidTr="008E6001">
        <w:tc>
          <w:tcPr>
            <w:tcW w:w="3544" w:type="dxa"/>
            <w:vMerge/>
          </w:tcPr>
          <w:p w:rsidR="00D77A92" w:rsidRPr="00AF6FE6"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993"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1275"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1276"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851"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850"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r>
      <w:tr w:rsidR="008E6001" w:rsidRPr="00AF6FE6" w:rsidTr="008E6001">
        <w:tc>
          <w:tcPr>
            <w:tcW w:w="3544" w:type="dxa"/>
            <w:vMerge/>
          </w:tcPr>
          <w:p w:rsidR="00D77A92" w:rsidRPr="00AF6FE6"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993"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1275"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1276"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851"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850"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r>
      <w:tr w:rsidR="008E6001" w:rsidRPr="00AF6FE6" w:rsidTr="008E6001">
        <w:tc>
          <w:tcPr>
            <w:tcW w:w="3544" w:type="dxa"/>
            <w:vMerge/>
          </w:tcPr>
          <w:p w:rsidR="00D77A92" w:rsidRPr="00AF6FE6"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993"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1275"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1276"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851"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850"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r>
      <w:tr w:rsidR="008E6001" w:rsidRPr="00AF6FE6" w:rsidTr="008E6001">
        <w:tc>
          <w:tcPr>
            <w:tcW w:w="3544" w:type="dxa"/>
            <w:vMerge/>
          </w:tcPr>
          <w:p w:rsidR="00D77A92" w:rsidRPr="00AF6FE6"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993"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1275"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1276"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851"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850"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r>
      <w:tr w:rsidR="008E6001" w:rsidRPr="00AF6FE6" w:rsidTr="008E6001">
        <w:tc>
          <w:tcPr>
            <w:tcW w:w="3544" w:type="dxa"/>
            <w:vMerge/>
          </w:tcPr>
          <w:p w:rsidR="00D77A92" w:rsidRPr="00AF6FE6" w:rsidRDefault="00D77A92" w:rsidP="00D77A92">
            <w:pPr>
              <w:pStyle w:val="NormalWeb"/>
              <w:spacing w:before="0" w:beforeAutospacing="0" w:after="0" w:afterAutospacing="0"/>
              <w:jc w:val="both"/>
              <w:rPr>
                <w:rFonts w:ascii="Century Gothic" w:hAnsi="Century Gothic" w:cs="Calibri"/>
                <w:sz w:val="22"/>
                <w:szCs w:val="22"/>
                <w:lang w:val="en-GB"/>
              </w:rPr>
            </w:pP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r w:rsidRPr="00AF6FE6">
              <w:rPr>
                <w:rFonts w:ascii="Century Gothic" w:hAnsi="Century Gothic" w:cs="Calibri"/>
                <w:sz w:val="22"/>
                <w:szCs w:val="22"/>
                <w:lang w:val="en-GB"/>
              </w:rPr>
              <w:t>-</w:t>
            </w:r>
          </w:p>
        </w:tc>
        <w:tc>
          <w:tcPr>
            <w:tcW w:w="993"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1275" w:type="dxa"/>
          </w:tcPr>
          <w:p w:rsidR="00D77A92" w:rsidRPr="00AF6FE6" w:rsidRDefault="00D77A92" w:rsidP="00881659">
            <w:pPr>
              <w:pStyle w:val="NormalWeb"/>
              <w:spacing w:before="0" w:beforeAutospacing="0" w:after="0" w:afterAutospacing="0"/>
              <w:jc w:val="center"/>
              <w:rPr>
                <w:rFonts w:ascii="Century Gothic" w:hAnsi="Century Gothic" w:cs="Calibri"/>
                <w:sz w:val="22"/>
                <w:szCs w:val="22"/>
                <w:lang w:val="en-GB"/>
              </w:rPr>
            </w:pPr>
          </w:p>
        </w:tc>
        <w:tc>
          <w:tcPr>
            <w:tcW w:w="1276"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851"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850"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c>
          <w:tcPr>
            <w:tcW w:w="992" w:type="dxa"/>
          </w:tcPr>
          <w:p w:rsidR="00D77A92" w:rsidRPr="00AF6FE6" w:rsidRDefault="00D77A92" w:rsidP="00881659">
            <w:pPr>
              <w:pStyle w:val="NormalWeb"/>
              <w:spacing w:before="0" w:beforeAutospacing="0" w:after="0" w:afterAutospacing="0"/>
              <w:jc w:val="center"/>
              <w:rPr>
                <w:rFonts w:ascii="Century Gothic" w:hAnsi="Century Gothic" w:cs="Calibri"/>
                <w:color w:val="76923C"/>
                <w:sz w:val="22"/>
                <w:szCs w:val="22"/>
                <w:lang w:val="en-GB"/>
              </w:rPr>
            </w:pPr>
            <w:r w:rsidRPr="00AF6FE6">
              <w:rPr>
                <w:rFonts w:ascii="Century Gothic" w:hAnsi="Century Gothic" w:cs="Calibri"/>
                <w:sz w:val="22"/>
                <w:szCs w:val="22"/>
                <w:lang w:val="en-GB"/>
              </w:rPr>
              <w:t>-</w:t>
            </w:r>
          </w:p>
        </w:tc>
      </w:tr>
      <w:tr w:rsidR="008E6001" w:rsidRPr="00AF6FE6" w:rsidTr="008E6001">
        <w:tc>
          <w:tcPr>
            <w:tcW w:w="3544" w:type="dxa"/>
          </w:tcPr>
          <w:p w:rsidR="00D77A92" w:rsidRPr="00881659" w:rsidRDefault="00D77A92" w:rsidP="00D77A92">
            <w:pPr>
              <w:pStyle w:val="NoSpacing"/>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3"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5"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1"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850"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p>
        </w:tc>
      </w:tr>
      <w:tr w:rsidR="008E6001" w:rsidRPr="00AF6FE6" w:rsidTr="008E6001">
        <w:tc>
          <w:tcPr>
            <w:tcW w:w="3544" w:type="dxa"/>
            <w:vMerge w:val="restart"/>
          </w:tcPr>
          <w:p w:rsidR="00D77A92" w:rsidRPr="00881659" w:rsidRDefault="00D77A92" w:rsidP="00110388">
            <w:pPr>
              <w:pStyle w:val="NoSpacing"/>
              <w:rPr>
                <w:rFonts w:ascii="Century Gothic" w:hAnsi="Century Gothic"/>
                <w:b/>
                <w:sz w:val="20"/>
                <w:szCs w:val="20"/>
                <w:u w:val="single"/>
              </w:rPr>
            </w:pPr>
            <w:r w:rsidRPr="00881659">
              <w:rPr>
                <w:rFonts w:ascii="Century Gothic" w:hAnsi="Century Gothic"/>
                <w:b/>
                <w:sz w:val="20"/>
                <w:szCs w:val="20"/>
                <w:u w:val="single"/>
              </w:rPr>
              <w:t>Specialized vehicles</w:t>
            </w:r>
          </w:p>
          <w:p w:rsidR="00D77A92" w:rsidRPr="00881659" w:rsidRDefault="00D77A92" w:rsidP="008E6001">
            <w:pPr>
              <w:pStyle w:val="NoSpacing"/>
              <w:ind w:left="317" w:firstLine="0"/>
              <w:rPr>
                <w:rFonts w:ascii="Century Gothic" w:hAnsi="Century Gothic"/>
                <w:sz w:val="20"/>
                <w:szCs w:val="20"/>
              </w:rPr>
            </w:pPr>
            <w:r w:rsidRPr="00881659">
              <w:rPr>
                <w:rFonts w:ascii="Century Gothic" w:hAnsi="Century Gothic"/>
                <w:sz w:val="20"/>
                <w:szCs w:val="20"/>
              </w:rPr>
              <w:t>Refuse</w:t>
            </w:r>
          </w:p>
          <w:p w:rsidR="00D77A92" w:rsidRPr="00881659" w:rsidRDefault="00D77A92" w:rsidP="008E6001">
            <w:pPr>
              <w:pStyle w:val="NoSpacing"/>
              <w:ind w:left="317" w:firstLine="0"/>
              <w:rPr>
                <w:rFonts w:ascii="Century Gothic" w:hAnsi="Century Gothic"/>
                <w:sz w:val="20"/>
                <w:szCs w:val="20"/>
              </w:rPr>
            </w:pPr>
            <w:r w:rsidRPr="00881659">
              <w:rPr>
                <w:rFonts w:ascii="Century Gothic" w:hAnsi="Century Gothic"/>
                <w:sz w:val="20"/>
                <w:szCs w:val="20"/>
              </w:rPr>
              <w:t>Fire</w:t>
            </w:r>
          </w:p>
          <w:p w:rsidR="00D77A92" w:rsidRPr="00881659" w:rsidRDefault="00D77A92" w:rsidP="008E6001">
            <w:pPr>
              <w:pStyle w:val="NoSpacing"/>
              <w:ind w:left="317" w:firstLine="0"/>
              <w:rPr>
                <w:rFonts w:ascii="Century Gothic" w:hAnsi="Century Gothic"/>
                <w:sz w:val="20"/>
                <w:szCs w:val="20"/>
              </w:rPr>
            </w:pPr>
            <w:r w:rsidRPr="00881659">
              <w:rPr>
                <w:rFonts w:ascii="Century Gothic" w:hAnsi="Century Gothic"/>
                <w:sz w:val="20"/>
                <w:szCs w:val="20"/>
              </w:rPr>
              <w:t>Conservancy</w:t>
            </w:r>
          </w:p>
          <w:p w:rsidR="00D77A92" w:rsidRPr="00881659" w:rsidRDefault="00D77A92" w:rsidP="008E6001">
            <w:pPr>
              <w:pStyle w:val="NoSpacing"/>
              <w:ind w:left="317" w:firstLine="0"/>
              <w:rPr>
                <w:rFonts w:ascii="Century Gothic" w:hAnsi="Century Gothic" w:cs="Calibri"/>
                <w:sz w:val="20"/>
                <w:szCs w:val="20"/>
                <w:lang w:val="en-GB"/>
              </w:rPr>
            </w:pPr>
            <w:r w:rsidRPr="00881659">
              <w:rPr>
                <w:rFonts w:ascii="Century Gothic" w:hAnsi="Century Gothic"/>
                <w:sz w:val="20"/>
                <w:szCs w:val="20"/>
              </w:rPr>
              <w:t>ambulances</w:t>
            </w:r>
          </w:p>
        </w:tc>
        <w:tc>
          <w:tcPr>
            <w:tcW w:w="99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993"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275"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851"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85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r>
      <w:tr w:rsidR="008E6001" w:rsidRPr="00AF6FE6" w:rsidTr="008E6001">
        <w:tc>
          <w:tcPr>
            <w:tcW w:w="3544" w:type="dxa"/>
            <w:vMerge/>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993"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275"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276"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851"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85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99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r>
      <w:tr w:rsidR="00D77A92" w:rsidRPr="00AF6FE6" w:rsidTr="00881659">
        <w:tc>
          <w:tcPr>
            <w:tcW w:w="10773" w:type="dxa"/>
            <w:gridSpan w:val="8"/>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*Note: </w:t>
            </w:r>
            <w:r w:rsidR="008E6001">
              <w:rPr>
                <w:rFonts w:ascii="Century Gothic" w:hAnsi="Century Gothic" w:cs="Calibri"/>
                <w:sz w:val="20"/>
                <w:szCs w:val="20"/>
                <w:lang w:val="en-GB"/>
              </w:rPr>
              <w:t>I</w:t>
            </w:r>
            <w:r w:rsidRPr="00881659">
              <w:rPr>
                <w:rFonts w:ascii="Century Gothic" w:hAnsi="Century Gothic" w:cs="Calibri"/>
                <w:sz w:val="20"/>
                <w:szCs w:val="20"/>
                <w:lang w:val="en-GB"/>
              </w:rPr>
              <w:t>nformation for this table may be sourced from MBRR (2012: Table SA34b)                                             TM.2</w:t>
            </w:r>
          </w:p>
        </w:tc>
      </w:tr>
    </w:tbl>
    <w:p w:rsidR="00D77A92" w:rsidRPr="00AF6FE6"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1C5078" w:rsidP="00881659">
      <w:pPr>
        <w:pStyle w:val="Heading2"/>
        <w:jc w:val="center"/>
        <w:rPr>
          <w:rFonts w:ascii="Century Gothic" w:hAnsi="Century Gothic"/>
          <w:caps/>
          <w:sz w:val="22"/>
          <w:szCs w:val="22"/>
          <w:lang w:val="en-GB"/>
        </w:rPr>
      </w:pPr>
      <w:bookmarkStart w:id="85" w:name="_Toc247616398"/>
      <w:r w:rsidRPr="00695845">
        <w:rPr>
          <w:rFonts w:ascii="Century Gothic" w:hAnsi="Century Gothic"/>
          <w:sz w:val="22"/>
          <w:szCs w:val="22"/>
          <w:lang w:val="en-GB"/>
        </w:rPr>
        <w:lastRenderedPageBreak/>
        <w:t xml:space="preserve">Appendix N – Capital Programme </w:t>
      </w:r>
      <w:r>
        <w:rPr>
          <w:rFonts w:ascii="Century Gothic" w:hAnsi="Century Gothic"/>
          <w:sz w:val="22"/>
          <w:szCs w:val="22"/>
          <w:lang w:val="en-GB"/>
        </w:rPr>
        <w:t>b</w:t>
      </w:r>
      <w:r w:rsidRPr="00695845">
        <w:rPr>
          <w:rFonts w:ascii="Century Gothic" w:hAnsi="Century Gothic"/>
          <w:sz w:val="22"/>
          <w:szCs w:val="22"/>
          <w:lang w:val="en-GB"/>
        </w:rPr>
        <w:t>y Project 20</w:t>
      </w:r>
      <w:bookmarkEnd w:id="85"/>
      <w:r w:rsidRPr="00695845">
        <w:rPr>
          <w:rFonts w:ascii="Century Gothic" w:hAnsi="Century Gothic"/>
          <w:sz w:val="22"/>
          <w:szCs w:val="22"/>
          <w:lang w:val="en-GB"/>
        </w:rPr>
        <w:t>11/12</w:t>
      </w:r>
    </w:p>
    <w:tbl>
      <w:tblPr>
        <w:tblStyle w:val="TableGrid"/>
        <w:tblW w:w="10773" w:type="dxa"/>
        <w:tblInd w:w="-459" w:type="dxa"/>
        <w:tblLayout w:type="fixed"/>
        <w:tblLook w:val="04A0"/>
      </w:tblPr>
      <w:tblGrid>
        <w:gridCol w:w="2977"/>
        <w:gridCol w:w="1843"/>
        <w:gridCol w:w="1404"/>
        <w:gridCol w:w="1701"/>
        <w:gridCol w:w="1147"/>
        <w:gridCol w:w="1701"/>
      </w:tblGrid>
      <w:tr w:rsidR="007C378E" w:rsidRPr="00695845" w:rsidTr="00881659">
        <w:tc>
          <w:tcPr>
            <w:tcW w:w="10773" w:type="dxa"/>
            <w:gridSpan w:val="6"/>
            <w:shd w:val="clear" w:color="auto" w:fill="9BBB59" w:themeFill="accent3"/>
          </w:tcPr>
          <w:p w:rsidR="007C378E" w:rsidRPr="00881659" w:rsidRDefault="007C378E" w:rsidP="00D93E1E">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Capital Programme by Project 2011/12</w:t>
            </w:r>
          </w:p>
        </w:tc>
      </w:tr>
      <w:tr w:rsidR="007C378E" w:rsidRPr="00695845" w:rsidTr="00881659">
        <w:tc>
          <w:tcPr>
            <w:tcW w:w="2977"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Capital Project</w:t>
            </w:r>
          </w:p>
        </w:tc>
        <w:tc>
          <w:tcPr>
            <w:tcW w:w="1843"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Original Budget</w:t>
            </w:r>
          </w:p>
        </w:tc>
        <w:tc>
          <w:tcPr>
            <w:tcW w:w="1404"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Adjustment Budget</w:t>
            </w:r>
          </w:p>
        </w:tc>
        <w:tc>
          <w:tcPr>
            <w:tcW w:w="1701"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Actual</w:t>
            </w:r>
          </w:p>
        </w:tc>
        <w:tc>
          <w:tcPr>
            <w:tcW w:w="1147"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Variance (Act-Adj)</w:t>
            </w:r>
          </w:p>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w:t>
            </w:r>
          </w:p>
        </w:tc>
        <w:tc>
          <w:tcPr>
            <w:tcW w:w="1701"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Variance</w:t>
            </w:r>
          </w:p>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(Act-OB)</w:t>
            </w:r>
          </w:p>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w:t>
            </w:r>
          </w:p>
        </w:tc>
      </w:tr>
      <w:tr w:rsidR="007C378E" w:rsidRPr="00695845" w:rsidTr="00881659">
        <w:tc>
          <w:tcPr>
            <w:tcW w:w="2977" w:type="dxa"/>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Water</w:t>
            </w:r>
          </w:p>
        </w:tc>
        <w:tc>
          <w:tcPr>
            <w:tcW w:w="184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District function</w:t>
            </w:r>
          </w:p>
        </w:tc>
        <w:tc>
          <w:tcPr>
            <w:tcW w:w="184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Sanitation/Sewerage</w:t>
            </w:r>
          </w:p>
        </w:tc>
        <w:tc>
          <w:tcPr>
            <w:tcW w:w="184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District </w:t>
            </w:r>
            <w:r w:rsidR="001C5078">
              <w:rPr>
                <w:rFonts w:ascii="Century Gothic" w:hAnsi="Century Gothic" w:cs="Calibri"/>
                <w:sz w:val="20"/>
                <w:szCs w:val="20"/>
                <w:lang w:val="en-GB"/>
              </w:rPr>
              <w:t>f</w:t>
            </w:r>
            <w:r w:rsidRPr="00881659">
              <w:rPr>
                <w:rFonts w:ascii="Century Gothic" w:hAnsi="Century Gothic" w:cs="Calibri"/>
                <w:sz w:val="20"/>
                <w:szCs w:val="20"/>
                <w:lang w:val="en-GB"/>
              </w:rPr>
              <w:t>unction</w:t>
            </w:r>
          </w:p>
        </w:tc>
        <w:tc>
          <w:tcPr>
            <w:tcW w:w="184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Electricity</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 Waalkraal Electrification </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 2,210,475</w:t>
            </w:r>
          </w:p>
        </w:tc>
        <w:tc>
          <w:tcPr>
            <w:tcW w:w="1404" w:type="dxa"/>
            <w:shd w:val="clear" w:color="auto" w:fill="FFFFFF" w:themeFill="background1"/>
          </w:tcPr>
          <w:p w:rsidR="007C378E" w:rsidRPr="00881659" w:rsidRDefault="00B211AC"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0</w:t>
            </w: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 2,210,475</w:t>
            </w: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B”</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Housing</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A”</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B”</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 xml:space="preserve">Refuse </w:t>
            </w:r>
            <w:r w:rsidR="001C5078">
              <w:rPr>
                <w:rFonts w:ascii="Century Gothic" w:hAnsi="Century Gothic" w:cs="Calibri"/>
                <w:b/>
                <w:sz w:val="20"/>
                <w:szCs w:val="20"/>
                <w:lang w:val="en-GB"/>
              </w:rPr>
              <w:t>r</w:t>
            </w:r>
            <w:r w:rsidRPr="00881659">
              <w:rPr>
                <w:rFonts w:ascii="Century Gothic" w:hAnsi="Century Gothic" w:cs="Calibri"/>
                <w:b/>
                <w:sz w:val="20"/>
                <w:szCs w:val="20"/>
                <w:lang w:val="en-GB"/>
              </w:rPr>
              <w:t>emoval</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A”</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B”</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Storm</w:t>
            </w:r>
            <w:r w:rsidR="001C5078">
              <w:rPr>
                <w:rFonts w:ascii="Century Gothic" w:hAnsi="Century Gothic" w:cs="Calibri"/>
                <w:b/>
                <w:sz w:val="20"/>
                <w:szCs w:val="20"/>
                <w:lang w:val="en-GB"/>
              </w:rPr>
              <w:t>w</w:t>
            </w:r>
            <w:r w:rsidRPr="00881659">
              <w:rPr>
                <w:rFonts w:ascii="Century Gothic" w:hAnsi="Century Gothic" w:cs="Calibri"/>
                <w:b/>
                <w:sz w:val="20"/>
                <w:szCs w:val="20"/>
                <w:lang w:val="en-GB"/>
              </w:rPr>
              <w:t>ater</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40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Hlogotlou stormwater</w:t>
            </w:r>
          </w:p>
        </w:tc>
        <w:tc>
          <w:tcPr>
            <w:tcW w:w="1843" w:type="dxa"/>
            <w:shd w:val="clear" w:color="auto" w:fill="FFFFFF" w:themeFill="background1"/>
          </w:tcPr>
          <w:p w:rsidR="007C378E" w:rsidRPr="00881659" w:rsidRDefault="007C378E" w:rsidP="00881659">
            <w:pPr>
              <w:jc w:val="center"/>
              <w:rPr>
                <w:rFonts w:ascii="Century Gothic" w:hAnsi="Century Gothic" w:cstheme="minorHAnsi"/>
                <w:color w:val="000000"/>
                <w:sz w:val="20"/>
                <w:szCs w:val="20"/>
              </w:rPr>
            </w:pPr>
            <w:r w:rsidRPr="00881659">
              <w:rPr>
                <w:rFonts w:ascii="Century Gothic" w:hAnsi="Century Gothic" w:cstheme="minorHAnsi"/>
                <w:color w:val="000000"/>
                <w:sz w:val="20"/>
                <w:szCs w:val="20"/>
              </w:rPr>
              <w:t>R 6 395 648.52</w:t>
            </w:r>
          </w:p>
          <w:p w:rsidR="007C378E" w:rsidRPr="00881659" w:rsidRDefault="007C378E" w:rsidP="00881659">
            <w:pPr>
              <w:pStyle w:val="NormalWeb"/>
              <w:spacing w:before="0" w:beforeAutospacing="0" w:after="0" w:afterAutospacing="0"/>
              <w:jc w:val="center"/>
              <w:rPr>
                <w:rFonts w:ascii="Century Gothic" w:hAnsi="Century Gothic" w:cstheme="minorHAnsi"/>
                <w:sz w:val="20"/>
                <w:szCs w:val="20"/>
                <w:lang w:val="en-GB"/>
              </w:rPr>
            </w:pPr>
          </w:p>
        </w:tc>
        <w:tc>
          <w:tcPr>
            <w:tcW w:w="140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theme="minorHAnsi"/>
                <w:sz w:val="20"/>
                <w:szCs w:val="20"/>
                <w:lang w:val="en-GB"/>
              </w:rPr>
            </w:pPr>
            <w:r w:rsidRPr="00881659">
              <w:rPr>
                <w:rFonts w:ascii="Century Gothic" w:hAnsi="Century Gothic" w:cstheme="minorHAnsi"/>
                <w:sz w:val="20"/>
                <w:szCs w:val="20"/>
                <w:lang w:val="en-GB"/>
              </w:rPr>
              <w:t>0</w:t>
            </w:r>
          </w:p>
        </w:tc>
        <w:tc>
          <w:tcPr>
            <w:tcW w:w="1701" w:type="dxa"/>
            <w:shd w:val="clear" w:color="auto" w:fill="FFFFFF" w:themeFill="background1"/>
          </w:tcPr>
          <w:p w:rsidR="007C378E" w:rsidRPr="00881659" w:rsidRDefault="007C378E" w:rsidP="00881659">
            <w:pPr>
              <w:jc w:val="center"/>
              <w:rPr>
                <w:rFonts w:ascii="Century Gothic" w:hAnsi="Century Gothic" w:cstheme="minorHAnsi"/>
                <w:color w:val="000000"/>
                <w:sz w:val="20"/>
                <w:szCs w:val="20"/>
              </w:rPr>
            </w:pPr>
            <w:r w:rsidRPr="00881659">
              <w:rPr>
                <w:rFonts w:ascii="Century Gothic" w:hAnsi="Century Gothic" w:cstheme="minorHAnsi"/>
                <w:color w:val="000000"/>
                <w:sz w:val="20"/>
                <w:szCs w:val="20"/>
              </w:rPr>
              <w:t>R 6 395 648.52</w:t>
            </w:r>
          </w:p>
          <w:p w:rsidR="007C378E" w:rsidRPr="00881659" w:rsidRDefault="007C378E" w:rsidP="00881659">
            <w:pPr>
              <w:pStyle w:val="NormalWeb"/>
              <w:spacing w:before="0" w:beforeAutospacing="0" w:after="0" w:afterAutospacing="0"/>
              <w:jc w:val="center"/>
              <w:rPr>
                <w:rFonts w:ascii="Century Gothic" w:hAnsi="Century Gothic" w:cstheme="minorHAnsi"/>
                <w:sz w:val="20"/>
                <w:szCs w:val="20"/>
                <w:lang w:val="en-GB"/>
              </w:rPr>
            </w:pP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theme="minorHAns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Nyakelang phase 2</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 6 600 000.00</w:t>
            </w:r>
          </w:p>
        </w:tc>
        <w:tc>
          <w:tcPr>
            <w:tcW w:w="140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 6 600 000.00</w:t>
            </w:r>
          </w:p>
        </w:tc>
        <w:tc>
          <w:tcPr>
            <w:tcW w:w="114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B211AC" w:rsidRPr="00695845" w:rsidTr="00881659">
        <w:tc>
          <w:tcPr>
            <w:tcW w:w="2977" w:type="dxa"/>
            <w:shd w:val="clear" w:color="auto" w:fill="FFFFFF" w:themeFill="background1"/>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Zaaiplaas police station</w:t>
            </w:r>
            <w:r w:rsidR="001C5078">
              <w:rPr>
                <w:rFonts w:ascii="Century Gothic" w:hAnsi="Century Gothic" w:cs="Calibri"/>
                <w:sz w:val="20"/>
                <w:szCs w:val="20"/>
                <w:lang w:val="en-GB"/>
              </w:rPr>
              <w:t>,</w:t>
            </w:r>
            <w:r w:rsidRPr="00881659">
              <w:rPr>
                <w:rFonts w:ascii="Century Gothic" w:hAnsi="Century Gothic" w:cs="Calibri"/>
                <w:sz w:val="20"/>
                <w:szCs w:val="20"/>
                <w:lang w:val="en-GB"/>
              </w:rPr>
              <w:t xml:space="preserve"> road</w:t>
            </w:r>
            <w:r w:rsidR="001C5078">
              <w:rPr>
                <w:rFonts w:ascii="Century Gothic" w:hAnsi="Century Gothic" w:cs="Calibri"/>
                <w:sz w:val="20"/>
                <w:szCs w:val="20"/>
                <w:lang w:val="en-GB"/>
              </w:rPr>
              <w:t>,</w:t>
            </w:r>
            <w:r w:rsidRPr="00881659">
              <w:rPr>
                <w:rFonts w:ascii="Century Gothic" w:hAnsi="Century Gothic" w:cs="Calibri"/>
                <w:sz w:val="20"/>
                <w:szCs w:val="20"/>
                <w:lang w:val="en-GB"/>
              </w:rPr>
              <w:t xml:space="preserve"> phase 2</w:t>
            </w:r>
          </w:p>
        </w:tc>
        <w:tc>
          <w:tcPr>
            <w:tcW w:w="1843" w:type="dxa"/>
            <w:shd w:val="clear" w:color="auto" w:fill="FFFFFF" w:themeFill="background1"/>
          </w:tcPr>
          <w:p w:rsidR="00B211AC" w:rsidRPr="00881659" w:rsidRDefault="00B211AC"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 5 665 400.00</w:t>
            </w:r>
          </w:p>
        </w:tc>
        <w:tc>
          <w:tcPr>
            <w:tcW w:w="1404" w:type="dxa"/>
            <w:shd w:val="clear" w:color="auto" w:fill="FFFFFF" w:themeFill="background1"/>
          </w:tcPr>
          <w:p w:rsidR="00B211AC" w:rsidRPr="00881659" w:rsidRDefault="00B211AC"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0</w:t>
            </w:r>
          </w:p>
        </w:tc>
        <w:tc>
          <w:tcPr>
            <w:tcW w:w="1701" w:type="dxa"/>
            <w:shd w:val="clear" w:color="auto" w:fill="FFFFFF" w:themeFill="background1"/>
          </w:tcPr>
          <w:p w:rsidR="00B211AC" w:rsidRPr="00881659" w:rsidRDefault="00B211AC"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R5 665 400.00</w:t>
            </w:r>
          </w:p>
        </w:tc>
        <w:tc>
          <w:tcPr>
            <w:tcW w:w="1147" w:type="dxa"/>
            <w:shd w:val="clear" w:color="auto" w:fill="FFFFFF" w:themeFill="background1"/>
          </w:tcPr>
          <w:p w:rsidR="00B211AC" w:rsidRPr="00881659" w:rsidRDefault="00B211AC" w:rsidP="00881659">
            <w:pPr>
              <w:pStyle w:val="NormalWeb"/>
              <w:spacing w:before="0" w:beforeAutospacing="0" w:after="0" w:afterAutospacing="0"/>
              <w:jc w:val="center"/>
              <w:rPr>
                <w:rFonts w:ascii="Century Gothic" w:hAnsi="Century Gothic" w:cs="Calibri"/>
                <w:sz w:val="20"/>
                <w:szCs w:val="20"/>
                <w:lang w:val="en-GB"/>
              </w:rPr>
            </w:pPr>
          </w:p>
        </w:tc>
        <w:tc>
          <w:tcPr>
            <w:tcW w:w="1701" w:type="dxa"/>
            <w:shd w:val="clear" w:color="auto" w:fill="FFFFFF" w:themeFill="background1"/>
          </w:tcPr>
          <w:p w:rsidR="00B211AC" w:rsidRPr="00881659" w:rsidRDefault="00B211AC" w:rsidP="00881659">
            <w:pPr>
              <w:pStyle w:val="NormalWeb"/>
              <w:spacing w:before="0" w:beforeAutospacing="0" w:after="0" w:afterAutospacing="0"/>
              <w:jc w:val="center"/>
              <w:rPr>
                <w:rFonts w:ascii="Century Gothic" w:hAnsi="Century Gothic" w:cs="Calibri"/>
                <w:sz w:val="20"/>
                <w:szCs w:val="20"/>
                <w:lang w:val="en-GB"/>
              </w:rPr>
            </w:pPr>
          </w:p>
        </w:tc>
      </w:tr>
      <w:tr w:rsidR="00B211AC" w:rsidRPr="00695845" w:rsidTr="00881659">
        <w:tc>
          <w:tcPr>
            <w:tcW w:w="2977" w:type="dxa"/>
            <w:shd w:val="clear" w:color="auto" w:fill="FFFFFF" w:themeFill="background1"/>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Ramogwerane to Nkadimeng</w:t>
            </w:r>
            <w:r w:rsidR="001C5078">
              <w:rPr>
                <w:rFonts w:ascii="Century Gothic" w:hAnsi="Century Gothic" w:cs="Calibri"/>
                <w:sz w:val="20"/>
                <w:szCs w:val="20"/>
                <w:lang w:val="en-GB"/>
              </w:rPr>
              <w:t>,</w:t>
            </w:r>
            <w:r w:rsidRPr="00881659">
              <w:rPr>
                <w:rFonts w:ascii="Century Gothic" w:hAnsi="Century Gothic" w:cs="Calibri"/>
                <w:sz w:val="20"/>
                <w:szCs w:val="20"/>
                <w:lang w:val="en-GB"/>
              </w:rPr>
              <w:t xml:space="preserve"> phase 4</w:t>
            </w:r>
          </w:p>
        </w:tc>
        <w:tc>
          <w:tcPr>
            <w:tcW w:w="1843" w:type="dxa"/>
            <w:shd w:val="clear" w:color="auto" w:fill="FFFFFF" w:themeFill="background1"/>
          </w:tcPr>
          <w:p w:rsidR="00B211AC" w:rsidRPr="00881659" w:rsidRDefault="00B211AC" w:rsidP="00881659">
            <w:pPr>
              <w:jc w:val="center"/>
              <w:rPr>
                <w:rFonts w:ascii="Century Gothic" w:hAnsi="Century Gothic" w:cstheme="minorHAnsi"/>
                <w:color w:val="000000"/>
                <w:sz w:val="20"/>
                <w:szCs w:val="20"/>
              </w:rPr>
            </w:pPr>
            <w:r w:rsidRPr="00881659">
              <w:rPr>
                <w:rFonts w:ascii="Century Gothic" w:hAnsi="Century Gothic" w:cstheme="minorHAnsi"/>
                <w:color w:val="000000"/>
                <w:sz w:val="20"/>
                <w:szCs w:val="20"/>
              </w:rPr>
              <w:t>R10 662 885.70</w:t>
            </w:r>
          </w:p>
          <w:p w:rsidR="00B211AC" w:rsidRPr="00881659" w:rsidRDefault="00B211AC" w:rsidP="00881659">
            <w:pPr>
              <w:pStyle w:val="NormalWeb"/>
              <w:spacing w:before="0" w:beforeAutospacing="0" w:after="0" w:afterAutospacing="0"/>
              <w:jc w:val="center"/>
              <w:rPr>
                <w:rFonts w:ascii="Century Gothic" w:hAnsi="Century Gothic" w:cstheme="minorHAnsi"/>
                <w:sz w:val="20"/>
                <w:szCs w:val="20"/>
                <w:lang w:val="en-GB"/>
              </w:rPr>
            </w:pPr>
          </w:p>
        </w:tc>
        <w:tc>
          <w:tcPr>
            <w:tcW w:w="1404" w:type="dxa"/>
            <w:shd w:val="clear" w:color="auto" w:fill="FFFFFF" w:themeFill="background1"/>
          </w:tcPr>
          <w:p w:rsidR="00B211AC" w:rsidRPr="00881659" w:rsidRDefault="00B211AC" w:rsidP="00881659">
            <w:pPr>
              <w:pStyle w:val="NormalWeb"/>
              <w:spacing w:before="0" w:beforeAutospacing="0" w:after="0" w:afterAutospacing="0"/>
              <w:jc w:val="center"/>
              <w:rPr>
                <w:rFonts w:ascii="Century Gothic" w:hAnsi="Century Gothic" w:cstheme="minorHAnsi"/>
                <w:sz w:val="20"/>
                <w:szCs w:val="20"/>
                <w:lang w:val="en-GB"/>
              </w:rPr>
            </w:pPr>
            <w:r w:rsidRPr="00881659">
              <w:rPr>
                <w:rFonts w:ascii="Century Gothic" w:hAnsi="Century Gothic" w:cstheme="minorHAnsi"/>
                <w:sz w:val="20"/>
                <w:szCs w:val="20"/>
                <w:lang w:val="en-GB"/>
              </w:rPr>
              <w:t>0</w:t>
            </w:r>
          </w:p>
        </w:tc>
        <w:tc>
          <w:tcPr>
            <w:tcW w:w="1701" w:type="dxa"/>
            <w:shd w:val="clear" w:color="auto" w:fill="FFFFFF" w:themeFill="background1"/>
          </w:tcPr>
          <w:p w:rsidR="00B211AC" w:rsidRPr="00881659" w:rsidRDefault="00B211AC" w:rsidP="00881659">
            <w:pPr>
              <w:jc w:val="center"/>
              <w:rPr>
                <w:rFonts w:ascii="Century Gothic" w:hAnsi="Century Gothic" w:cstheme="minorHAnsi"/>
                <w:color w:val="000000"/>
                <w:sz w:val="20"/>
                <w:szCs w:val="20"/>
              </w:rPr>
            </w:pPr>
            <w:r w:rsidRPr="00881659">
              <w:rPr>
                <w:rFonts w:ascii="Century Gothic" w:hAnsi="Century Gothic" w:cstheme="minorHAnsi"/>
                <w:color w:val="000000"/>
                <w:sz w:val="20"/>
                <w:szCs w:val="20"/>
              </w:rPr>
              <w:t>R 10 662 885.70</w:t>
            </w:r>
          </w:p>
          <w:p w:rsidR="00B211AC" w:rsidRPr="00881659" w:rsidRDefault="00B211AC" w:rsidP="00881659">
            <w:pPr>
              <w:pStyle w:val="NormalWeb"/>
              <w:spacing w:before="0" w:beforeAutospacing="0" w:after="0" w:afterAutospacing="0"/>
              <w:jc w:val="center"/>
              <w:rPr>
                <w:rFonts w:ascii="Century Gothic" w:hAnsi="Century Gothic" w:cstheme="minorHAnsi"/>
                <w:sz w:val="20"/>
                <w:szCs w:val="20"/>
                <w:lang w:val="en-GB"/>
              </w:rPr>
            </w:pPr>
          </w:p>
        </w:tc>
        <w:tc>
          <w:tcPr>
            <w:tcW w:w="1147" w:type="dxa"/>
            <w:shd w:val="clear" w:color="auto" w:fill="FFFFFF" w:themeFill="background1"/>
          </w:tcPr>
          <w:p w:rsidR="00B211AC" w:rsidRPr="00881659" w:rsidRDefault="00B211AC" w:rsidP="00881659">
            <w:pPr>
              <w:pStyle w:val="NormalWeb"/>
              <w:spacing w:before="0" w:beforeAutospacing="0" w:after="0" w:afterAutospacing="0"/>
              <w:jc w:val="center"/>
              <w:rPr>
                <w:rFonts w:ascii="Century Gothic" w:hAnsi="Century Gothic" w:cstheme="minorHAnsi"/>
                <w:sz w:val="20"/>
                <w:szCs w:val="20"/>
                <w:lang w:val="en-GB"/>
              </w:rPr>
            </w:pPr>
          </w:p>
        </w:tc>
        <w:tc>
          <w:tcPr>
            <w:tcW w:w="1701" w:type="dxa"/>
            <w:shd w:val="clear" w:color="auto" w:fill="FFFFFF" w:themeFill="background1"/>
          </w:tcPr>
          <w:p w:rsidR="00B211AC" w:rsidRPr="00881659" w:rsidRDefault="00B211AC" w:rsidP="00881659">
            <w:pPr>
              <w:pStyle w:val="NormalWeb"/>
              <w:spacing w:before="0" w:beforeAutospacing="0" w:after="0" w:afterAutospacing="0"/>
              <w:jc w:val="center"/>
              <w:rPr>
                <w:rFonts w:ascii="Century Gothic" w:hAnsi="Century Gothic" w:cstheme="minorHAnsi"/>
                <w:sz w:val="20"/>
                <w:szCs w:val="20"/>
                <w:lang w:val="en-GB"/>
              </w:rPr>
            </w:pPr>
          </w:p>
        </w:tc>
      </w:tr>
      <w:tr w:rsidR="00B211AC" w:rsidRPr="00695845" w:rsidTr="00881659">
        <w:tc>
          <w:tcPr>
            <w:tcW w:w="2977" w:type="dxa"/>
            <w:shd w:val="clear" w:color="auto" w:fill="FFFFFF" w:themeFill="background1"/>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Monsterlus to Makgopheng</w:t>
            </w:r>
            <w:r w:rsidR="001C5078">
              <w:rPr>
                <w:rFonts w:ascii="Century Gothic" w:hAnsi="Century Gothic" w:cs="Calibri"/>
                <w:sz w:val="20"/>
                <w:szCs w:val="20"/>
                <w:lang w:val="en-GB"/>
              </w:rPr>
              <w:t>,p</w:t>
            </w:r>
            <w:r w:rsidRPr="00881659">
              <w:rPr>
                <w:rFonts w:ascii="Century Gothic" w:hAnsi="Century Gothic" w:cs="Calibri"/>
                <w:sz w:val="20"/>
                <w:szCs w:val="20"/>
                <w:lang w:val="en-GB"/>
              </w:rPr>
              <w:t>hase 3</w:t>
            </w:r>
          </w:p>
        </w:tc>
        <w:tc>
          <w:tcPr>
            <w:tcW w:w="1843" w:type="dxa"/>
            <w:shd w:val="clear" w:color="auto" w:fill="FFFFFF" w:themeFill="background1"/>
          </w:tcPr>
          <w:p w:rsidR="00B211AC" w:rsidRPr="00881659" w:rsidRDefault="00B211AC" w:rsidP="00881659">
            <w:pPr>
              <w:jc w:val="center"/>
              <w:rPr>
                <w:rFonts w:ascii="Century Gothic" w:hAnsi="Century Gothic" w:cstheme="minorHAnsi"/>
                <w:color w:val="000000"/>
                <w:sz w:val="20"/>
                <w:szCs w:val="20"/>
              </w:rPr>
            </w:pPr>
            <w:r w:rsidRPr="00881659">
              <w:rPr>
                <w:rFonts w:ascii="Century Gothic" w:hAnsi="Century Gothic" w:cstheme="minorHAnsi"/>
                <w:color w:val="000000"/>
                <w:sz w:val="20"/>
                <w:szCs w:val="20"/>
              </w:rPr>
              <w:t>R 11 695 000.00</w:t>
            </w:r>
          </w:p>
          <w:p w:rsidR="00B211AC" w:rsidRPr="00881659" w:rsidRDefault="00B211AC" w:rsidP="00881659">
            <w:pPr>
              <w:pStyle w:val="NormalWeb"/>
              <w:spacing w:before="0" w:beforeAutospacing="0" w:after="0" w:afterAutospacing="0"/>
              <w:jc w:val="center"/>
              <w:rPr>
                <w:rFonts w:ascii="Century Gothic" w:hAnsi="Century Gothic" w:cstheme="minorHAnsi"/>
                <w:sz w:val="20"/>
                <w:szCs w:val="20"/>
                <w:lang w:val="en-GB"/>
              </w:rPr>
            </w:pPr>
          </w:p>
        </w:tc>
        <w:tc>
          <w:tcPr>
            <w:tcW w:w="1404" w:type="dxa"/>
            <w:shd w:val="clear" w:color="auto" w:fill="FFFFFF" w:themeFill="background1"/>
          </w:tcPr>
          <w:p w:rsidR="00B211AC" w:rsidRPr="00881659" w:rsidRDefault="00B211AC" w:rsidP="00881659">
            <w:pPr>
              <w:pStyle w:val="NormalWeb"/>
              <w:spacing w:before="0" w:beforeAutospacing="0" w:after="0" w:afterAutospacing="0"/>
              <w:jc w:val="center"/>
              <w:rPr>
                <w:rFonts w:ascii="Century Gothic" w:hAnsi="Century Gothic" w:cstheme="minorHAnsi"/>
                <w:sz w:val="20"/>
                <w:szCs w:val="20"/>
                <w:lang w:val="en-GB"/>
              </w:rPr>
            </w:pPr>
            <w:r w:rsidRPr="00881659">
              <w:rPr>
                <w:rFonts w:ascii="Century Gothic" w:hAnsi="Century Gothic" w:cstheme="minorHAnsi"/>
                <w:sz w:val="20"/>
                <w:szCs w:val="20"/>
                <w:lang w:val="en-GB"/>
              </w:rPr>
              <w:t>0</w:t>
            </w:r>
          </w:p>
        </w:tc>
        <w:tc>
          <w:tcPr>
            <w:tcW w:w="1701" w:type="dxa"/>
            <w:shd w:val="clear" w:color="auto" w:fill="FFFFFF" w:themeFill="background1"/>
          </w:tcPr>
          <w:p w:rsidR="00B211AC" w:rsidRPr="00881659" w:rsidRDefault="00B211AC" w:rsidP="00881659">
            <w:pPr>
              <w:jc w:val="center"/>
              <w:rPr>
                <w:rFonts w:ascii="Century Gothic" w:hAnsi="Century Gothic" w:cstheme="minorHAnsi"/>
                <w:color w:val="000000"/>
                <w:sz w:val="20"/>
                <w:szCs w:val="20"/>
              </w:rPr>
            </w:pPr>
            <w:r w:rsidRPr="00881659">
              <w:rPr>
                <w:rFonts w:ascii="Century Gothic" w:hAnsi="Century Gothic" w:cstheme="minorHAnsi"/>
                <w:color w:val="000000"/>
                <w:sz w:val="20"/>
                <w:szCs w:val="20"/>
              </w:rPr>
              <w:t>R 11 695 000.00</w:t>
            </w:r>
          </w:p>
          <w:p w:rsidR="00B211AC" w:rsidRPr="00881659" w:rsidRDefault="00B211AC" w:rsidP="00881659">
            <w:pPr>
              <w:pStyle w:val="NormalWeb"/>
              <w:spacing w:before="0" w:beforeAutospacing="0" w:after="0" w:afterAutospacing="0"/>
              <w:jc w:val="center"/>
              <w:rPr>
                <w:rFonts w:ascii="Century Gothic" w:hAnsi="Century Gothic" w:cstheme="minorHAnsi"/>
                <w:sz w:val="20"/>
                <w:szCs w:val="20"/>
                <w:lang w:val="en-GB"/>
              </w:rPr>
            </w:pPr>
          </w:p>
        </w:tc>
        <w:tc>
          <w:tcPr>
            <w:tcW w:w="1147" w:type="dxa"/>
            <w:shd w:val="clear" w:color="auto" w:fill="FFFFFF" w:themeFill="background1"/>
          </w:tcPr>
          <w:p w:rsidR="00B211AC" w:rsidRPr="00881659" w:rsidRDefault="00B211AC" w:rsidP="00881659">
            <w:pPr>
              <w:pStyle w:val="NormalWeb"/>
              <w:spacing w:before="0" w:beforeAutospacing="0" w:after="0" w:afterAutospacing="0"/>
              <w:jc w:val="center"/>
              <w:rPr>
                <w:rFonts w:ascii="Century Gothic" w:hAnsi="Century Gothic" w:cstheme="minorHAnsi"/>
                <w:sz w:val="20"/>
                <w:szCs w:val="20"/>
                <w:lang w:val="en-GB"/>
              </w:rPr>
            </w:pPr>
          </w:p>
        </w:tc>
        <w:tc>
          <w:tcPr>
            <w:tcW w:w="1701" w:type="dxa"/>
            <w:shd w:val="clear" w:color="auto" w:fill="FFFFFF" w:themeFill="background1"/>
          </w:tcPr>
          <w:p w:rsidR="00B211AC" w:rsidRPr="00881659" w:rsidRDefault="00B211AC" w:rsidP="00881659">
            <w:pPr>
              <w:pStyle w:val="NormalWeb"/>
              <w:spacing w:before="0" w:beforeAutospacing="0" w:after="0" w:afterAutospacing="0"/>
              <w:jc w:val="center"/>
              <w:rPr>
                <w:rFonts w:ascii="Century Gothic" w:hAnsi="Century Gothic" w:cstheme="minorHAns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Economic Development</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A”</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B”</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Sports, Arts &amp; Culture</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A”</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B”</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Environment</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A”</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B”</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Health</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A”</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B”</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Safety &amp; Security</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A”</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B”</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ICT and other</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A”</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2977" w:type="dxa"/>
          </w:tcPr>
          <w:p w:rsidR="00B211AC" w:rsidRPr="00881659" w:rsidRDefault="00B211AC"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“Project B”</w:t>
            </w:r>
          </w:p>
        </w:tc>
        <w:tc>
          <w:tcPr>
            <w:tcW w:w="1843"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404"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147"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c>
          <w:tcPr>
            <w:tcW w:w="1701" w:type="dxa"/>
          </w:tcPr>
          <w:p w:rsidR="00B211AC" w:rsidRPr="00881659" w:rsidRDefault="00B211AC" w:rsidP="00D93E1E">
            <w:pPr>
              <w:pStyle w:val="NormalWeb"/>
              <w:spacing w:before="0" w:beforeAutospacing="0" w:after="0" w:afterAutospacing="0"/>
              <w:jc w:val="both"/>
              <w:rPr>
                <w:rFonts w:ascii="Century Gothic" w:hAnsi="Century Gothic" w:cs="Calibri"/>
                <w:sz w:val="20"/>
                <w:szCs w:val="20"/>
                <w:lang w:val="en-GB"/>
              </w:rPr>
            </w:pPr>
          </w:p>
        </w:tc>
      </w:tr>
      <w:tr w:rsidR="00B211AC" w:rsidRPr="00695845" w:rsidTr="00881659">
        <w:tc>
          <w:tcPr>
            <w:tcW w:w="10773" w:type="dxa"/>
            <w:gridSpan w:val="6"/>
          </w:tcPr>
          <w:p w:rsidR="00B211AC" w:rsidRPr="00881659" w:rsidRDefault="00B211AC" w:rsidP="00D93E1E">
            <w:pPr>
              <w:pStyle w:val="NormalWeb"/>
              <w:spacing w:before="0" w:beforeAutospacing="0" w:after="0" w:afterAutospacing="0"/>
              <w:jc w:val="right"/>
              <w:rPr>
                <w:rFonts w:ascii="Century Gothic" w:hAnsi="Century Gothic" w:cs="Calibri"/>
                <w:sz w:val="20"/>
                <w:szCs w:val="20"/>
                <w:lang w:val="en-GB"/>
              </w:rPr>
            </w:pPr>
            <w:r w:rsidRPr="00881659">
              <w:rPr>
                <w:rFonts w:ascii="Century Gothic" w:hAnsi="Century Gothic" w:cs="Calibri"/>
                <w:sz w:val="20"/>
                <w:szCs w:val="20"/>
                <w:lang w:val="en-GB"/>
              </w:rPr>
              <w:t>TN</w:t>
            </w:r>
          </w:p>
        </w:tc>
      </w:tr>
    </w:tbl>
    <w:p w:rsidR="007C378E" w:rsidRDefault="007C378E" w:rsidP="007C378E">
      <w:pPr>
        <w:pStyle w:val="NormalWeb"/>
        <w:spacing w:before="0" w:beforeAutospacing="0" w:after="0" w:afterAutospacing="0"/>
        <w:jc w:val="both"/>
        <w:rPr>
          <w:rFonts w:ascii="Century Gothic" w:hAnsi="Century Gothic" w:cs="Calibri"/>
          <w:sz w:val="22"/>
          <w:szCs w:val="22"/>
          <w:lang w:val="en-GB"/>
        </w:rPr>
      </w:pPr>
    </w:p>
    <w:p w:rsidR="00EA78C0" w:rsidRDefault="00EA78C0" w:rsidP="007C378E">
      <w:pPr>
        <w:pStyle w:val="NormalWeb"/>
        <w:spacing w:before="0" w:beforeAutospacing="0" w:after="0" w:afterAutospacing="0"/>
        <w:jc w:val="both"/>
        <w:rPr>
          <w:rFonts w:ascii="Century Gothic" w:hAnsi="Century Gothic" w:cs="Calibri"/>
          <w:sz w:val="22"/>
          <w:szCs w:val="22"/>
          <w:lang w:val="en-GB"/>
        </w:rPr>
      </w:pPr>
    </w:p>
    <w:p w:rsidR="00EA78C0" w:rsidRPr="00695845" w:rsidRDefault="00EA78C0" w:rsidP="007C378E">
      <w:pPr>
        <w:pStyle w:val="NormalWeb"/>
        <w:spacing w:before="0" w:beforeAutospacing="0" w:after="0" w:afterAutospacing="0"/>
        <w:jc w:val="both"/>
        <w:rPr>
          <w:rFonts w:ascii="Century Gothic" w:hAnsi="Century Gothic" w:cs="Calibri"/>
          <w:sz w:val="22"/>
          <w:szCs w:val="22"/>
          <w:lang w:val="en-GB"/>
        </w:rPr>
      </w:pPr>
    </w:p>
    <w:p w:rsidR="00D77A92" w:rsidRPr="00695845" w:rsidRDefault="001C5078" w:rsidP="00881659">
      <w:pPr>
        <w:pStyle w:val="Heading2"/>
        <w:jc w:val="center"/>
        <w:rPr>
          <w:rFonts w:ascii="Century Gothic" w:hAnsi="Century Gothic" w:cs="Arial"/>
          <w:b w:val="0"/>
          <w:bCs w:val="0"/>
          <w:sz w:val="22"/>
          <w:szCs w:val="22"/>
          <w:lang w:val="en-GB"/>
        </w:rPr>
      </w:pPr>
      <w:bookmarkStart w:id="86" w:name="_Toc247616399"/>
      <w:r w:rsidRPr="00695845">
        <w:rPr>
          <w:rFonts w:ascii="Century Gothic" w:hAnsi="Century Gothic"/>
          <w:sz w:val="22"/>
          <w:szCs w:val="22"/>
          <w:lang w:val="en-GB"/>
        </w:rPr>
        <w:lastRenderedPageBreak/>
        <w:t xml:space="preserve">Appendix O – Capital Programme </w:t>
      </w:r>
      <w:r>
        <w:rPr>
          <w:rFonts w:ascii="Century Gothic" w:hAnsi="Century Gothic"/>
          <w:sz w:val="22"/>
          <w:szCs w:val="22"/>
          <w:lang w:val="en-GB"/>
        </w:rPr>
        <w:t>b</w:t>
      </w:r>
      <w:r w:rsidRPr="00695845">
        <w:rPr>
          <w:rFonts w:ascii="Century Gothic" w:hAnsi="Century Gothic"/>
          <w:sz w:val="22"/>
          <w:szCs w:val="22"/>
          <w:lang w:val="en-GB"/>
        </w:rPr>
        <w:t xml:space="preserve">y Project </w:t>
      </w:r>
      <w:r>
        <w:rPr>
          <w:rFonts w:ascii="Century Gothic" w:hAnsi="Century Gothic"/>
          <w:sz w:val="22"/>
          <w:szCs w:val="22"/>
          <w:lang w:val="en-GB"/>
        </w:rPr>
        <w:t>b</w:t>
      </w:r>
      <w:r w:rsidRPr="00695845">
        <w:rPr>
          <w:rFonts w:ascii="Century Gothic" w:hAnsi="Century Gothic"/>
          <w:sz w:val="22"/>
          <w:szCs w:val="22"/>
          <w:lang w:val="en-GB"/>
        </w:rPr>
        <w:t>y Ward 2011/</w:t>
      </w:r>
      <w:bookmarkEnd w:id="86"/>
      <w:r w:rsidRPr="00695845">
        <w:rPr>
          <w:rFonts w:ascii="Century Gothic" w:hAnsi="Century Gothic"/>
          <w:sz w:val="22"/>
          <w:szCs w:val="22"/>
          <w:lang w:val="en-GB"/>
        </w:rPr>
        <w:t>12</w:t>
      </w:r>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Ind w:w="675" w:type="dxa"/>
        <w:tblLook w:val="04A0"/>
      </w:tblPr>
      <w:tblGrid>
        <w:gridCol w:w="3085"/>
        <w:gridCol w:w="2977"/>
        <w:gridCol w:w="1984"/>
      </w:tblGrid>
      <w:tr w:rsidR="007C378E" w:rsidRPr="00695845" w:rsidTr="00881659">
        <w:tc>
          <w:tcPr>
            <w:tcW w:w="8046" w:type="dxa"/>
            <w:gridSpan w:val="3"/>
            <w:shd w:val="clear" w:color="auto" w:fill="9BBB59" w:themeFill="accent3"/>
          </w:tcPr>
          <w:p w:rsidR="007C378E" w:rsidRPr="00881659" w:rsidRDefault="007C378E" w:rsidP="00110388">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Capital Programme by </w:t>
            </w:r>
            <w:r w:rsidR="001C5078">
              <w:rPr>
                <w:rFonts w:ascii="Century Gothic" w:hAnsi="Century Gothic" w:cs="Calibri"/>
                <w:b/>
                <w:sz w:val="20"/>
                <w:szCs w:val="20"/>
                <w:lang w:val="en-GB"/>
              </w:rPr>
              <w:t>P</w:t>
            </w:r>
            <w:r w:rsidRPr="00881659">
              <w:rPr>
                <w:rFonts w:ascii="Century Gothic" w:hAnsi="Century Gothic" w:cs="Calibri"/>
                <w:b/>
                <w:sz w:val="20"/>
                <w:szCs w:val="20"/>
                <w:lang w:val="en-GB"/>
              </w:rPr>
              <w:t xml:space="preserve">roject by </w:t>
            </w:r>
            <w:r w:rsidR="001C5078">
              <w:rPr>
                <w:rFonts w:ascii="Century Gothic" w:hAnsi="Century Gothic" w:cs="Calibri"/>
                <w:b/>
                <w:sz w:val="20"/>
                <w:szCs w:val="20"/>
                <w:lang w:val="en-GB"/>
              </w:rPr>
              <w:t>W</w:t>
            </w:r>
            <w:r w:rsidRPr="00881659">
              <w:rPr>
                <w:rFonts w:ascii="Century Gothic" w:hAnsi="Century Gothic" w:cs="Calibri"/>
                <w:b/>
                <w:sz w:val="20"/>
                <w:szCs w:val="20"/>
                <w:lang w:val="en-GB"/>
              </w:rPr>
              <w:t>ard 2011/12</w:t>
            </w:r>
          </w:p>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R`000</w:t>
            </w:r>
          </w:p>
        </w:tc>
      </w:tr>
      <w:tr w:rsidR="007C378E" w:rsidRPr="00695845" w:rsidTr="00881659">
        <w:tc>
          <w:tcPr>
            <w:tcW w:w="3085"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Capital Project</w:t>
            </w:r>
          </w:p>
        </w:tc>
        <w:tc>
          <w:tcPr>
            <w:tcW w:w="2977"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Ward(s) affected</w:t>
            </w:r>
          </w:p>
        </w:tc>
        <w:tc>
          <w:tcPr>
            <w:tcW w:w="1984"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Works completed</w:t>
            </w:r>
          </w:p>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(Yes/No)</w:t>
            </w:r>
          </w:p>
        </w:tc>
      </w:tr>
      <w:tr w:rsidR="007C378E" w:rsidRPr="00695845" w:rsidTr="00881659">
        <w:tc>
          <w:tcPr>
            <w:tcW w:w="3085" w:type="dxa"/>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Water</w:t>
            </w:r>
          </w:p>
        </w:tc>
        <w:tc>
          <w:tcPr>
            <w:tcW w:w="2977"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984"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District </w:t>
            </w:r>
            <w:r w:rsidR="001C5078">
              <w:rPr>
                <w:rFonts w:ascii="Century Gothic" w:hAnsi="Century Gothic" w:cs="Calibri"/>
                <w:sz w:val="20"/>
                <w:szCs w:val="20"/>
                <w:lang w:val="en-GB"/>
              </w:rPr>
              <w:t>f</w:t>
            </w:r>
            <w:r w:rsidRPr="00881659">
              <w:rPr>
                <w:rFonts w:ascii="Century Gothic" w:hAnsi="Century Gothic" w:cs="Calibri"/>
                <w:sz w:val="20"/>
                <w:szCs w:val="20"/>
                <w:lang w:val="en-GB"/>
              </w:rPr>
              <w:t>unction</w:t>
            </w:r>
          </w:p>
        </w:tc>
        <w:tc>
          <w:tcPr>
            <w:tcW w:w="2977"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984"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Sanitation/sewerage</w:t>
            </w:r>
          </w:p>
        </w:tc>
        <w:tc>
          <w:tcPr>
            <w:tcW w:w="2977"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984"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District </w:t>
            </w:r>
            <w:r w:rsidR="001C5078">
              <w:rPr>
                <w:rFonts w:ascii="Century Gothic" w:hAnsi="Century Gothic" w:cs="Calibri"/>
                <w:sz w:val="20"/>
                <w:szCs w:val="20"/>
                <w:lang w:val="en-GB"/>
              </w:rPr>
              <w:t>f</w:t>
            </w:r>
            <w:r w:rsidRPr="00881659">
              <w:rPr>
                <w:rFonts w:ascii="Century Gothic" w:hAnsi="Century Gothic" w:cs="Calibri"/>
                <w:sz w:val="20"/>
                <w:szCs w:val="20"/>
                <w:lang w:val="en-GB"/>
              </w:rPr>
              <w:t>unction</w:t>
            </w:r>
          </w:p>
        </w:tc>
        <w:tc>
          <w:tcPr>
            <w:tcW w:w="2977"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984"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r>
      <w:tr w:rsidR="007C378E" w:rsidRPr="00695845" w:rsidTr="00881659">
        <w:trPr>
          <w:trHeight w:val="406"/>
        </w:trPr>
        <w:tc>
          <w:tcPr>
            <w:tcW w:w="3085" w:type="dxa"/>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Electricity</w:t>
            </w: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 Waalkraal </w:t>
            </w:r>
            <w:r w:rsidR="001C5078">
              <w:rPr>
                <w:rFonts w:ascii="Century Gothic" w:hAnsi="Century Gothic" w:cs="Calibri"/>
                <w:sz w:val="20"/>
                <w:szCs w:val="20"/>
                <w:lang w:val="en-GB"/>
              </w:rPr>
              <w:t>e</w:t>
            </w:r>
            <w:r w:rsidRPr="00881659">
              <w:rPr>
                <w:rFonts w:ascii="Century Gothic" w:hAnsi="Century Gothic" w:cs="Calibri"/>
                <w:sz w:val="20"/>
                <w:szCs w:val="20"/>
                <w:lang w:val="en-GB"/>
              </w:rPr>
              <w:t xml:space="preserve">lectrification </w:t>
            </w: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4</w:t>
            </w: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Housing</w:t>
            </w: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 xml:space="preserve">Refuse </w:t>
            </w:r>
            <w:r w:rsidR="001C5078">
              <w:rPr>
                <w:rFonts w:ascii="Century Gothic" w:hAnsi="Century Gothic" w:cs="Calibri"/>
                <w:b/>
                <w:sz w:val="20"/>
                <w:szCs w:val="20"/>
                <w:lang w:val="en-GB"/>
              </w:rPr>
              <w:t>r</w:t>
            </w:r>
            <w:r w:rsidRPr="00881659">
              <w:rPr>
                <w:rFonts w:ascii="Century Gothic" w:hAnsi="Century Gothic" w:cs="Calibri"/>
                <w:b/>
                <w:sz w:val="20"/>
                <w:szCs w:val="20"/>
                <w:lang w:val="en-GB"/>
              </w:rPr>
              <w:t>emoval</w:t>
            </w: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Roads &amp;</w:t>
            </w:r>
            <w:r w:rsidR="001C5078">
              <w:rPr>
                <w:rFonts w:ascii="Century Gothic" w:hAnsi="Century Gothic" w:cs="Calibri"/>
                <w:b/>
                <w:sz w:val="20"/>
                <w:szCs w:val="20"/>
                <w:lang w:val="en-GB"/>
              </w:rPr>
              <w:t>s</w:t>
            </w:r>
            <w:r w:rsidRPr="00881659">
              <w:rPr>
                <w:rFonts w:ascii="Century Gothic" w:hAnsi="Century Gothic" w:cs="Calibri"/>
                <w:b/>
                <w:sz w:val="20"/>
                <w:szCs w:val="20"/>
                <w:lang w:val="en-GB"/>
              </w:rPr>
              <w:t xml:space="preserve">tormwater </w:t>
            </w: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Hlogotlou stormwater</w:t>
            </w: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20</w:t>
            </w: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Nyakelang phase 2</w:t>
            </w: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27</w:t>
            </w: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Zaaiplaas police station road</w:t>
            </w:r>
            <w:r w:rsidR="00F03BB5">
              <w:rPr>
                <w:rFonts w:ascii="Century Gothic" w:hAnsi="Century Gothic" w:cs="Calibri"/>
                <w:sz w:val="20"/>
                <w:szCs w:val="20"/>
                <w:lang w:val="en-GB"/>
              </w:rPr>
              <w:t>,</w:t>
            </w:r>
            <w:r w:rsidRPr="00881659">
              <w:rPr>
                <w:rFonts w:ascii="Century Gothic" w:hAnsi="Century Gothic" w:cs="Calibri"/>
                <w:sz w:val="20"/>
                <w:szCs w:val="20"/>
                <w:lang w:val="en-GB"/>
              </w:rPr>
              <w:t xml:space="preserve"> phase 2</w:t>
            </w: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16</w:t>
            </w: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Ramogwerane to Nkadimeng</w:t>
            </w:r>
            <w:r w:rsidR="00F03BB5">
              <w:rPr>
                <w:rFonts w:ascii="Century Gothic" w:hAnsi="Century Gothic" w:cs="Calibri"/>
                <w:sz w:val="20"/>
                <w:szCs w:val="20"/>
                <w:lang w:val="en-GB"/>
              </w:rPr>
              <w:t>,</w:t>
            </w:r>
            <w:r w:rsidRPr="00881659">
              <w:rPr>
                <w:rFonts w:ascii="Century Gothic" w:hAnsi="Century Gothic" w:cs="Calibri"/>
                <w:sz w:val="20"/>
                <w:szCs w:val="20"/>
                <w:lang w:val="en-GB"/>
              </w:rPr>
              <w:t xml:space="preserve"> phase 4</w:t>
            </w: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23</w:t>
            </w: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Monsterlus to Makgopheng</w:t>
            </w:r>
            <w:r w:rsidR="00F03BB5">
              <w:rPr>
                <w:rFonts w:ascii="Century Gothic" w:hAnsi="Century Gothic" w:cs="Calibri"/>
                <w:sz w:val="20"/>
                <w:szCs w:val="20"/>
                <w:lang w:val="en-GB"/>
              </w:rPr>
              <w:t>,p</w:t>
            </w:r>
            <w:r w:rsidR="00F03BB5" w:rsidRPr="00881659">
              <w:rPr>
                <w:rFonts w:ascii="Century Gothic" w:hAnsi="Century Gothic" w:cs="Calibri"/>
                <w:sz w:val="20"/>
                <w:szCs w:val="20"/>
                <w:lang w:val="en-GB"/>
              </w:rPr>
              <w:t xml:space="preserve">hase </w:t>
            </w:r>
            <w:r w:rsidRPr="00881659">
              <w:rPr>
                <w:rFonts w:ascii="Century Gothic" w:hAnsi="Century Gothic" w:cs="Calibri"/>
                <w:sz w:val="20"/>
                <w:szCs w:val="20"/>
                <w:lang w:val="en-GB"/>
              </w:rPr>
              <w:t>3</w:t>
            </w: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18</w:t>
            </w: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Yes</w:t>
            </w: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shd w:val="clear" w:color="auto" w:fill="FFFFFF" w:themeFill="background1"/>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2977"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Economic Development</w:t>
            </w: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881659">
            <w:pPr>
              <w:pStyle w:val="NormalWeb"/>
              <w:spacing w:before="0" w:beforeAutospacing="0" w:after="0" w:afterAutospacing="0"/>
              <w:rPr>
                <w:rFonts w:ascii="Century Gothic" w:hAnsi="Century Gothic" w:cs="Calibri"/>
                <w:b/>
                <w:sz w:val="20"/>
                <w:szCs w:val="20"/>
                <w:lang w:val="en-GB"/>
              </w:rPr>
            </w:pPr>
            <w:r w:rsidRPr="00881659">
              <w:rPr>
                <w:rFonts w:ascii="Century Gothic" w:hAnsi="Century Gothic" w:cs="Calibri"/>
                <w:b/>
                <w:sz w:val="20"/>
                <w:szCs w:val="20"/>
                <w:lang w:val="en-GB"/>
              </w:rPr>
              <w:t>Sports, Arts &amp; Culture</w:t>
            </w: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881659">
            <w:pPr>
              <w:pStyle w:val="NormalWeb"/>
              <w:spacing w:before="0" w:beforeAutospacing="0" w:after="0" w:afterAutospacing="0"/>
              <w:rPr>
                <w:rFonts w:ascii="Century Gothic" w:hAnsi="Century Gothic" w:cs="Calibri"/>
                <w:sz w:val="20"/>
                <w:szCs w:val="20"/>
                <w:lang w:val="en-GB"/>
              </w:rPr>
            </w:pP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D93E1E">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Environment</w:t>
            </w: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D93E1E">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Health</w:t>
            </w: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D93E1E">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Safety &amp; Security</w:t>
            </w:r>
          </w:p>
        </w:tc>
        <w:tc>
          <w:tcPr>
            <w:tcW w:w="2977"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984"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2977"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984"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2977"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984"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r>
      <w:tr w:rsidR="007C378E" w:rsidRPr="00695845" w:rsidTr="00881659">
        <w:tc>
          <w:tcPr>
            <w:tcW w:w="3085" w:type="dxa"/>
          </w:tcPr>
          <w:p w:rsidR="007C378E" w:rsidRPr="00881659" w:rsidRDefault="007C378E" w:rsidP="00D93E1E">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 xml:space="preserve">ICT and </w:t>
            </w:r>
            <w:r w:rsidR="00F03BB5">
              <w:rPr>
                <w:rFonts w:ascii="Century Gothic" w:hAnsi="Century Gothic" w:cs="Calibri"/>
                <w:b/>
                <w:sz w:val="20"/>
                <w:szCs w:val="20"/>
                <w:lang w:val="en-GB"/>
              </w:rPr>
              <w:t>o</w:t>
            </w:r>
            <w:r w:rsidRPr="00881659">
              <w:rPr>
                <w:rFonts w:ascii="Century Gothic" w:hAnsi="Century Gothic" w:cs="Calibri"/>
                <w:b/>
                <w:sz w:val="20"/>
                <w:szCs w:val="20"/>
                <w:lang w:val="en-GB"/>
              </w:rPr>
              <w:t>ther</w:t>
            </w:r>
          </w:p>
        </w:tc>
        <w:tc>
          <w:tcPr>
            <w:tcW w:w="2977"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984"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r>
      <w:tr w:rsidR="007C378E" w:rsidRPr="00695845" w:rsidTr="00EA78C0">
        <w:trPr>
          <w:trHeight w:val="323"/>
        </w:trPr>
        <w:tc>
          <w:tcPr>
            <w:tcW w:w="8046" w:type="dxa"/>
            <w:gridSpan w:val="3"/>
          </w:tcPr>
          <w:p w:rsidR="007C378E" w:rsidRPr="00881659" w:rsidRDefault="007C378E" w:rsidP="00D93E1E">
            <w:pPr>
              <w:pStyle w:val="NormalWeb"/>
              <w:spacing w:before="0" w:beforeAutospacing="0" w:after="0" w:afterAutospacing="0"/>
              <w:jc w:val="right"/>
              <w:rPr>
                <w:rFonts w:ascii="Century Gothic" w:hAnsi="Century Gothic" w:cs="Calibri"/>
                <w:sz w:val="20"/>
                <w:szCs w:val="20"/>
                <w:lang w:val="en-GB"/>
              </w:rPr>
            </w:pPr>
            <w:r w:rsidRPr="00881659">
              <w:rPr>
                <w:rFonts w:ascii="Century Gothic" w:hAnsi="Century Gothic" w:cs="Calibri"/>
                <w:sz w:val="20"/>
                <w:szCs w:val="20"/>
                <w:lang w:val="en-GB"/>
              </w:rPr>
              <w:t>TO</w:t>
            </w:r>
          </w:p>
        </w:tc>
      </w:tr>
    </w:tbl>
    <w:p w:rsidR="007C378E" w:rsidRPr="00695845" w:rsidRDefault="007C378E" w:rsidP="007C378E">
      <w:pPr>
        <w:pStyle w:val="NormalWeb"/>
        <w:spacing w:before="0" w:beforeAutospacing="0" w:after="0" w:afterAutospacing="0"/>
        <w:jc w:val="both"/>
        <w:rPr>
          <w:rFonts w:ascii="Century Gothic" w:hAnsi="Century Gothic" w:cs="Calibri"/>
          <w:sz w:val="22"/>
          <w:szCs w:val="22"/>
          <w:lang w:val="en-GB"/>
        </w:rPr>
      </w:pPr>
    </w:p>
    <w:p w:rsidR="00D77A92" w:rsidRPr="00695845" w:rsidRDefault="00F03BB5" w:rsidP="00881659">
      <w:pPr>
        <w:pStyle w:val="Heading2"/>
        <w:jc w:val="center"/>
        <w:rPr>
          <w:rFonts w:ascii="Century Gothic" w:hAnsi="Century Gothic"/>
          <w:sz w:val="22"/>
          <w:szCs w:val="22"/>
          <w:lang w:val="en-GB"/>
        </w:rPr>
      </w:pPr>
      <w:bookmarkStart w:id="87" w:name="_Toc247616400"/>
      <w:r w:rsidRPr="00695845">
        <w:rPr>
          <w:rFonts w:ascii="Century Gothic" w:hAnsi="Century Gothic"/>
          <w:sz w:val="22"/>
          <w:szCs w:val="22"/>
          <w:lang w:val="en-GB"/>
        </w:rPr>
        <w:lastRenderedPageBreak/>
        <w:t xml:space="preserve">Appendix P – Service Connection Backlogs </w:t>
      </w:r>
      <w:r>
        <w:rPr>
          <w:rFonts w:ascii="Century Gothic" w:hAnsi="Century Gothic"/>
          <w:sz w:val="22"/>
          <w:szCs w:val="22"/>
          <w:lang w:val="en-GB"/>
        </w:rPr>
        <w:t>a</w:t>
      </w:r>
      <w:r w:rsidRPr="00695845">
        <w:rPr>
          <w:rFonts w:ascii="Century Gothic" w:hAnsi="Century Gothic"/>
          <w:sz w:val="22"/>
          <w:szCs w:val="22"/>
          <w:lang w:val="en-GB"/>
        </w:rPr>
        <w:t xml:space="preserve">t Schools </w:t>
      </w:r>
      <w:r>
        <w:rPr>
          <w:rFonts w:ascii="Century Gothic" w:hAnsi="Century Gothic"/>
          <w:sz w:val="22"/>
          <w:szCs w:val="22"/>
          <w:lang w:val="en-GB"/>
        </w:rPr>
        <w:t>a</w:t>
      </w:r>
      <w:r w:rsidRPr="00695845">
        <w:rPr>
          <w:rFonts w:ascii="Century Gothic" w:hAnsi="Century Gothic"/>
          <w:sz w:val="22"/>
          <w:szCs w:val="22"/>
          <w:lang w:val="en-GB"/>
        </w:rPr>
        <w:t>nd Clinics</w:t>
      </w:r>
      <w:bookmarkEnd w:id="87"/>
    </w:p>
    <w:p w:rsidR="00D77A92" w:rsidRPr="00695845" w:rsidRDefault="00D77A92" w:rsidP="00881659">
      <w:pPr>
        <w:pStyle w:val="NormalWeb"/>
        <w:spacing w:before="0" w:beforeAutospacing="0" w:after="0" w:afterAutospacing="0"/>
        <w:jc w:val="center"/>
        <w:rPr>
          <w:rFonts w:ascii="Century Gothic" w:hAnsi="Century Gothic" w:cs="Calibri"/>
          <w:sz w:val="22"/>
          <w:szCs w:val="22"/>
          <w:lang w:val="en-GB"/>
        </w:rPr>
      </w:pPr>
    </w:p>
    <w:tbl>
      <w:tblPr>
        <w:tblStyle w:val="TableGrid"/>
        <w:tblW w:w="9781" w:type="dxa"/>
        <w:tblInd w:w="108" w:type="dxa"/>
        <w:tblLook w:val="04A0"/>
      </w:tblPr>
      <w:tblGrid>
        <w:gridCol w:w="2977"/>
        <w:gridCol w:w="1242"/>
        <w:gridCol w:w="1276"/>
        <w:gridCol w:w="1843"/>
        <w:gridCol w:w="2443"/>
      </w:tblGrid>
      <w:tr w:rsidR="007C378E" w:rsidRPr="00695845" w:rsidTr="00881659">
        <w:tc>
          <w:tcPr>
            <w:tcW w:w="9781" w:type="dxa"/>
            <w:gridSpan w:val="5"/>
            <w:shd w:val="clear" w:color="auto" w:fill="9BBB59" w:themeFill="accent3"/>
          </w:tcPr>
          <w:p w:rsidR="007C378E" w:rsidRPr="00881659" w:rsidRDefault="007C378E" w:rsidP="00F03BB5">
            <w:pPr>
              <w:pStyle w:val="NoSpacing"/>
              <w:jc w:val="center"/>
              <w:rPr>
                <w:rFonts w:ascii="Century Gothic" w:hAnsi="Century Gothic"/>
                <w:b/>
                <w:sz w:val="20"/>
                <w:szCs w:val="20"/>
              </w:rPr>
            </w:pPr>
            <w:r w:rsidRPr="00881659">
              <w:rPr>
                <w:rFonts w:ascii="Century Gothic" w:hAnsi="Century Gothic"/>
                <w:b/>
                <w:sz w:val="20"/>
                <w:szCs w:val="20"/>
              </w:rPr>
              <w:t>Service Backlogs: Schools &amp; Clinics</w:t>
            </w:r>
          </w:p>
        </w:tc>
      </w:tr>
      <w:tr w:rsidR="007C378E" w:rsidRPr="00695845" w:rsidTr="00881659">
        <w:tc>
          <w:tcPr>
            <w:tcW w:w="2977"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Establishments lacking basic services</w:t>
            </w:r>
          </w:p>
        </w:tc>
        <w:tc>
          <w:tcPr>
            <w:tcW w:w="1242"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Water</w:t>
            </w:r>
          </w:p>
        </w:tc>
        <w:tc>
          <w:tcPr>
            <w:tcW w:w="1276"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Sanitation</w:t>
            </w:r>
          </w:p>
        </w:tc>
        <w:tc>
          <w:tcPr>
            <w:tcW w:w="1843" w:type="dxa"/>
            <w:shd w:val="clear" w:color="auto" w:fill="9BBB59" w:themeFill="accent3"/>
          </w:tcPr>
          <w:p w:rsidR="007C378E" w:rsidRPr="00881659" w:rsidRDefault="007C378E"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Electricity</w:t>
            </w:r>
          </w:p>
        </w:tc>
        <w:tc>
          <w:tcPr>
            <w:tcW w:w="2443" w:type="dxa"/>
            <w:shd w:val="clear" w:color="auto" w:fill="9BBB59" w:themeFill="accent3"/>
          </w:tcPr>
          <w:p w:rsidR="007C378E" w:rsidRPr="00881659" w:rsidRDefault="007C378E" w:rsidP="00881659">
            <w:pPr>
              <w:pStyle w:val="NoSpacing"/>
              <w:jc w:val="center"/>
              <w:rPr>
                <w:rFonts w:ascii="Century Gothic" w:hAnsi="Century Gothic"/>
                <w:b/>
                <w:sz w:val="20"/>
                <w:szCs w:val="20"/>
              </w:rPr>
            </w:pPr>
            <w:r w:rsidRPr="00881659">
              <w:rPr>
                <w:rFonts w:ascii="Century Gothic" w:hAnsi="Century Gothic"/>
                <w:b/>
                <w:sz w:val="20"/>
                <w:szCs w:val="20"/>
              </w:rPr>
              <w:t>Solid Waste Collection</w:t>
            </w:r>
          </w:p>
        </w:tc>
      </w:tr>
      <w:tr w:rsidR="007C378E" w:rsidRPr="00695845" w:rsidTr="00881659">
        <w:tc>
          <w:tcPr>
            <w:tcW w:w="2977" w:type="dxa"/>
            <w:shd w:val="clear" w:color="auto" w:fill="9BBB59" w:themeFill="accent3"/>
          </w:tcPr>
          <w:p w:rsidR="007C378E" w:rsidRPr="00881659" w:rsidRDefault="007C378E" w:rsidP="00D93E1E">
            <w:pPr>
              <w:pStyle w:val="NormalWeb"/>
              <w:spacing w:before="0" w:beforeAutospacing="0" w:after="0" w:afterAutospacing="0"/>
              <w:jc w:val="both"/>
              <w:rPr>
                <w:rFonts w:ascii="Century Gothic" w:hAnsi="Century Gothic" w:cs="Calibri"/>
                <w:b/>
                <w:sz w:val="20"/>
                <w:szCs w:val="20"/>
                <w:lang w:val="en-GB"/>
              </w:rPr>
            </w:pPr>
            <w:r w:rsidRPr="00881659">
              <w:rPr>
                <w:rFonts w:ascii="Century Gothic" w:hAnsi="Century Gothic" w:cs="Calibri"/>
                <w:b/>
                <w:sz w:val="20"/>
                <w:szCs w:val="20"/>
                <w:lang w:val="en-GB"/>
              </w:rPr>
              <w:t>Schools (Names, Locations)</w:t>
            </w:r>
          </w:p>
        </w:tc>
        <w:tc>
          <w:tcPr>
            <w:tcW w:w="1242"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276"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843"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2443"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r>
      <w:tr w:rsidR="007C378E" w:rsidRPr="00695845" w:rsidTr="00881659">
        <w:trPr>
          <w:trHeight w:val="301"/>
        </w:trPr>
        <w:tc>
          <w:tcPr>
            <w:tcW w:w="2977"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24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84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244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Schools</w:t>
            </w:r>
          </w:p>
        </w:tc>
        <w:tc>
          <w:tcPr>
            <w:tcW w:w="1242"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0</w:t>
            </w:r>
          </w:p>
        </w:tc>
        <w:tc>
          <w:tcPr>
            <w:tcW w:w="1276"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0</w:t>
            </w:r>
          </w:p>
        </w:tc>
        <w:tc>
          <w:tcPr>
            <w:tcW w:w="1843" w:type="dxa"/>
            <w:shd w:val="clear" w:color="auto" w:fill="FFFFFF" w:themeFill="background1"/>
          </w:tcPr>
          <w:p w:rsidR="007C378E" w:rsidRPr="00881659" w:rsidRDefault="00F03BB5" w:rsidP="00881659">
            <w:pPr>
              <w:pStyle w:val="NormalWeb"/>
              <w:spacing w:before="0" w:beforeAutospacing="0" w:after="0" w:afterAutospacing="0"/>
              <w:jc w:val="center"/>
              <w:rPr>
                <w:rFonts w:ascii="Century Gothic" w:hAnsi="Century Gothic" w:cs="Calibri"/>
                <w:sz w:val="20"/>
                <w:szCs w:val="20"/>
                <w:lang w:val="en-GB"/>
              </w:rPr>
            </w:pPr>
            <w:r>
              <w:rPr>
                <w:rFonts w:ascii="Century Gothic" w:hAnsi="Century Gothic" w:cs="Calibri"/>
                <w:sz w:val="20"/>
                <w:szCs w:val="20"/>
                <w:lang w:val="en-GB"/>
              </w:rPr>
              <w:t>n</w:t>
            </w:r>
            <w:r w:rsidR="007C378E" w:rsidRPr="00881659">
              <w:rPr>
                <w:rFonts w:ascii="Century Gothic" w:hAnsi="Century Gothic" w:cs="Calibri"/>
                <w:sz w:val="20"/>
                <w:szCs w:val="20"/>
                <w:lang w:val="en-GB"/>
              </w:rPr>
              <w:t>ot established</w:t>
            </w:r>
          </w:p>
        </w:tc>
        <w:tc>
          <w:tcPr>
            <w:tcW w:w="24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242"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24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242"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24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242"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24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 xml:space="preserve">Clinics </w:t>
            </w:r>
            <w:r w:rsidR="00F03BB5" w:rsidRPr="00F03BB5">
              <w:rPr>
                <w:rFonts w:ascii="Century Gothic" w:hAnsi="Century Gothic" w:cs="Calibri"/>
                <w:sz w:val="20"/>
                <w:szCs w:val="20"/>
                <w:lang w:val="en-GB"/>
              </w:rPr>
              <w:t>(names, locations</w:t>
            </w:r>
            <w:r w:rsidRPr="00881659">
              <w:rPr>
                <w:rFonts w:ascii="Century Gothic" w:hAnsi="Century Gothic" w:cs="Calibri"/>
                <w:sz w:val="20"/>
                <w:szCs w:val="20"/>
                <w:lang w:val="en-GB"/>
              </w:rPr>
              <w:t>)</w:t>
            </w:r>
          </w:p>
        </w:tc>
        <w:tc>
          <w:tcPr>
            <w:tcW w:w="1242"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24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242"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24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242"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24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shd w:val="clear" w:color="auto" w:fill="FFFFFF" w:themeFill="background1"/>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r w:rsidRPr="00881659">
              <w:rPr>
                <w:rFonts w:ascii="Century Gothic" w:hAnsi="Century Gothic" w:cs="Calibri"/>
                <w:sz w:val="20"/>
                <w:szCs w:val="20"/>
                <w:lang w:val="en-GB"/>
              </w:rPr>
              <w:t>Clinics</w:t>
            </w:r>
          </w:p>
        </w:tc>
        <w:tc>
          <w:tcPr>
            <w:tcW w:w="1242"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0</w:t>
            </w:r>
          </w:p>
        </w:tc>
        <w:tc>
          <w:tcPr>
            <w:tcW w:w="1276"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0</w:t>
            </w:r>
          </w:p>
        </w:tc>
        <w:tc>
          <w:tcPr>
            <w:tcW w:w="18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sz w:val="20"/>
                <w:szCs w:val="20"/>
                <w:lang w:val="en-GB"/>
              </w:rPr>
              <w:t>0</w:t>
            </w:r>
          </w:p>
        </w:tc>
        <w:tc>
          <w:tcPr>
            <w:tcW w:w="2443" w:type="dxa"/>
            <w:shd w:val="clear" w:color="auto" w:fill="FFFFFF" w:themeFill="background1"/>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24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84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244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r w:rsidR="007C378E" w:rsidRPr="00695845" w:rsidTr="00881659">
        <w:tc>
          <w:tcPr>
            <w:tcW w:w="2977" w:type="dxa"/>
          </w:tcPr>
          <w:p w:rsidR="007C378E" w:rsidRPr="00881659" w:rsidRDefault="007C378E" w:rsidP="00D93E1E">
            <w:pPr>
              <w:pStyle w:val="NormalWeb"/>
              <w:spacing w:before="0" w:beforeAutospacing="0" w:after="0" w:afterAutospacing="0"/>
              <w:jc w:val="both"/>
              <w:rPr>
                <w:rFonts w:ascii="Century Gothic" w:hAnsi="Century Gothic" w:cs="Calibri"/>
                <w:sz w:val="20"/>
                <w:szCs w:val="20"/>
                <w:lang w:val="en-GB"/>
              </w:rPr>
            </w:pPr>
          </w:p>
        </w:tc>
        <w:tc>
          <w:tcPr>
            <w:tcW w:w="1242"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276"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184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c>
          <w:tcPr>
            <w:tcW w:w="2443" w:type="dxa"/>
          </w:tcPr>
          <w:p w:rsidR="007C378E" w:rsidRPr="00881659" w:rsidRDefault="007C378E" w:rsidP="00881659">
            <w:pPr>
              <w:pStyle w:val="NormalWeb"/>
              <w:spacing w:before="0" w:beforeAutospacing="0" w:after="0" w:afterAutospacing="0"/>
              <w:jc w:val="center"/>
              <w:rPr>
                <w:rFonts w:ascii="Century Gothic" w:hAnsi="Century Gothic" w:cs="Calibri"/>
                <w:sz w:val="20"/>
                <w:szCs w:val="20"/>
                <w:lang w:val="en-GB"/>
              </w:rPr>
            </w:pPr>
          </w:p>
        </w:tc>
      </w:tr>
    </w:tbl>
    <w:p w:rsidR="007C378E" w:rsidRPr="00695845" w:rsidRDefault="007C378E"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F03BB5" w:rsidP="00881659">
      <w:pPr>
        <w:pStyle w:val="Heading2"/>
        <w:jc w:val="center"/>
        <w:rPr>
          <w:rFonts w:ascii="Century Gothic" w:hAnsi="Century Gothic"/>
          <w:sz w:val="22"/>
          <w:szCs w:val="22"/>
          <w:lang w:val="en-GB"/>
        </w:rPr>
      </w:pPr>
      <w:bookmarkStart w:id="88" w:name="_Toc247616401"/>
      <w:r w:rsidRPr="00695845">
        <w:rPr>
          <w:rFonts w:ascii="Century Gothic" w:hAnsi="Century Gothic"/>
          <w:sz w:val="22"/>
          <w:szCs w:val="22"/>
          <w:lang w:val="en-GB"/>
        </w:rPr>
        <w:t xml:space="preserve">Appendix Q – Service Backlogs Experienced </w:t>
      </w:r>
      <w:r>
        <w:rPr>
          <w:rFonts w:ascii="Century Gothic" w:hAnsi="Century Gothic"/>
          <w:sz w:val="22"/>
          <w:szCs w:val="22"/>
          <w:lang w:val="en-GB"/>
        </w:rPr>
        <w:t>by</w:t>
      </w:r>
      <w:r w:rsidRPr="00695845">
        <w:rPr>
          <w:rFonts w:ascii="Century Gothic" w:hAnsi="Century Gothic"/>
          <w:sz w:val="22"/>
          <w:szCs w:val="22"/>
          <w:lang w:val="en-GB"/>
        </w:rPr>
        <w:t xml:space="preserve"> Community Where Another Sphere </w:t>
      </w:r>
      <w:r>
        <w:rPr>
          <w:rFonts w:ascii="Century Gothic" w:hAnsi="Century Gothic"/>
          <w:sz w:val="22"/>
          <w:szCs w:val="22"/>
          <w:lang w:val="en-GB"/>
        </w:rPr>
        <w:t>o</w:t>
      </w:r>
      <w:r w:rsidRPr="00695845">
        <w:rPr>
          <w:rFonts w:ascii="Century Gothic" w:hAnsi="Century Gothic"/>
          <w:sz w:val="22"/>
          <w:szCs w:val="22"/>
          <w:lang w:val="en-GB"/>
        </w:rPr>
        <w:t xml:space="preserve">f Government </w:t>
      </w:r>
      <w:r>
        <w:rPr>
          <w:rFonts w:ascii="Century Gothic" w:hAnsi="Century Gothic"/>
          <w:sz w:val="22"/>
          <w:szCs w:val="22"/>
          <w:lang w:val="en-GB"/>
        </w:rPr>
        <w:t>i</w:t>
      </w:r>
      <w:r w:rsidRPr="00695845">
        <w:rPr>
          <w:rFonts w:ascii="Century Gothic" w:hAnsi="Century Gothic"/>
          <w:sz w:val="22"/>
          <w:szCs w:val="22"/>
          <w:lang w:val="en-GB"/>
        </w:rPr>
        <w:t xml:space="preserve">s Responsible </w:t>
      </w:r>
      <w:r>
        <w:rPr>
          <w:rFonts w:ascii="Century Gothic" w:hAnsi="Century Gothic"/>
          <w:sz w:val="22"/>
          <w:szCs w:val="22"/>
          <w:lang w:val="en-GB"/>
        </w:rPr>
        <w:t>f</w:t>
      </w:r>
      <w:r w:rsidRPr="00695845">
        <w:rPr>
          <w:rFonts w:ascii="Century Gothic" w:hAnsi="Century Gothic"/>
          <w:sz w:val="22"/>
          <w:szCs w:val="22"/>
          <w:lang w:val="en-GB"/>
        </w:rPr>
        <w:t>or Service Provision</w:t>
      </w:r>
      <w:bookmarkEnd w:id="88"/>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Ind w:w="534" w:type="dxa"/>
        <w:tblLook w:val="04A0"/>
      </w:tblPr>
      <w:tblGrid>
        <w:gridCol w:w="2802"/>
        <w:gridCol w:w="2551"/>
        <w:gridCol w:w="2693"/>
      </w:tblGrid>
      <w:tr w:rsidR="00D77A92" w:rsidRPr="00695845" w:rsidTr="00881659">
        <w:tc>
          <w:tcPr>
            <w:tcW w:w="8046" w:type="dxa"/>
            <w:gridSpan w:val="3"/>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Service </w:t>
            </w:r>
            <w:r w:rsidR="00F03BB5" w:rsidRPr="00897BFF">
              <w:rPr>
                <w:rFonts w:ascii="Century Gothic" w:hAnsi="Century Gothic" w:cs="Calibri"/>
                <w:b/>
                <w:sz w:val="20"/>
                <w:szCs w:val="20"/>
                <w:lang w:val="en-GB"/>
              </w:rPr>
              <w:t xml:space="preserve">Backlogs Experienced </w:t>
            </w:r>
            <w:r w:rsidR="00F03BB5">
              <w:rPr>
                <w:rFonts w:ascii="Century Gothic" w:hAnsi="Century Gothic" w:cs="Calibri"/>
                <w:b/>
                <w:sz w:val="20"/>
                <w:szCs w:val="20"/>
                <w:lang w:val="en-GB"/>
              </w:rPr>
              <w:t>by</w:t>
            </w:r>
            <w:r w:rsidR="00F03BB5" w:rsidRPr="00897BFF">
              <w:rPr>
                <w:rFonts w:ascii="Century Gothic" w:hAnsi="Century Gothic" w:cs="Calibri"/>
                <w:b/>
                <w:sz w:val="20"/>
                <w:szCs w:val="20"/>
                <w:lang w:val="en-GB"/>
              </w:rPr>
              <w:t xml:space="preserve"> Community Where Another Sphere </w:t>
            </w:r>
            <w:r w:rsidR="00F03BB5">
              <w:rPr>
                <w:rFonts w:ascii="Century Gothic" w:hAnsi="Century Gothic" w:cs="Calibri"/>
                <w:b/>
                <w:sz w:val="20"/>
                <w:szCs w:val="20"/>
                <w:lang w:val="en-GB"/>
              </w:rPr>
              <w:t>o</w:t>
            </w:r>
            <w:r w:rsidR="00F03BB5" w:rsidRPr="00897BFF">
              <w:rPr>
                <w:rFonts w:ascii="Century Gothic" w:hAnsi="Century Gothic" w:cs="Calibri"/>
                <w:b/>
                <w:sz w:val="20"/>
                <w:szCs w:val="20"/>
                <w:lang w:val="en-GB"/>
              </w:rPr>
              <w:t xml:space="preserve">f </w:t>
            </w:r>
            <w:r w:rsidRPr="00881659">
              <w:rPr>
                <w:rFonts w:ascii="Century Gothic" w:hAnsi="Century Gothic" w:cs="Calibri"/>
                <w:b/>
                <w:sz w:val="20"/>
                <w:szCs w:val="20"/>
                <w:lang w:val="en-GB"/>
              </w:rPr>
              <w:t xml:space="preserve">Government </w:t>
            </w:r>
            <w:r w:rsidR="00F03BB5">
              <w:rPr>
                <w:rFonts w:ascii="Century Gothic" w:hAnsi="Century Gothic" w:cs="Calibri"/>
                <w:b/>
                <w:sz w:val="20"/>
                <w:szCs w:val="20"/>
                <w:lang w:val="en-GB"/>
              </w:rPr>
              <w:t>is the</w:t>
            </w:r>
            <w:r w:rsidR="00F03BB5" w:rsidRPr="00897BFF">
              <w:rPr>
                <w:rFonts w:ascii="Century Gothic" w:hAnsi="Century Gothic" w:cs="Calibri"/>
                <w:b/>
                <w:sz w:val="20"/>
                <w:szCs w:val="20"/>
                <w:lang w:val="en-GB"/>
              </w:rPr>
              <w:t xml:space="preserve"> Service Provider (Whether </w:t>
            </w:r>
            <w:r w:rsidR="00F03BB5">
              <w:rPr>
                <w:rFonts w:ascii="Century Gothic" w:hAnsi="Century Gothic" w:cs="Calibri"/>
                <w:b/>
                <w:sz w:val="20"/>
                <w:szCs w:val="20"/>
                <w:lang w:val="en-GB"/>
              </w:rPr>
              <w:t>o</w:t>
            </w:r>
            <w:r w:rsidR="00F03BB5" w:rsidRPr="00897BFF">
              <w:rPr>
                <w:rFonts w:ascii="Century Gothic" w:hAnsi="Century Gothic" w:cs="Calibri"/>
                <w:b/>
                <w:sz w:val="20"/>
                <w:szCs w:val="20"/>
                <w:lang w:val="en-GB"/>
              </w:rPr>
              <w:t xml:space="preserve">r Not </w:t>
            </w:r>
            <w:r w:rsidR="00F03BB5">
              <w:rPr>
                <w:rFonts w:ascii="Century Gothic" w:hAnsi="Century Gothic" w:cs="Calibri"/>
                <w:b/>
                <w:sz w:val="20"/>
                <w:szCs w:val="20"/>
                <w:lang w:val="en-GB"/>
              </w:rPr>
              <w:t xml:space="preserve">Municipality </w:t>
            </w:r>
            <w:r w:rsidR="00F03BB5" w:rsidRPr="00897BFF">
              <w:rPr>
                <w:rFonts w:ascii="Century Gothic" w:hAnsi="Century Gothic" w:cs="Calibri"/>
                <w:b/>
                <w:sz w:val="20"/>
                <w:szCs w:val="20"/>
                <w:lang w:val="en-GB"/>
              </w:rPr>
              <w:t>Act</w:t>
            </w:r>
            <w:r w:rsidR="00F03BB5">
              <w:rPr>
                <w:rFonts w:ascii="Century Gothic" w:hAnsi="Century Gothic" w:cs="Calibri"/>
                <w:b/>
                <w:sz w:val="20"/>
                <w:szCs w:val="20"/>
                <w:lang w:val="en-GB"/>
              </w:rPr>
              <w:t>so</w:t>
            </w:r>
            <w:r w:rsidR="00F03BB5" w:rsidRPr="00897BFF">
              <w:rPr>
                <w:rFonts w:ascii="Century Gothic" w:hAnsi="Century Gothic" w:cs="Calibri"/>
                <w:b/>
                <w:sz w:val="20"/>
                <w:szCs w:val="20"/>
                <w:lang w:val="en-GB"/>
              </w:rPr>
              <w:t>n Agency Basis)</w:t>
            </w:r>
          </w:p>
        </w:tc>
      </w:tr>
      <w:tr w:rsidR="00D77A92" w:rsidRPr="00695845" w:rsidTr="00881659">
        <w:tc>
          <w:tcPr>
            <w:tcW w:w="280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Services and locations</w:t>
            </w:r>
          </w:p>
        </w:tc>
        <w:tc>
          <w:tcPr>
            <w:tcW w:w="2551"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Scale of backlogs</w:t>
            </w:r>
          </w:p>
        </w:tc>
        <w:tc>
          <w:tcPr>
            <w:tcW w:w="269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sz w:val="20"/>
                <w:szCs w:val="20"/>
                <w:lang w:val="en-GB"/>
              </w:rPr>
            </w:pPr>
            <w:r w:rsidRPr="00881659">
              <w:rPr>
                <w:rFonts w:ascii="Century Gothic" w:hAnsi="Century Gothic" w:cs="Calibri"/>
                <w:b/>
                <w:sz w:val="20"/>
                <w:szCs w:val="20"/>
                <w:lang w:val="en-GB"/>
              </w:rPr>
              <w:t>Impact of backlogs</w:t>
            </w: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Clinics </w:t>
            </w: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Housing</w:t>
            </w: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Licensing and testing centre </w:t>
            </w: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Reservoirs </w:t>
            </w: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Schools (primary &amp;</w:t>
            </w:r>
            <w:r w:rsidR="00F03BB5">
              <w:rPr>
                <w:rFonts w:ascii="Century Gothic" w:hAnsi="Century Gothic" w:cs="Calibri"/>
                <w:sz w:val="20"/>
                <w:szCs w:val="20"/>
                <w:lang w:val="en-GB"/>
              </w:rPr>
              <w:t>h</w:t>
            </w:r>
            <w:r w:rsidRPr="00881659">
              <w:rPr>
                <w:rFonts w:ascii="Century Gothic" w:hAnsi="Century Gothic" w:cs="Calibri"/>
                <w:sz w:val="20"/>
                <w:szCs w:val="20"/>
                <w:lang w:val="en-GB"/>
              </w:rPr>
              <w:t>igh)</w:t>
            </w: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Sports </w:t>
            </w:r>
            <w:r w:rsidR="00F03BB5">
              <w:rPr>
                <w:rFonts w:ascii="Century Gothic" w:hAnsi="Century Gothic" w:cs="Calibri"/>
                <w:sz w:val="20"/>
                <w:szCs w:val="20"/>
                <w:lang w:val="en-GB"/>
              </w:rPr>
              <w:t>f</w:t>
            </w:r>
            <w:r w:rsidRPr="00881659">
              <w:rPr>
                <w:rFonts w:ascii="Century Gothic" w:hAnsi="Century Gothic" w:cs="Calibri"/>
                <w:sz w:val="20"/>
                <w:szCs w:val="20"/>
                <w:lang w:val="en-GB"/>
              </w:rPr>
              <w:t>ields</w:t>
            </w: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802"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551"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69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8046" w:type="dxa"/>
            <w:gridSpan w:val="3"/>
          </w:tcPr>
          <w:p w:rsidR="00D77A92" w:rsidRPr="00881659" w:rsidRDefault="00D77A92" w:rsidP="00D77A92">
            <w:pPr>
              <w:pStyle w:val="NormalWeb"/>
              <w:spacing w:before="0" w:beforeAutospacing="0" w:after="0" w:afterAutospacing="0"/>
              <w:jc w:val="right"/>
              <w:rPr>
                <w:rFonts w:ascii="Century Gothic" w:hAnsi="Century Gothic" w:cs="Calibri"/>
                <w:sz w:val="20"/>
                <w:szCs w:val="20"/>
                <w:lang w:val="en-GB"/>
              </w:rPr>
            </w:pPr>
            <w:r w:rsidRPr="00881659">
              <w:rPr>
                <w:rFonts w:ascii="Century Gothic" w:hAnsi="Century Gothic" w:cs="Calibri"/>
                <w:sz w:val="20"/>
                <w:szCs w:val="20"/>
                <w:lang w:val="en-GB"/>
              </w:rPr>
              <w:t>TQ</w:t>
            </w:r>
          </w:p>
        </w:tc>
      </w:tr>
    </w:tbl>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F03BB5" w:rsidP="00881659">
      <w:pPr>
        <w:pStyle w:val="Heading2"/>
        <w:jc w:val="center"/>
        <w:rPr>
          <w:rFonts w:ascii="Century Gothic" w:hAnsi="Century Gothic"/>
          <w:sz w:val="22"/>
          <w:szCs w:val="22"/>
          <w:lang w:val="en-GB"/>
        </w:rPr>
      </w:pPr>
      <w:bookmarkStart w:id="89" w:name="_Toc247616402"/>
      <w:r w:rsidRPr="00695845">
        <w:rPr>
          <w:rFonts w:ascii="Century Gothic" w:hAnsi="Century Gothic"/>
          <w:sz w:val="22"/>
          <w:szCs w:val="22"/>
          <w:lang w:val="en-GB"/>
        </w:rPr>
        <w:t xml:space="preserve">Appendix R </w:t>
      </w:r>
      <w:r>
        <w:rPr>
          <w:rFonts w:ascii="Century Gothic" w:hAnsi="Century Gothic"/>
          <w:sz w:val="22"/>
          <w:szCs w:val="22"/>
          <w:lang w:val="en-GB"/>
        </w:rPr>
        <w:t>-</w:t>
      </w:r>
      <w:r w:rsidRPr="00695845">
        <w:rPr>
          <w:rFonts w:ascii="Century Gothic" w:hAnsi="Century Gothic"/>
          <w:sz w:val="22"/>
          <w:szCs w:val="22"/>
          <w:lang w:val="en-GB"/>
        </w:rPr>
        <w:t xml:space="preserve"> Declaration </w:t>
      </w:r>
      <w:r>
        <w:rPr>
          <w:rFonts w:ascii="Century Gothic" w:hAnsi="Century Gothic"/>
          <w:sz w:val="22"/>
          <w:szCs w:val="22"/>
          <w:lang w:val="en-GB"/>
        </w:rPr>
        <w:t>o</w:t>
      </w:r>
      <w:r w:rsidRPr="00695845">
        <w:rPr>
          <w:rFonts w:ascii="Century Gothic" w:hAnsi="Century Gothic"/>
          <w:sz w:val="22"/>
          <w:szCs w:val="22"/>
          <w:lang w:val="en-GB"/>
        </w:rPr>
        <w:t xml:space="preserve">f Loans </w:t>
      </w:r>
      <w:r>
        <w:rPr>
          <w:rFonts w:ascii="Century Gothic" w:hAnsi="Century Gothic"/>
          <w:sz w:val="22"/>
          <w:szCs w:val="22"/>
          <w:lang w:val="en-GB"/>
        </w:rPr>
        <w:t>a</w:t>
      </w:r>
      <w:r w:rsidRPr="00695845">
        <w:rPr>
          <w:rFonts w:ascii="Century Gothic" w:hAnsi="Century Gothic"/>
          <w:sz w:val="22"/>
          <w:szCs w:val="22"/>
          <w:lang w:val="en-GB"/>
        </w:rPr>
        <w:t xml:space="preserve">nd Grants Made </w:t>
      </w:r>
      <w:r>
        <w:rPr>
          <w:rFonts w:ascii="Century Gothic" w:hAnsi="Century Gothic"/>
          <w:sz w:val="22"/>
          <w:szCs w:val="22"/>
          <w:lang w:val="en-GB"/>
        </w:rPr>
        <w:t>by</w:t>
      </w:r>
      <w:r w:rsidRPr="00695845">
        <w:rPr>
          <w:rFonts w:ascii="Century Gothic" w:hAnsi="Century Gothic"/>
          <w:sz w:val="22"/>
          <w:szCs w:val="22"/>
          <w:lang w:val="en-GB"/>
        </w:rPr>
        <w:t xml:space="preserve"> Municipality</w:t>
      </w:r>
      <w:bookmarkEnd w:id="89"/>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Ind w:w="959" w:type="dxa"/>
        <w:tblLook w:val="04A0"/>
      </w:tblPr>
      <w:tblGrid>
        <w:gridCol w:w="2235"/>
        <w:gridCol w:w="992"/>
        <w:gridCol w:w="1417"/>
        <w:gridCol w:w="1418"/>
        <w:gridCol w:w="1578"/>
      </w:tblGrid>
      <w:tr w:rsidR="00D77A92" w:rsidRPr="00695845" w:rsidTr="00881659">
        <w:tc>
          <w:tcPr>
            <w:tcW w:w="7640" w:type="dxa"/>
            <w:gridSpan w:val="5"/>
            <w:shd w:val="clear" w:color="auto" w:fill="9BBB59" w:themeFill="accent3"/>
          </w:tcPr>
          <w:p w:rsidR="00D77A92" w:rsidRPr="00881659" w:rsidRDefault="00D77A92" w:rsidP="00897BFF">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Declaration </w:t>
            </w:r>
            <w:r w:rsidR="00F03BB5">
              <w:rPr>
                <w:rFonts w:ascii="Century Gothic" w:hAnsi="Century Gothic" w:cs="Calibri"/>
                <w:b/>
                <w:sz w:val="20"/>
                <w:szCs w:val="20"/>
                <w:lang w:val="en-GB"/>
              </w:rPr>
              <w:t>o</w:t>
            </w:r>
            <w:r w:rsidR="00F03BB5" w:rsidRPr="00897BFF">
              <w:rPr>
                <w:rFonts w:ascii="Century Gothic" w:hAnsi="Century Gothic" w:cs="Calibri"/>
                <w:b/>
                <w:sz w:val="20"/>
                <w:szCs w:val="20"/>
                <w:lang w:val="en-GB"/>
              </w:rPr>
              <w:t xml:space="preserve">f Loans And Grants Made </w:t>
            </w:r>
            <w:r w:rsidR="00F03BB5">
              <w:rPr>
                <w:rFonts w:ascii="Century Gothic" w:hAnsi="Century Gothic" w:cs="Calibri"/>
                <w:b/>
                <w:sz w:val="20"/>
                <w:szCs w:val="20"/>
                <w:lang w:val="en-GB"/>
              </w:rPr>
              <w:t>by</w:t>
            </w:r>
            <w:r w:rsidR="00F03BB5" w:rsidRPr="00897BFF">
              <w:rPr>
                <w:rFonts w:ascii="Century Gothic" w:hAnsi="Century Gothic" w:cs="Calibri"/>
                <w:b/>
                <w:sz w:val="20"/>
                <w:szCs w:val="20"/>
                <w:lang w:val="en-GB"/>
              </w:rPr>
              <w:t xml:space="preserve"> Municipality 2011/12</w:t>
            </w:r>
          </w:p>
        </w:tc>
      </w:tr>
      <w:tr w:rsidR="00D77A92" w:rsidRPr="00695845" w:rsidTr="00881659">
        <w:tc>
          <w:tcPr>
            <w:tcW w:w="2235"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All organisation</w:t>
            </w:r>
            <w:r w:rsidR="00615428">
              <w:rPr>
                <w:rFonts w:ascii="Century Gothic" w:hAnsi="Century Gothic" w:cs="Calibri"/>
                <w:b/>
                <w:sz w:val="20"/>
                <w:szCs w:val="20"/>
                <w:lang w:val="en-GB"/>
              </w:rPr>
              <w:t>s</w:t>
            </w:r>
            <w:r w:rsidRPr="00881659">
              <w:rPr>
                <w:rFonts w:ascii="Century Gothic" w:hAnsi="Century Gothic" w:cs="Calibri"/>
                <w:b/>
                <w:sz w:val="20"/>
                <w:szCs w:val="20"/>
                <w:lang w:val="en-GB"/>
              </w:rPr>
              <w:t xml:space="preserve"> or person</w:t>
            </w:r>
            <w:r w:rsidR="00615428">
              <w:rPr>
                <w:rFonts w:ascii="Century Gothic" w:hAnsi="Century Gothic" w:cs="Calibri"/>
                <w:b/>
                <w:sz w:val="20"/>
                <w:szCs w:val="20"/>
                <w:lang w:val="en-GB"/>
              </w:rPr>
              <w:t>s</w:t>
            </w:r>
            <w:r w:rsidRPr="00881659">
              <w:rPr>
                <w:rFonts w:ascii="Century Gothic" w:hAnsi="Century Gothic" w:cs="Calibri"/>
                <w:b/>
                <w:sz w:val="20"/>
                <w:szCs w:val="20"/>
                <w:lang w:val="en-GB"/>
              </w:rPr>
              <w:t xml:space="preserve"> in receipt of loans*/Grants* provided by the municipality</w:t>
            </w:r>
          </w:p>
        </w:tc>
        <w:tc>
          <w:tcPr>
            <w:tcW w:w="992"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Nature of project</w:t>
            </w:r>
          </w:p>
        </w:tc>
        <w:tc>
          <w:tcPr>
            <w:tcW w:w="1417"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Conditions attached to funding</w:t>
            </w:r>
          </w:p>
        </w:tc>
        <w:tc>
          <w:tcPr>
            <w:tcW w:w="1418"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Value 2011/12</w:t>
            </w:r>
          </w:p>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R`000</w:t>
            </w:r>
          </w:p>
        </w:tc>
        <w:tc>
          <w:tcPr>
            <w:tcW w:w="1578"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Total amount committed over previous and future years</w:t>
            </w:r>
          </w:p>
        </w:tc>
      </w:tr>
      <w:tr w:rsidR="00D77A92" w:rsidRPr="00695845" w:rsidTr="00881659">
        <w:tc>
          <w:tcPr>
            <w:tcW w:w="2235" w:type="dxa"/>
          </w:tcPr>
          <w:p w:rsidR="00D77A92" w:rsidRPr="00881659" w:rsidRDefault="00EC0955"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N</w:t>
            </w:r>
            <w:r w:rsidR="00FF55B5" w:rsidRPr="00881659">
              <w:rPr>
                <w:rFonts w:ascii="Century Gothic" w:hAnsi="Century Gothic" w:cs="Calibri"/>
                <w:sz w:val="20"/>
                <w:szCs w:val="20"/>
                <w:lang w:val="en-GB"/>
              </w:rPr>
              <w:t>o grant</w:t>
            </w:r>
            <w:r w:rsidR="003A0C32" w:rsidRPr="00881659">
              <w:rPr>
                <w:rFonts w:ascii="Century Gothic" w:hAnsi="Century Gothic" w:cs="Calibri"/>
                <w:sz w:val="20"/>
                <w:szCs w:val="20"/>
                <w:lang w:val="en-GB"/>
              </w:rPr>
              <w:t>s</w:t>
            </w:r>
            <w:r w:rsidR="00FF55B5" w:rsidRPr="00881659">
              <w:rPr>
                <w:rFonts w:ascii="Century Gothic" w:hAnsi="Century Gothic" w:cs="Calibri"/>
                <w:sz w:val="20"/>
                <w:szCs w:val="20"/>
                <w:lang w:val="en-GB"/>
              </w:rPr>
              <w:t xml:space="preserve"> and loan</w:t>
            </w:r>
            <w:r w:rsidR="003A0C32" w:rsidRPr="00881659">
              <w:rPr>
                <w:rFonts w:ascii="Century Gothic" w:hAnsi="Century Gothic" w:cs="Calibri"/>
                <w:sz w:val="20"/>
                <w:szCs w:val="20"/>
                <w:lang w:val="en-GB"/>
              </w:rPr>
              <w:t>s</w:t>
            </w:r>
            <w:r w:rsidR="00FF55B5" w:rsidRPr="00881659">
              <w:rPr>
                <w:rFonts w:ascii="Century Gothic" w:hAnsi="Century Gothic" w:cs="Calibri"/>
                <w:sz w:val="20"/>
                <w:szCs w:val="20"/>
                <w:lang w:val="en-GB"/>
              </w:rPr>
              <w:t xml:space="preserve"> granted </w:t>
            </w:r>
            <w:r w:rsidR="00615428">
              <w:rPr>
                <w:rFonts w:ascii="Century Gothic" w:hAnsi="Century Gothic" w:cs="Calibri"/>
                <w:sz w:val="20"/>
                <w:szCs w:val="20"/>
                <w:lang w:val="en-GB"/>
              </w:rPr>
              <w:t>during the yea</w:t>
            </w:r>
            <w:r w:rsidR="00FF55B5" w:rsidRPr="00881659">
              <w:rPr>
                <w:rFonts w:ascii="Century Gothic" w:hAnsi="Century Gothic" w:cs="Calibri"/>
                <w:sz w:val="20"/>
                <w:szCs w:val="20"/>
                <w:lang w:val="en-GB"/>
              </w:rPr>
              <w:t>r under review</w:t>
            </w:r>
          </w:p>
        </w:tc>
        <w:tc>
          <w:tcPr>
            <w:tcW w:w="992"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17"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18"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578"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2235"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992"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17"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418"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1578"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7640" w:type="dxa"/>
            <w:gridSpan w:val="5"/>
          </w:tcPr>
          <w:p w:rsidR="00D77A92" w:rsidRPr="00881659" w:rsidRDefault="00D77A92" w:rsidP="00D77A92">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                                                                                                                   TR</w:t>
            </w:r>
          </w:p>
        </w:tc>
      </w:tr>
    </w:tbl>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897BFF" w:rsidRDefault="00897BFF" w:rsidP="00881659">
      <w:pPr>
        <w:pStyle w:val="Heading2"/>
        <w:jc w:val="center"/>
        <w:rPr>
          <w:rFonts w:ascii="Century Gothic" w:hAnsi="Century Gothic"/>
          <w:sz w:val="22"/>
          <w:szCs w:val="22"/>
          <w:lang w:val="en-GB"/>
        </w:rPr>
      </w:pPr>
      <w:bookmarkStart w:id="90" w:name="_Toc247616403"/>
      <w:r w:rsidRPr="00897BFF">
        <w:rPr>
          <w:rFonts w:ascii="Century Gothic" w:hAnsi="Century Gothic"/>
          <w:sz w:val="22"/>
          <w:szCs w:val="22"/>
          <w:lang w:val="en-GB"/>
        </w:rPr>
        <w:t xml:space="preserve">Appendix S </w:t>
      </w:r>
      <w:r>
        <w:rPr>
          <w:rFonts w:ascii="Century Gothic" w:hAnsi="Century Gothic"/>
          <w:sz w:val="22"/>
          <w:szCs w:val="22"/>
          <w:lang w:val="en-GB"/>
        </w:rPr>
        <w:t>-</w:t>
      </w:r>
      <w:r w:rsidRPr="00897BFF">
        <w:rPr>
          <w:rFonts w:ascii="Century Gothic" w:hAnsi="Century Gothic"/>
          <w:sz w:val="22"/>
          <w:szCs w:val="22"/>
          <w:lang w:val="en-GB"/>
        </w:rPr>
        <w:t xml:space="preserve"> Declaration </w:t>
      </w:r>
      <w:r>
        <w:rPr>
          <w:rFonts w:ascii="Century Gothic" w:hAnsi="Century Gothic"/>
          <w:sz w:val="22"/>
          <w:szCs w:val="22"/>
          <w:lang w:val="en-GB"/>
        </w:rPr>
        <w:t>o</w:t>
      </w:r>
      <w:r w:rsidRPr="00897BFF">
        <w:rPr>
          <w:rFonts w:ascii="Century Gothic" w:hAnsi="Century Gothic"/>
          <w:sz w:val="22"/>
          <w:szCs w:val="22"/>
          <w:lang w:val="en-GB"/>
        </w:rPr>
        <w:t xml:space="preserve">f Returns Not Made </w:t>
      </w:r>
      <w:r>
        <w:rPr>
          <w:rFonts w:ascii="Century Gothic" w:hAnsi="Century Gothic"/>
          <w:sz w:val="22"/>
          <w:szCs w:val="22"/>
          <w:lang w:val="en-GB"/>
        </w:rPr>
        <w:t>i</w:t>
      </w:r>
      <w:r w:rsidRPr="00897BFF">
        <w:rPr>
          <w:rFonts w:ascii="Century Gothic" w:hAnsi="Century Gothic"/>
          <w:sz w:val="22"/>
          <w:szCs w:val="22"/>
          <w:lang w:val="en-GB"/>
        </w:rPr>
        <w:t>n Due Time Under MFMA S71</w:t>
      </w:r>
      <w:bookmarkEnd w:id="90"/>
    </w:p>
    <w:p w:rsidR="00D77A92" w:rsidRPr="00897BFF"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Ind w:w="250" w:type="dxa"/>
        <w:tblLook w:val="04A0"/>
      </w:tblPr>
      <w:tblGrid>
        <w:gridCol w:w="4503"/>
        <w:gridCol w:w="4394"/>
      </w:tblGrid>
      <w:tr w:rsidR="00D77A92" w:rsidRPr="00897BFF" w:rsidTr="00881659">
        <w:tc>
          <w:tcPr>
            <w:tcW w:w="8897" w:type="dxa"/>
            <w:gridSpan w:val="2"/>
            <w:shd w:val="clear" w:color="auto" w:fill="9BBB59" w:themeFill="accent3"/>
          </w:tcPr>
          <w:p w:rsidR="00D77A92" w:rsidRPr="00881659" w:rsidRDefault="00D77A92" w:rsidP="004115E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 xml:space="preserve">MFMA Section 71 Returns Not Made During 2011/12 </w:t>
            </w:r>
            <w:r w:rsidR="00897BFF">
              <w:rPr>
                <w:rFonts w:ascii="Century Gothic" w:hAnsi="Century Gothic" w:cs="Calibri"/>
                <w:b/>
                <w:sz w:val="20"/>
                <w:szCs w:val="20"/>
                <w:lang w:val="en-GB"/>
              </w:rPr>
              <w:t>A</w:t>
            </w:r>
            <w:r w:rsidRPr="00881659">
              <w:rPr>
                <w:rFonts w:ascii="Century Gothic" w:hAnsi="Century Gothic" w:cs="Calibri"/>
                <w:b/>
                <w:sz w:val="20"/>
                <w:szCs w:val="20"/>
                <w:lang w:val="en-GB"/>
              </w:rPr>
              <w:t xml:space="preserve">ccording to </w:t>
            </w:r>
            <w:r w:rsidR="00897BFF">
              <w:rPr>
                <w:rFonts w:ascii="Century Gothic" w:hAnsi="Century Gothic" w:cs="Calibri"/>
                <w:b/>
                <w:sz w:val="20"/>
                <w:szCs w:val="20"/>
                <w:lang w:val="en-GB"/>
              </w:rPr>
              <w:t>R</w:t>
            </w:r>
            <w:r w:rsidRPr="00881659">
              <w:rPr>
                <w:rFonts w:ascii="Century Gothic" w:hAnsi="Century Gothic" w:cs="Calibri"/>
                <w:b/>
                <w:sz w:val="20"/>
                <w:szCs w:val="20"/>
                <w:lang w:val="en-GB"/>
              </w:rPr>
              <w:t xml:space="preserve">eporting </w:t>
            </w:r>
            <w:r w:rsidR="00897BFF">
              <w:rPr>
                <w:rFonts w:ascii="Century Gothic" w:hAnsi="Century Gothic" w:cs="Calibri"/>
                <w:b/>
                <w:sz w:val="20"/>
                <w:szCs w:val="20"/>
                <w:lang w:val="en-GB"/>
              </w:rPr>
              <w:t>R</w:t>
            </w:r>
            <w:r w:rsidRPr="00881659">
              <w:rPr>
                <w:rFonts w:ascii="Century Gothic" w:hAnsi="Century Gothic" w:cs="Calibri"/>
                <w:b/>
                <w:sz w:val="20"/>
                <w:szCs w:val="20"/>
                <w:lang w:val="en-GB"/>
              </w:rPr>
              <w:t>equirements</w:t>
            </w:r>
          </w:p>
        </w:tc>
      </w:tr>
      <w:tr w:rsidR="00D77A92" w:rsidRPr="00897BFF" w:rsidTr="00881659">
        <w:tc>
          <w:tcPr>
            <w:tcW w:w="4503" w:type="dxa"/>
            <w:shd w:val="clear" w:color="auto" w:fill="9BBB59" w:themeFill="accent3"/>
          </w:tcPr>
          <w:p w:rsidR="00D77A92" w:rsidRPr="00881659" w:rsidRDefault="00D77A92" w:rsidP="004115E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Return</w:t>
            </w:r>
          </w:p>
        </w:tc>
        <w:tc>
          <w:tcPr>
            <w:tcW w:w="4394"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Reason return not properly made on due date</w:t>
            </w:r>
          </w:p>
        </w:tc>
      </w:tr>
      <w:tr w:rsidR="00D77A92" w:rsidRPr="00897BFF" w:rsidTr="00881659">
        <w:tc>
          <w:tcPr>
            <w:tcW w:w="4503" w:type="dxa"/>
          </w:tcPr>
          <w:p w:rsidR="00D77A92" w:rsidRPr="00881659" w:rsidRDefault="00EC0955"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All MFMA Section 71 returns were made according to reporting requirements</w:t>
            </w:r>
            <w:r w:rsidR="00897BFF">
              <w:rPr>
                <w:rFonts w:ascii="Century Gothic" w:hAnsi="Century Gothic" w:cs="Calibri"/>
                <w:sz w:val="20"/>
                <w:szCs w:val="20"/>
                <w:lang w:val="en-GB"/>
              </w:rPr>
              <w:t>,</w:t>
            </w:r>
            <w:r w:rsidRPr="00881659">
              <w:rPr>
                <w:rFonts w:ascii="Century Gothic" w:hAnsi="Century Gothic" w:cs="Calibri"/>
                <w:sz w:val="20"/>
                <w:szCs w:val="20"/>
                <w:lang w:val="en-GB"/>
              </w:rPr>
              <w:t xml:space="preserve"> and submitted in time</w:t>
            </w:r>
          </w:p>
        </w:tc>
        <w:tc>
          <w:tcPr>
            <w:tcW w:w="4394"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bl>
    <w:p w:rsidR="00D77A92" w:rsidRPr="00897BFF" w:rsidRDefault="00D77A92"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897BFF" w:rsidP="00881659">
      <w:pPr>
        <w:pStyle w:val="Heading2"/>
        <w:jc w:val="center"/>
        <w:rPr>
          <w:rFonts w:ascii="Century Gothic" w:hAnsi="Century Gothic"/>
          <w:sz w:val="22"/>
          <w:szCs w:val="22"/>
          <w:lang w:val="en-GB"/>
        </w:rPr>
      </w:pPr>
      <w:r w:rsidRPr="00695845">
        <w:rPr>
          <w:rFonts w:ascii="Century Gothic" w:hAnsi="Century Gothic"/>
          <w:sz w:val="22"/>
          <w:szCs w:val="22"/>
          <w:lang w:val="en-GB"/>
        </w:rPr>
        <w:t xml:space="preserve">Appendix T </w:t>
      </w:r>
      <w:r>
        <w:rPr>
          <w:rFonts w:ascii="Century Gothic" w:hAnsi="Century Gothic"/>
          <w:sz w:val="22"/>
          <w:szCs w:val="22"/>
          <w:lang w:val="en-GB"/>
        </w:rPr>
        <w:t>-</w:t>
      </w:r>
      <w:r w:rsidRPr="00695845">
        <w:rPr>
          <w:rFonts w:ascii="Century Gothic" w:hAnsi="Century Gothic"/>
          <w:sz w:val="22"/>
          <w:szCs w:val="22"/>
          <w:lang w:val="en-GB"/>
        </w:rPr>
        <w:t xml:space="preserve"> Pres</w:t>
      </w:r>
      <w:r>
        <w:rPr>
          <w:rFonts w:ascii="Century Gothic" w:hAnsi="Century Gothic"/>
          <w:sz w:val="22"/>
          <w:szCs w:val="22"/>
          <w:lang w:val="en-GB"/>
        </w:rPr>
        <w:t>i</w:t>
      </w:r>
      <w:r w:rsidRPr="00695845">
        <w:rPr>
          <w:rFonts w:ascii="Century Gothic" w:hAnsi="Century Gothic"/>
          <w:sz w:val="22"/>
          <w:szCs w:val="22"/>
          <w:lang w:val="en-GB"/>
        </w:rPr>
        <w:t xml:space="preserve">dential Outcome </w:t>
      </w:r>
      <w:r>
        <w:rPr>
          <w:rFonts w:ascii="Century Gothic" w:hAnsi="Century Gothic"/>
          <w:sz w:val="22"/>
          <w:szCs w:val="22"/>
          <w:lang w:val="en-GB"/>
        </w:rPr>
        <w:t>f</w:t>
      </w:r>
      <w:r w:rsidRPr="00695845">
        <w:rPr>
          <w:rFonts w:ascii="Century Gothic" w:hAnsi="Century Gothic"/>
          <w:sz w:val="22"/>
          <w:szCs w:val="22"/>
          <w:lang w:val="en-GB"/>
        </w:rPr>
        <w:t>or Local Government</w:t>
      </w:r>
    </w:p>
    <w:p w:rsidR="00D77A92" w:rsidRPr="00695845" w:rsidRDefault="00D77A92" w:rsidP="00D77A92">
      <w:pPr>
        <w:pStyle w:val="NormalWeb"/>
        <w:spacing w:before="0" w:beforeAutospacing="0" w:after="0" w:afterAutospacing="0"/>
        <w:jc w:val="both"/>
        <w:rPr>
          <w:rFonts w:ascii="Century Gothic" w:hAnsi="Century Gothic" w:cs="Calibri"/>
          <w:sz w:val="22"/>
          <w:szCs w:val="22"/>
          <w:lang w:val="en-GB"/>
        </w:rPr>
      </w:pPr>
    </w:p>
    <w:tbl>
      <w:tblPr>
        <w:tblStyle w:val="TableGrid"/>
        <w:tblW w:w="0" w:type="auto"/>
        <w:tblInd w:w="959" w:type="dxa"/>
        <w:tblLook w:val="04A0"/>
      </w:tblPr>
      <w:tblGrid>
        <w:gridCol w:w="3260"/>
        <w:gridCol w:w="1843"/>
        <w:gridCol w:w="2409"/>
      </w:tblGrid>
      <w:tr w:rsidR="00D77A92" w:rsidRPr="00695845" w:rsidTr="00881659">
        <w:tc>
          <w:tcPr>
            <w:tcW w:w="7512" w:type="dxa"/>
            <w:gridSpan w:val="3"/>
            <w:shd w:val="clear" w:color="auto" w:fill="9BBB59" w:themeFill="accent3"/>
          </w:tcPr>
          <w:p w:rsidR="00D77A92" w:rsidRDefault="00D77A92" w:rsidP="00D77A92">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Presidential Outcome for Local Government</w:t>
            </w:r>
          </w:p>
          <w:p w:rsidR="00897BFF" w:rsidRPr="00881659" w:rsidRDefault="00897BFF" w:rsidP="00D77A92">
            <w:pPr>
              <w:pStyle w:val="NormalWeb"/>
              <w:spacing w:before="0" w:beforeAutospacing="0" w:after="0" w:afterAutospacing="0"/>
              <w:jc w:val="center"/>
              <w:rPr>
                <w:rFonts w:ascii="Century Gothic" w:hAnsi="Century Gothic" w:cs="Calibri"/>
                <w:b/>
                <w:sz w:val="20"/>
                <w:szCs w:val="20"/>
                <w:lang w:val="en-GB"/>
              </w:rPr>
            </w:pPr>
          </w:p>
        </w:tc>
      </w:tr>
      <w:tr w:rsidR="00D77A92" w:rsidRPr="00695845" w:rsidTr="00881659">
        <w:tc>
          <w:tcPr>
            <w:tcW w:w="3260"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Outcome/Output</w:t>
            </w:r>
          </w:p>
        </w:tc>
        <w:tc>
          <w:tcPr>
            <w:tcW w:w="1843"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Progress to date</w:t>
            </w:r>
          </w:p>
        </w:tc>
        <w:tc>
          <w:tcPr>
            <w:tcW w:w="2409" w:type="dxa"/>
            <w:shd w:val="clear" w:color="auto" w:fill="9BBB59" w:themeFill="accent3"/>
          </w:tcPr>
          <w:p w:rsidR="00D77A92" w:rsidRPr="00881659" w:rsidRDefault="00D77A92" w:rsidP="00881659">
            <w:pPr>
              <w:pStyle w:val="NormalWeb"/>
              <w:spacing w:before="0" w:beforeAutospacing="0" w:after="0" w:afterAutospacing="0"/>
              <w:jc w:val="center"/>
              <w:rPr>
                <w:rFonts w:ascii="Century Gothic" w:hAnsi="Century Gothic" w:cs="Calibri"/>
                <w:b/>
                <w:sz w:val="20"/>
                <w:szCs w:val="20"/>
                <w:lang w:val="en-GB"/>
              </w:rPr>
            </w:pPr>
            <w:r w:rsidRPr="00881659">
              <w:rPr>
                <w:rFonts w:ascii="Century Gothic" w:hAnsi="Century Gothic" w:cs="Calibri"/>
                <w:b/>
                <w:sz w:val="20"/>
                <w:szCs w:val="20"/>
                <w:lang w:val="en-GB"/>
              </w:rPr>
              <w:t>Number or Percentage Achieved</w:t>
            </w: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Output: Improving access to basic services</w:t>
            </w: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Output: Implementation of the Community Work Programme</w:t>
            </w: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 xml:space="preserve">Output: Deepen democracy through a refined </w:t>
            </w:r>
            <w:r w:rsidR="00897BFF" w:rsidRPr="00063F1F">
              <w:rPr>
                <w:rFonts w:ascii="Century Gothic" w:hAnsi="Century Gothic" w:cs="Calibri"/>
                <w:sz w:val="20"/>
                <w:szCs w:val="20"/>
                <w:lang w:val="en-GB"/>
              </w:rPr>
              <w:t>ward committee model</w:t>
            </w: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Output: Administrative and financial capability</w:t>
            </w: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3260" w:type="dxa"/>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p>
        </w:tc>
        <w:tc>
          <w:tcPr>
            <w:tcW w:w="1843"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c>
          <w:tcPr>
            <w:tcW w:w="2409" w:type="dxa"/>
          </w:tcPr>
          <w:p w:rsidR="00D77A92" w:rsidRPr="00881659" w:rsidRDefault="00D77A92" w:rsidP="00D77A92">
            <w:pPr>
              <w:pStyle w:val="NormalWeb"/>
              <w:spacing w:before="0" w:beforeAutospacing="0" w:after="0" w:afterAutospacing="0"/>
              <w:jc w:val="both"/>
              <w:rPr>
                <w:rFonts w:ascii="Century Gothic" w:hAnsi="Century Gothic" w:cs="Calibri"/>
                <w:sz w:val="20"/>
                <w:szCs w:val="20"/>
                <w:lang w:val="en-GB"/>
              </w:rPr>
            </w:pPr>
          </w:p>
        </w:tc>
      </w:tr>
      <w:tr w:rsidR="00D77A92" w:rsidRPr="00695845" w:rsidTr="00881659">
        <w:tc>
          <w:tcPr>
            <w:tcW w:w="7512" w:type="dxa"/>
            <w:gridSpan w:val="3"/>
          </w:tcPr>
          <w:p w:rsidR="00D77A92" w:rsidRPr="00881659" w:rsidRDefault="00D77A92" w:rsidP="00881659">
            <w:pPr>
              <w:pStyle w:val="NormalWeb"/>
              <w:spacing w:before="0" w:beforeAutospacing="0" w:after="0" w:afterAutospacing="0"/>
              <w:rPr>
                <w:rFonts w:ascii="Century Gothic" w:hAnsi="Century Gothic" w:cs="Calibri"/>
                <w:sz w:val="20"/>
                <w:szCs w:val="20"/>
                <w:lang w:val="en-GB"/>
              </w:rPr>
            </w:pPr>
            <w:r w:rsidRPr="00881659">
              <w:rPr>
                <w:rFonts w:ascii="Century Gothic" w:hAnsi="Century Gothic" w:cs="Calibri"/>
                <w:sz w:val="20"/>
                <w:szCs w:val="20"/>
                <w:lang w:val="en-GB"/>
              </w:rPr>
              <w:t>*</w:t>
            </w:r>
            <w:r w:rsidR="00897BFF">
              <w:rPr>
                <w:rFonts w:ascii="Century Gothic" w:hAnsi="Century Gothic" w:cs="Calibri"/>
                <w:sz w:val="20"/>
                <w:szCs w:val="20"/>
                <w:lang w:val="en-GB"/>
              </w:rPr>
              <w:t>N</w:t>
            </w:r>
            <w:r w:rsidRPr="00881659">
              <w:rPr>
                <w:rFonts w:ascii="Century Gothic" w:hAnsi="Century Gothic" w:cs="Calibri"/>
                <w:sz w:val="20"/>
                <w:szCs w:val="20"/>
                <w:lang w:val="en-GB"/>
              </w:rPr>
              <w:t xml:space="preserve">ote: </w:t>
            </w:r>
            <w:r w:rsidR="00897BFF">
              <w:rPr>
                <w:rFonts w:ascii="Century Gothic" w:hAnsi="Century Gothic" w:cs="Calibri"/>
                <w:sz w:val="20"/>
                <w:szCs w:val="20"/>
                <w:lang w:val="en-GB"/>
              </w:rPr>
              <w:t xml:space="preserve">Some </w:t>
            </w:r>
            <w:r w:rsidRPr="00881659">
              <w:rPr>
                <w:rFonts w:ascii="Century Gothic" w:hAnsi="Century Gothic" w:cs="Calibri"/>
                <w:sz w:val="20"/>
                <w:szCs w:val="20"/>
                <w:lang w:val="en-GB"/>
              </w:rPr>
              <w:t xml:space="preserve">of the outputs detailed </w:t>
            </w:r>
            <w:r w:rsidR="00897BFF">
              <w:rPr>
                <w:rFonts w:ascii="Century Gothic" w:hAnsi="Century Gothic" w:cs="Calibri"/>
                <w:sz w:val="20"/>
                <w:szCs w:val="20"/>
                <w:lang w:val="en-GB"/>
              </w:rPr>
              <w:t>i</w:t>
            </w:r>
            <w:r w:rsidRPr="00881659">
              <w:rPr>
                <w:rFonts w:ascii="Century Gothic" w:hAnsi="Century Gothic" w:cs="Calibri"/>
                <w:sz w:val="20"/>
                <w:szCs w:val="20"/>
                <w:lang w:val="en-GB"/>
              </w:rPr>
              <w:t xml:space="preserve">n this table might have been reported in other chapters, </w:t>
            </w:r>
            <w:r w:rsidR="00897BFF">
              <w:rPr>
                <w:rFonts w:ascii="Century Gothic" w:hAnsi="Century Gothic" w:cs="Calibri"/>
                <w:sz w:val="20"/>
                <w:szCs w:val="20"/>
                <w:lang w:val="en-GB"/>
              </w:rPr>
              <w:t xml:space="preserve">and </w:t>
            </w:r>
            <w:r w:rsidRPr="00881659">
              <w:rPr>
                <w:rFonts w:ascii="Century Gothic" w:hAnsi="Century Gothic" w:cs="Calibri"/>
                <w:sz w:val="20"/>
                <w:szCs w:val="20"/>
                <w:lang w:val="en-GB"/>
              </w:rPr>
              <w:t>the information thereof should correspond with previously reported information                                                          TT</w:t>
            </w:r>
          </w:p>
        </w:tc>
      </w:tr>
    </w:tbl>
    <w:p w:rsidR="00D77A92" w:rsidRDefault="00D77A92" w:rsidP="00D77A92">
      <w:pPr>
        <w:pStyle w:val="NormalWeb"/>
        <w:spacing w:before="0" w:beforeAutospacing="0" w:after="0" w:afterAutospacing="0"/>
        <w:jc w:val="both"/>
        <w:rPr>
          <w:rFonts w:ascii="Century Gothic" w:hAnsi="Century Gothic" w:cs="Calibri"/>
          <w:sz w:val="22"/>
          <w:szCs w:val="22"/>
          <w:lang w:val="en-GB"/>
        </w:rPr>
      </w:pPr>
    </w:p>
    <w:p w:rsidR="00897BFF" w:rsidRDefault="00897BFF" w:rsidP="00D77A92">
      <w:pPr>
        <w:pStyle w:val="NormalWeb"/>
        <w:spacing w:before="0" w:beforeAutospacing="0" w:after="0" w:afterAutospacing="0"/>
        <w:jc w:val="both"/>
        <w:rPr>
          <w:rFonts w:ascii="Century Gothic" w:hAnsi="Century Gothic" w:cs="Calibri"/>
          <w:sz w:val="22"/>
          <w:szCs w:val="22"/>
          <w:lang w:val="en-GB"/>
        </w:rPr>
      </w:pPr>
    </w:p>
    <w:p w:rsidR="00897BFF" w:rsidRPr="00695845" w:rsidRDefault="00897BFF" w:rsidP="00D77A92">
      <w:pPr>
        <w:pStyle w:val="NormalWeb"/>
        <w:spacing w:before="0" w:beforeAutospacing="0" w:after="0" w:afterAutospacing="0"/>
        <w:jc w:val="both"/>
        <w:rPr>
          <w:rFonts w:ascii="Century Gothic" w:hAnsi="Century Gothic" w:cs="Calibri"/>
          <w:sz w:val="22"/>
          <w:szCs w:val="22"/>
          <w:lang w:val="en-GB"/>
        </w:rPr>
      </w:pPr>
    </w:p>
    <w:p w:rsidR="00D77A92" w:rsidRPr="00695845" w:rsidRDefault="00D77A92" w:rsidP="00881659">
      <w:pPr>
        <w:pStyle w:val="Heading2"/>
        <w:jc w:val="center"/>
        <w:rPr>
          <w:rFonts w:ascii="Century Gothic" w:hAnsi="Century Gothic"/>
          <w:sz w:val="22"/>
          <w:szCs w:val="22"/>
          <w:lang w:val="en-GB"/>
        </w:rPr>
      </w:pPr>
      <w:bookmarkStart w:id="91" w:name="_Toc247616404"/>
      <w:r w:rsidRPr="00695845">
        <w:rPr>
          <w:rFonts w:ascii="Century Gothic" w:hAnsi="Century Gothic"/>
          <w:sz w:val="22"/>
          <w:szCs w:val="22"/>
          <w:lang w:val="en-GB"/>
        </w:rPr>
        <w:t>VOLUME II:ANNUAL FINANCIAL STATEMENTS</w:t>
      </w:r>
      <w:bookmarkEnd w:id="91"/>
    </w:p>
    <w:p w:rsidR="00D77A92" w:rsidRPr="00695845" w:rsidRDefault="00D77A92" w:rsidP="00D77A92">
      <w:pPr>
        <w:autoSpaceDE w:val="0"/>
        <w:autoSpaceDN w:val="0"/>
        <w:adjustRightInd w:val="0"/>
        <w:spacing w:after="0"/>
        <w:jc w:val="both"/>
        <w:rPr>
          <w:rFonts w:ascii="Century Gothic" w:hAnsi="Century Gothic" w:cs="Arial"/>
          <w:b/>
          <w:bCs/>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15"/>
      </w:tblGrid>
      <w:tr w:rsidR="00D77A92" w:rsidRPr="00695845" w:rsidTr="00881659">
        <w:tc>
          <w:tcPr>
            <w:tcW w:w="9315" w:type="dxa"/>
            <w:shd w:val="clear" w:color="auto" w:fill="F2F2F2"/>
          </w:tcPr>
          <w:p w:rsidR="00D77A92" w:rsidRPr="00881659" w:rsidRDefault="00D77A92" w:rsidP="00D77A92">
            <w:pPr>
              <w:autoSpaceDE w:val="0"/>
              <w:autoSpaceDN w:val="0"/>
              <w:adjustRightInd w:val="0"/>
              <w:spacing w:after="0"/>
              <w:jc w:val="both"/>
              <w:rPr>
                <w:rFonts w:ascii="Century Gothic" w:hAnsi="Century Gothic" w:cs="Calibri"/>
                <w:sz w:val="20"/>
                <w:szCs w:val="20"/>
                <w:lang w:val="en-GB"/>
              </w:rPr>
            </w:pPr>
            <w:r w:rsidRPr="00881659">
              <w:rPr>
                <w:rFonts w:ascii="Century Gothic" w:hAnsi="Century Gothic" w:cs="Calibri"/>
                <w:sz w:val="20"/>
                <w:szCs w:val="20"/>
                <w:lang w:val="en-GB"/>
              </w:rPr>
              <w:t xml:space="preserve">Provide the audited </w:t>
            </w:r>
            <w:r w:rsidR="00897BFF" w:rsidRPr="00063F1F">
              <w:rPr>
                <w:rFonts w:ascii="Century Gothic" w:hAnsi="Century Gothic" w:cs="Calibri"/>
                <w:sz w:val="20"/>
                <w:szCs w:val="20"/>
                <w:lang w:val="en-GB"/>
              </w:rPr>
              <w:t xml:space="preserve">annual financial statements </w:t>
            </w:r>
            <w:r w:rsidR="00063F1F">
              <w:rPr>
                <w:rFonts w:ascii="Century Gothic" w:hAnsi="Century Gothic" w:cs="Calibri"/>
                <w:sz w:val="20"/>
                <w:szCs w:val="20"/>
                <w:lang w:val="en-GB"/>
              </w:rPr>
              <w:t>for</w:t>
            </w:r>
            <w:r w:rsidRPr="00881659">
              <w:rPr>
                <w:rFonts w:ascii="Century Gothic" w:hAnsi="Century Gothic" w:cs="Calibri"/>
                <w:sz w:val="20"/>
                <w:szCs w:val="20"/>
                <w:lang w:val="en-GB"/>
              </w:rPr>
              <w:t xml:space="preserve">the </w:t>
            </w:r>
            <w:r w:rsidR="00063F1F" w:rsidRPr="00CC009F">
              <w:rPr>
                <w:rFonts w:ascii="Century Gothic" w:hAnsi="Century Gothic" w:cs="Calibri"/>
                <w:sz w:val="20"/>
                <w:szCs w:val="20"/>
                <w:lang w:val="en-GB"/>
              </w:rPr>
              <w:t xml:space="preserve">2011/12 </w:t>
            </w:r>
            <w:r w:rsidR="00063F1F">
              <w:rPr>
                <w:rFonts w:ascii="Century Gothic" w:hAnsi="Century Gothic" w:cs="Calibri"/>
                <w:sz w:val="20"/>
                <w:szCs w:val="20"/>
                <w:lang w:val="en-GB"/>
              </w:rPr>
              <w:t>a</w:t>
            </w:r>
            <w:r w:rsidRPr="00881659">
              <w:rPr>
                <w:rFonts w:ascii="Century Gothic" w:hAnsi="Century Gothic" w:cs="Calibri"/>
                <w:sz w:val="20"/>
                <w:szCs w:val="20"/>
                <w:lang w:val="en-GB"/>
              </w:rPr>
              <w:t>nnu</w:t>
            </w:r>
            <w:r w:rsidR="00D21BEF" w:rsidRPr="00881659">
              <w:rPr>
                <w:rFonts w:ascii="Century Gothic" w:hAnsi="Century Gothic" w:cs="Calibri"/>
                <w:sz w:val="20"/>
                <w:szCs w:val="20"/>
                <w:lang w:val="en-GB"/>
              </w:rPr>
              <w:t xml:space="preserve">al report </w:t>
            </w:r>
            <w:r w:rsidR="00063F1F">
              <w:rPr>
                <w:rFonts w:ascii="Century Gothic" w:hAnsi="Century Gothic" w:cs="Calibri"/>
                <w:sz w:val="20"/>
                <w:szCs w:val="20"/>
                <w:lang w:val="en-GB"/>
              </w:rPr>
              <w:t>-</w:t>
            </w:r>
            <w:r w:rsidRPr="00881659">
              <w:rPr>
                <w:rFonts w:ascii="Century Gothic" w:hAnsi="Century Gothic" w:cs="Calibri"/>
                <w:sz w:val="20"/>
                <w:szCs w:val="20"/>
                <w:lang w:val="en-GB"/>
              </w:rPr>
              <w:t xml:space="preserve"> This to be developed as a separate volume. Refer to MFMA Circular 36 for further guidance.</w:t>
            </w:r>
          </w:p>
          <w:p w:rsidR="00D77A92" w:rsidRPr="00881659" w:rsidRDefault="00D77A92" w:rsidP="00D77A92">
            <w:pPr>
              <w:autoSpaceDE w:val="0"/>
              <w:autoSpaceDN w:val="0"/>
              <w:adjustRightInd w:val="0"/>
              <w:spacing w:after="0"/>
              <w:jc w:val="both"/>
              <w:rPr>
                <w:rFonts w:ascii="Century Gothic" w:hAnsi="Century Gothic" w:cs="Calibri"/>
                <w:sz w:val="20"/>
                <w:szCs w:val="20"/>
                <w:lang w:val="en-GB"/>
              </w:rPr>
            </w:pPr>
          </w:p>
          <w:p w:rsidR="00D77A92" w:rsidRPr="00881659" w:rsidRDefault="00D77A92" w:rsidP="00D77A92">
            <w:pPr>
              <w:autoSpaceDE w:val="0"/>
              <w:autoSpaceDN w:val="0"/>
              <w:adjustRightInd w:val="0"/>
              <w:spacing w:after="0"/>
              <w:jc w:val="both"/>
              <w:rPr>
                <w:rFonts w:ascii="Century Gothic" w:hAnsi="Century Gothic" w:cs="Calibri"/>
                <w:sz w:val="20"/>
                <w:szCs w:val="20"/>
                <w:lang w:val="en-GB"/>
              </w:rPr>
            </w:pPr>
          </w:p>
          <w:p w:rsidR="00D77A92" w:rsidRPr="00695845" w:rsidRDefault="00D77A92" w:rsidP="00D77A92">
            <w:pPr>
              <w:autoSpaceDE w:val="0"/>
              <w:autoSpaceDN w:val="0"/>
              <w:adjustRightInd w:val="0"/>
              <w:spacing w:after="0"/>
              <w:jc w:val="both"/>
              <w:rPr>
                <w:rFonts w:ascii="Century Gothic" w:hAnsi="Century Gothic" w:cs="Arial"/>
                <w:bCs/>
                <w:lang w:val="en-GB"/>
              </w:rPr>
            </w:pPr>
            <w:r w:rsidRPr="00881659">
              <w:rPr>
                <w:rFonts w:ascii="Century Gothic" w:hAnsi="Century Gothic" w:cs="Calibri"/>
                <w:bCs/>
                <w:sz w:val="20"/>
                <w:szCs w:val="20"/>
                <w:lang w:val="en-GB"/>
              </w:rPr>
              <w:t>T V2</w:t>
            </w:r>
          </w:p>
        </w:tc>
      </w:tr>
    </w:tbl>
    <w:p w:rsidR="00D77A92" w:rsidRPr="00695845" w:rsidRDefault="00D77A92" w:rsidP="00EF75B5">
      <w:pPr>
        <w:spacing w:after="0"/>
        <w:jc w:val="both"/>
        <w:rPr>
          <w:rFonts w:ascii="Century Gothic" w:hAnsi="Century Gothic" w:cs="Arial"/>
          <w:b/>
          <w:color w:val="000000"/>
        </w:rPr>
      </w:pPr>
    </w:p>
    <w:sectPr w:rsidR="00D77A92" w:rsidRPr="00695845" w:rsidSect="006B7BF5">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David Barraclough" w:date="2013-01-07T12:12:00Z" w:initials="DB">
    <w:p w:rsidR="00705262" w:rsidRDefault="00705262">
      <w:pPr>
        <w:pStyle w:val="CommentText"/>
      </w:pPr>
      <w:r>
        <w:rPr>
          <w:rStyle w:val="CommentReference"/>
        </w:rPr>
        <w:annotationRef/>
      </w:r>
      <w:r>
        <w:t>What percentage?</w:t>
      </w:r>
    </w:p>
  </w:comment>
  <w:comment w:id="2" w:author="David Barraclough" w:date="2013-01-07T12:12:00Z" w:initials="DB">
    <w:p w:rsidR="00705262" w:rsidRDefault="00705262">
      <w:pPr>
        <w:pStyle w:val="CommentText"/>
      </w:pPr>
      <w:r>
        <w:rPr>
          <w:rStyle w:val="CommentReference"/>
        </w:rPr>
        <w:annotationRef/>
      </w:r>
      <w:r>
        <w:t>??</w:t>
      </w:r>
    </w:p>
  </w:comment>
  <w:comment w:id="3" w:author="David Barraclough" w:date="2013-01-07T12:12:00Z" w:initials="DB">
    <w:p w:rsidR="00705262" w:rsidRDefault="00705262">
      <w:pPr>
        <w:pStyle w:val="CommentText"/>
      </w:pPr>
      <w:r>
        <w:rPr>
          <w:rStyle w:val="CommentReference"/>
        </w:rPr>
        <w:annotationRef/>
      </w:r>
      <w:r>
        <w:t>Is this what you mean? Should it not be the shortfall - R23 million?</w:t>
      </w:r>
    </w:p>
  </w:comment>
  <w:comment w:id="4" w:author="David Barraclough" w:date="2013-01-07T12:12:00Z" w:initials="DB">
    <w:p w:rsidR="00705262" w:rsidRDefault="00705262">
      <w:pPr>
        <w:pStyle w:val="CommentText"/>
      </w:pPr>
      <w:r>
        <w:rPr>
          <w:rStyle w:val="CommentReference"/>
        </w:rPr>
        <w:annotationRef/>
      </w:r>
      <w:r>
        <w:t>Correct?</w:t>
      </w:r>
    </w:p>
  </w:comment>
  <w:comment w:id="5" w:author="David Barraclough" w:date="2013-01-07T12:12:00Z" w:initials="DB">
    <w:p w:rsidR="00705262" w:rsidRDefault="00705262">
      <w:pPr>
        <w:pStyle w:val="CommentText"/>
      </w:pPr>
      <w:r>
        <w:rPr>
          <w:rStyle w:val="CommentReference"/>
        </w:rPr>
        <w:annotationRef/>
      </w:r>
      <w:r>
        <w:t>Strategic Director?</w:t>
      </w:r>
    </w:p>
  </w:comment>
  <w:comment w:id="6" w:author="David Barraclough" w:date="2013-01-07T12:12:00Z" w:initials="DB">
    <w:p w:rsidR="00705262" w:rsidRDefault="00705262">
      <w:pPr>
        <w:pStyle w:val="CommentText"/>
      </w:pPr>
      <w:r>
        <w:rPr>
          <w:rStyle w:val="CommentReference"/>
        </w:rPr>
        <w:annotationRef/>
      </w:r>
      <w:r>
        <w:t>??</w:t>
      </w:r>
    </w:p>
  </w:comment>
  <w:comment w:id="7" w:author="David Barraclough" w:date="2013-01-07T12:12:00Z" w:initials="DB">
    <w:p w:rsidR="00705262" w:rsidRDefault="00705262">
      <w:pPr>
        <w:pStyle w:val="CommentText"/>
      </w:pPr>
      <w:r>
        <w:rPr>
          <w:rStyle w:val="CommentReference"/>
        </w:rPr>
        <w:annotationRef/>
      </w:r>
      <w:r>
        <w:t>meaning?</w:t>
      </w:r>
    </w:p>
  </w:comment>
  <w:comment w:id="8" w:author="David Barraclough" w:date="2013-01-07T12:12:00Z" w:initials="DB">
    <w:p w:rsidR="00705262" w:rsidRDefault="00705262">
      <w:pPr>
        <w:pStyle w:val="CommentText"/>
      </w:pPr>
      <w:r>
        <w:rPr>
          <w:rStyle w:val="CommentReference"/>
        </w:rPr>
        <w:annotationRef/>
      </w:r>
      <w:r>
        <w:t>Correct?</w:t>
      </w:r>
    </w:p>
  </w:comment>
  <w:comment w:id="9" w:author="David Barraclough" w:date="2013-01-07T12:12:00Z" w:initials="DB">
    <w:p w:rsidR="00705262" w:rsidRDefault="00705262">
      <w:pPr>
        <w:pStyle w:val="CommentText"/>
      </w:pPr>
      <w:r>
        <w:rPr>
          <w:rStyle w:val="CommentReference"/>
        </w:rPr>
        <w:annotationRef/>
      </w:r>
      <w:r>
        <w:t>Of what?</w:t>
      </w:r>
    </w:p>
  </w:comment>
  <w:comment w:id="10" w:author="David Barraclough" w:date="2013-01-07T12:12:00Z" w:initials="DB">
    <w:p w:rsidR="00705262" w:rsidRDefault="00705262">
      <w:pPr>
        <w:pStyle w:val="CommentText"/>
      </w:pPr>
      <w:r>
        <w:rPr>
          <w:rStyle w:val="CommentReference"/>
        </w:rPr>
        <w:annotationRef/>
      </w:r>
      <w:r>
        <w:t>Number missing</w:t>
      </w:r>
    </w:p>
  </w:comment>
  <w:comment w:id="11" w:author="David Barraclough" w:date="2013-03-22T09:15:00Z" w:initials="DB">
    <w:p w:rsidR="00705262" w:rsidRDefault="00705262">
      <w:pPr>
        <w:pStyle w:val="CommentText"/>
      </w:pPr>
      <w:r>
        <w:rPr>
          <w:rStyle w:val="CommentReference"/>
        </w:rPr>
        <w:annotationRef/>
      </w:r>
      <w:r>
        <w:t>Table needs a heading</w:t>
      </w:r>
    </w:p>
  </w:comment>
  <w:comment w:id="12" w:author="David Barraclough" w:date="2013-01-07T12:12:00Z" w:initials="DB">
    <w:p w:rsidR="00705262" w:rsidRDefault="00705262">
      <w:pPr>
        <w:pStyle w:val="CommentText"/>
      </w:pPr>
      <w:r>
        <w:rPr>
          <w:rStyle w:val="CommentReference"/>
        </w:rPr>
        <w:annotationRef/>
      </w:r>
      <w:r>
        <w:t>Not sure if you intended to total up all these figures?</w:t>
      </w:r>
    </w:p>
  </w:comment>
  <w:comment w:id="13" w:author="David Barraclough" w:date="2013-01-07T12:12:00Z" w:initials="DB">
    <w:p w:rsidR="00705262" w:rsidRDefault="00705262">
      <w:pPr>
        <w:pStyle w:val="CommentText"/>
      </w:pPr>
      <w:r>
        <w:rPr>
          <w:rStyle w:val="CommentReference"/>
        </w:rPr>
        <w:annotationRef/>
      </w:r>
      <w:r>
        <w:t>What and where is 'B' listed?</w:t>
      </w:r>
    </w:p>
  </w:comment>
  <w:comment w:id="20" w:author="David Barraclough" w:date="2013-01-07T12:39:00Z" w:initials="DB">
    <w:p w:rsidR="00705262" w:rsidRDefault="00705262">
      <w:pPr>
        <w:pStyle w:val="CommentText"/>
      </w:pPr>
      <w:r>
        <w:rPr>
          <w:rStyle w:val="CommentReference"/>
        </w:rPr>
        <w:annotationRef/>
      </w:r>
      <w:r>
        <w:t>??? - something wrong here</w:t>
      </w:r>
    </w:p>
  </w:comment>
  <w:comment w:id="38" w:author="David Barraclough" w:date="2013-01-07T13:28:00Z" w:initials="DB">
    <w:p w:rsidR="00705262" w:rsidRDefault="00705262">
      <w:pPr>
        <w:pStyle w:val="CommentText"/>
      </w:pPr>
      <w:r>
        <w:rPr>
          <w:rStyle w:val="CommentReference"/>
        </w:rPr>
        <w:annotationRef/>
      </w:r>
      <w:r>
        <w:t>By what?</w:t>
      </w:r>
    </w:p>
  </w:comment>
  <w:comment w:id="45" w:author="David Barraclough" w:date="2013-01-07T13:48:00Z" w:initials="DB">
    <w:p w:rsidR="00705262" w:rsidRDefault="00705262">
      <w:pPr>
        <w:pStyle w:val="CommentText"/>
      </w:pPr>
      <w:r>
        <w:rPr>
          <w:rStyle w:val="CommentReference"/>
        </w:rPr>
        <w:annotationRef/>
      </w:r>
      <w:r>
        <w:t>Meaning not clear - please recast</w:t>
      </w:r>
    </w:p>
  </w:comment>
  <w:comment w:id="53" w:author="David Barraclough" w:date="2013-01-07T14:09:00Z" w:initials="DB">
    <w:p w:rsidR="00705262" w:rsidRDefault="00705262">
      <w:pPr>
        <w:pStyle w:val="CommentText"/>
      </w:pPr>
      <w:r>
        <w:rPr>
          <w:rStyle w:val="CommentReference"/>
        </w:rPr>
        <w:annotationRef/>
      </w:r>
      <w:r>
        <w:t>Not sure if the numbering should run on. Pervious section was 5.8</w:t>
      </w:r>
    </w:p>
  </w:comment>
  <w:comment w:id="57" w:author="David Barraclough" w:date="2013-01-07T14:21:00Z" w:initials="DB">
    <w:p w:rsidR="00705262" w:rsidRDefault="00705262">
      <w:pPr>
        <w:pStyle w:val="CommentText"/>
      </w:pPr>
      <w:r>
        <w:rPr>
          <w:rStyle w:val="CommentReference"/>
        </w:rPr>
        <w:annotationRef/>
      </w:r>
      <w:r>
        <w:t>Is this correct?</w:t>
      </w:r>
    </w:p>
  </w:comment>
  <w:comment w:id="70" w:author="David Barraclough" w:date="2013-01-07T15:09:00Z" w:initials="DB">
    <w:p w:rsidR="00705262" w:rsidRDefault="00705262">
      <w:pPr>
        <w:pStyle w:val="CommentText"/>
      </w:pPr>
      <w:r>
        <w:rPr>
          <w:rStyle w:val="CommentReference"/>
        </w:rPr>
        <w:annotationRef/>
      </w:r>
      <w:r>
        <w:t>word missing??</w:t>
      </w:r>
    </w:p>
  </w:comment>
  <w:comment w:id="76" w:author="David Barraclough" w:date="2013-01-07T16:05:00Z" w:initials="DB">
    <w:p w:rsidR="00705262" w:rsidRDefault="00705262">
      <w:pPr>
        <w:pStyle w:val="CommentText"/>
      </w:pPr>
      <w:r>
        <w:rPr>
          <w:rStyle w:val="CommentReference"/>
        </w:rPr>
        <w:annotationRef/>
      </w:r>
      <w:r>
        <w:t>Please check the chart below - particularly the columns</w:t>
      </w:r>
    </w:p>
  </w:comment>
  <w:comment w:id="83" w:author="David Barraclough" w:date="2013-01-07T16:25:00Z" w:initials="DB">
    <w:p w:rsidR="00705262" w:rsidRDefault="00705262">
      <w:pPr>
        <w:pStyle w:val="CommentText"/>
      </w:pPr>
      <w:r>
        <w:rPr>
          <w:rStyle w:val="CommentReference"/>
        </w:rPr>
        <w:annotationRef/>
      </w:r>
      <w:r>
        <w:t>millions?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2FA" w:rsidRDefault="008F02FA" w:rsidP="009A08DF">
      <w:pPr>
        <w:spacing w:after="0" w:line="240" w:lineRule="auto"/>
      </w:pPr>
      <w:r>
        <w:separator/>
      </w:r>
    </w:p>
  </w:endnote>
  <w:endnote w:type="continuationSeparator" w:id="1">
    <w:p w:rsidR="008F02FA" w:rsidRDefault="008F02FA" w:rsidP="009A08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NQFYRQ+Humanist777BT-LightB">
    <w:altName w:val="Humanist"/>
    <w:panose1 w:val="00000000000000000000"/>
    <w:charset w:val="00"/>
    <w:family w:val="swiss"/>
    <w:notTrueType/>
    <w:pitch w:val="default"/>
    <w:sig w:usb0="00000003" w:usb1="00000000" w:usb2="00000000" w:usb3="00000000" w:csb0="00000001"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JasmineUPC">
    <w:panose1 w:val="02020603050405020304"/>
    <w:charset w:val="00"/>
    <w:family w:val="roman"/>
    <w:pitch w:val="variable"/>
    <w:sig w:usb0="01000007" w:usb1="00000002" w:usb2="00000000" w:usb3="00000000" w:csb0="0001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88919"/>
      <w:docPartObj>
        <w:docPartGallery w:val="Page Numbers (Bottom of Page)"/>
        <w:docPartUnique/>
      </w:docPartObj>
    </w:sdtPr>
    <w:sdtContent>
      <w:p w:rsidR="00705262" w:rsidRDefault="00F80FA6">
        <w:pPr>
          <w:pStyle w:val="Footer"/>
          <w:jc w:val="right"/>
        </w:pPr>
        <w:r>
          <w:fldChar w:fldCharType="begin"/>
        </w:r>
        <w:r w:rsidR="00C90DC1">
          <w:instrText xml:space="preserve"> PAGE   \* MERGEFORMAT </w:instrText>
        </w:r>
        <w:r>
          <w:fldChar w:fldCharType="separate"/>
        </w:r>
        <w:r w:rsidR="004E21D9">
          <w:rPr>
            <w:noProof/>
          </w:rPr>
          <w:t>55</w:t>
        </w:r>
        <w:r>
          <w:rPr>
            <w:noProof/>
          </w:rPr>
          <w:fldChar w:fldCharType="end"/>
        </w:r>
      </w:p>
    </w:sdtContent>
  </w:sdt>
  <w:p w:rsidR="00705262" w:rsidRDefault="007052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88921"/>
      <w:docPartObj>
        <w:docPartGallery w:val="Page Numbers (Bottom of Page)"/>
        <w:docPartUnique/>
      </w:docPartObj>
    </w:sdtPr>
    <w:sdtContent>
      <w:p w:rsidR="00705262" w:rsidRDefault="00F80FA6">
        <w:pPr>
          <w:pStyle w:val="Footer"/>
          <w:jc w:val="right"/>
        </w:pPr>
        <w:r>
          <w:fldChar w:fldCharType="begin"/>
        </w:r>
        <w:r w:rsidR="00C90DC1">
          <w:instrText xml:space="preserve"> PAGE   \* MERGEFORMAT </w:instrText>
        </w:r>
        <w:r>
          <w:fldChar w:fldCharType="separate"/>
        </w:r>
        <w:r w:rsidR="004E21D9">
          <w:rPr>
            <w:noProof/>
          </w:rPr>
          <w:t>88</w:t>
        </w:r>
        <w:r>
          <w:rPr>
            <w:noProof/>
          </w:rPr>
          <w:fldChar w:fldCharType="end"/>
        </w:r>
      </w:p>
    </w:sdtContent>
  </w:sdt>
  <w:p w:rsidR="00705262" w:rsidRDefault="007052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2FA" w:rsidRDefault="008F02FA" w:rsidP="009A08DF">
      <w:pPr>
        <w:spacing w:after="0" w:line="240" w:lineRule="auto"/>
      </w:pPr>
      <w:r>
        <w:separator/>
      </w:r>
    </w:p>
  </w:footnote>
  <w:footnote w:type="continuationSeparator" w:id="1">
    <w:p w:rsidR="008F02FA" w:rsidRDefault="008F02FA" w:rsidP="009A08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262" w:rsidRDefault="0070526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262" w:rsidRPr="00890D7C" w:rsidRDefault="00F80FA6" w:rsidP="0088319F">
    <w:pPr>
      <w:pBdr>
        <w:bottom w:val="thickThinSmallGap" w:sz="24" w:space="1" w:color="622423"/>
      </w:pBdr>
      <w:rPr>
        <w:rFonts w:ascii="Cambria" w:hAnsi="Cambria"/>
        <w:sz w:val="32"/>
        <w:szCs w:val="32"/>
      </w:rPr>
    </w:pPr>
    <w:r w:rsidRPr="00F80FA6">
      <w:rPr>
        <w:noProof/>
      </w:rPr>
      <w:pict>
        <v:rect id="Rectangle 26" o:spid="_x0000_s2050" style="position:absolute;margin-left:-83.5pt;margin-top:26.5pt;width:542.15pt;height: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" fillcolor="#17365d" strokecolor="#f2f2f2" strokeweight="3pt">
          <v:shadow on="t" color="#205867" opacity=".5" offset="1pt"/>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262" w:rsidRPr="00890D7C" w:rsidRDefault="00F80FA6" w:rsidP="0088319F">
    <w:pPr>
      <w:pBdr>
        <w:bottom w:val="thickThinSmallGap" w:sz="24" w:space="1" w:color="622423"/>
      </w:pBdr>
      <w:rPr>
        <w:rFonts w:ascii="Cambria" w:hAnsi="Cambria"/>
        <w:sz w:val="32"/>
        <w:szCs w:val="32"/>
      </w:rPr>
    </w:pPr>
    <w:r w:rsidRPr="00F80FA6">
      <w:rPr>
        <w:rFonts w:ascii="Cambria" w:hAnsi="Cambria"/>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22.5pt;margin-top:-13.2pt;width:150.8pt;height:33.45pt;z-index:251661312">
          <v:shadow color="#868686"/>
          <v:textpath style="font-family:&quot;Arial Black&quot;;font-size:12pt;v-text-kern:t" trim="t" fitpath="t" string="Chapter 7(new)"/>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3C8"/>
      </v:shape>
    </w:pict>
  </w:numPicBullet>
  <w:abstractNum w:abstractNumId="0">
    <w:nsid w:val="002829DD"/>
    <w:multiLevelType w:val="multilevel"/>
    <w:tmpl w:val="8D1E1C64"/>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651911"/>
    <w:multiLevelType w:val="multilevel"/>
    <w:tmpl w:val="0409001F"/>
    <w:styleLink w:val="Style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885B76"/>
    <w:multiLevelType w:val="hybridMultilevel"/>
    <w:tmpl w:val="4176C77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2D97E5E"/>
    <w:multiLevelType w:val="multilevel"/>
    <w:tmpl w:val="0409001F"/>
    <w:styleLink w:val="Style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3A44E38"/>
    <w:multiLevelType w:val="hybridMultilevel"/>
    <w:tmpl w:val="357892D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702178C"/>
    <w:multiLevelType w:val="hybridMultilevel"/>
    <w:tmpl w:val="225815CA"/>
    <w:lvl w:ilvl="0" w:tplc="1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7131534"/>
    <w:multiLevelType w:val="hybridMultilevel"/>
    <w:tmpl w:val="52B8B2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7160D13"/>
    <w:multiLevelType w:val="hybridMultilevel"/>
    <w:tmpl w:val="F3C0B1A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B043CC"/>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A5F1042"/>
    <w:multiLevelType w:val="hybridMultilevel"/>
    <w:tmpl w:val="E1B22A80"/>
    <w:lvl w:ilvl="0" w:tplc="1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A8B2AB4"/>
    <w:multiLevelType w:val="multilevel"/>
    <w:tmpl w:val="6ADE28E6"/>
    <w:lvl w:ilvl="0">
      <w:start w:val="1"/>
      <w:numFmt w:val="decimal"/>
      <w:lvlText w:val="%1."/>
      <w:lvlJc w:val="left"/>
      <w:pPr>
        <w:ind w:left="720" w:hanging="360"/>
      </w:pPr>
      <w:rPr>
        <w:rFonts w:hint="default"/>
      </w:rPr>
    </w:lvl>
    <w:lvl w:ilvl="1">
      <w:start w:val="9"/>
      <w:numFmt w:val="decimal"/>
      <w:isLgl/>
      <w:lvlText w:val="%1.%2"/>
      <w:lvlJc w:val="left"/>
      <w:pPr>
        <w:ind w:left="1200" w:hanging="840"/>
      </w:pPr>
      <w:rPr>
        <w:rFonts w:hint="default"/>
      </w:rPr>
    </w:lvl>
    <w:lvl w:ilvl="2">
      <w:start w:val="4"/>
      <w:numFmt w:val="decimal"/>
      <w:isLgl/>
      <w:lvlText w:val="%1.%2.%3"/>
      <w:lvlJc w:val="left"/>
      <w:pPr>
        <w:ind w:left="1200" w:hanging="84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8F3CF1"/>
    <w:multiLevelType w:val="hybridMultilevel"/>
    <w:tmpl w:val="36023C54"/>
    <w:lvl w:ilvl="0" w:tplc="1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AF87697"/>
    <w:multiLevelType w:val="hybridMultilevel"/>
    <w:tmpl w:val="2A16D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7D196F"/>
    <w:multiLevelType w:val="hybridMultilevel"/>
    <w:tmpl w:val="121C15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6BF4706"/>
    <w:multiLevelType w:val="hybridMultilevel"/>
    <w:tmpl w:val="D1EAB6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A1D1268"/>
    <w:multiLevelType w:val="hybridMultilevel"/>
    <w:tmpl w:val="B2D05B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9B51B8"/>
    <w:multiLevelType w:val="hybridMultilevel"/>
    <w:tmpl w:val="121C15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AFC63DD"/>
    <w:multiLevelType w:val="hybridMultilevel"/>
    <w:tmpl w:val="DDD4C5A4"/>
    <w:lvl w:ilvl="0" w:tplc="1C090001">
      <w:start w:val="1"/>
      <w:numFmt w:val="bullet"/>
      <w:lvlText w:val=""/>
      <w:lvlJc w:val="left"/>
      <w:pPr>
        <w:ind w:left="1636" w:hanging="360"/>
      </w:pPr>
      <w:rPr>
        <w:rFonts w:ascii="Symbol" w:hAnsi="Symbol" w:hint="default"/>
      </w:rPr>
    </w:lvl>
    <w:lvl w:ilvl="1" w:tplc="1C090003" w:tentative="1">
      <w:start w:val="1"/>
      <w:numFmt w:val="bullet"/>
      <w:lvlText w:val="o"/>
      <w:lvlJc w:val="left"/>
      <w:pPr>
        <w:ind w:left="2356" w:hanging="360"/>
      </w:pPr>
      <w:rPr>
        <w:rFonts w:ascii="Courier New" w:hAnsi="Courier New" w:cs="Courier New" w:hint="default"/>
      </w:rPr>
    </w:lvl>
    <w:lvl w:ilvl="2" w:tplc="1C090005" w:tentative="1">
      <w:start w:val="1"/>
      <w:numFmt w:val="bullet"/>
      <w:lvlText w:val=""/>
      <w:lvlJc w:val="left"/>
      <w:pPr>
        <w:ind w:left="3076" w:hanging="360"/>
      </w:pPr>
      <w:rPr>
        <w:rFonts w:ascii="Wingdings" w:hAnsi="Wingdings" w:hint="default"/>
      </w:rPr>
    </w:lvl>
    <w:lvl w:ilvl="3" w:tplc="1C090001" w:tentative="1">
      <w:start w:val="1"/>
      <w:numFmt w:val="bullet"/>
      <w:lvlText w:val=""/>
      <w:lvlJc w:val="left"/>
      <w:pPr>
        <w:ind w:left="3796" w:hanging="360"/>
      </w:pPr>
      <w:rPr>
        <w:rFonts w:ascii="Symbol" w:hAnsi="Symbol" w:hint="default"/>
      </w:rPr>
    </w:lvl>
    <w:lvl w:ilvl="4" w:tplc="1C090003" w:tentative="1">
      <w:start w:val="1"/>
      <w:numFmt w:val="bullet"/>
      <w:lvlText w:val="o"/>
      <w:lvlJc w:val="left"/>
      <w:pPr>
        <w:ind w:left="4516" w:hanging="360"/>
      </w:pPr>
      <w:rPr>
        <w:rFonts w:ascii="Courier New" w:hAnsi="Courier New" w:cs="Courier New" w:hint="default"/>
      </w:rPr>
    </w:lvl>
    <w:lvl w:ilvl="5" w:tplc="1C090005" w:tentative="1">
      <w:start w:val="1"/>
      <w:numFmt w:val="bullet"/>
      <w:lvlText w:val=""/>
      <w:lvlJc w:val="left"/>
      <w:pPr>
        <w:ind w:left="5236" w:hanging="360"/>
      </w:pPr>
      <w:rPr>
        <w:rFonts w:ascii="Wingdings" w:hAnsi="Wingdings" w:hint="default"/>
      </w:rPr>
    </w:lvl>
    <w:lvl w:ilvl="6" w:tplc="1C090001" w:tentative="1">
      <w:start w:val="1"/>
      <w:numFmt w:val="bullet"/>
      <w:lvlText w:val=""/>
      <w:lvlJc w:val="left"/>
      <w:pPr>
        <w:ind w:left="5956" w:hanging="360"/>
      </w:pPr>
      <w:rPr>
        <w:rFonts w:ascii="Symbol" w:hAnsi="Symbol" w:hint="default"/>
      </w:rPr>
    </w:lvl>
    <w:lvl w:ilvl="7" w:tplc="1C090003" w:tentative="1">
      <w:start w:val="1"/>
      <w:numFmt w:val="bullet"/>
      <w:lvlText w:val="o"/>
      <w:lvlJc w:val="left"/>
      <w:pPr>
        <w:ind w:left="6676" w:hanging="360"/>
      </w:pPr>
      <w:rPr>
        <w:rFonts w:ascii="Courier New" w:hAnsi="Courier New" w:cs="Courier New" w:hint="default"/>
      </w:rPr>
    </w:lvl>
    <w:lvl w:ilvl="8" w:tplc="1C090005" w:tentative="1">
      <w:start w:val="1"/>
      <w:numFmt w:val="bullet"/>
      <w:lvlText w:val=""/>
      <w:lvlJc w:val="left"/>
      <w:pPr>
        <w:ind w:left="7396" w:hanging="360"/>
      </w:pPr>
      <w:rPr>
        <w:rFonts w:ascii="Wingdings" w:hAnsi="Wingdings" w:hint="default"/>
      </w:rPr>
    </w:lvl>
  </w:abstractNum>
  <w:abstractNum w:abstractNumId="18">
    <w:nsid w:val="1C1C1FE3"/>
    <w:multiLevelType w:val="hybridMultilevel"/>
    <w:tmpl w:val="DFEA95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C731A06"/>
    <w:multiLevelType w:val="hybridMultilevel"/>
    <w:tmpl w:val="D7F4412A"/>
    <w:lvl w:ilvl="0" w:tplc="04090007">
      <w:start w:val="1"/>
      <w:numFmt w:val="bullet"/>
      <w:lvlText w:val=""/>
      <w:lvlPicBulletId w:val="0"/>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0">
    <w:nsid w:val="1CEB18B2"/>
    <w:multiLevelType w:val="hybridMultilevel"/>
    <w:tmpl w:val="0FC447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8E06B7"/>
    <w:multiLevelType w:val="hybridMultilevel"/>
    <w:tmpl w:val="8CA6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BC601F"/>
    <w:multiLevelType w:val="multilevel"/>
    <w:tmpl w:val="C2CA37E4"/>
    <w:lvl w:ilvl="0">
      <w:start w:val="3"/>
      <w:numFmt w:val="decimal"/>
      <w:lvlText w:val="%1"/>
      <w:lvlJc w:val="left"/>
      <w:pPr>
        <w:ind w:left="360" w:hanging="360"/>
      </w:pPr>
      <w:rPr>
        <w:rFonts w:cs="Tahoma" w:hint="default"/>
        <w:b/>
        <w:color w:val="auto"/>
      </w:rPr>
    </w:lvl>
    <w:lvl w:ilvl="1">
      <w:start w:val="1"/>
      <w:numFmt w:val="decimal"/>
      <w:lvlText w:val="%1.%2"/>
      <w:lvlJc w:val="left"/>
      <w:pPr>
        <w:ind w:left="1440" w:hanging="720"/>
      </w:pPr>
      <w:rPr>
        <w:rFonts w:cs="Tahoma" w:hint="default"/>
        <w:b/>
        <w:color w:val="auto"/>
      </w:rPr>
    </w:lvl>
    <w:lvl w:ilvl="2">
      <w:start w:val="1"/>
      <w:numFmt w:val="decimal"/>
      <w:lvlText w:val="%1.%2.%3"/>
      <w:lvlJc w:val="left"/>
      <w:pPr>
        <w:ind w:left="2160" w:hanging="720"/>
      </w:pPr>
      <w:rPr>
        <w:rFonts w:cs="Tahoma" w:hint="default"/>
        <w:b/>
        <w:color w:val="auto"/>
      </w:rPr>
    </w:lvl>
    <w:lvl w:ilvl="3">
      <w:start w:val="1"/>
      <w:numFmt w:val="decimal"/>
      <w:lvlText w:val="%1.%2.%3.%4"/>
      <w:lvlJc w:val="left"/>
      <w:pPr>
        <w:ind w:left="3240" w:hanging="1080"/>
      </w:pPr>
      <w:rPr>
        <w:rFonts w:cs="Tahoma" w:hint="default"/>
        <w:b/>
        <w:color w:val="auto"/>
      </w:rPr>
    </w:lvl>
    <w:lvl w:ilvl="4">
      <w:start w:val="1"/>
      <w:numFmt w:val="decimal"/>
      <w:lvlText w:val="%1.%2.%3.%4.%5"/>
      <w:lvlJc w:val="left"/>
      <w:pPr>
        <w:ind w:left="3960" w:hanging="1080"/>
      </w:pPr>
      <w:rPr>
        <w:rFonts w:cs="Tahoma" w:hint="default"/>
        <w:b/>
        <w:color w:val="auto"/>
      </w:rPr>
    </w:lvl>
    <w:lvl w:ilvl="5">
      <w:start w:val="1"/>
      <w:numFmt w:val="decimal"/>
      <w:lvlText w:val="%1.%2.%3.%4.%5.%6"/>
      <w:lvlJc w:val="left"/>
      <w:pPr>
        <w:ind w:left="5040" w:hanging="1440"/>
      </w:pPr>
      <w:rPr>
        <w:rFonts w:cs="Tahoma" w:hint="default"/>
        <w:b/>
        <w:color w:val="auto"/>
      </w:rPr>
    </w:lvl>
    <w:lvl w:ilvl="6">
      <w:start w:val="1"/>
      <w:numFmt w:val="decimal"/>
      <w:lvlText w:val="%1.%2.%3.%4.%5.%6.%7"/>
      <w:lvlJc w:val="left"/>
      <w:pPr>
        <w:ind w:left="6120" w:hanging="1800"/>
      </w:pPr>
      <w:rPr>
        <w:rFonts w:cs="Tahoma" w:hint="default"/>
        <w:b/>
        <w:color w:val="auto"/>
      </w:rPr>
    </w:lvl>
    <w:lvl w:ilvl="7">
      <w:start w:val="1"/>
      <w:numFmt w:val="decimal"/>
      <w:lvlText w:val="%1.%2.%3.%4.%5.%6.%7.%8"/>
      <w:lvlJc w:val="left"/>
      <w:pPr>
        <w:ind w:left="6840" w:hanging="1800"/>
      </w:pPr>
      <w:rPr>
        <w:rFonts w:cs="Tahoma" w:hint="default"/>
        <w:b/>
        <w:color w:val="auto"/>
      </w:rPr>
    </w:lvl>
    <w:lvl w:ilvl="8">
      <w:start w:val="1"/>
      <w:numFmt w:val="decimal"/>
      <w:lvlText w:val="%1.%2.%3.%4.%5.%6.%7.%8.%9"/>
      <w:lvlJc w:val="left"/>
      <w:pPr>
        <w:ind w:left="7920" w:hanging="2160"/>
      </w:pPr>
      <w:rPr>
        <w:rFonts w:cs="Tahoma" w:hint="default"/>
        <w:b/>
        <w:color w:val="auto"/>
      </w:rPr>
    </w:lvl>
  </w:abstractNum>
  <w:abstractNum w:abstractNumId="23">
    <w:nsid w:val="1DC018D0"/>
    <w:multiLevelType w:val="hybridMultilevel"/>
    <w:tmpl w:val="2AAA173A"/>
    <w:lvl w:ilvl="0" w:tplc="0809000F">
      <w:start w:val="1"/>
      <w:numFmt w:val="decimal"/>
      <w:lvlText w:val="%1."/>
      <w:lvlJc w:val="left"/>
      <w:pPr>
        <w:ind w:left="750" w:hanging="360"/>
      </w:pPr>
    </w:lvl>
    <w:lvl w:ilvl="1" w:tplc="08090019">
      <w:start w:val="1"/>
      <w:numFmt w:val="lowerLetter"/>
      <w:lvlText w:val="%2."/>
      <w:lvlJc w:val="left"/>
      <w:pPr>
        <w:ind w:left="1470" w:hanging="360"/>
      </w:pPr>
    </w:lvl>
    <w:lvl w:ilvl="2" w:tplc="0809001B">
      <w:start w:val="1"/>
      <w:numFmt w:val="lowerRoman"/>
      <w:lvlText w:val="%3."/>
      <w:lvlJc w:val="right"/>
      <w:pPr>
        <w:ind w:left="2190" w:hanging="180"/>
      </w:pPr>
    </w:lvl>
    <w:lvl w:ilvl="3" w:tplc="0809000F">
      <w:start w:val="1"/>
      <w:numFmt w:val="decimal"/>
      <w:lvlText w:val="%4."/>
      <w:lvlJc w:val="left"/>
      <w:pPr>
        <w:ind w:left="2910" w:hanging="360"/>
      </w:pPr>
    </w:lvl>
    <w:lvl w:ilvl="4" w:tplc="08090019">
      <w:start w:val="1"/>
      <w:numFmt w:val="lowerLetter"/>
      <w:lvlText w:val="%5."/>
      <w:lvlJc w:val="left"/>
      <w:pPr>
        <w:ind w:left="3630" w:hanging="360"/>
      </w:pPr>
    </w:lvl>
    <w:lvl w:ilvl="5" w:tplc="0809001B">
      <w:start w:val="1"/>
      <w:numFmt w:val="lowerRoman"/>
      <w:lvlText w:val="%6."/>
      <w:lvlJc w:val="right"/>
      <w:pPr>
        <w:ind w:left="4350" w:hanging="180"/>
      </w:pPr>
    </w:lvl>
    <w:lvl w:ilvl="6" w:tplc="0809000F">
      <w:start w:val="1"/>
      <w:numFmt w:val="decimal"/>
      <w:lvlText w:val="%7."/>
      <w:lvlJc w:val="left"/>
      <w:pPr>
        <w:ind w:left="5070" w:hanging="360"/>
      </w:pPr>
    </w:lvl>
    <w:lvl w:ilvl="7" w:tplc="08090019">
      <w:start w:val="1"/>
      <w:numFmt w:val="lowerLetter"/>
      <w:lvlText w:val="%8."/>
      <w:lvlJc w:val="left"/>
      <w:pPr>
        <w:ind w:left="5790" w:hanging="360"/>
      </w:pPr>
    </w:lvl>
    <w:lvl w:ilvl="8" w:tplc="0809001B">
      <w:start w:val="1"/>
      <w:numFmt w:val="lowerRoman"/>
      <w:lvlText w:val="%9."/>
      <w:lvlJc w:val="right"/>
      <w:pPr>
        <w:ind w:left="6510" w:hanging="180"/>
      </w:pPr>
    </w:lvl>
  </w:abstractNum>
  <w:abstractNum w:abstractNumId="24">
    <w:nsid w:val="1E3A58ED"/>
    <w:multiLevelType w:val="hybridMultilevel"/>
    <w:tmpl w:val="ADDC76B2"/>
    <w:lvl w:ilvl="0" w:tplc="1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EB9617E"/>
    <w:multiLevelType w:val="hybridMultilevel"/>
    <w:tmpl w:val="CD7C9FD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1FFA6925"/>
    <w:multiLevelType w:val="hybridMultilevel"/>
    <w:tmpl w:val="21FC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081031"/>
    <w:multiLevelType w:val="hybridMultilevel"/>
    <w:tmpl w:val="9272C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8945F8"/>
    <w:multiLevelType w:val="hybridMultilevel"/>
    <w:tmpl w:val="F2A65FEE"/>
    <w:lvl w:ilvl="0" w:tplc="1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4976FE6"/>
    <w:multiLevelType w:val="hybridMultilevel"/>
    <w:tmpl w:val="47305C86"/>
    <w:lvl w:ilvl="0" w:tplc="1C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nsid w:val="28F0382A"/>
    <w:multiLevelType w:val="hybridMultilevel"/>
    <w:tmpl w:val="1346AAA2"/>
    <w:lvl w:ilvl="0" w:tplc="0868BED2">
      <w:start w:val="2"/>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1">
    <w:nsid w:val="2BC03186"/>
    <w:multiLevelType w:val="multilevel"/>
    <w:tmpl w:val="32DA45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2E4F4E5B"/>
    <w:multiLevelType w:val="hybridMultilevel"/>
    <w:tmpl w:val="5DD08C7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2E831688"/>
    <w:multiLevelType w:val="hybridMultilevel"/>
    <w:tmpl w:val="4D7E57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30543964"/>
    <w:multiLevelType w:val="hybridMultilevel"/>
    <w:tmpl w:val="E06E9A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1CD4184"/>
    <w:multiLevelType w:val="multilevel"/>
    <w:tmpl w:val="0409001F"/>
    <w:styleLink w:val="Style11"/>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284364A"/>
    <w:multiLevelType w:val="hybridMultilevel"/>
    <w:tmpl w:val="F670EC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363D73D8"/>
    <w:multiLevelType w:val="hybridMultilevel"/>
    <w:tmpl w:val="CD583D62"/>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7F03095"/>
    <w:multiLevelType w:val="hybridMultilevel"/>
    <w:tmpl w:val="F8E4C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3B772B"/>
    <w:multiLevelType w:val="hybridMultilevel"/>
    <w:tmpl w:val="DBC0DB02"/>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0">
    <w:nsid w:val="385259CC"/>
    <w:multiLevelType w:val="hybridMultilevel"/>
    <w:tmpl w:val="17ECFA9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38F67CD5"/>
    <w:multiLevelType w:val="hybridMultilevel"/>
    <w:tmpl w:val="9C34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BA4BD5"/>
    <w:multiLevelType w:val="hybridMultilevel"/>
    <w:tmpl w:val="C7B4FF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3A591D62"/>
    <w:multiLevelType w:val="hybridMultilevel"/>
    <w:tmpl w:val="E8081E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3BDA4FB2"/>
    <w:multiLevelType w:val="hybridMultilevel"/>
    <w:tmpl w:val="5770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E5519F"/>
    <w:multiLevelType w:val="hybridMultilevel"/>
    <w:tmpl w:val="2304A5A8"/>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D743A6A"/>
    <w:multiLevelType w:val="hybridMultilevel"/>
    <w:tmpl w:val="7F6CBF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E2E3BB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3EEB00E1"/>
    <w:multiLevelType w:val="hybridMultilevel"/>
    <w:tmpl w:val="8D44F0D8"/>
    <w:lvl w:ilvl="0" w:tplc="9E522D42">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nsid w:val="3F6E305F"/>
    <w:multiLevelType w:val="multilevel"/>
    <w:tmpl w:val="DEB0888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08569FE"/>
    <w:multiLevelType w:val="hybridMultilevel"/>
    <w:tmpl w:val="27B00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15F1C33"/>
    <w:multiLevelType w:val="hybridMultilevel"/>
    <w:tmpl w:val="F0464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2806DCE"/>
    <w:multiLevelType w:val="hybridMultilevel"/>
    <w:tmpl w:val="A3C41434"/>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29A5391"/>
    <w:multiLevelType w:val="hybridMultilevel"/>
    <w:tmpl w:val="6D42FEB2"/>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54">
    <w:nsid w:val="43E43B0D"/>
    <w:multiLevelType w:val="hybridMultilevel"/>
    <w:tmpl w:val="50F4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454175E"/>
    <w:multiLevelType w:val="hybridMultilevel"/>
    <w:tmpl w:val="4E4E9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47FE1CA3"/>
    <w:multiLevelType w:val="hybridMultilevel"/>
    <w:tmpl w:val="8E0A81F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7">
    <w:nsid w:val="48842B94"/>
    <w:multiLevelType w:val="hybridMultilevel"/>
    <w:tmpl w:val="EB583A2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4B6A5DD4"/>
    <w:multiLevelType w:val="hybridMultilevel"/>
    <w:tmpl w:val="826864D0"/>
    <w:lvl w:ilvl="0" w:tplc="6A8879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B8D16C3"/>
    <w:multiLevelType w:val="hybridMultilevel"/>
    <w:tmpl w:val="D1BA617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C9F2745"/>
    <w:multiLevelType w:val="multilevel"/>
    <w:tmpl w:val="9A183A12"/>
    <w:lvl w:ilvl="0">
      <w:start w:val="1"/>
      <w:numFmt w:val="decimal"/>
      <w:lvlText w:val="%1"/>
      <w:lvlJc w:val="left"/>
      <w:pPr>
        <w:ind w:left="45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50563DF4"/>
    <w:multiLevelType w:val="hybridMultilevel"/>
    <w:tmpl w:val="4B4E5730"/>
    <w:lvl w:ilvl="0" w:tplc="D3E6BE84">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09C2BA2"/>
    <w:multiLevelType w:val="hybridMultilevel"/>
    <w:tmpl w:val="6254A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540E5A15"/>
    <w:multiLevelType w:val="hybridMultilevel"/>
    <w:tmpl w:val="8D44F0D8"/>
    <w:lvl w:ilvl="0" w:tplc="9E522D4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nsid w:val="56245891"/>
    <w:multiLevelType w:val="hybridMultilevel"/>
    <w:tmpl w:val="F5C08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82727E1"/>
    <w:multiLevelType w:val="hybridMultilevel"/>
    <w:tmpl w:val="2C481BC8"/>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6">
    <w:nsid w:val="5CCF443C"/>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5F993853"/>
    <w:multiLevelType w:val="hybridMultilevel"/>
    <w:tmpl w:val="308E3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60183F7F"/>
    <w:multiLevelType w:val="multilevel"/>
    <w:tmpl w:val="0409001D"/>
    <w:styleLink w:val="Style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6032211A"/>
    <w:multiLevelType w:val="hybridMultilevel"/>
    <w:tmpl w:val="83D05B9A"/>
    <w:lvl w:ilvl="0" w:tplc="AE14D0A6">
      <w:start w:val="1"/>
      <w:numFmt w:val="bullet"/>
      <w:pStyle w:val="ListBullet"/>
      <w:lvlText w:val=""/>
      <w:lvlJc w:val="left"/>
      <w:pPr>
        <w:tabs>
          <w:tab w:val="num" w:pos="113"/>
        </w:tabs>
        <w:ind w:left="113" w:hanging="11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3B90C2C"/>
    <w:multiLevelType w:val="hybridMultilevel"/>
    <w:tmpl w:val="B830822C"/>
    <w:lvl w:ilvl="0" w:tplc="B76EADDE">
      <w:start w:val="1"/>
      <w:numFmt w:val="lowerRoman"/>
      <w:lvlText w:val="(%1)"/>
      <w:lvlJc w:val="left"/>
      <w:pPr>
        <w:ind w:left="2160" w:hanging="72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71">
    <w:nsid w:val="63C26677"/>
    <w:multiLevelType w:val="hybridMultilevel"/>
    <w:tmpl w:val="3FFE533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nsid w:val="64D33981"/>
    <w:multiLevelType w:val="multilevel"/>
    <w:tmpl w:val="0409001D"/>
    <w:styleLink w:val="Style10"/>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665F2022"/>
    <w:multiLevelType w:val="hybridMultilevel"/>
    <w:tmpl w:val="61A42C88"/>
    <w:lvl w:ilvl="0" w:tplc="54F4751A">
      <w:start w:val="1"/>
      <w:numFmt w:val="decimal"/>
      <w:lvlText w:val="%1."/>
      <w:lvlJc w:val="left"/>
      <w:pPr>
        <w:ind w:left="360" w:hanging="360"/>
      </w:pPr>
      <w:rPr>
        <w:rFonts w:ascii="Arial" w:hAnsi="Arial" w:cs="Arial" w:hint="default"/>
        <w:b w:val="0"/>
        <w:sz w:val="22"/>
        <w:szCs w:val="22"/>
      </w:rPr>
    </w:lvl>
    <w:lvl w:ilvl="1" w:tplc="1C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83D40E0"/>
    <w:multiLevelType w:val="hybridMultilevel"/>
    <w:tmpl w:val="4C1AFAD8"/>
    <w:lvl w:ilvl="0" w:tplc="1C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75">
    <w:nsid w:val="69232105"/>
    <w:multiLevelType w:val="hybridMultilevel"/>
    <w:tmpl w:val="1618F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ACA0E58"/>
    <w:multiLevelType w:val="multilevel"/>
    <w:tmpl w:val="0409001F"/>
    <w:styleLink w:val="Style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DCE50D0"/>
    <w:multiLevelType w:val="multilevel"/>
    <w:tmpl w:val="F13AC144"/>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8">
    <w:nsid w:val="6DF6449A"/>
    <w:multiLevelType w:val="hybridMultilevel"/>
    <w:tmpl w:val="201E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E0F041F"/>
    <w:multiLevelType w:val="hybridMultilevel"/>
    <w:tmpl w:val="8E20C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E503685"/>
    <w:multiLevelType w:val="multilevel"/>
    <w:tmpl w:val="75083168"/>
    <w:lvl w:ilvl="0">
      <w:start w:val="3"/>
      <w:numFmt w:val="decimal"/>
      <w:lvlText w:val="%1"/>
      <w:lvlJc w:val="left"/>
      <w:pPr>
        <w:ind w:left="360" w:hanging="360"/>
      </w:pPr>
      <w:rPr>
        <w:rFonts w:cs="Tahoma" w:hint="default"/>
        <w:b/>
        <w:color w:val="auto"/>
      </w:rPr>
    </w:lvl>
    <w:lvl w:ilvl="1">
      <w:start w:val="1"/>
      <w:numFmt w:val="decimal"/>
      <w:lvlText w:val="%1.%2"/>
      <w:lvlJc w:val="left"/>
      <w:pPr>
        <w:ind w:left="720" w:hanging="720"/>
      </w:pPr>
      <w:rPr>
        <w:rFonts w:cs="Tahoma" w:hint="default"/>
        <w:b/>
        <w:color w:val="auto"/>
      </w:rPr>
    </w:lvl>
    <w:lvl w:ilvl="2">
      <w:start w:val="1"/>
      <w:numFmt w:val="decimal"/>
      <w:lvlText w:val="%1.%2.%3"/>
      <w:lvlJc w:val="left"/>
      <w:pPr>
        <w:ind w:left="720" w:hanging="720"/>
      </w:pPr>
      <w:rPr>
        <w:rFonts w:cs="Tahoma" w:hint="default"/>
        <w:b/>
        <w:color w:val="auto"/>
      </w:rPr>
    </w:lvl>
    <w:lvl w:ilvl="3">
      <w:start w:val="1"/>
      <w:numFmt w:val="decimal"/>
      <w:lvlText w:val="%1.%2.%3.%4"/>
      <w:lvlJc w:val="left"/>
      <w:pPr>
        <w:ind w:left="1080" w:hanging="1080"/>
      </w:pPr>
      <w:rPr>
        <w:rFonts w:cs="Tahoma" w:hint="default"/>
        <w:b/>
        <w:color w:val="auto"/>
      </w:rPr>
    </w:lvl>
    <w:lvl w:ilvl="4">
      <w:start w:val="1"/>
      <w:numFmt w:val="decimal"/>
      <w:lvlText w:val="%1.%2.%3.%4.%5"/>
      <w:lvlJc w:val="left"/>
      <w:pPr>
        <w:ind w:left="1080" w:hanging="1080"/>
      </w:pPr>
      <w:rPr>
        <w:rFonts w:cs="Tahoma" w:hint="default"/>
        <w:b/>
        <w:color w:val="auto"/>
      </w:rPr>
    </w:lvl>
    <w:lvl w:ilvl="5">
      <w:start w:val="1"/>
      <w:numFmt w:val="decimal"/>
      <w:lvlText w:val="%1.%2.%3.%4.%5.%6"/>
      <w:lvlJc w:val="left"/>
      <w:pPr>
        <w:ind w:left="1440" w:hanging="1440"/>
      </w:pPr>
      <w:rPr>
        <w:rFonts w:cs="Tahoma" w:hint="default"/>
        <w:b/>
        <w:color w:val="auto"/>
      </w:rPr>
    </w:lvl>
    <w:lvl w:ilvl="6">
      <w:start w:val="1"/>
      <w:numFmt w:val="decimal"/>
      <w:lvlText w:val="%1.%2.%3.%4.%5.%6.%7"/>
      <w:lvlJc w:val="left"/>
      <w:pPr>
        <w:ind w:left="1800" w:hanging="1800"/>
      </w:pPr>
      <w:rPr>
        <w:rFonts w:cs="Tahoma" w:hint="default"/>
        <w:b/>
        <w:color w:val="auto"/>
      </w:rPr>
    </w:lvl>
    <w:lvl w:ilvl="7">
      <w:start w:val="1"/>
      <w:numFmt w:val="decimal"/>
      <w:lvlText w:val="%1.%2.%3.%4.%5.%6.%7.%8"/>
      <w:lvlJc w:val="left"/>
      <w:pPr>
        <w:ind w:left="1800" w:hanging="1800"/>
      </w:pPr>
      <w:rPr>
        <w:rFonts w:cs="Tahoma" w:hint="default"/>
        <w:b/>
        <w:color w:val="auto"/>
      </w:rPr>
    </w:lvl>
    <w:lvl w:ilvl="8">
      <w:start w:val="1"/>
      <w:numFmt w:val="decimal"/>
      <w:lvlText w:val="%1.%2.%3.%4.%5.%6.%7.%8.%9"/>
      <w:lvlJc w:val="left"/>
      <w:pPr>
        <w:ind w:left="2160" w:hanging="2160"/>
      </w:pPr>
      <w:rPr>
        <w:rFonts w:cs="Tahoma" w:hint="default"/>
        <w:b/>
        <w:color w:val="auto"/>
      </w:rPr>
    </w:lvl>
  </w:abstractNum>
  <w:abstractNum w:abstractNumId="81">
    <w:nsid w:val="6F62471F"/>
    <w:multiLevelType w:val="hybridMultilevel"/>
    <w:tmpl w:val="47C27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0C21F30"/>
    <w:multiLevelType w:val="hybridMultilevel"/>
    <w:tmpl w:val="6A803F82"/>
    <w:lvl w:ilvl="0" w:tplc="1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11A543E"/>
    <w:multiLevelType w:val="hybridMultilevel"/>
    <w:tmpl w:val="52B8B2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713307BE"/>
    <w:multiLevelType w:val="multilevel"/>
    <w:tmpl w:val="71B82E6A"/>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nsid w:val="716C08DC"/>
    <w:multiLevelType w:val="multilevel"/>
    <w:tmpl w:val="04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71B504F0"/>
    <w:multiLevelType w:val="multilevel"/>
    <w:tmpl w:val="D54C525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016643"/>
    <w:multiLevelType w:val="hybridMultilevel"/>
    <w:tmpl w:val="C2DADB98"/>
    <w:lvl w:ilvl="0" w:tplc="1C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8">
    <w:nsid w:val="73432CB0"/>
    <w:multiLevelType w:val="multilevel"/>
    <w:tmpl w:val="04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73D211A5"/>
    <w:multiLevelType w:val="hybridMultilevel"/>
    <w:tmpl w:val="58647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5D3024E"/>
    <w:multiLevelType w:val="hybridMultilevel"/>
    <w:tmpl w:val="31A61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5EC297B"/>
    <w:multiLevelType w:val="multilevel"/>
    <w:tmpl w:val="9A7E6564"/>
    <w:lvl w:ilvl="0">
      <w:start w:val="1"/>
      <w:numFmt w:val="decimal"/>
      <w:lvlText w:val="%1."/>
      <w:lvlJc w:val="left"/>
      <w:pPr>
        <w:ind w:left="1429" w:hanging="360"/>
      </w:pPr>
    </w:lvl>
    <w:lvl w:ilvl="1">
      <w:start w:val="17"/>
      <w:numFmt w:val="decimal"/>
      <w:isLgl/>
      <w:lvlText w:val="%1.%2"/>
      <w:lvlJc w:val="left"/>
      <w:pPr>
        <w:ind w:left="1549" w:hanging="48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92">
    <w:nsid w:val="76FC7644"/>
    <w:multiLevelType w:val="hybridMultilevel"/>
    <w:tmpl w:val="C868B9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77E26421"/>
    <w:multiLevelType w:val="multilevel"/>
    <w:tmpl w:val="BB1821EC"/>
    <w:lvl w:ilvl="0">
      <w:start w:val="1"/>
      <w:numFmt w:val="decimal"/>
      <w:lvlText w:val="%1."/>
      <w:lvlJc w:val="left"/>
      <w:pPr>
        <w:ind w:left="720" w:hanging="360"/>
      </w:p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nsid w:val="785C2DA0"/>
    <w:multiLevelType w:val="multilevel"/>
    <w:tmpl w:val="2FB0E96C"/>
    <w:lvl w:ilvl="0">
      <w:start w:val="1"/>
      <w:numFmt w:val="decimal"/>
      <w:lvlText w:val="%1."/>
      <w:lvlJc w:val="left"/>
      <w:pPr>
        <w:ind w:left="720" w:hanging="360"/>
      </w:pPr>
    </w:lvl>
    <w:lvl w:ilvl="1">
      <w:start w:val="1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5">
    <w:nsid w:val="7B8E496D"/>
    <w:multiLevelType w:val="hybridMultilevel"/>
    <w:tmpl w:val="4692A36C"/>
    <w:lvl w:ilvl="0" w:tplc="1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7D254A21"/>
    <w:multiLevelType w:val="hybridMultilevel"/>
    <w:tmpl w:val="4DEEFA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E236910"/>
    <w:multiLevelType w:val="hybridMultilevel"/>
    <w:tmpl w:val="53A081E8"/>
    <w:lvl w:ilvl="0" w:tplc="25B61EF0">
      <w:start w:val="268"/>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E985CFB"/>
    <w:multiLevelType w:val="hybridMultilevel"/>
    <w:tmpl w:val="C6B478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46"/>
  </w:num>
  <w:num w:numId="2">
    <w:abstractNumId w:val="20"/>
  </w:num>
  <w:num w:numId="3">
    <w:abstractNumId w:val="64"/>
  </w:num>
  <w:num w:numId="4">
    <w:abstractNumId w:val="50"/>
  </w:num>
  <w:num w:numId="5">
    <w:abstractNumId w:val="12"/>
  </w:num>
  <w:num w:numId="6">
    <w:abstractNumId w:val="41"/>
  </w:num>
  <w:num w:numId="7">
    <w:abstractNumId w:val="44"/>
  </w:num>
  <w:num w:numId="8">
    <w:abstractNumId w:val="21"/>
  </w:num>
  <w:num w:numId="9">
    <w:abstractNumId w:val="36"/>
  </w:num>
  <w:num w:numId="10">
    <w:abstractNumId w:val="42"/>
  </w:num>
  <w:num w:numId="11">
    <w:abstractNumId w:val="62"/>
  </w:num>
  <w:num w:numId="12">
    <w:abstractNumId w:val="2"/>
  </w:num>
  <w:num w:numId="13">
    <w:abstractNumId w:val="19"/>
  </w:num>
  <w:num w:numId="14">
    <w:abstractNumId w:val="4"/>
  </w:num>
  <w:num w:numId="15">
    <w:abstractNumId w:val="57"/>
  </w:num>
  <w:num w:numId="16">
    <w:abstractNumId w:val="65"/>
  </w:num>
  <w:num w:numId="17">
    <w:abstractNumId w:val="55"/>
  </w:num>
  <w:num w:numId="18">
    <w:abstractNumId w:val="26"/>
  </w:num>
  <w:num w:numId="19">
    <w:abstractNumId w:val="38"/>
  </w:num>
  <w:num w:numId="20">
    <w:abstractNumId w:val="15"/>
  </w:num>
  <w:num w:numId="21">
    <w:abstractNumId w:val="10"/>
  </w:num>
  <w:num w:numId="22">
    <w:abstractNumId w:val="94"/>
  </w:num>
  <w:num w:numId="23">
    <w:abstractNumId w:val="93"/>
  </w:num>
  <w:num w:numId="24">
    <w:abstractNumId w:val="59"/>
  </w:num>
  <w:num w:numId="25">
    <w:abstractNumId w:val="34"/>
  </w:num>
  <w:num w:numId="26">
    <w:abstractNumId w:val="13"/>
  </w:num>
  <w:num w:numId="27">
    <w:abstractNumId w:val="6"/>
  </w:num>
  <w:num w:numId="28">
    <w:abstractNumId w:val="96"/>
  </w:num>
  <w:num w:numId="29">
    <w:abstractNumId w:val="16"/>
  </w:num>
  <w:num w:numId="30">
    <w:abstractNumId w:val="83"/>
  </w:num>
  <w:num w:numId="31">
    <w:abstractNumId w:val="39"/>
  </w:num>
  <w:num w:numId="32">
    <w:abstractNumId w:val="79"/>
  </w:num>
  <w:num w:numId="33">
    <w:abstractNumId w:val="75"/>
  </w:num>
  <w:num w:numId="34">
    <w:abstractNumId w:val="54"/>
  </w:num>
  <w:num w:numId="35">
    <w:abstractNumId w:val="81"/>
  </w:num>
  <w:num w:numId="36">
    <w:abstractNumId w:val="51"/>
  </w:num>
  <w:num w:numId="37">
    <w:abstractNumId w:val="56"/>
  </w:num>
  <w:num w:numId="38">
    <w:abstractNumId w:val="92"/>
  </w:num>
  <w:num w:numId="39">
    <w:abstractNumId w:val="47"/>
  </w:num>
  <w:num w:numId="40">
    <w:abstractNumId w:val="66"/>
  </w:num>
  <w:num w:numId="41">
    <w:abstractNumId w:val="88"/>
  </w:num>
  <w:num w:numId="42">
    <w:abstractNumId w:val="8"/>
  </w:num>
  <w:num w:numId="43">
    <w:abstractNumId w:val="85"/>
  </w:num>
  <w:num w:numId="44">
    <w:abstractNumId w:val="68"/>
  </w:num>
  <w:num w:numId="45">
    <w:abstractNumId w:val="3"/>
  </w:num>
  <w:num w:numId="46">
    <w:abstractNumId w:val="76"/>
  </w:num>
  <w:num w:numId="47">
    <w:abstractNumId w:val="1"/>
  </w:num>
  <w:num w:numId="48">
    <w:abstractNumId w:val="72"/>
  </w:num>
  <w:num w:numId="49">
    <w:abstractNumId w:val="35"/>
  </w:num>
  <w:num w:numId="50">
    <w:abstractNumId w:val="30"/>
  </w:num>
  <w:num w:numId="51">
    <w:abstractNumId w:val="40"/>
  </w:num>
  <w:num w:numId="52">
    <w:abstractNumId w:val="84"/>
  </w:num>
  <w:num w:numId="53">
    <w:abstractNumId w:val="49"/>
  </w:num>
  <w:num w:numId="54">
    <w:abstractNumId w:val="0"/>
  </w:num>
  <w:num w:numId="55">
    <w:abstractNumId w:val="97"/>
  </w:num>
  <w:num w:numId="56">
    <w:abstractNumId w:val="60"/>
  </w:num>
  <w:num w:numId="57">
    <w:abstractNumId w:val="78"/>
  </w:num>
  <w:num w:numId="58">
    <w:abstractNumId w:val="80"/>
  </w:num>
  <w:num w:numId="59">
    <w:abstractNumId w:val="31"/>
  </w:num>
  <w:num w:numId="60">
    <w:abstractNumId w:val="86"/>
  </w:num>
  <w:num w:numId="61">
    <w:abstractNumId w:val="27"/>
  </w:num>
  <w:num w:numId="62">
    <w:abstractNumId w:val="14"/>
  </w:num>
  <w:num w:numId="63">
    <w:abstractNumId w:val="87"/>
  </w:num>
  <w:num w:numId="64">
    <w:abstractNumId w:val="45"/>
  </w:num>
  <w:num w:numId="65">
    <w:abstractNumId w:val="17"/>
  </w:num>
  <w:num w:numId="66">
    <w:abstractNumId w:val="52"/>
  </w:num>
  <w:num w:numId="67">
    <w:abstractNumId w:val="11"/>
  </w:num>
  <w:num w:numId="68">
    <w:abstractNumId w:val="24"/>
  </w:num>
  <w:num w:numId="69">
    <w:abstractNumId w:val="82"/>
  </w:num>
  <w:num w:numId="70">
    <w:abstractNumId w:val="95"/>
  </w:num>
  <w:num w:numId="71">
    <w:abstractNumId w:val="28"/>
  </w:num>
  <w:num w:numId="72">
    <w:abstractNumId w:val="74"/>
  </w:num>
  <w:num w:numId="73">
    <w:abstractNumId w:val="5"/>
  </w:num>
  <w:num w:numId="74">
    <w:abstractNumId w:val="9"/>
  </w:num>
  <w:num w:numId="75">
    <w:abstractNumId w:val="25"/>
  </w:num>
  <w:num w:numId="76">
    <w:abstractNumId w:val="67"/>
  </w:num>
  <w:num w:numId="77">
    <w:abstractNumId w:val="37"/>
  </w:num>
  <w:num w:numId="78">
    <w:abstractNumId w:val="29"/>
  </w:num>
  <w:num w:numId="79">
    <w:abstractNumId w:val="22"/>
  </w:num>
  <w:num w:numId="80">
    <w:abstractNumId w:val="77"/>
  </w:num>
  <w:num w:numId="81">
    <w:abstractNumId w:val="90"/>
  </w:num>
  <w:num w:numId="82">
    <w:abstractNumId w:val="7"/>
  </w:num>
  <w:num w:numId="83">
    <w:abstractNumId w:val="18"/>
  </w:num>
  <w:num w:numId="84">
    <w:abstractNumId w:val="58"/>
  </w:num>
  <w:num w:numId="85">
    <w:abstractNumId w:val="73"/>
  </w:num>
  <w:num w:numId="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num>
  <w:num w:numId="88">
    <w:abstractNumId w:val="48"/>
  </w:num>
  <w:num w:numId="89">
    <w:abstractNumId w:val="70"/>
  </w:num>
  <w:num w:numId="90">
    <w:abstractNumId w:val="53"/>
  </w:num>
  <w:num w:numId="91">
    <w:abstractNumId w:val="91"/>
  </w:num>
  <w:num w:numId="92">
    <w:abstractNumId w:val="98"/>
  </w:num>
  <w:num w:numId="93">
    <w:abstractNumId w:val="71"/>
  </w:num>
  <w:num w:numId="94">
    <w:abstractNumId w:val="33"/>
  </w:num>
  <w:num w:numId="95">
    <w:abstractNumId w:val="69"/>
  </w:num>
  <w:num w:numId="96">
    <w:abstractNumId w:val="89"/>
  </w:num>
  <w:num w:numId="97">
    <w:abstractNumId w:val="61"/>
  </w:num>
  <w:num w:numId="98">
    <w:abstractNumId w:val="43"/>
  </w:num>
  <w:num w:numId="99">
    <w:abstractNumId w:val="32"/>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markup="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FELayout/>
  </w:compat>
  <w:rsids>
    <w:rsidRoot w:val="00AA43C2"/>
    <w:rsid w:val="00005BBB"/>
    <w:rsid w:val="000104A0"/>
    <w:rsid w:val="00010C68"/>
    <w:rsid w:val="00013D07"/>
    <w:rsid w:val="000157C9"/>
    <w:rsid w:val="00017C79"/>
    <w:rsid w:val="00023837"/>
    <w:rsid w:val="0003012D"/>
    <w:rsid w:val="00034A19"/>
    <w:rsid w:val="00041656"/>
    <w:rsid w:val="000441BA"/>
    <w:rsid w:val="00050FA6"/>
    <w:rsid w:val="00052526"/>
    <w:rsid w:val="00054C4D"/>
    <w:rsid w:val="00057569"/>
    <w:rsid w:val="00057F24"/>
    <w:rsid w:val="00060456"/>
    <w:rsid w:val="000632D3"/>
    <w:rsid w:val="00063F1F"/>
    <w:rsid w:val="00063F5A"/>
    <w:rsid w:val="00065376"/>
    <w:rsid w:val="00071D8C"/>
    <w:rsid w:val="000746DC"/>
    <w:rsid w:val="00074934"/>
    <w:rsid w:val="000761AD"/>
    <w:rsid w:val="0007643C"/>
    <w:rsid w:val="00076C48"/>
    <w:rsid w:val="00080345"/>
    <w:rsid w:val="0008037B"/>
    <w:rsid w:val="00080D20"/>
    <w:rsid w:val="00081291"/>
    <w:rsid w:val="00091A2D"/>
    <w:rsid w:val="00092F10"/>
    <w:rsid w:val="000959F8"/>
    <w:rsid w:val="0009662A"/>
    <w:rsid w:val="00097136"/>
    <w:rsid w:val="000A027A"/>
    <w:rsid w:val="000A0358"/>
    <w:rsid w:val="000A170E"/>
    <w:rsid w:val="000A214E"/>
    <w:rsid w:val="000A39FB"/>
    <w:rsid w:val="000A451E"/>
    <w:rsid w:val="000A464B"/>
    <w:rsid w:val="000A4989"/>
    <w:rsid w:val="000A6B08"/>
    <w:rsid w:val="000B50DE"/>
    <w:rsid w:val="000C022C"/>
    <w:rsid w:val="000C1279"/>
    <w:rsid w:val="000C3E2A"/>
    <w:rsid w:val="000C4067"/>
    <w:rsid w:val="000C4C01"/>
    <w:rsid w:val="000C75C1"/>
    <w:rsid w:val="000D0FFC"/>
    <w:rsid w:val="000D20EA"/>
    <w:rsid w:val="000D4F9F"/>
    <w:rsid w:val="000D6846"/>
    <w:rsid w:val="000D6D2B"/>
    <w:rsid w:val="000E160A"/>
    <w:rsid w:val="000E392D"/>
    <w:rsid w:val="000E42A3"/>
    <w:rsid w:val="000E6771"/>
    <w:rsid w:val="000E6F32"/>
    <w:rsid w:val="000E77EF"/>
    <w:rsid w:val="000F3D26"/>
    <w:rsid w:val="000F6FF7"/>
    <w:rsid w:val="0010112F"/>
    <w:rsid w:val="001036BB"/>
    <w:rsid w:val="00103ABF"/>
    <w:rsid w:val="0010587D"/>
    <w:rsid w:val="00105A01"/>
    <w:rsid w:val="001102D7"/>
    <w:rsid w:val="00110388"/>
    <w:rsid w:val="00112628"/>
    <w:rsid w:val="001129E2"/>
    <w:rsid w:val="00112ABA"/>
    <w:rsid w:val="0011334B"/>
    <w:rsid w:val="00114142"/>
    <w:rsid w:val="001163B8"/>
    <w:rsid w:val="00120596"/>
    <w:rsid w:val="0012078C"/>
    <w:rsid w:val="00121C32"/>
    <w:rsid w:val="001233E0"/>
    <w:rsid w:val="001245FA"/>
    <w:rsid w:val="00126A84"/>
    <w:rsid w:val="00130E97"/>
    <w:rsid w:val="00132732"/>
    <w:rsid w:val="00135073"/>
    <w:rsid w:val="00137A87"/>
    <w:rsid w:val="001427AF"/>
    <w:rsid w:val="00142E98"/>
    <w:rsid w:val="001473C9"/>
    <w:rsid w:val="00147769"/>
    <w:rsid w:val="00147A35"/>
    <w:rsid w:val="00151EC0"/>
    <w:rsid w:val="00154004"/>
    <w:rsid w:val="00154E89"/>
    <w:rsid w:val="0015551F"/>
    <w:rsid w:val="00164326"/>
    <w:rsid w:val="001715CC"/>
    <w:rsid w:val="00176BE8"/>
    <w:rsid w:val="001811E5"/>
    <w:rsid w:val="00182C08"/>
    <w:rsid w:val="00184151"/>
    <w:rsid w:val="00186222"/>
    <w:rsid w:val="0018710B"/>
    <w:rsid w:val="001902D5"/>
    <w:rsid w:val="001913B2"/>
    <w:rsid w:val="001937C1"/>
    <w:rsid w:val="00193ACC"/>
    <w:rsid w:val="0019477A"/>
    <w:rsid w:val="00194903"/>
    <w:rsid w:val="00197A5A"/>
    <w:rsid w:val="001A0935"/>
    <w:rsid w:val="001A24DC"/>
    <w:rsid w:val="001A372E"/>
    <w:rsid w:val="001A45EE"/>
    <w:rsid w:val="001A4A95"/>
    <w:rsid w:val="001A4BC0"/>
    <w:rsid w:val="001A5C56"/>
    <w:rsid w:val="001B1CD2"/>
    <w:rsid w:val="001B2C87"/>
    <w:rsid w:val="001B4E4C"/>
    <w:rsid w:val="001B51D6"/>
    <w:rsid w:val="001B6FFA"/>
    <w:rsid w:val="001B7291"/>
    <w:rsid w:val="001C048B"/>
    <w:rsid w:val="001C07D6"/>
    <w:rsid w:val="001C0BAC"/>
    <w:rsid w:val="001C12B0"/>
    <w:rsid w:val="001C3722"/>
    <w:rsid w:val="001C4313"/>
    <w:rsid w:val="001C5078"/>
    <w:rsid w:val="001C56BD"/>
    <w:rsid w:val="001C658C"/>
    <w:rsid w:val="001D0566"/>
    <w:rsid w:val="001D26DC"/>
    <w:rsid w:val="001D418A"/>
    <w:rsid w:val="001D74BB"/>
    <w:rsid w:val="001D7856"/>
    <w:rsid w:val="001D7BF5"/>
    <w:rsid w:val="001E2C43"/>
    <w:rsid w:val="001E3517"/>
    <w:rsid w:val="001E3854"/>
    <w:rsid w:val="001E4746"/>
    <w:rsid w:val="001E589E"/>
    <w:rsid w:val="001E58BE"/>
    <w:rsid w:val="001E7B54"/>
    <w:rsid w:val="001E7FBF"/>
    <w:rsid w:val="001F03EF"/>
    <w:rsid w:val="001F0534"/>
    <w:rsid w:val="001F358B"/>
    <w:rsid w:val="001F52EE"/>
    <w:rsid w:val="001F5BFF"/>
    <w:rsid w:val="001F5F30"/>
    <w:rsid w:val="00200216"/>
    <w:rsid w:val="002004B0"/>
    <w:rsid w:val="002068DE"/>
    <w:rsid w:val="00207524"/>
    <w:rsid w:val="00207704"/>
    <w:rsid w:val="00210C2C"/>
    <w:rsid w:val="00211655"/>
    <w:rsid w:val="00222C44"/>
    <w:rsid w:val="0022452B"/>
    <w:rsid w:val="00224BAE"/>
    <w:rsid w:val="002263AF"/>
    <w:rsid w:val="00231DE8"/>
    <w:rsid w:val="002347B0"/>
    <w:rsid w:val="00236D62"/>
    <w:rsid w:val="00237640"/>
    <w:rsid w:val="002409A2"/>
    <w:rsid w:val="002425DD"/>
    <w:rsid w:val="002435EF"/>
    <w:rsid w:val="002455AB"/>
    <w:rsid w:val="002467ED"/>
    <w:rsid w:val="002475A7"/>
    <w:rsid w:val="00251D3E"/>
    <w:rsid w:val="0025422A"/>
    <w:rsid w:val="00255A52"/>
    <w:rsid w:val="00255DB2"/>
    <w:rsid w:val="00260C47"/>
    <w:rsid w:val="002615A2"/>
    <w:rsid w:val="00264C4B"/>
    <w:rsid w:val="00266B1F"/>
    <w:rsid w:val="00274C8D"/>
    <w:rsid w:val="0027561E"/>
    <w:rsid w:val="00281D6F"/>
    <w:rsid w:val="00286A75"/>
    <w:rsid w:val="00293E17"/>
    <w:rsid w:val="00295017"/>
    <w:rsid w:val="00295AC8"/>
    <w:rsid w:val="00295C7C"/>
    <w:rsid w:val="00295FE9"/>
    <w:rsid w:val="0029632C"/>
    <w:rsid w:val="00296521"/>
    <w:rsid w:val="002A3DC9"/>
    <w:rsid w:val="002B0FD5"/>
    <w:rsid w:val="002B4A68"/>
    <w:rsid w:val="002C03A0"/>
    <w:rsid w:val="002C05E9"/>
    <w:rsid w:val="002C278F"/>
    <w:rsid w:val="002C38E1"/>
    <w:rsid w:val="002C69A2"/>
    <w:rsid w:val="002C6B5B"/>
    <w:rsid w:val="002C7E59"/>
    <w:rsid w:val="002D5656"/>
    <w:rsid w:val="002D5AA2"/>
    <w:rsid w:val="002D5DB8"/>
    <w:rsid w:val="002D660C"/>
    <w:rsid w:val="002D6EB3"/>
    <w:rsid w:val="002D7885"/>
    <w:rsid w:val="002E0A72"/>
    <w:rsid w:val="002E172B"/>
    <w:rsid w:val="002E25F6"/>
    <w:rsid w:val="002E3924"/>
    <w:rsid w:val="002E6F23"/>
    <w:rsid w:val="002F137C"/>
    <w:rsid w:val="002F51E0"/>
    <w:rsid w:val="002F5BC0"/>
    <w:rsid w:val="002F61B5"/>
    <w:rsid w:val="003000A9"/>
    <w:rsid w:val="003003DD"/>
    <w:rsid w:val="0030516A"/>
    <w:rsid w:val="003128F9"/>
    <w:rsid w:val="00313DED"/>
    <w:rsid w:val="003142BD"/>
    <w:rsid w:val="00321299"/>
    <w:rsid w:val="00321525"/>
    <w:rsid w:val="003313CC"/>
    <w:rsid w:val="00334505"/>
    <w:rsid w:val="0033684A"/>
    <w:rsid w:val="00354A6C"/>
    <w:rsid w:val="00356835"/>
    <w:rsid w:val="003617BA"/>
    <w:rsid w:val="003628BA"/>
    <w:rsid w:val="00363546"/>
    <w:rsid w:val="003649EC"/>
    <w:rsid w:val="00371236"/>
    <w:rsid w:val="003716AE"/>
    <w:rsid w:val="00372E3B"/>
    <w:rsid w:val="003803DB"/>
    <w:rsid w:val="00380794"/>
    <w:rsid w:val="00381399"/>
    <w:rsid w:val="00382B67"/>
    <w:rsid w:val="0038400D"/>
    <w:rsid w:val="00385D70"/>
    <w:rsid w:val="00386D98"/>
    <w:rsid w:val="003902CB"/>
    <w:rsid w:val="00390C1A"/>
    <w:rsid w:val="00390D82"/>
    <w:rsid w:val="003974D0"/>
    <w:rsid w:val="00397E09"/>
    <w:rsid w:val="003A0C32"/>
    <w:rsid w:val="003A2233"/>
    <w:rsid w:val="003A3269"/>
    <w:rsid w:val="003A537D"/>
    <w:rsid w:val="003A7BA1"/>
    <w:rsid w:val="003B1D25"/>
    <w:rsid w:val="003B35F4"/>
    <w:rsid w:val="003B58EB"/>
    <w:rsid w:val="003C27EE"/>
    <w:rsid w:val="003C2B96"/>
    <w:rsid w:val="003C4841"/>
    <w:rsid w:val="003D40EE"/>
    <w:rsid w:val="003D4286"/>
    <w:rsid w:val="003E7842"/>
    <w:rsid w:val="003E78FD"/>
    <w:rsid w:val="003F182D"/>
    <w:rsid w:val="003F3845"/>
    <w:rsid w:val="003F615D"/>
    <w:rsid w:val="003F61FE"/>
    <w:rsid w:val="003F7080"/>
    <w:rsid w:val="003F7A9C"/>
    <w:rsid w:val="00402CB4"/>
    <w:rsid w:val="004115E9"/>
    <w:rsid w:val="004123C7"/>
    <w:rsid w:val="00413BA0"/>
    <w:rsid w:val="0042023B"/>
    <w:rsid w:val="0042126E"/>
    <w:rsid w:val="004216E6"/>
    <w:rsid w:val="00421C42"/>
    <w:rsid w:val="004244FC"/>
    <w:rsid w:val="00424835"/>
    <w:rsid w:val="004277E8"/>
    <w:rsid w:val="004318BB"/>
    <w:rsid w:val="004338B5"/>
    <w:rsid w:val="004353A7"/>
    <w:rsid w:val="004369C2"/>
    <w:rsid w:val="00441B5E"/>
    <w:rsid w:val="00441FC0"/>
    <w:rsid w:val="0044310C"/>
    <w:rsid w:val="00443B1C"/>
    <w:rsid w:val="0044466B"/>
    <w:rsid w:val="00446C90"/>
    <w:rsid w:val="00447085"/>
    <w:rsid w:val="00450E6A"/>
    <w:rsid w:val="004510CA"/>
    <w:rsid w:val="00451290"/>
    <w:rsid w:val="00453E4E"/>
    <w:rsid w:val="00454F67"/>
    <w:rsid w:val="00455C87"/>
    <w:rsid w:val="00456E3E"/>
    <w:rsid w:val="00457709"/>
    <w:rsid w:val="00461F52"/>
    <w:rsid w:val="0046379D"/>
    <w:rsid w:val="00463BB6"/>
    <w:rsid w:val="00467ED2"/>
    <w:rsid w:val="00470A6C"/>
    <w:rsid w:val="00470F96"/>
    <w:rsid w:val="00471268"/>
    <w:rsid w:val="00471DEC"/>
    <w:rsid w:val="00475174"/>
    <w:rsid w:val="004774C0"/>
    <w:rsid w:val="0048162C"/>
    <w:rsid w:val="00483926"/>
    <w:rsid w:val="00483C05"/>
    <w:rsid w:val="004844AD"/>
    <w:rsid w:val="004908BA"/>
    <w:rsid w:val="00492A50"/>
    <w:rsid w:val="00493AAB"/>
    <w:rsid w:val="004977D2"/>
    <w:rsid w:val="004A16E8"/>
    <w:rsid w:val="004A2731"/>
    <w:rsid w:val="004A534D"/>
    <w:rsid w:val="004A7619"/>
    <w:rsid w:val="004B1F91"/>
    <w:rsid w:val="004B2EB1"/>
    <w:rsid w:val="004B5099"/>
    <w:rsid w:val="004B7563"/>
    <w:rsid w:val="004C1112"/>
    <w:rsid w:val="004C1223"/>
    <w:rsid w:val="004C5853"/>
    <w:rsid w:val="004D3489"/>
    <w:rsid w:val="004D39B2"/>
    <w:rsid w:val="004D675B"/>
    <w:rsid w:val="004D6A54"/>
    <w:rsid w:val="004E170E"/>
    <w:rsid w:val="004E21D9"/>
    <w:rsid w:val="004E242D"/>
    <w:rsid w:val="004E326D"/>
    <w:rsid w:val="004E3C77"/>
    <w:rsid w:val="004E6249"/>
    <w:rsid w:val="004E7017"/>
    <w:rsid w:val="004F5BE7"/>
    <w:rsid w:val="00501482"/>
    <w:rsid w:val="00501EA8"/>
    <w:rsid w:val="0050310D"/>
    <w:rsid w:val="0050556D"/>
    <w:rsid w:val="00507B91"/>
    <w:rsid w:val="005138B1"/>
    <w:rsid w:val="00513E8F"/>
    <w:rsid w:val="005150D0"/>
    <w:rsid w:val="00515D48"/>
    <w:rsid w:val="00517985"/>
    <w:rsid w:val="00521CB8"/>
    <w:rsid w:val="00523506"/>
    <w:rsid w:val="00526A31"/>
    <w:rsid w:val="0052722F"/>
    <w:rsid w:val="0052735C"/>
    <w:rsid w:val="00530228"/>
    <w:rsid w:val="00532649"/>
    <w:rsid w:val="005342D4"/>
    <w:rsid w:val="0053601E"/>
    <w:rsid w:val="00536BA2"/>
    <w:rsid w:val="00537256"/>
    <w:rsid w:val="00540082"/>
    <w:rsid w:val="00542D9F"/>
    <w:rsid w:val="0054407E"/>
    <w:rsid w:val="005444EA"/>
    <w:rsid w:val="00551410"/>
    <w:rsid w:val="00552432"/>
    <w:rsid w:val="00552D05"/>
    <w:rsid w:val="00552F9B"/>
    <w:rsid w:val="00554122"/>
    <w:rsid w:val="00562B7B"/>
    <w:rsid w:val="005639CA"/>
    <w:rsid w:val="005644A4"/>
    <w:rsid w:val="00567582"/>
    <w:rsid w:val="00573B2B"/>
    <w:rsid w:val="00574DA1"/>
    <w:rsid w:val="00575BB3"/>
    <w:rsid w:val="0058632B"/>
    <w:rsid w:val="005968EE"/>
    <w:rsid w:val="005972CD"/>
    <w:rsid w:val="005A131C"/>
    <w:rsid w:val="005A4077"/>
    <w:rsid w:val="005A442C"/>
    <w:rsid w:val="005A4BB5"/>
    <w:rsid w:val="005A7E26"/>
    <w:rsid w:val="005B6951"/>
    <w:rsid w:val="005C0905"/>
    <w:rsid w:val="005C0975"/>
    <w:rsid w:val="005C0AA1"/>
    <w:rsid w:val="005C23E9"/>
    <w:rsid w:val="005C402D"/>
    <w:rsid w:val="005C7A0C"/>
    <w:rsid w:val="005D0331"/>
    <w:rsid w:val="005D060F"/>
    <w:rsid w:val="005D27FE"/>
    <w:rsid w:val="005D2E5F"/>
    <w:rsid w:val="005E0326"/>
    <w:rsid w:val="005E052C"/>
    <w:rsid w:val="005E271D"/>
    <w:rsid w:val="005E34D8"/>
    <w:rsid w:val="005E532D"/>
    <w:rsid w:val="005E72B2"/>
    <w:rsid w:val="005F12B3"/>
    <w:rsid w:val="005F2724"/>
    <w:rsid w:val="005F78FD"/>
    <w:rsid w:val="006001E3"/>
    <w:rsid w:val="006001F4"/>
    <w:rsid w:val="006006D6"/>
    <w:rsid w:val="0060124D"/>
    <w:rsid w:val="00601B4D"/>
    <w:rsid w:val="00606F8D"/>
    <w:rsid w:val="00610CE5"/>
    <w:rsid w:val="00612833"/>
    <w:rsid w:val="00615428"/>
    <w:rsid w:val="00620AC5"/>
    <w:rsid w:val="006235DB"/>
    <w:rsid w:val="00623EA1"/>
    <w:rsid w:val="00625323"/>
    <w:rsid w:val="00625515"/>
    <w:rsid w:val="006302B4"/>
    <w:rsid w:val="00631CDA"/>
    <w:rsid w:val="00640CC6"/>
    <w:rsid w:val="006424E4"/>
    <w:rsid w:val="0064494D"/>
    <w:rsid w:val="00644998"/>
    <w:rsid w:val="0065627B"/>
    <w:rsid w:val="00663F3D"/>
    <w:rsid w:val="0066472B"/>
    <w:rsid w:val="00665A58"/>
    <w:rsid w:val="006710A8"/>
    <w:rsid w:val="00671962"/>
    <w:rsid w:val="00671C16"/>
    <w:rsid w:val="00674A0F"/>
    <w:rsid w:val="00674FEB"/>
    <w:rsid w:val="00675407"/>
    <w:rsid w:val="00677260"/>
    <w:rsid w:val="00685E64"/>
    <w:rsid w:val="0068618B"/>
    <w:rsid w:val="006868A6"/>
    <w:rsid w:val="006916E3"/>
    <w:rsid w:val="00693EC3"/>
    <w:rsid w:val="00693F74"/>
    <w:rsid w:val="00693FE9"/>
    <w:rsid w:val="00695845"/>
    <w:rsid w:val="006A4148"/>
    <w:rsid w:val="006A5725"/>
    <w:rsid w:val="006A613C"/>
    <w:rsid w:val="006A745D"/>
    <w:rsid w:val="006A7FCD"/>
    <w:rsid w:val="006B09A5"/>
    <w:rsid w:val="006B268A"/>
    <w:rsid w:val="006B2CE5"/>
    <w:rsid w:val="006B52C8"/>
    <w:rsid w:val="006B5E9C"/>
    <w:rsid w:val="006B639C"/>
    <w:rsid w:val="006B7BF5"/>
    <w:rsid w:val="006B7D96"/>
    <w:rsid w:val="006C020A"/>
    <w:rsid w:val="006C104D"/>
    <w:rsid w:val="006C12F3"/>
    <w:rsid w:val="006C35DE"/>
    <w:rsid w:val="006C4725"/>
    <w:rsid w:val="006C6FFA"/>
    <w:rsid w:val="006C7184"/>
    <w:rsid w:val="006C7513"/>
    <w:rsid w:val="006C7795"/>
    <w:rsid w:val="006D5823"/>
    <w:rsid w:val="006E02B4"/>
    <w:rsid w:val="006E113E"/>
    <w:rsid w:val="006E25A4"/>
    <w:rsid w:val="006F105B"/>
    <w:rsid w:val="006F29BE"/>
    <w:rsid w:val="006F4E16"/>
    <w:rsid w:val="007001C4"/>
    <w:rsid w:val="00700226"/>
    <w:rsid w:val="00701C99"/>
    <w:rsid w:val="0070273B"/>
    <w:rsid w:val="0070492A"/>
    <w:rsid w:val="00705262"/>
    <w:rsid w:val="0070642F"/>
    <w:rsid w:val="00710CA2"/>
    <w:rsid w:val="00720702"/>
    <w:rsid w:val="00720FCF"/>
    <w:rsid w:val="0072384A"/>
    <w:rsid w:val="00723DB7"/>
    <w:rsid w:val="007248B0"/>
    <w:rsid w:val="00724992"/>
    <w:rsid w:val="00725359"/>
    <w:rsid w:val="00726115"/>
    <w:rsid w:val="00730D1F"/>
    <w:rsid w:val="00730EBC"/>
    <w:rsid w:val="00731F99"/>
    <w:rsid w:val="00732B78"/>
    <w:rsid w:val="00734924"/>
    <w:rsid w:val="0073509A"/>
    <w:rsid w:val="00735854"/>
    <w:rsid w:val="00735B1F"/>
    <w:rsid w:val="00735EE1"/>
    <w:rsid w:val="00736CBE"/>
    <w:rsid w:val="00740549"/>
    <w:rsid w:val="0074291F"/>
    <w:rsid w:val="00751612"/>
    <w:rsid w:val="00765CE9"/>
    <w:rsid w:val="00770803"/>
    <w:rsid w:val="00776862"/>
    <w:rsid w:val="00780481"/>
    <w:rsid w:val="00781182"/>
    <w:rsid w:val="0078140D"/>
    <w:rsid w:val="00781CA3"/>
    <w:rsid w:val="00785439"/>
    <w:rsid w:val="007908DE"/>
    <w:rsid w:val="007936A9"/>
    <w:rsid w:val="00793932"/>
    <w:rsid w:val="00795129"/>
    <w:rsid w:val="00796ECA"/>
    <w:rsid w:val="00797DE7"/>
    <w:rsid w:val="007A55B9"/>
    <w:rsid w:val="007B5233"/>
    <w:rsid w:val="007B66DD"/>
    <w:rsid w:val="007B6AF5"/>
    <w:rsid w:val="007C0525"/>
    <w:rsid w:val="007C1F28"/>
    <w:rsid w:val="007C378E"/>
    <w:rsid w:val="007C48D0"/>
    <w:rsid w:val="007C5409"/>
    <w:rsid w:val="007C6D0A"/>
    <w:rsid w:val="007D1628"/>
    <w:rsid w:val="007D1629"/>
    <w:rsid w:val="007D2D6C"/>
    <w:rsid w:val="007D399D"/>
    <w:rsid w:val="007D48C6"/>
    <w:rsid w:val="007D4C01"/>
    <w:rsid w:val="007D6828"/>
    <w:rsid w:val="007D6F17"/>
    <w:rsid w:val="007E2B22"/>
    <w:rsid w:val="007E2C0B"/>
    <w:rsid w:val="007E6D13"/>
    <w:rsid w:val="007F037F"/>
    <w:rsid w:val="007F40AF"/>
    <w:rsid w:val="007F449F"/>
    <w:rsid w:val="007F5063"/>
    <w:rsid w:val="007F53E3"/>
    <w:rsid w:val="007F58D1"/>
    <w:rsid w:val="00800AEF"/>
    <w:rsid w:val="00802CC9"/>
    <w:rsid w:val="00803828"/>
    <w:rsid w:val="00804846"/>
    <w:rsid w:val="00804C6E"/>
    <w:rsid w:val="00806B8C"/>
    <w:rsid w:val="00807176"/>
    <w:rsid w:val="00807489"/>
    <w:rsid w:val="008076BC"/>
    <w:rsid w:val="00807C08"/>
    <w:rsid w:val="00810409"/>
    <w:rsid w:val="00811623"/>
    <w:rsid w:val="00811A06"/>
    <w:rsid w:val="008127B2"/>
    <w:rsid w:val="008148E8"/>
    <w:rsid w:val="0081543F"/>
    <w:rsid w:val="00816999"/>
    <w:rsid w:val="00821467"/>
    <w:rsid w:val="00821840"/>
    <w:rsid w:val="00822F96"/>
    <w:rsid w:val="00823ADF"/>
    <w:rsid w:val="00823F1B"/>
    <w:rsid w:val="00824BD3"/>
    <w:rsid w:val="00824E62"/>
    <w:rsid w:val="00826CD2"/>
    <w:rsid w:val="00827264"/>
    <w:rsid w:val="00830D82"/>
    <w:rsid w:val="00831AC3"/>
    <w:rsid w:val="00833A7E"/>
    <w:rsid w:val="008360D2"/>
    <w:rsid w:val="00837C97"/>
    <w:rsid w:val="00843E5A"/>
    <w:rsid w:val="008505BD"/>
    <w:rsid w:val="008515FE"/>
    <w:rsid w:val="008561EC"/>
    <w:rsid w:val="00857077"/>
    <w:rsid w:val="008603A0"/>
    <w:rsid w:val="00864711"/>
    <w:rsid w:val="00866B18"/>
    <w:rsid w:val="00866B93"/>
    <w:rsid w:val="008672A1"/>
    <w:rsid w:val="00867FBB"/>
    <w:rsid w:val="00871BAC"/>
    <w:rsid w:val="00873211"/>
    <w:rsid w:val="00875BC8"/>
    <w:rsid w:val="00875CB1"/>
    <w:rsid w:val="00881061"/>
    <w:rsid w:val="00881659"/>
    <w:rsid w:val="0088319F"/>
    <w:rsid w:val="00883784"/>
    <w:rsid w:val="008909C2"/>
    <w:rsid w:val="00893B2E"/>
    <w:rsid w:val="00894190"/>
    <w:rsid w:val="00897BFF"/>
    <w:rsid w:val="008A2175"/>
    <w:rsid w:val="008A3117"/>
    <w:rsid w:val="008A445D"/>
    <w:rsid w:val="008A608F"/>
    <w:rsid w:val="008A65B6"/>
    <w:rsid w:val="008B2A2C"/>
    <w:rsid w:val="008B3287"/>
    <w:rsid w:val="008B3539"/>
    <w:rsid w:val="008B51E3"/>
    <w:rsid w:val="008B63E7"/>
    <w:rsid w:val="008B7661"/>
    <w:rsid w:val="008C0263"/>
    <w:rsid w:val="008C40CD"/>
    <w:rsid w:val="008C55D8"/>
    <w:rsid w:val="008C58BE"/>
    <w:rsid w:val="008C5C0B"/>
    <w:rsid w:val="008C5FEF"/>
    <w:rsid w:val="008C6266"/>
    <w:rsid w:val="008D0828"/>
    <w:rsid w:val="008D1182"/>
    <w:rsid w:val="008D31AA"/>
    <w:rsid w:val="008D680E"/>
    <w:rsid w:val="008D6F70"/>
    <w:rsid w:val="008E1337"/>
    <w:rsid w:val="008E3C79"/>
    <w:rsid w:val="008E6001"/>
    <w:rsid w:val="008E648F"/>
    <w:rsid w:val="008E7EB5"/>
    <w:rsid w:val="008F02FA"/>
    <w:rsid w:val="008F4F44"/>
    <w:rsid w:val="008F5152"/>
    <w:rsid w:val="008F58C5"/>
    <w:rsid w:val="008F6A43"/>
    <w:rsid w:val="008F75F7"/>
    <w:rsid w:val="009004FB"/>
    <w:rsid w:val="00903D28"/>
    <w:rsid w:val="00905FD1"/>
    <w:rsid w:val="00907586"/>
    <w:rsid w:val="00907AB4"/>
    <w:rsid w:val="00907EFB"/>
    <w:rsid w:val="00910751"/>
    <w:rsid w:val="00911B6C"/>
    <w:rsid w:val="009143A7"/>
    <w:rsid w:val="009150C2"/>
    <w:rsid w:val="0092283C"/>
    <w:rsid w:val="00922CF1"/>
    <w:rsid w:val="00922EA0"/>
    <w:rsid w:val="00924E6A"/>
    <w:rsid w:val="009326EF"/>
    <w:rsid w:val="00946BD0"/>
    <w:rsid w:val="00950082"/>
    <w:rsid w:val="0095068F"/>
    <w:rsid w:val="00952F77"/>
    <w:rsid w:val="009567CD"/>
    <w:rsid w:val="00956B0C"/>
    <w:rsid w:val="00957D57"/>
    <w:rsid w:val="00960A93"/>
    <w:rsid w:val="009623E4"/>
    <w:rsid w:val="0096262D"/>
    <w:rsid w:val="00964253"/>
    <w:rsid w:val="009654B5"/>
    <w:rsid w:val="00974E64"/>
    <w:rsid w:val="009750A6"/>
    <w:rsid w:val="00975E4F"/>
    <w:rsid w:val="009768D6"/>
    <w:rsid w:val="0098243B"/>
    <w:rsid w:val="00982C54"/>
    <w:rsid w:val="0098406F"/>
    <w:rsid w:val="00984FD7"/>
    <w:rsid w:val="00985D45"/>
    <w:rsid w:val="00986478"/>
    <w:rsid w:val="009866EE"/>
    <w:rsid w:val="0099040E"/>
    <w:rsid w:val="009905EB"/>
    <w:rsid w:val="00990CD5"/>
    <w:rsid w:val="009968B0"/>
    <w:rsid w:val="0099725D"/>
    <w:rsid w:val="009A08DF"/>
    <w:rsid w:val="009A19BD"/>
    <w:rsid w:val="009A3527"/>
    <w:rsid w:val="009A7684"/>
    <w:rsid w:val="009B2A68"/>
    <w:rsid w:val="009B37AC"/>
    <w:rsid w:val="009B4E72"/>
    <w:rsid w:val="009B5B1B"/>
    <w:rsid w:val="009B76CA"/>
    <w:rsid w:val="009C0388"/>
    <w:rsid w:val="009C228C"/>
    <w:rsid w:val="009C40B5"/>
    <w:rsid w:val="009C460B"/>
    <w:rsid w:val="009C48D0"/>
    <w:rsid w:val="009C5132"/>
    <w:rsid w:val="009C7642"/>
    <w:rsid w:val="009D5003"/>
    <w:rsid w:val="009D7DF4"/>
    <w:rsid w:val="009E053A"/>
    <w:rsid w:val="009E06A6"/>
    <w:rsid w:val="009E1E84"/>
    <w:rsid w:val="009E2611"/>
    <w:rsid w:val="009E2BE8"/>
    <w:rsid w:val="009E4433"/>
    <w:rsid w:val="009E44FB"/>
    <w:rsid w:val="009E4A75"/>
    <w:rsid w:val="009E5D09"/>
    <w:rsid w:val="009F0E3B"/>
    <w:rsid w:val="009F487D"/>
    <w:rsid w:val="009F4E18"/>
    <w:rsid w:val="009F5865"/>
    <w:rsid w:val="00A023CA"/>
    <w:rsid w:val="00A02498"/>
    <w:rsid w:val="00A024F0"/>
    <w:rsid w:val="00A030BC"/>
    <w:rsid w:val="00A033F4"/>
    <w:rsid w:val="00A067C9"/>
    <w:rsid w:val="00A10F0D"/>
    <w:rsid w:val="00A11F60"/>
    <w:rsid w:val="00A12171"/>
    <w:rsid w:val="00A22BF4"/>
    <w:rsid w:val="00A232DD"/>
    <w:rsid w:val="00A2566B"/>
    <w:rsid w:val="00A306DC"/>
    <w:rsid w:val="00A31A36"/>
    <w:rsid w:val="00A365F9"/>
    <w:rsid w:val="00A36A2F"/>
    <w:rsid w:val="00A443C1"/>
    <w:rsid w:val="00A44A34"/>
    <w:rsid w:val="00A52B09"/>
    <w:rsid w:val="00A53394"/>
    <w:rsid w:val="00A53C18"/>
    <w:rsid w:val="00A5643C"/>
    <w:rsid w:val="00A571E2"/>
    <w:rsid w:val="00A573F8"/>
    <w:rsid w:val="00A6372C"/>
    <w:rsid w:val="00A63999"/>
    <w:rsid w:val="00A67CE3"/>
    <w:rsid w:val="00A715DD"/>
    <w:rsid w:val="00A745B5"/>
    <w:rsid w:val="00A74D43"/>
    <w:rsid w:val="00A75ED3"/>
    <w:rsid w:val="00A805E2"/>
    <w:rsid w:val="00A80DF9"/>
    <w:rsid w:val="00A83DCE"/>
    <w:rsid w:val="00A84016"/>
    <w:rsid w:val="00A850C3"/>
    <w:rsid w:val="00A85838"/>
    <w:rsid w:val="00A87392"/>
    <w:rsid w:val="00A90F09"/>
    <w:rsid w:val="00A91119"/>
    <w:rsid w:val="00A91F6D"/>
    <w:rsid w:val="00A95C49"/>
    <w:rsid w:val="00A97A69"/>
    <w:rsid w:val="00A97EF2"/>
    <w:rsid w:val="00AA1596"/>
    <w:rsid w:val="00AA36E2"/>
    <w:rsid w:val="00AA43C2"/>
    <w:rsid w:val="00AB020D"/>
    <w:rsid w:val="00AB2FED"/>
    <w:rsid w:val="00AB51DF"/>
    <w:rsid w:val="00AC4953"/>
    <w:rsid w:val="00AC51ED"/>
    <w:rsid w:val="00AC6CF0"/>
    <w:rsid w:val="00AD16FF"/>
    <w:rsid w:val="00AD4389"/>
    <w:rsid w:val="00AD7B5A"/>
    <w:rsid w:val="00AE03E9"/>
    <w:rsid w:val="00AE097A"/>
    <w:rsid w:val="00AE191F"/>
    <w:rsid w:val="00AE4E2C"/>
    <w:rsid w:val="00AF03C3"/>
    <w:rsid w:val="00AF046A"/>
    <w:rsid w:val="00AF2947"/>
    <w:rsid w:val="00AF4461"/>
    <w:rsid w:val="00AF497D"/>
    <w:rsid w:val="00AF6733"/>
    <w:rsid w:val="00AF6943"/>
    <w:rsid w:val="00AF6FE6"/>
    <w:rsid w:val="00B02F38"/>
    <w:rsid w:val="00B207D2"/>
    <w:rsid w:val="00B211AC"/>
    <w:rsid w:val="00B213A6"/>
    <w:rsid w:val="00B220C2"/>
    <w:rsid w:val="00B2261D"/>
    <w:rsid w:val="00B235F3"/>
    <w:rsid w:val="00B27A01"/>
    <w:rsid w:val="00B3009F"/>
    <w:rsid w:val="00B31102"/>
    <w:rsid w:val="00B34B60"/>
    <w:rsid w:val="00B35036"/>
    <w:rsid w:val="00B35230"/>
    <w:rsid w:val="00B3539F"/>
    <w:rsid w:val="00B35C46"/>
    <w:rsid w:val="00B363C2"/>
    <w:rsid w:val="00B42A8D"/>
    <w:rsid w:val="00B43EAC"/>
    <w:rsid w:val="00B44F74"/>
    <w:rsid w:val="00B45A69"/>
    <w:rsid w:val="00B47043"/>
    <w:rsid w:val="00B47750"/>
    <w:rsid w:val="00B52163"/>
    <w:rsid w:val="00B532C0"/>
    <w:rsid w:val="00B541F9"/>
    <w:rsid w:val="00B55D35"/>
    <w:rsid w:val="00B57E91"/>
    <w:rsid w:val="00B62804"/>
    <w:rsid w:val="00B64522"/>
    <w:rsid w:val="00B66967"/>
    <w:rsid w:val="00B6731D"/>
    <w:rsid w:val="00B706A9"/>
    <w:rsid w:val="00B72E1B"/>
    <w:rsid w:val="00B749CC"/>
    <w:rsid w:val="00B7575E"/>
    <w:rsid w:val="00B76414"/>
    <w:rsid w:val="00B820BF"/>
    <w:rsid w:val="00B8284F"/>
    <w:rsid w:val="00B831C9"/>
    <w:rsid w:val="00B84CA8"/>
    <w:rsid w:val="00B84E14"/>
    <w:rsid w:val="00B940C1"/>
    <w:rsid w:val="00B94EBA"/>
    <w:rsid w:val="00B95647"/>
    <w:rsid w:val="00B95C77"/>
    <w:rsid w:val="00B96E73"/>
    <w:rsid w:val="00B979FA"/>
    <w:rsid w:val="00B97E04"/>
    <w:rsid w:val="00BA13C3"/>
    <w:rsid w:val="00BA4719"/>
    <w:rsid w:val="00BA4D12"/>
    <w:rsid w:val="00BA6D15"/>
    <w:rsid w:val="00BA78E6"/>
    <w:rsid w:val="00BB138C"/>
    <w:rsid w:val="00BB1D55"/>
    <w:rsid w:val="00BB4AFD"/>
    <w:rsid w:val="00BB5E42"/>
    <w:rsid w:val="00BB666B"/>
    <w:rsid w:val="00BB741C"/>
    <w:rsid w:val="00BC233D"/>
    <w:rsid w:val="00BC6F5D"/>
    <w:rsid w:val="00BD36D3"/>
    <w:rsid w:val="00BD647C"/>
    <w:rsid w:val="00BD7FF8"/>
    <w:rsid w:val="00BE034B"/>
    <w:rsid w:val="00BE2AEB"/>
    <w:rsid w:val="00BE3053"/>
    <w:rsid w:val="00BE3A35"/>
    <w:rsid w:val="00BE67F9"/>
    <w:rsid w:val="00BF2C27"/>
    <w:rsid w:val="00BF3A8C"/>
    <w:rsid w:val="00BF47D1"/>
    <w:rsid w:val="00BF7B26"/>
    <w:rsid w:val="00C0210F"/>
    <w:rsid w:val="00C06A94"/>
    <w:rsid w:val="00C06FAC"/>
    <w:rsid w:val="00C14848"/>
    <w:rsid w:val="00C17BC6"/>
    <w:rsid w:val="00C209F7"/>
    <w:rsid w:val="00C244A4"/>
    <w:rsid w:val="00C25EA4"/>
    <w:rsid w:val="00C273EE"/>
    <w:rsid w:val="00C310F5"/>
    <w:rsid w:val="00C31B67"/>
    <w:rsid w:val="00C31FB8"/>
    <w:rsid w:val="00C32DCD"/>
    <w:rsid w:val="00C34070"/>
    <w:rsid w:val="00C34795"/>
    <w:rsid w:val="00C3657C"/>
    <w:rsid w:val="00C4003A"/>
    <w:rsid w:val="00C41F23"/>
    <w:rsid w:val="00C41F5B"/>
    <w:rsid w:val="00C46526"/>
    <w:rsid w:val="00C51D20"/>
    <w:rsid w:val="00C52603"/>
    <w:rsid w:val="00C54774"/>
    <w:rsid w:val="00C56F10"/>
    <w:rsid w:val="00C654F4"/>
    <w:rsid w:val="00C65D24"/>
    <w:rsid w:val="00C70469"/>
    <w:rsid w:val="00C70DB0"/>
    <w:rsid w:val="00C70EC6"/>
    <w:rsid w:val="00C71FBD"/>
    <w:rsid w:val="00C7230F"/>
    <w:rsid w:val="00C72BE8"/>
    <w:rsid w:val="00C72EFA"/>
    <w:rsid w:val="00C73976"/>
    <w:rsid w:val="00C7564D"/>
    <w:rsid w:val="00C7751E"/>
    <w:rsid w:val="00C84B0A"/>
    <w:rsid w:val="00C85C96"/>
    <w:rsid w:val="00C8792D"/>
    <w:rsid w:val="00C90DC1"/>
    <w:rsid w:val="00C919A3"/>
    <w:rsid w:val="00C92E9F"/>
    <w:rsid w:val="00C9338E"/>
    <w:rsid w:val="00C93466"/>
    <w:rsid w:val="00C975B0"/>
    <w:rsid w:val="00CA0812"/>
    <w:rsid w:val="00CA4D81"/>
    <w:rsid w:val="00CA7335"/>
    <w:rsid w:val="00CB0590"/>
    <w:rsid w:val="00CB243E"/>
    <w:rsid w:val="00CB2D5A"/>
    <w:rsid w:val="00CB37B5"/>
    <w:rsid w:val="00CB408A"/>
    <w:rsid w:val="00CB4E22"/>
    <w:rsid w:val="00CB6456"/>
    <w:rsid w:val="00CC0364"/>
    <w:rsid w:val="00CC0749"/>
    <w:rsid w:val="00CC1126"/>
    <w:rsid w:val="00CC1B25"/>
    <w:rsid w:val="00CC1B41"/>
    <w:rsid w:val="00CC1EE5"/>
    <w:rsid w:val="00CC335B"/>
    <w:rsid w:val="00CC456D"/>
    <w:rsid w:val="00CC48DE"/>
    <w:rsid w:val="00CD0E00"/>
    <w:rsid w:val="00CD21DB"/>
    <w:rsid w:val="00CD2673"/>
    <w:rsid w:val="00CD7603"/>
    <w:rsid w:val="00CE188F"/>
    <w:rsid w:val="00CE1D11"/>
    <w:rsid w:val="00CE2654"/>
    <w:rsid w:val="00CE605F"/>
    <w:rsid w:val="00CF5AD4"/>
    <w:rsid w:val="00CF6923"/>
    <w:rsid w:val="00CF78F8"/>
    <w:rsid w:val="00D02388"/>
    <w:rsid w:val="00D033CA"/>
    <w:rsid w:val="00D047AA"/>
    <w:rsid w:val="00D053AF"/>
    <w:rsid w:val="00D0581F"/>
    <w:rsid w:val="00D07CB9"/>
    <w:rsid w:val="00D1156A"/>
    <w:rsid w:val="00D13945"/>
    <w:rsid w:val="00D14FC8"/>
    <w:rsid w:val="00D15A7A"/>
    <w:rsid w:val="00D209FC"/>
    <w:rsid w:val="00D21BEF"/>
    <w:rsid w:val="00D22BF7"/>
    <w:rsid w:val="00D245D6"/>
    <w:rsid w:val="00D24C20"/>
    <w:rsid w:val="00D26B74"/>
    <w:rsid w:val="00D27F07"/>
    <w:rsid w:val="00D3262B"/>
    <w:rsid w:val="00D352E1"/>
    <w:rsid w:val="00D359F2"/>
    <w:rsid w:val="00D35D56"/>
    <w:rsid w:val="00D37D8A"/>
    <w:rsid w:val="00D40482"/>
    <w:rsid w:val="00D4163B"/>
    <w:rsid w:val="00D438F7"/>
    <w:rsid w:val="00D461FF"/>
    <w:rsid w:val="00D53B7E"/>
    <w:rsid w:val="00D56683"/>
    <w:rsid w:val="00D61536"/>
    <w:rsid w:val="00D63C32"/>
    <w:rsid w:val="00D6658A"/>
    <w:rsid w:val="00D66EDC"/>
    <w:rsid w:val="00D71C00"/>
    <w:rsid w:val="00D72770"/>
    <w:rsid w:val="00D77878"/>
    <w:rsid w:val="00D77A92"/>
    <w:rsid w:val="00D81AF3"/>
    <w:rsid w:val="00D8375F"/>
    <w:rsid w:val="00D84A04"/>
    <w:rsid w:val="00D85636"/>
    <w:rsid w:val="00D857A8"/>
    <w:rsid w:val="00D929B8"/>
    <w:rsid w:val="00D92CF7"/>
    <w:rsid w:val="00D92FA9"/>
    <w:rsid w:val="00D93E1E"/>
    <w:rsid w:val="00D94D6C"/>
    <w:rsid w:val="00D94F6B"/>
    <w:rsid w:val="00D979BD"/>
    <w:rsid w:val="00DA2313"/>
    <w:rsid w:val="00DA742B"/>
    <w:rsid w:val="00DB3692"/>
    <w:rsid w:val="00DB381B"/>
    <w:rsid w:val="00DB4F95"/>
    <w:rsid w:val="00DC1F84"/>
    <w:rsid w:val="00DC2DF0"/>
    <w:rsid w:val="00DC638E"/>
    <w:rsid w:val="00DD20D0"/>
    <w:rsid w:val="00DD31A2"/>
    <w:rsid w:val="00DD3BBB"/>
    <w:rsid w:val="00DD443C"/>
    <w:rsid w:val="00DD7734"/>
    <w:rsid w:val="00DE04B5"/>
    <w:rsid w:val="00DE071C"/>
    <w:rsid w:val="00DE2928"/>
    <w:rsid w:val="00DE30D2"/>
    <w:rsid w:val="00DE30EC"/>
    <w:rsid w:val="00DE3B55"/>
    <w:rsid w:val="00DE4C6D"/>
    <w:rsid w:val="00DF1DB0"/>
    <w:rsid w:val="00DF2281"/>
    <w:rsid w:val="00DF4E30"/>
    <w:rsid w:val="00DF51F6"/>
    <w:rsid w:val="00DF59F5"/>
    <w:rsid w:val="00DF5B4B"/>
    <w:rsid w:val="00E0246C"/>
    <w:rsid w:val="00E0452C"/>
    <w:rsid w:val="00E07730"/>
    <w:rsid w:val="00E116AA"/>
    <w:rsid w:val="00E11AAB"/>
    <w:rsid w:val="00E11DD3"/>
    <w:rsid w:val="00E12208"/>
    <w:rsid w:val="00E14A6A"/>
    <w:rsid w:val="00E1500F"/>
    <w:rsid w:val="00E16A3B"/>
    <w:rsid w:val="00E17669"/>
    <w:rsid w:val="00E225E9"/>
    <w:rsid w:val="00E227FB"/>
    <w:rsid w:val="00E22B90"/>
    <w:rsid w:val="00E23959"/>
    <w:rsid w:val="00E30744"/>
    <w:rsid w:val="00E308D1"/>
    <w:rsid w:val="00E320BC"/>
    <w:rsid w:val="00E33E85"/>
    <w:rsid w:val="00E363CD"/>
    <w:rsid w:val="00E37456"/>
    <w:rsid w:val="00E4250E"/>
    <w:rsid w:val="00E43EE8"/>
    <w:rsid w:val="00E454EB"/>
    <w:rsid w:val="00E531F0"/>
    <w:rsid w:val="00E54BA5"/>
    <w:rsid w:val="00E572F8"/>
    <w:rsid w:val="00E57CDE"/>
    <w:rsid w:val="00E63794"/>
    <w:rsid w:val="00E63DB1"/>
    <w:rsid w:val="00E64BC3"/>
    <w:rsid w:val="00E652FC"/>
    <w:rsid w:val="00E665CB"/>
    <w:rsid w:val="00E70DC0"/>
    <w:rsid w:val="00E71243"/>
    <w:rsid w:val="00E742D6"/>
    <w:rsid w:val="00E74E93"/>
    <w:rsid w:val="00E76271"/>
    <w:rsid w:val="00E766B7"/>
    <w:rsid w:val="00E8112E"/>
    <w:rsid w:val="00E814EB"/>
    <w:rsid w:val="00E816DF"/>
    <w:rsid w:val="00E8350B"/>
    <w:rsid w:val="00E90858"/>
    <w:rsid w:val="00E92130"/>
    <w:rsid w:val="00E93786"/>
    <w:rsid w:val="00E960E7"/>
    <w:rsid w:val="00E97A2A"/>
    <w:rsid w:val="00E97E18"/>
    <w:rsid w:val="00EA0977"/>
    <w:rsid w:val="00EA485B"/>
    <w:rsid w:val="00EA4D8B"/>
    <w:rsid w:val="00EA51EC"/>
    <w:rsid w:val="00EA5A0C"/>
    <w:rsid w:val="00EA5E56"/>
    <w:rsid w:val="00EA6666"/>
    <w:rsid w:val="00EA74BC"/>
    <w:rsid w:val="00EA761C"/>
    <w:rsid w:val="00EA78C0"/>
    <w:rsid w:val="00EB1C84"/>
    <w:rsid w:val="00EB347A"/>
    <w:rsid w:val="00EB516F"/>
    <w:rsid w:val="00EB6ACA"/>
    <w:rsid w:val="00EC02F4"/>
    <w:rsid w:val="00EC0765"/>
    <w:rsid w:val="00EC0955"/>
    <w:rsid w:val="00EC165B"/>
    <w:rsid w:val="00ED2F20"/>
    <w:rsid w:val="00ED3AC6"/>
    <w:rsid w:val="00ED63CF"/>
    <w:rsid w:val="00ED7866"/>
    <w:rsid w:val="00EE526B"/>
    <w:rsid w:val="00EE6C18"/>
    <w:rsid w:val="00EF3AF3"/>
    <w:rsid w:val="00EF4762"/>
    <w:rsid w:val="00EF6880"/>
    <w:rsid w:val="00EF6C71"/>
    <w:rsid w:val="00EF6CB0"/>
    <w:rsid w:val="00EF75B5"/>
    <w:rsid w:val="00F01EC0"/>
    <w:rsid w:val="00F02053"/>
    <w:rsid w:val="00F02916"/>
    <w:rsid w:val="00F02FB9"/>
    <w:rsid w:val="00F03BB5"/>
    <w:rsid w:val="00F06FF2"/>
    <w:rsid w:val="00F12934"/>
    <w:rsid w:val="00F13737"/>
    <w:rsid w:val="00F13BD6"/>
    <w:rsid w:val="00F15CF1"/>
    <w:rsid w:val="00F17A53"/>
    <w:rsid w:val="00F17EA6"/>
    <w:rsid w:val="00F20FCF"/>
    <w:rsid w:val="00F21777"/>
    <w:rsid w:val="00F21B08"/>
    <w:rsid w:val="00F21C3B"/>
    <w:rsid w:val="00F21E5A"/>
    <w:rsid w:val="00F230A9"/>
    <w:rsid w:val="00F24C32"/>
    <w:rsid w:val="00F300C7"/>
    <w:rsid w:val="00F301A9"/>
    <w:rsid w:val="00F3258D"/>
    <w:rsid w:val="00F33DDA"/>
    <w:rsid w:val="00F345EC"/>
    <w:rsid w:val="00F35FCF"/>
    <w:rsid w:val="00F42901"/>
    <w:rsid w:val="00F44C1A"/>
    <w:rsid w:val="00F45DD3"/>
    <w:rsid w:val="00F511EE"/>
    <w:rsid w:val="00F51212"/>
    <w:rsid w:val="00F522FD"/>
    <w:rsid w:val="00F603BF"/>
    <w:rsid w:val="00F610E1"/>
    <w:rsid w:val="00F61751"/>
    <w:rsid w:val="00F61D42"/>
    <w:rsid w:val="00F63C98"/>
    <w:rsid w:val="00F6422F"/>
    <w:rsid w:val="00F722E4"/>
    <w:rsid w:val="00F731A8"/>
    <w:rsid w:val="00F738D4"/>
    <w:rsid w:val="00F753E7"/>
    <w:rsid w:val="00F8001E"/>
    <w:rsid w:val="00F80EB6"/>
    <w:rsid w:val="00F80FA6"/>
    <w:rsid w:val="00F81E29"/>
    <w:rsid w:val="00F826D5"/>
    <w:rsid w:val="00F835C9"/>
    <w:rsid w:val="00F86BBA"/>
    <w:rsid w:val="00F91EA5"/>
    <w:rsid w:val="00F94574"/>
    <w:rsid w:val="00F97123"/>
    <w:rsid w:val="00FA06C0"/>
    <w:rsid w:val="00FA09C1"/>
    <w:rsid w:val="00FA42A5"/>
    <w:rsid w:val="00FA6536"/>
    <w:rsid w:val="00FB4D67"/>
    <w:rsid w:val="00FB5491"/>
    <w:rsid w:val="00FB7AC1"/>
    <w:rsid w:val="00FC3F3D"/>
    <w:rsid w:val="00FC4022"/>
    <w:rsid w:val="00FC6527"/>
    <w:rsid w:val="00FC6CFE"/>
    <w:rsid w:val="00FC72BC"/>
    <w:rsid w:val="00FD235E"/>
    <w:rsid w:val="00FD3C34"/>
    <w:rsid w:val="00FD42D9"/>
    <w:rsid w:val="00FD6216"/>
    <w:rsid w:val="00FD7DD1"/>
    <w:rsid w:val="00FE039B"/>
    <w:rsid w:val="00FE0BE5"/>
    <w:rsid w:val="00FE1B11"/>
    <w:rsid w:val="00FE2796"/>
    <w:rsid w:val="00FE3E78"/>
    <w:rsid w:val="00FE4561"/>
    <w:rsid w:val="00FE52A0"/>
    <w:rsid w:val="00FF0DFA"/>
    <w:rsid w:val="00FF4285"/>
    <w:rsid w:val="00FF55B5"/>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313"/>
  </w:style>
  <w:style w:type="paragraph" w:styleId="Heading1">
    <w:name w:val="heading 1"/>
    <w:basedOn w:val="Normal"/>
    <w:next w:val="Normal"/>
    <w:link w:val="Heading1Char"/>
    <w:qFormat/>
    <w:rsid w:val="000A21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43C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qFormat/>
    <w:rsid w:val="00D77A92"/>
    <w:pPr>
      <w:pBdr>
        <w:top w:val="single" w:sz="6" w:space="2" w:color="4F81BD"/>
        <w:left w:val="single" w:sz="6" w:space="2" w:color="4F81BD"/>
      </w:pBdr>
      <w:spacing w:before="300" w:after="0"/>
      <w:outlineLvl w:val="2"/>
    </w:pPr>
    <w:rPr>
      <w:rFonts w:ascii="Calibri" w:eastAsia="Times New Roman" w:hAnsi="Calibri" w:cs="Times New Roman"/>
      <w:caps/>
      <w:color w:val="243F60"/>
      <w:spacing w:val="15"/>
    </w:rPr>
  </w:style>
  <w:style w:type="paragraph" w:styleId="Heading4">
    <w:name w:val="heading 4"/>
    <w:basedOn w:val="Normal"/>
    <w:next w:val="Normal"/>
    <w:link w:val="Heading4Char"/>
    <w:uiPriority w:val="9"/>
    <w:qFormat/>
    <w:rsid w:val="00D77A92"/>
    <w:pPr>
      <w:pBdr>
        <w:top w:val="dotted" w:sz="6" w:space="2" w:color="4F81BD"/>
        <w:left w:val="dotted" w:sz="6" w:space="2" w:color="4F81BD"/>
      </w:pBdr>
      <w:spacing w:before="300" w:after="0"/>
      <w:outlineLvl w:val="3"/>
    </w:pPr>
    <w:rPr>
      <w:rFonts w:ascii="Calibri" w:eastAsia="Times New Roman" w:hAnsi="Calibri" w:cs="Times New Roman"/>
      <w:caps/>
      <w:color w:val="365F91"/>
      <w:spacing w:val="10"/>
    </w:rPr>
  </w:style>
  <w:style w:type="paragraph" w:styleId="Heading5">
    <w:name w:val="heading 5"/>
    <w:basedOn w:val="Normal"/>
    <w:next w:val="Normal"/>
    <w:link w:val="Heading5Char"/>
    <w:uiPriority w:val="9"/>
    <w:qFormat/>
    <w:rsid w:val="00D77A92"/>
    <w:pPr>
      <w:pBdr>
        <w:bottom w:val="single" w:sz="6" w:space="1" w:color="4F81BD"/>
      </w:pBdr>
      <w:spacing w:before="300" w:after="0"/>
      <w:outlineLvl w:val="4"/>
    </w:pPr>
    <w:rPr>
      <w:rFonts w:ascii="Calibri" w:eastAsia="Times New Roman" w:hAnsi="Calibri" w:cs="Times New Roman"/>
      <w:caps/>
      <w:color w:val="365F91"/>
      <w:spacing w:val="10"/>
    </w:rPr>
  </w:style>
  <w:style w:type="paragraph" w:styleId="Heading6">
    <w:name w:val="heading 6"/>
    <w:basedOn w:val="Normal"/>
    <w:next w:val="Normal"/>
    <w:link w:val="Heading6Char"/>
    <w:uiPriority w:val="9"/>
    <w:qFormat/>
    <w:rsid w:val="00D77A92"/>
    <w:pPr>
      <w:pBdr>
        <w:bottom w:val="dotted" w:sz="6" w:space="1" w:color="4F81BD"/>
      </w:pBdr>
      <w:spacing w:before="300" w:after="0"/>
      <w:outlineLvl w:val="5"/>
    </w:pPr>
    <w:rPr>
      <w:rFonts w:ascii="Calibri" w:eastAsia="Times New Roman" w:hAnsi="Calibri" w:cs="Times New Roman"/>
      <w:caps/>
      <w:color w:val="365F91"/>
      <w:spacing w:val="10"/>
    </w:rPr>
  </w:style>
  <w:style w:type="paragraph" w:styleId="Heading7">
    <w:name w:val="heading 7"/>
    <w:basedOn w:val="Normal"/>
    <w:next w:val="Normal"/>
    <w:link w:val="Heading7Char"/>
    <w:uiPriority w:val="9"/>
    <w:qFormat/>
    <w:rsid w:val="00D77A92"/>
    <w:pPr>
      <w:spacing w:before="300" w:after="0"/>
      <w:outlineLvl w:val="6"/>
    </w:pPr>
    <w:rPr>
      <w:rFonts w:ascii="Calibri" w:eastAsia="Times New Roman" w:hAnsi="Calibri" w:cs="Times New Roman"/>
      <w:caps/>
      <w:color w:val="365F91"/>
      <w:spacing w:val="10"/>
    </w:rPr>
  </w:style>
  <w:style w:type="paragraph" w:styleId="Heading8">
    <w:name w:val="heading 8"/>
    <w:basedOn w:val="Normal"/>
    <w:next w:val="Normal"/>
    <w:link w:val="Heading8Char"/>
    <w:uiPriority w:val="9"/>
    <w:qFormat/>
    <w:rsid w:val="00D77A92"/>
    <w:pPr>
      <w:spacing w:before="300" w:after="0"/>
      <w:outlineLvl w:val="7"/>
    </w:pPr>
    <w:rPr>
      <w:rFonts w:ascii="Calibri" w:eastAsia="Times New Roman" w:hAnsi="Calibri" w:cs="Times New Roman"/>
      <w:caps/>
      <w:spacing w:val="10"/>
      <w:sz w:val="18"/>
      <w:szCs w:val="18"/>
    </w:rPr>
  </w:style>
  <w:style w:type="paragraph" w:styleId="Heading9">
    <w:name w:val="heading 9"/>
    <w:basedOn w:val="Normal"/>
    <w:next w:val="Normal"/>
    <w:link w:val="Heading9Char"/>
    <w:uiPriority w:val="9"/>
    <w:qFormat/>
    <w:rsid w:val="00D77A92"/>
    <w:pPr>
      <w:spacing w:before="300" w:after="0"/>
      <w:outlineLvl w:val="8"/>
    </w:pPr>
    <w:rPr>
      <w:rFonts w:ascii="Calibri" w:eastAsia="Times New Roman" w:hAnsi="Calibri" w:cs="Times New Roman"/>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43C2"/>
    <w:rPr>
      <w:rFonts w:asciiTheme="majorHAnsi" w:eastAsiaTheme="majorEastAsia" w:hAnsiTheme="majorHAnsi" w:cstheme="majorBidi"/>
      <w:b/>
      <w:bCs/>
      <w:sz w:val="26"/>
      <w:szCs w:val="26"/>
      <w:lang w:bidi="en-US"/>
    </w:rPr>
  </w:style>
  <w:style w:type="paragraph" w:styleId="Caption">
    <w:name w:val="caption"/>
    <w:basedOn w:val="Normal"/>
    <w:next w:val="Normal"/>
    <w:uiPriority w:val="35"/>
    <w:unhideWhenUsed/>
    <w:qFormat/>
    <w:rsid w:val="00AA43C2"/>
    <w:pPr>
      <w:spacing w:line="240" w:lineRule="auto"/>
    </w:pPr>
    <w:rPr>
      <w:b/>
      <w:bCs/>
      <w:color w:val="4F81BD" w:themeColor="accent1"/>
      <w:sz w:val="18"/>
      <w:szCs w:val="18"/>
    </w:rPr>
  </w:style>
  <w:style w:type="character" w:customStyle="1" w:styleId="Heading1Char">
    <w:name w:val="Heading 1 Char"/>
    <w:basedOn w:val="DefaultParagraphFont"/>
    <w:link w:val="Heading1"/>
    <w:rsid w:val="000A214E"/>
    <w:rPr>
      <w:rFonts w:asciiTheme="majorHAnsi" w:eastAsiaTheme="majorEastAsia" w:hAnsiTheme="majorHAnsi" w:cstheme="majorBidi"/>
      <w:b/>
      <w:bCs/>
      <w:color w:val="365F91" w:themeColor="accent1" w:themeShade="BF"/>
      <w:sz w:val="28"/>
      <w:szCs w:val="28"/>
      <w:lang w:bidi="en-US"/>
    </w:rPr>
  </w:style>
  <w:style w:type="paragraph" w:styleId="ListParagraph">
    <w:name w:val="List Paragraph"/>
    <w:basedOn w:val="Normal"/>
    <w:uiPriority w:val="34"/>
    <w:qFormat/>
    <w:rsid w:val="001F0534"/>
    <w:pPr>
      <w:ind w:left="720"/>
      <w:contextualSpacing/>
    </w:pPr>
  </w:style>
  <w:style w:type="character" w:styleId="Hyperlink">
    <w:name w:val="Hyperlink"/>
    <w:basedOn w:val="DefaultParagraphFont"/>
    <w:uiPriority w:val="99"/>
    <w:unhideWhenUsed/>
    <w:rsid w:val="00765CE9"/>
    <w:rPr>
      <w:color w:val="0000FF" w:themeColor="hyperlink"/>
      <w:u w:val="single"/>
    </w:rPr>
  </w:style>
  <w:style w:type="paragraph" w:styleId="BalloonText">
    <w:name w:val="Balloon Text"/>
    <w:basedOn w:val="Normal"/>
    <w:link w:val="BalloonTextChar"/>
    <w:uiPriority w:val="99"/>
    <w:semiHidden/>
    <w:unhideWhenUsed/>
    <w:rsid w:val="00113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34B"/>
    <w:rPr>
      <w:rFonts w:ascii="Tahoma" w:eastAsiaTheme="minorEastAsia" w:hAnsi="Tahoma" w:cs="Tahoma"/>
      <w:sz w:val="16"/>
      <w:szCs w:val="16"/>
      <w:lang w:bidi="en-US"/>
    </w:rPr>
  </w:style>
  <w:style w:type="table" w:styleId="TableGrid">
    <w:name w:val="Table Grid"/>
    <w:basedOn w:val="TableNormal"/>
    <w:uiPriority w:val="59"/>
    <w:rsid w:val="008C62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02FB9"/>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A1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70E"/>
    <w:rPr>
      <w:rFonts w:eastAsiaTheme="minorEastAsia"/>
      <w:lang w:bidi="en-US"/>
    </w:rPr>
  </w:style>
  <w:style w:type="paragraph" w:styleId="Header">
    <w:name w:val="header"/>
    <w:basedOn w:val="Normal"/>
    <w:link w:val="HeaderChar"/>
    <w:uiPriority w:val="99"/>
    <w:unhideWhenUsed/>
    <w:rsid w:val="00A911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119"/>
    <w:rPr>
      <w:rFonts w:eastAsiaTheme="minorEastAsia"/>
      <w:lang w:bidi="en-US"/>
    </w:rPr>
  </w:style>
  <w:style w:type="table" w:customStyle="1" w:styleId="TableGrid7">
    <w:name w:val="Table Grid7"/>
    <w:basedOn w:val="TableNormal"/>
    <w:next w:val="TableGrid"/>
    <w:uiPriority w:val="59"/>
    <w:rsid w:val="00E225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D3AC6"/>
    <w:pPr>
      <w:spacing w:after="0" w:line="240" w:lineRule="auto"/>
      <w:ind w:left="1049" w:hanging="658"/>
    </w:pPr>
    <w:rPr>
      <w:rFonts w:ascii="Calibri" w:eastAsia="Calibri" w:hAnsi="Calibri" w:cs="Times New Roman"/>
    </w:rPr>
  </w:style>
  <w:style w:type="paragraph" w:customStyle="1" w:styleId="Body">
    <w:name w:val="Body"/>
    <w:aliases w:val="by"/>
    <w:rsid w:val="005C7A0C"/>
    <w:pPr>
      <w:overflowPunct w:val="0"/>
      <w:autoSpaceDE w:val="0"/>
      <w:autoSpaceDN w:val="0"/>
      <w:adjustRightInd w:val="0"/>
      <w:spacing w:after="130" w:line="260" w:lineRule="exact"/>
      <w:jc w:val="both"/>
      <w:textAlignment w:val="baseline"/>
    </w:pPr>
    <w:rPr>
      <w:rFonts w:ascii="Times" w:eastAsia="Times New Roman" w:hAnsi="Times" w:cs="Times"/>
    </w:rPr>
  </w:style>
  <w:style w:type="character" w:customStyle="1" w:styleId="NoSpacingChar">
    <w:name w:val="No Spacing Char"/>
    <w:basedOn w:val="DefaultParagraphFont"/>
    <w:link w:val="NoSpacing"/>
    <w:uiPriority w:val="1"/>
    <w:rsid w:val="00CE188F"/>
    <w:rPr>
      <w:rFonts w:ascii="Calibri" w:eastAsia="Calibri" w:hAnsi="Calibri" w:cs="Times New Roman"/>
      <w:lang w:val="en-ZA"/>
    </w:rPr>
  </w:style>
  <w:style w:type="paragraph" w:styleId="PlainText">
    <w:name w:val="Plain Text"/>
    <w:basedOn w:val="Normal"/>
    <w:link w:val="PlainTextChar"/>
    <w:uiPriority w:val="99"/>
    <w:semiHidden/>
    <w:unhideWhenUsed/>
    <w:rsid w:val="00821840"/>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821840"/>
    <w:rPr>
      <w:rFonts w:ascii="Consolas" w:hAnsi="Consolas"/>
      <w:sz w:val="21"/>
      <w:szCs w:val="21"/>
    </w:rPr>
  </w:style>
  <w:style w:type="character" w:customStyle="1" w:styleId="Heading3Char">
    <w:name w:val="Heading 3 Char"/>
    <w:basedOn w:val="DefaultParagraphFont"/>
    <w:link w:val="Heading3"/>
    <w:uiPriority w:val="9"/>
    <w:rsid w:val="00D77A92"/>
    <w:rPr>
      <w:rFonts w:ascii="Calibri" w:eastAsia="Times New Roman" w:hAnsi="Calibri" w:cs="Times New Roman"/>
      <w:caps/>
      <w:color w:val="243F60"/>
      <w:spacing w:val="15"/>
      <w:lang w:bidi="en-US"/>
    </w:rPr>
  </w:style>
  <w:style w:type="character" w:customStyle="1" w:styleId="Heading4Char">
    <w:name w:val="Heading 4 Char"/>
    <w:basedOn w:val="DefaultParagraphFont"/>
    <w:link w:val="Heading4"/>
    <w:uiPriority w:val="9"/>
    <w:rsid w:val="00D77A92"/>
    <w:rPr>
      <w:rFonts w:ascii="Calibri" w:eastAsia="Times New Roman" w:hAnsi="Calibri" w:cs="Times New Roman"/>
      <w:caps/>
      <w:color w:val="365F91"/>
      <w:spacing w:val="10"/>
      <w:lang w:bidi="en-US"/>
    </w:rPr>
  </w:style>
  <w:style w:type="character" w:customStyle="1" w:styleId="Heading5Char">
    <w:name w:val="Heading 5 Char"/>
    <w:basedOn w:val="DefaultParagraphFont"/>
    <w:link w:val="Heading5"/>
    <w:uiPriority w:val="9"/>
    <w:rsid w:val="00D77A92"/>
    <w:rPr>
      <w:rFonts w:ascii="Calibri" w:eastAsia="Times New Roman" w:hAnsi="Calibri" w:cs="Times New Roman"/>
      <w:caps/>
      <w:color w:val="365F91"/>
      <w:spacing w:val="10"/>
      <w:lang w:bidi="en-US"/>
    </w:rPr>
  </w:style>
  <w:style w:type="character" w:customStyle="1" w:styleId="Heading6Char">
    <w:name w:val="Heading 6 Char"/>
    <w:basedOn w:val="DefaultParagraphFont"/>
    <w:link w:val="Heading6"/>
    <w:uiPriority w:val="9"/>
    <w:rsid w:val="00D77A92"/>
    <w:rPr>
      <w:rFonts w:ascii="Calibri" w:eastAsia="Times New Roman" w:hAnsi="Calibri" w:cs="Times New Roman"/>
      <w:caps/>
      <w:color w:val="365F91"/>
      <w:spacing w:val="10"/>
      <w:lang w:bidi="en-US"/>
    </w:rPr>
  </w:style>
  <w:style w:type="character" w:customStyle="1" w:styleId="Heading7Char">
    <w:name w:val="Heading 7 Char"/>
    <w:basedOn w:val="DefaultParagraphFont"/>
    <w:link w:val="Heading7"/>
    <w:uiPriority w:val="9"/>
    <w:rsid w:val="00D77A92"/>
    <w:rPr>
      <w:rFonts w:ascii="Calibri" w:eastAsia="Times New Roman" w:hAnsi="Calibri" w:cs="Times New Roman"/>
      <w:caps/>
      <w:color w:val="365F91"/>
      <w:spacing w:val="10"/>
      <w:lang w:bidi="en-US"/>
    </w:rPr>
  </w:style>
  <w:style w:type="character" w:customStyle="1" w:styleId="Heading8Char">
    <w:name w:val="Heading 8 Char"/>
    <w:basedOn w:val="DefaultParagraphFont"/>
    <w:link w:val="Heading8"/>
    <w:uiPriority w:val="9"/>
    <w:rsid w:val="00D77A92"/>
    <w:rPr>
      <w:rFonts w:ascii="Calibri" w:eastAsia="Times New Roman" w:hAnsi="Calibri" w:cs="Times New Roman"/>
      <w:caps/>
      <w:spacing w:val="10"/>
      <w:sz w:val="18"/>
      <w:szCs w:val="18"/>
      <w:lang w:bidi="en-US"/>
    </w:rPr>
  </w:style>
  <w:style w:type="character" w:customStyle="1" w:styleId="Heading9Char">
    <w:name w:val="Heading 9 Char"/>
    <w:basedOn w:val="DefaultParagraphFont"/>
    <w:link w:val="Heading9"/>
    <w:uiPriority w:val="9"/>
    <w:rsid w:val="00D77A92"/>
    <w:rPr>
      <w:rFonts w:ascii="Calibri" w:eastAsia="Times New Roman" w:hAnsi="Calibri" w:cs="Times New Roman"/>
      <w:i/>
      <w:caps/>
      <w:spacing w:val="10"/>
      <w:sz w:val="18"/>
      <w:szCs w:val="18"/>
      <w:lang w:bidi="en-US"/>
    </w:rPr>
  </w:style>
  <w:style w:type="paragraph" w:styleId="Title">
    <w:name w:val="Title"/>
    <w:basedOn w:val="Normal"/>
    <w:next w:val="Normal"/>
    <w:link w:val="TitleChar"/>
    <w:uiPriority w:val="10"/>
    <w:qFormat/>
    <w:rsid w:val="00D77A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7A92"/>
    <w:rPr>
      <w:rFonts w:asciiTheme="majorHAnsi" w:eastAsiaTheme="majorEastAsia" w:hAnsiTheme="majorHAnsi" w:cstheme="majorBidi"/>
      <w:color w:val="17365D" w:themeColor="text2" w:themeShade="BF"/>
      <w:spacing w:val="5"/>
      <w:kern w:val="28"/>
      <w:sz w:val="52"/>
      <w:szCs w:val="52"/>
      <w:lang w:val="en-ZA"/>
    </w:rPr>
  </w:style>
  <w:style w:type="character" w:styleId="Emphasis">
    <w:name w:val="Emphasis"/>
    <w:basedOn w:val="DefaultParagraphFont"/>
    <w:uiPriority w:val="20"/>
    <w:qFormat/>
    <w:rsid w:val="00D77A92"/>
    <w:rPr>
      <w:i/>
      <w:iCs/>
    </w:rPr>
  </w:style>
  <w:style w:type="paragraph" w:styleId="NormalIndent">
    <w:name w:val="Normal Indent"/>
    <w:basedOn w:val="Normal"/>
    <w:rsid w:val="00D77A92"/>
    <w:pPr>
      <w:spacing w:after="0" w:line="240" w:lineRule="auto"/>
      <w:ind w:left="720"/>
    </w:pPr>
    <w:rPr>
      <w:rFonts w:ascii="Arial" w:eastAsia="Times New Roman" w:hAnsi="Arial" w:cs="Arial"/>
      <w:sz w:val="24"/>
      <w:szCs w:val="24"/>
      <w:lang w:val="en-GB"/>
    </w:rPr>
  </w:style>
  <w:style w:type="paragraph" w:styleId="Subtitle">
    <w:name w:val="Subtitle"/>
    <w:basedOn w:val="Normal"/>
    <w:next w:val="Normal"/>
    <w:link w:val="SubtitleChar"/>
    <w:uiPriority w:val="11"/>
    <w:qFormat/>
    <w:rsid w:val="00D77A92"/>
    <w:pPr>
      <w:spacing w:before="200" w:after="1000" w:line="240" w:lineRule="auto"/>
    </w:pPr>
    <w:rPr>
      <w:rFonts w:ascii="Calibri" w:eastAsia="Times New Roman" w:hAnsi="Calibri" w:cs="Times New Roman"/>
      <w:caps/>
      <w:color w:val="595959"/>
      <w:spacing w:val="10"/>
      <w:sz w:val="24"/>
      <w:szCs w:val="24"/>
    </w:rPr>
  </w:style>
  <w:style w:type="character" w:customStyle="1" w:styleId="SubtitleChar">
    <w:name w:val="Subtitle Char"/>
    <w:basedOn w:val="DefaultParagraphFont"/>
    <w:link w:val="Subtitle"/>
    <w:uiPriority w:val="11"/>
    <w:rsid w:val="00D77A92"/>
    <w:rPr>
      <w:rFonts w:ascii="Calibri" w:eastAsia="Times New Roman" w:hAnsi="Calibri" w:cs="Times New Roman"/>
      <w:caps/>
      <w:color w:val="595959"/>
      <w:spacing w:val="10"/>
      <w:sz w:val="24"/>
      <w:szCs w:val="24"/>
      <w:lang w:bidi="en-US"/>
    </w:rPr>
  </w:style>
  <w:style w:type="character" w:styleId="Strong">
    <w:name w:val="Strong"/>
    <w:uiPriority w:val="22"/>
    <w:qFormat/>
    <w:rsid w:val="00D77A92"/>
    <w:rPr>
      <w:b/>
      <w:bCs/>
    </w:rPr>
  </w:style>
  <w:style w:type="paragraph" w:styleId="Quote">
    <w:name w:val="Quote"/>
    <w:basedOn w:val="Normal"/>
    <w:next w:val="Normal"/>
    <w:link w:val="QuoteChar"/>
    <w:uiPriority w:val="29"/>
    <w:qFormat/>
    <w:rsid w:val="00D77A92"/>
    <w:pPr>
      <w:spacing w:before="200"/>
    </w:pPr>
    <w:rPr>
      <w:rFonts w:ascii="Calibri" w:eastAsia="Times New Roman" w:hAnsi="Calibri" w:cs="Times New Roman"/>
      <w:i/>
      <w:iCs/>
      <w:sz w:val="20"/>
      <w:szCs w:val="20"/>
    </w:rPr>
  </w:style>
  <w:style w:type="character" w:customStyle="1" w:styleId="QuoteChar">
    <w:name w:val="Quote Char"/>
    <w:basedOn w:val="DefaultParagraphFont"/>
    <w:link w:val="Quote"/>
    <w:uiPriority w:val="29"/>
    <w:rsid w:val="00D77A92"/>
    <w:rPr>
      <w:rFonts w:ascii="Calibri" w:eastAsia="Times New Roman" w:hAnsi="Calibri" w:cs="Times New Roman"/>
      <w:i/>
      <w:iCs/>
      <w:sz w:val="20"/>
      <w:szCs w:val="20"/>
      <w:lang w:bidi="en-US"/>
    </w:rPr>
  </w:style>
  <w:style w:type="paragraph" w:styleId="IntenseQuote">
    <w:name w:val="Intense Quote"/>
    <w:basedOn w:val="Normal"/>
    <w:next w:val="Normal"/>
    <w:link w:val="IntenseQuoteChar"/>
    <w:uiPriority w:val="30"/>
    <w:qFormat/>
    <w:rsid w:val="00D77A92"/>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rPr>
  </w:style>
  <w:style w:type="character" w:customStyle="1" w:styleId="IntenseQuoteChar">
    <w:name w:val="Intense Quote Char"/>
    <w:basedOn w:val="DefaultParagraphFont"/>
    <w:link w:val="IntenseQuote"/>
    <w:uiPriority w:val="30"/>
    <w:rsid w:val="00D77A92"/>
    <w:rPr>
      <w:rFonts w:ascii="Calibri" w:eastAsia="Times New Roman" w:hAnsi="Calibri" w:cs="Times New Roman"/>
      <w:i/>
      <w:iCs/>
      <w:color w:val="4F81BD"/>
      <w:sz w:val="20"/>
      <w:szCs w:val="20"/>
      <w:lang w:bidi="en-US"/>
    </w:rPr>
  </w:style>
  <w:style w:type="character" w:styleId="SubtleEmphasis">
    <w:name w:val="Subtle Emphasis"/>
    <w:uiPriority w:val="19"/>
    <w:qFormat/>
    <w:rsid w:val="00D77A92"/>
    <w:rPr>
      <w:i/>
      <w:iCs/>
      <w:color w:val="243F60"/>
    </w:rPr>
  </w:style>
  <w:style w:type="character" w:styleId="IntenseEmphasis">
    <w:name w:val="Intense Emphasis"/>
    <w:uiPriority w:val="21"/>
    <w:qFormat/>
    <w:rsid w:val="00D77A92"/>
    <w:rPr>
      <w:b/>
      <w:bCs/>
      <w:caps/>
      <w:color w:val="243F60"/>
      <w:spacing w:val="10"/>
    </w:rPr>
  </w:style>
  <w:style w:type="character" w:styleId="SubtleReference">
    <w:name w:val="Subtle Reference"/>
    <w:uiPriority w:val="31"/>
    <w:qFormat/>
    <w:rsid w:val="00D77A92"/>
    <w:rPr>
      <w:b/>
      <w:bCs/>
      <w:color w:val="4F81BD"/>
    </w:rPr>
  </w:style>
  <w:style w:type="character" w:styleId="IntenseReference">
    <w:name w:val="Intense Reference"/>
    <w:uiPriority w:val="32"/>
    <w:qFormat/>
    <w:rsid w:val="00D77A92"/>
    <w:rPr>
      <w:b/>
      <w:bCs/>
      <w:i/>
      <w:iCs/>
      <w:caps/>
      <w:color w:val="4F81BD"/>
    </w:rPr>
  </w:style>
  <w:style w:type="character" w:styleId="BookTitle">
    <w:name w:val="Book Title"/>
    <w:uiPriority w:val="33"/>
    <w:qFormat/>
    <w:rsid w:val="00D77A92"/>
    <w:rPr>
      <w:b/>
      <w:bCs/>
      <w:i/>
      <w:iCs/>
      <w:spacing w:val="9"/>
    </w:rPr>
  </w:style>
  <w:style w:type="paragraph" w:styleId="TOCHeading">
    <w:name w:val="TOC Heading"/>
    <w:basedOn w:val="Heading1"/>
    <w:next w:val="Normal"/>
    <w:uiPriority w:val="39"/>
    <w:qFormat/>
    <w:rsid w:val="00D77A92"/>
    <w:pPr>
      <w:keepNext w:val="0"/>
      <w:keepLines w:val="0"/>
      <w:pBdr>
        <w:top w:val="single" w:sz="24" w:space="0" w:color="76923C"/>
        <w:left w:val="single" w:sz="24" w:space="0" w:color="76923C"/>
        <w:bottom w:val="single" w:sz="24" w:space="0" w:color="76923C"/>
        <w:right w:val="single" w:sz="24" w:space="0" w:color="76923C"/>
      </w:pBdr>
      <w:shd w:val="clear" w:color="auto" w:fill="76923C"/>
      <w:spacing w:before="200"/>
      <w:outlineLvl w:val="9"/>
    </w:pPr>
    <w:rPr>
      <w:rFonts w:ascii="Calibri" w:eastAsia="Times New Roman" w:hAnsi="Calibri" w:cs="Times New Roman"/>
      <w:caps/>
      <w:color w:val="FFFFFF"/>
      <w:spacing w:val="15"/>
      <w:sz w:val="22"/>
      <w:szCs w:val="22"/>
    </w:rPr>
  </w:style>
  <w:style w:type="paragraph" w:styleId="TOC1">
    <w:name w:val="toc 1"/>
    <w:basedOn w:val="Normal"/>
    <w:next w:val="Normal"/>
    <w:autoRedefine/>
    <w:uiPriority w:val="39"/>
    <w:unhideWhenUsed/>
    <w:rsid w:val="00D77A92"/>
    <w:pPr>
      <w:spacing w:before="200" w:after="100"/>
    </w:pPr>
    <w:rPr>
      <w:rFonts w:ascii="Calibri" w:eastAsia="Times New Roman" w:hAnsi="Calibri" w:cs="Times New Roman"/>
      <w:sz w:val="20"/>
      <w:szCs w:val="20"/>
    </w:rPr>
  </w:style>
  <w:style w:type="paragraph" w:styleId="TOC2">
    <w:name w:val="toc 2"/>
    <w:basedOn w:val="Normal"/>
    <w:next w:val="Normal"/>
    <w:autoRedefine/>
    <w:uiPriority w:val="39"/>
    <w:unhideWhenUsed/>
    <w:rsid w:val="00D77A92"/>
    <w:pPr>
      <w:spacing w:before="200" w:after="100"/>
      <w:ind w:left="200"/>
    </w:pPr>
    <w:rPr>
      <w:rFonts w:ascii="Calibri" w:eastAsia="Times New Roman" w:hAnsi="Calibri" w:cs="Times New Roman"/>
      <w:sz w:val="20"/>
      <w:szCs w:val="20"/>
    </w:rPr>
  </w:style>
  <w:style w:type="character" w:styleId="CommentReference">
    <w:name w:val="annotation reference"/>
    <w:semiHidden/>
    <w:unhideWhenUsed/>
    <w:rsid w:val="00D77A92"/>
    <w:rPr>
      <w:sz w:val="16"/>
      <w:szCs w:val="16"/>
    </w:rPr>
  </w:style>
  <w:style w:type="paragraph" w:styleId="CommentText">
    <w:name w:val="annotation text"/>
    <w:basedOn w:val="Normal"/>
    <w:link w:val="CommentTextChar"/>
    <w:semiHidden/>
    <w:unhideWhenUsed/>
    <w:rsid w:val="00D77A92"/>
    <w:pPr>
      <w:spacing w:before="200"/>
    </w:pPr>
    <w:rPr>
      <w:rFonts w:ascii="Calibri" w:eastAsia="Times New Roman" w:hAnsi="Calibri" w:cs="Times New Roman"/>
      <w:sz w:val="20"/>
      <w:szCs w:val="20"/>
    </w:rPr>
  </w:style>
  <w:style w:type="character" w:customStyle="1" w:styleId="CommentTextChar">
    <w:name w:val="Comment Text Char"/>
    <w:basedOn w:val="DefaultParagraphFont"/>
    <w:link w:val="CommentText"/>
    <w:semiHidden/>
    <w:rsid w:val="00D77A92"/>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D77A92"/>
    <w:rPr>
      <w:b/>
      <w:bCs/>
    </w:rPr>
  </w:style>
  <w:style w:type="character" w:customStyle="1" w:styleId="CommentSubjectChar">
    <w:name w:val="Comment Subject Char"/>
    <w:basedOn w:val="CommentTextChar"/>
    <w:link w:val="CommentSubject"/>
    <w:uiPriority w:val="99"/>
    <w:semiHidden/>
    <w:rsid w:val="00D77A92"/>
    <w:rPr>
      <w:rFonts w:ascii="Calibri" w:eastAsia="Times New Roman" w:hAnsi="Calibri" w:cs="Times New Roman"/>
      <w:b/>
      <w:bCs/>
      <w:sz w:val="20"/>
      <w:szCs w:val="20"/>
      <w:lang w:bidi="en-US"/>
    </w:rPr>
  </w:style>
  <w:style w:type="paragraph" w:styleId="Revision">
    <w:name w:val="Revision"/>
    <w:hidden/>
    <w:uiPriority w:val="99"/>
    <w:semiHidden/>
    <w:rsid w:val="00D77A92"/>
    <w:pPr>
      <w:spacing w:after="0" w:line="240" w:lineRule="auto"/>
    </w:pPr>
    <w:rPr>
      <w:rFonts w:ascii="Calibri" w:eastAsia="Times New Roman" w:hAnsi="Calibri" w:cs="Times New Roman"/>
      <w:sz w:val="20"/>
      <w:szCs w:val="20"/>
      <w:lang w:bidi="en-US"/>
    </w:rPr>
  </w:style>
  <w:style w:type="numbering" w:customStyle="1" w:styleId="Style1">
    <w:name w:val="Style1"/>
    <w:uiPriority w:val="99"/>
    <w:rsid w:val="00D77A92"/>
    <w:pPr>
      <w:numPr>
        <w:numId w:val="39"/>
      </w:numPr>
    </w:pPr>
  </w:style>
  <w:style w:type="numbering" w:customStyle="1" w:styleId="Style2">
    <w:name w:val="Style2"/>
    <w:uiPriority w:val="99"/>
    <w:rsid w:val="00D77A92"/>
    <w:pPr>
      <w:numPr>
        <w:numId w:val="40"/>
      </w:numPr>
    </w:pPr>
  </w:style>
  <w:style w:type="numbering" w:customStyle="1" w:styleId="Style3">
    <w:name w:val="Style3"/>
    <w:uiPriority w:val="99"/>
    <w:rsid w:val="00D77A92"/>
    <w:pPr>
      <w:numPr>
        <w:numId w:val="41"/>
      </w:numPr>
    </w:pPr>
  </w:style>
  <w:style w:type="numbering" w:customStyle="1" w:styleId="Style4">
    <w:name w:val="Style4"/>
    <w:uiPriority w:val="99"/>
    <w:rsid w:val="00D77A92"/>
    <w:pPr>
      <w:numPr>
        <w:numId w:val="42"/>
      </w:numPr>
    </w:pPr>
  </w:style>
  <w:style w:type="numbering" w:customStyle="1" w:styleId="Style5">
    <w:name w:val="Style5"/>
    <w:uiPriority w:val="99"/>
    <w:rsid w:val="00D77A92"/>
    <w:pPr>
      <w:numPr>
        <w:numId w:val="43"/>
      </w:numPr>
    </w:pPr>
  </w:style>
  <w:style w:type="numbering" w:customStyle="1" w:styleId="Style6">
    <w:name w:val="Style6"/>
    <w:uiPriority w:val="99"/>
    <w:rsid w:val="00D77A92"/>
    <w:pPr>
      <w:numPr>
        <w:numId w:val="44"/>
      </w:numPr>
    </w:pPr>
  </w:style>
  <w:style w:type="numbering" w:customStyle="1" w:styleId="Style7">
    <w:name w:val="Style7"/>
    <w:uiPriority w:val="99"/>
    <w:rsid w:val="00D77A92"/>
    <w:pPr>
      <w:numPr>
        <w:numId w:val="45"/>
      </w:numPr>
    </w:pPr>
  </w:style>
  <w:style w:type="numbering" w:customStyle="1" w:styleId="Style8">
    <w:name w:val="Style8"/>
    <w:uiPriority w:val="99"/>
    <w:rsid w:val="00D77A92"/>
    <w:pPr>
      <w:numPr>
        <w:numId w:val="46"/>
      </w:numPr>
    </w:pPr>
  </w:style>
  <w:style w:type="numbering" w:customStyle="1" w:styleId="Style9">
    <w:name w:val="Style9"/>
    <w:uiPriority w:val="99"/>
    <w:rsid w:val="00D77A92"/>
    <w:pPr>
      <w:numPr>
        <w:numId w:val="47"/>
      </w:numPr>
    </w:pPr>
  </w:style>
  <w:style w:type="numbering" w:customStyle="1" w:styleId="Style10">
    <w:name w:val="Style10"/>
    <w:uiPriority w:val="99"/>
    <w:rsid w:val="00D77A92"/>
    <w:pPr>
      <w:numPr>
        <w:numId w:val="48"/>
      </w:numPr>
    </w:pPr>
  </w:style>
  <w:style w:type="numbering" w:customStyle="1" w:styleId="Style11">
    <w:name w:val="Style11"/>
    <w:uiPriority w:val="99"/>
    <w:rsid w:val="00D77A92"/>
    <w:pPr>
      <w:numPr>
        <w:numId w:val="49"/>
      </w:numPr>
    </w:pPr>
  </w:style>
  <w:style w:type="paragraph" w:customStyle="1" w:styleId="Pa0">
    <w:name w:val="Pa0"/>
    <w:basedOn w:val="Normal"/>
    <w:next w:val="Normal"/>
    <w:uiPriority w:val="99"/>
    <w:rsid w:val="00D77A92"/>
    <w:pPr>
      <w:autoSpaceDE w:val="0"/>
      <w:autoSpaceDN w:val="0"/>
      <w:adjustRightInd w:val="0"/>
      <w:spacing w:after="0" w:line="241" w:lineRule="atLeast"/>
    </w:pPr>
    <w:rPr>
      <w:rFonts w:ascii="NQFYRQ+Humanist777BT-LightB" w:eastAsia="Times New Roman" w:hAnsi="NQFYRQ+Humanist777BT-LightB" w:cs="Times New Roman"/>
      <w:sz w:val="24"/>
      <w:szCs w:val="24"/>
    </w:rPr>
  </w:style>
  <w:style w:type="character" w:customStyle="1" w:styleId="A3">
    <w:name w:val="A3"/>
    <w:uiPriority w:val="99"/>
    <w:rsid w:val="00D77A92"/>
    <w:rPr>
      <w:rFonts w:cs="NQFYRQ+Humanist777BT-LightB"/>
      <w:color w:val="000000"/>
      <w:sz w:val="22"/>
      <w:szCs w:val="22"/>
    </w:rPr>
  </w:style>
  <w:style w:type="table" w:styleId="MediumGrid2-Accent3">
    <w:name w:val="Medium Grid 2 Accent 3"/>
    <w:basedOn w:val="TableNormal"/>
    <w:uiPriority w:val="68"/>
    <w:rsid w:val="00D77A92"/>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LightShading-Accent3">
    <w:name w:val="Light Shading Accent 3"/>
    <w:basedOn w:val="TableNormal"/>
    <w:uiPriority w:val="60"/>
    <w:rsid w:val="00D77A92"/>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Default">
    <w:name w:val="Default"/>
    <w:rsid w:val="00D77A92"/>
    <w:pPr>
      <w:autoSpaceDE w:val="0"/>
      <w:autoSpaceDN w:val="0"/>
      <w:adjustRightInd w:val="0"/>
      <w:spacing w:after="0" w:line="240" w:lineRule="auto"/>
    </w:pPr>
    <w:rPr>
      <w:rFonts w:ascii="EBKBNH+TimesNewRoman" w:eastAsia="Times New Roman" w:hAnsi="EBKBNH+TimesNewRoman" w:cs="EBKBNH+TimesNewRoman"/>
      <w:color w:val="000000"/>
      <w:sz w:val="24"/>
      <w:szCs w:val="24"/>
    </w:rPr>
  </w:style>
  <w:style w:type="paragraph" w:customStyle="1" w:styleId="Paragraph">
    <w:name w:val="Paragraph"/>
    <w:basedOn w:val="Default"/>
    <w:next w:val="Default"/>
    <w:uiPriority w:val="99"/>
    <w:rsid w:val="00D77A92"/>
    <w:rPr>
      <w:rFonts w:cs="Times New Roman"/>
      <w:color w:val="auto"/>
    </w:rPr>
  </w:style>
  <w:style w:type="paragraph" w:customStyle="1" w:styleId="LongBullet">
    <w:name w:val="Long Bullet"/>
    <w:basedOn w:val="Default"/>
    <w:next w:val="Default"/>
    <w:uiPriority w:val="99"/>
    <w:rsid w:val="00D77A92"/>
    <w:rPr>
      <w:rFonts w:cs="Times New Roman"/>
      <w:color w:val="auto"/>
    </w:rPr>
  </w:style>
  <w:style w:type="paragraph" w:styleId="TOC3">
    <w:name w:val="toc 3"/>
    <w:basedOn w:val="Normal"/>
    <w:next w:val="Normal"/>
    <w:autoRedefine/>
    <w:uiPriority w:val="39"/>
    <w:unhideWhenUsed/>
    <w:rsid w:val="00D77A92"/>
    <w:pPr>
      <w:spacing w:before="200" w:after="100"/>
      <w:ind w:left="400"/>
    </w:pPr>
    <w:rPr>
      <w:rFonts w:ascii="Calibri" w:eastAsia="Times New Roman" w:hAnsi="Calibri" w:cs="Times New Roman"/>
      <w:sz w:val="20"/>
      <w:szCs w:val="20"/>
    </w:rPr>
  </w:style>
  <w:style w:type="paragraph" w:styleId="FootnoteText">
    <w:name w:val="footnote text"/>
    <w:basedOn w:val="Normal"/>
    <w:link w:val="FootnoteTextChar"/>
    <w:uiPriority w:val="99"/>
    <w:semiHidden/>
    <w:unhideWhenUsed/>
    <w:rsid w:val="00D77A92"/>
    <w:pPr>
      <w:spacing w:before="200"/>
    </w:pPr>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uiPriority w:val="99"/>
    <w:semiHidden/>
    <w:rsid w:val="00D77A92"/>
    <w:rPr>
      <w:rFonts w:ascii="Calibri" w:eastAsia="Times New Roman" w:hAnsi="Calibri" w:cs="Times New Roman"/>
      <w:sz w:val="20"/>
      <w:szCs w:val="20"/>
      <w:lang w:val="en-GB" w:bidi="en-US"/>
    </w:rPr>
  </w:style>
  <w:style w:type="character" w:styleId="FootnoteReference">
    <w:name w:val="footnote reference"/>
    <w:uiPriority w:val="99"/>
    <w:semiHidden/>
    <w:unhideWhenUsed/>
    <w:rsid w:val="00D77A92"/>
    <w:rPr>
      <w:vertAlign w:val="superscript"/>
    </w:rPr>
  </w:style>
  <w:style w:type="paragraph" w:styleId="Index1">
    <w:name w:val="index 1"/>
    <w:basedOn w:val="Normal"/>
    <w:next w:val="Normal"/>
    <w:autoRedefine/>
    <w:uiPriority w:val="99"/>
    <w:unhideWhenUsed/>
    <w:rsid w:val="00D77A92"/>
    <w:pPr>
      <w:spacing w:after="0"/>
      <w:ind w:left="200" w:hanging="200"/>
    </w:pPr>
    <w:rPr>
      <w:rFonts w:ascii="Calibri" w:eastAsia="Times New Roman" w:hAnsi="Calibri" w:cs="Times New Roman"/>
      <w:sz w:val="18"/>
      <w:szCs w:val="18"/>
    </w:rPr>
  </w:style>
  <w:style w:type="paragraph" w:styleId="Index2">
    <w:name w:val="index 2"/>
    <w:basedOn w:val="Normal"/>
    <w:next w:val="Normal"/>
    <w:autoRedefine/>
    <w:uiPriority w:val="99"/>
    <w:unhideWhenUsed/>
    <w:rsid w:val="00D77A92"/>
    <w:pPr>
      <w:spacing w:after="0"/>
      <w:ind w:left="400" w:hanging="200"/>
    </w:pPr>
    <w:rPr>
      <w:rFonts w:ascii="Calibri" w:eastAsia="Times New Roman" w:hAnsi="Calibri" w:cs="Times New Roman"/>
      <w:sz w:val="18"/>
      <w:szCs w:val="18"/>
    </w:rPr>
  </w:style>
  <w:style w:type="paragraph" w:styleId="Index3">
    <w:name w:val="index 3"/>
    <w:basedOn w:val="Normal"/>
    <w:next w:val="Normal"/>
    <w:autoRedefine/>
    <w:uiPriority w:val="99"/>
    <w:unhideWhenUsed/>
    <w:rsid w:val="00D77A92"/>
    <w:pPr>
      <w:spacing w:after="0"/>
      <w:ind w:left="600" w:hanging="200"/>
    </w:pPr>
    <w:rPr>
      <w:rFonts w:ascii="Calibri" w:eastAsia="Times New Roman" w:hAnsi="Calibri" w:cs="Times New Roman"/>
      <w:sz w:val="18"/>
      <w:szCs w:val="18"/>
    </w:rPr>
  </w:style>
  <w:style w:type="paragraph" w:styleId="Index4">
    <w:name w:val="index 4"/>
    <w:basedOn w:val="Normal"/>
    <w:next w:val="Normal"/>
    <w:autoRedefine/>
    <w:uiPriority w:val="99"/>
    <w:unhideWhenUsed/>
    <w:rsid w:val="00D77A92"/>
    <w:pPr>
      <w:spacing w:after="0"/>
      <w:ind w:left="800" w:hanging="200"/>
    </w:pPr>
    <w:rPr>
      <w:rFonts w:ascii="Calibri" w:eastAsia="Times New Roman" w:hAnsi="Calibri" w:cs="Times New Roman"/>
      <w:sz w:val="18"/>
      <w:szCs w:val="18"/>
    </w:rPr>
  </w:style>
  <w:style w:type="paragraph" w:styleId="Index5">
    <w:name w:val="index 5"/>
    <w:basedOn w:val="Normal"/>
    <w:next w:val="Normal"/>
    <w:autoRedefine/>
    <w:uiPriority w:val="99"/>
    <w:unhideWhenUsed/>
    <w:rsid w:val="00D77A92"/>
    <w:pPr>
      <w:spacing w:after="0"/>
      <w:ind w:left="1000" w:hanging="200"/>
    </w:pPr>
    <w:rPr>
      <w:rFonts w:ascii="Calibri" w:eastAsia="Times New Roman" w:hAnsi="Calibri" w:cs="Times New Roman"/>
      <w:sz w:val="18"/>
      <w:szCs w:val="18"/>
    </w:rPr>
  </w:style>
  <w:style w:type="paragraph" w:styleId="Index6">
    <w:name w:val="index 6"/>
    <w:basedOn w:val="Normal"/>
    <w:next w:val="Normal"/>
    <w:autoRedefine/>
    <w:uiPriority w:val="99"/>
    <w:unhideWhenUsed/>
    <w:rsid w:val="00D77A92"/>
    <w:pPr>
      <w:spacing w:after="0"/>
      <w:ind w:left="1200" w:hanging="200"/>
    </w:pPr>
    <w:rPr>
      <w:rFonts w:ascii="Calibri" w:eastAsia="Times New Roman" w:hAnsi="Calibri" w:cs="Times New Roman"/>
      <w:sz w:val="18"/>
      <w:szCs w:val="18"/>
    </w:rPr>
  </w:style>
  <w:style w:type="paragraph" w:styleId="Index7">
    <w:name w:val="index 7"/>
    <w:basedOn w:val="Normal"/>
    <w:next w:val="Normal"/>
    <w:autoRedefine/>
    <w:uiPriority w:val="99"/>
    <w:unhideWhenUsed/>
    <w:rsid w:val="00D77A92"/>
    <w:pPr>
      <w:spacing w:after="0"/>
      <w:ind w:left="1400" w:hanging="200"/>
    </w:pPr>
    <w:rPr>
      <w:rFonts w:ascii="Calibri" w:eastAsia="Times New Roman" w:hAnsi="Calibri" w:cs="Times New Roman"/>
      <w:sz w:val="18"/>
      <w:szCs w:val="18"/>
    </w:rPr>
  </w:style>
  <w:style w:type="paragraph" w:styleId="Index8">
    <w:name w:val="index 8"/>
    <w:basedOn w:val="Normal"/>
    <w:next w:val="Normal"/>
    <w:autoRedefine/>
    <w:uiPriority w:val="99"/>
    <w:unhideWhenUsed/>
    <w:rsid w:val="00D77A92"/>
    <w:pPr>
      <w:spacing w:after="0"/>
      <w:ind w:left="1600" w:hanging="200"/>
    </w:pPr>
    <w:rPr>
      <w:rFonts w:ascii="Calibri" w:eastAsia="Times New Roman" w:hAnsi="Calibri" w:cs="Times New Roman"/>
      <w:sz w:val="18"/>
      <w:szCs w:val="18"/>
    </w:rPr>
  </w:style>
  <w:style w:type="paragraph" w:styleId="Index9">
    <w:name w:val="index 9"/>
    <w:basedOn w:val="Normal"/>
    <w:next w:val="Normal"/>
    <w:autoRedefine/>
    <w:uiPriority w:val="99"/>
    <w:unhideWhenUsed/>
    <w:rsid w:val="00D77A92"/>
    <w:pPr>
      <w:spacing w:after="0"/>
      <w:ind w:left="1800" w:hanging="200"/>
    </w:pPr>
    <w:rPr>
      <w:rFonts w:ascii="Calibri" w:eastAsia="Times New Roman" w:hAnsi="Calibri" w:cs="Times New Roman"/>
      <w:sz w:val="18"/>
      <w:szCs w:val="18"/>
    </w:rPr>
  </w:style>
  <w:style w:type="paragraph" w:styleId="IndexHeading">
    <w:name w:val="index heading"/>
    <w:basedOn w:val="Normal"/>
    <w:next w:val="Index1"/>
    <w:uiPriority w:val="99"/>
    <w:unhideWhenUsed/>
    <w:rsid w:val="00D77A92"/>
    <w:pPr>
      <w:pBdr>
        <w:top w:val="single" w:sz="12" w:space="0" w:color="auto"/>
      </w:pBdr>
      <w:spacing w:before="360" w:after="240"/>
    </w:pPr>
    <w:rPr>
      <w:rFonts w:ascii="Calibri" w:eastAsia="Times New Roman" w:hAnsi="Calibri" w:cs="Times New Roman"/>
      <w:b/>
      <w:bCs/>
      <w:i/>
      <w:iCs/>
      <w:sz w:val="26"/>
      <w:szCs w:val="26"/>
    </w:rPr>
  </w:style>
  <w:style w:type="paragraph" w:styleId="TOC4">
    <w:name w:val="toc 4"/>
    <w:basedOn w:val="Normal"/>
    <w:next w:val="Normal"/>
    <w:autoRedefine/>
    <w:uiPriority w:val="39"/>
    <w:unhideWhenUsed/>
    <w:rsid w:val="00D77A92"/>
    <w:pPr>
      <w:spacing w:after="100"/>
      <w:ind w:left="660"/>
    </w:pPr>
    <w:rPr>
      <w:rFonts w:ascii="Calibri" w:eastAsia="Times New Roman" w:hAnsi="Calibri" w:cs="Times New Roman"/>
      <w:lang w:val="en-GB" w:eastAsia="en-GB"/>
    </w:rPr>
  </w:style>
  <w:style w:type="paragraph" w:styleId="TOC5">
    <w:name w:val="toc 5"/>
    <w:basedOn w:val="Normal"/>
    <w:next w:val="Normal"/>
    <w:autoRedefine/>
    <w:uiPriority w:val="39"/>
    <w:unhideWhenUsed/>
    <w:rsid w:val="00D77A92"/>
    <w:pPr>
      <w:spacing w:after="100"/>
      <w:ind w:left="880"/>
    </w:pPr>
    <w:rPr>
      <w:rFonts w:ascii="Calibri" w:eastAsia="Times New Roman" w:hAnsi="Calibri" w:cs="Times New Roman"/>
      <w:lang w:val="en-GB" w:eastAsia="en-GB"/>
    </w:rPr>
  </w:style>
  <w:style w:type="paragraph" w:styleId="TOC6">
    <w:name w:val="toc 6"/>
    <w:basedOn w:val="Normal"/>
    <w:next w:val="Normal"/>
    <w:autoRedefine/>
    <w:uiPriority w:val="39"/>
    <w:unhideWhenUsed/>
    <w:rsid w:val="00D77A92"/>
    <w:pPr>
      <w:spacing w:after="100"/>
      <w:ind w:left="1100"/>
    </w:pPr>
    <w:rPr>
      <w:rFonts w:ascii="Calibri" w:eastAsia="Times New Roman" w:hAnsi="Calibri" w:cs="Times New Roman"/>
      <w:lang w:val="en-GB" w:eastAsia="en-GB"/>
    </w:rPr>
  </w:style>
  <w:style w:type="paragraph" w:styleId="TOC7">
    <w:name w:val="toc 7"/>
    <w:basedOn w:val="Normal"/>
    <w:next w:val="Normal"/>
    <w:autoRedefine/>
    <w:uiPriority w:val="39"/>
    <w:unhideWhenUsed/>
    <w:rsid w:val="00D77A92"/>
    <w:pPr>
      <w:spacing w:after="100"/>
      <w:ind w:left="1320"/>
    </w:pPr>
    <w:rPr>
      <w:rFonts w:ascii="Calibri" w:eastAsia="Times New Roman" w:hAnsi="Calibri" w:cs="Times New Roman"/>
      <w:lang w:val="en-GB" w:eastAsia="en-GB"/>
    </w:rPr>
  </w:style>
  <w:style w:type="paragraph" w:styleId="TOC8">
    <w:name w:val="toc 8"/>
    <w:basedOn w:val="Normal"/>
    <w:next w:val="Normal"/>
    <w:autoRedefine/>
    <w:uiPriority w:val="39"/>
    <w:unhideWhenUsed/>
    <w:rsid w:val="00D77A92"/>
    <w:pPr>
      <w:spacing w:after="100"/>
      <w:ind w:left="1540"/>
    </w:pPr>
    <w:rPr>
      <w:rFonts w:ascii="Calibri" w:eastAsia="Times New Roman" w:hAnsi="Calibri" w:cs="Times New Roman"/>
      <w:lang w:val="en-GB" w:eastAsia="en-GB"/>
    </w:rPr>
  </w:style>
  <w:style w:type="paragraph" w:styleId="TOC9">
    <w:name w:val="toc 9"/>
    <w:basedOn w:val="Normal"/>
    <w:next w:val="Normal"/>
    <w:autoRedefine/>
    <w:uiPriority w:val="39"/>
    <w:unhideWhenUsed/>
    <w:rsid w:val="00D77A92"/>
    <w:pPr>
      <w:spacing w:after="100"/>
      <w:ind w:left="1760"/>
    </w:pPr>
    <w:rPr>
      <w:rFonts w:ascii="Calibri" w:eastAsia="Times New Roman" w:hAnsi="Calibri" w:cs="Times New Roman"/>
      <w:lang w:val="en-GB" w:eastAsia="en-GB"/>
    </w:rPr>
  </w:style>
  <w:style w:type="paragraph" w:styleId="DocumentMap">
    <w:name w:val="Document Map"/>
    <w:basedOn w:val="Normal"/>
    <w:link w:val="DocumentMapChar"/>
    <w:uiPriority w:val="99"/>
    <w:semiHidden/>
    <w:unhideWhenUsed/>
    <w:rsid w:val="00D77A92"/>
    <w:pPr>
      <w:spacing w:before="200"/>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D77A92"/>
    <w:rPr>
      <w:rFonts w:ascii="Tahoma" w:eastAsia="Times New Roman" w:hAnsi="Tahoma" w:cs="Tahoma"/>
      <w:sz w:val="16"/>
      <w:szCs w:val="16"/>
      <w:lang w:bidi="en-US"/>
    </w:rPr>
  </w:style>
  <w:style w:type="paragraph" w:customStyle="1" w:styleId="ac-01">
    <w:name w:val="ac-01"/>
    <w:basedOn w:val="Default"/>
    <w:next w:val="Default"/>
    <w:uiPriority w:val="99"/>
    <w:rsid w:val="006C7184"/>
    <w:pPr>
      <w:widowControl w:val="0"/>
    </w:pPr>
    <w:rPr>
      <w:rFonts w:ascii="Times New Roman" w:eastAsia="MS Mincho" w:hAnsi="Times New Roman" w:cs="Times New Roman"/>
      <w:color w:val="auto"/>
      <w:lang w:val="en-GB" w:eastAsia="ja-JP"/>
    </w:rPr>
  </w:style>
  <w:style w:type="paragraph" w:styleId="BodyText">
    <w:name w:val="Body Text"/>
    <w:aliases w:val="Body Text Char Char"/>
    <w:basedOn w:val="Normal"/>
    <w:link w:val="BodyTextChar"/>
    <w:rsid w:val="00A90F09"/>
    <w:pPr>
      <w:spacing w:after="120" w:line="260" w:lineRule="atLeast"/>
    </w:pPr>
    <w:rPr>
      <w:rFonts w:ascii="Times New Roman" w:eastAsia="Times New Roman" w:hAnsi="Times New Roman" w:cs="Times New Roman"/>
      <w:lang w:val="en-GB" w:eastAsia="en-US"/>
    </w:rPr>
  </w:style>
  <w:style w:type="character" w:customStyle="1" w:styleId="BodyTextChar">
    <w:name w:val="Body Text Char"/>
    <w:aliases w:val="Body Text Char Char Char"/>
    <w:basedOn w:val="DefaultParagraphFont"/>
    <w:link w:val="BodyText"/>
    <w:rsid w:val="00A90F09"/>
    <w:rPr>
      <w:rFonts w:ascii="Times New Roman" w:eastAsia="Times New Roman" w:hAnsi="Times New Roman" w:cs="Times New Roman"/>
      <w:lang w:val="en-GB" w:eastAsia="en-US"/>
    </w:rPr>
  </w:style>
  <w:style w:type="paragraph" w:styleId="ListBullet">
    <w:name w:val="List Bullet"/>
    <w:basedOn w:val="BodyText"/>
    <w:autoRedefine/>
    <w:rsid w:val="00A90F09"/>
    <w:pPr>
      <w:numPr>
        <w:numId w:val="95"/>
      </w:numPr>
      <w:tabs>
        <w:tab w:val="clear" w:pos="113"/>
        <w:tab w:val="num" w:pos="360"/>
      </w:tabs>
      <w:spacing w:before="120" w:after="0"/>
      <w:ind w:left="360" w:hanging="36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A21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43C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qFormat/>
    <w:rsid w:val="00D77A92"/>
    <w:pPr>
      <w:pBdr>
        <w:top w:val="single" w:sz="6" w:space="2" w:color="4F81BD"/>
        <w:left w:val="single" w:sz="6" w:space="2" w:color="4F81BD"/>
      </w:pBdr>
      <w:spacing w:before="300" w:after="0"/>
      <w:outlineLvl w:val="2"/>
    </w:pPr>
    <w:rPr>
      <w:rFonts w:ascii="Calibri" w:eastAsia="Times New Roman" w:hAnsi="Calibri" w:cs="Times New Roman"/>
      <w:caps/>
      <w:color w:val="243F60"/>
      <w:spacing w:val="15"/>
    </w:rPr>
  </w:style>
  <w:style w:type="paragraph" w:styleId="Heading4">
    <w:name w:val="heading 4"/>
    <w:basedOn w:val="Normal"/>
    <w:next w:val="Normal"/>
    <w:link w:val="Heading4Char"/>
    <w:uiPriority w:val="9"/>
    <w:qFormat/>
    <w:rsid w:val="00D77A92"/>
    <w:pPr>
      <w:pBdr>
        <w:top w:val="dotted" w:sz="6" w:space="2" w:color="4F81BD"/>
        <w:left w:val="dotted" w:sz="6" w:space="2" w:color="4F81BD"/>
      </w:pBdr>
      <w:spacing w:before="300" w:after="0"/>
      <w:outlineLvl w:val="3"/>
    </w:pPr>
    <w:rPr>
      <w:rFonts w:ascii="Calibri" w:eastAsia="Times New Roman" w:hAnsi="Calibri" w:cs="Times New Roman"/>
      <w:caps/>
      <w:color w:val="365F91"/>
      <w:spacing w:val="10"/>
    </w:rPr>
  </w:style>
  <w:style w:type="paragraph" w:styleId="Heading5">
    <w:name w:val="heading 5"/>
    <w:basedOn w:val="Normal"/>
    <w:next w:val="Normal"/>
    <w:link w:val="Heading5Char"/>
    <w:uiPriority w:val="9"/>
    <w:qFormat/>
    <w:rsid w:val="00D77A92"/>
    <w:pPr>
      <w:pBdr>
        <w:bottom w:val="single" w:sz="6" w:space="1" w:color="4F81BD"/>
      </w:pBdr>
      <w:spacing w:before="300" w:after="0"/>
      <w:outlineLvl w:val="4"/>
    </w:pPr>
    <w:rPr>
      <w:rFonts w:ascii="Calibri" w:eastAsia="Times New Roman" w:hAnsi="Calibri" w:cs="Times New Roman"/>
      <w:caps/>
      <w:color w:val="365F91"/>
      <w:spacing w:val="10"/>
    </w:rPr>
  </w:style>
  <w:style w:type="paragraph" w:styleId="Heading6">
    <w:name w:val="heading 6"/>
    <w:basedOn w:val="Normal"/>
    <w:next w:val="Normal"/>
    <w:link w:val="Heading6Char"/>
    <w:uiPriority w:val="9"/>
    <w:qFormat/>
    <w:rsid w:val="00D77A92"/>
    <w:pPr>
      <w:pBdr>
        <w:bottom w:val="dotted" w:sz="6" w:space="1" w:color="4F81BD"/>
      </w:pBdr>
      <w:spacing w:before="300" w:after="0"/>
      <w:outlineLvl w:val="5"/>
    </w:pPr>
    <w:rPr>
      <w:rFonts w:ascii="Calibri" w:eastAsia="Times New Roman" w:hAnsi="Calibri" w:cs="Times New Roman"/>
      <w:caps/>
      <w:color w:val="365F91"/>
      <w:spacing w:val="10"/>
    </w:rPr>
  </w:style>
  <w:style w:type="paragraph" w:styleId="Heading7">
    <w:name w:val="heading 7"/>
    <w:basedOn w:val="Normal"/>
    <w:next w:val="Normal"/>
    <w:link w:val="Heading7Char"/>
    <w:uiPriority w:val="9"/>
    <w:qFormat/>
    <w:rsid w:val="00D77A92"/>
    <w:pPr>
      <w:spacing w:before="300" w:after="0"/>
      <w:outlineLvl w:val="6"/>
    </w:pPr>
    <w:rPr>
      <w:rFonts w:ascii="Calibri" w:eastAsia="Times New Roman" w:hAnsi="Calibri" w:cs="Times New Roman"/>
      <w:caps/>
      <w:color w:val="365F91"/>
      <w:spacing w:val="10"/>
    </w:rPr>
  </w:style>
  <w:style w:type="paragraph" w:styleId="Heading8">
    <w:name w:val="heading 8"/>
    <w:basedOn w:val="Normal"/>
    <w:next w:val="Normal"/>
    <w:link w:val="Heading8Char"/>
    <w:uiPriority w:val="9"/>
    <w:qFormat/>
    <w:rsid w:val="00D77A92"/>
    <w:pPr>
      <w:spacing w:before="300" w:after="0"/>
      <w:outlineLvl w:val="7"/>
    </w:pPr>
    <w:rPr>
      <w:rFonts w:ascii="Calibri" w:eastAsia="Times New Roman" w:hAnsi="Calibri" w:cs="Times New Roman"/>
      <w:caps/>
      <w:spacing w:val="10"/>
      <w:sz w:val="18"/>
      <w:szCs w:val="18"/>
    </w:rPr>
  </w:style>
  <w:style w:type="paragraph" w:styleId="Heading9">
    <w:name w:val="heading 9"/>
    <w:basedOn w:val="Normal"/>
    <w:next w:val="Normal"/>
    <w:link w:val="Heading9Char"/>
    <w:uiPriority w:val="9"/>
    <w:qFormat/>
    <w:rsid w:val="00D77A92"/>
    <w:pPr>
      <w:spacing w:before="300" w:after="0"/>
      <w:outlineLvl w:val="8"/>
    </w:pPr>
    <w:rPr>
      <w:rFonts w:ascii="Calibri" w:eastAsia="Times New Roman" w:hAnsi="Calibri" w:cs="Times New Roman"/>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43C2"/>
    <w:rPr>
      <w:rFonts w:asciiTheme="majorHAnsi" w:eastAsiaTheme="majorEastAsia" w:hAnsiTheme="majorHAnsi" w:cstheme="majorBidi"/>
      <w:b/>
      <w:bCs/>
      <w:sz w:val="26"/>
      <w:szCs w:val="26"/>
      <w:lang w:bidi="en-US"/>
    </w:rPr>
  </w:style>
  <w:style w:type="paragraph" w:styleId="Caption">
    <w:name w:val="caption"/>
    <w:basedOn w:val="Normal"/>
    <w:next w:val="Normal"/>
    <w:uiPriority w:val="35"/>
    <w:unhideWhenUsed/>
    <w:qFormat/>
    <w:rsid w:val="00AA43C2"/>
    <w:pPr>
      <w:spacing w:line="240" w:lineRule="auto"/>
    </w:pPr>
    <w:rPr>
      <w:b/>
      <w:bCs/>
      <w:color w:val="4F81BD" w:themeColor="accent1"/>
      <w:sz w:val="18"/>
      <w:szCs w:val="18"/>
    </w:rPr>
  </w:style>
  <w:style w:type="character" w:customStyle="1" w:styleId="Heading1Char">
    <w:name w:val="Heading 1 Char"/>
    <w:basedOn w:val="DefaultParagraphFont"/>
    <w:link w:val="Heading1"/>
    <w:rsid w:val="000A214E"/>
    <w:rPr>
      <w:rFonts w:asciiTheme="majorHAnsi" w:eastAsiaTheme="majorEastAsia" w:hAnsiTheme="majorHAnsi" w:cstheme="majorBidi"/>
      <w:b/>
      <w:bCs/>
      <w:color w:val="365F91" w:themeColor="accent1" w:themeShade="BF"/>
      <w:sz w:val="28"/>
      <w:szCs w:val="28"/>
      <w:lang w:bidi="en-US"/>
    </w:rPr>
  </w:style>
  <w:style w:type="paragraph" w:styleId="ListParagraph">
    <w:name w:val="List Paragraph"/>
    <w:basedOn w:val="Normal"/>
    <w:uiPriority w:val="34"/>
    <w:qFormat/>
    <w:rsid w:val="001F0534"/>
    <w:pPr>
      <w:ind w:left="720"/>
      <w:contextualSpacing/>
    </w:pPr>
  </w:style>
  <w:style w:type="character" w:styleId="Hyperlink">
    <w:name w:val="Hyperlink"/>
    <w:basedOn w:val="DefaultParagraphFont"/>
    <w:uiPriority w:val="99"/>
    <w:unhideWhenUsed/>
    <w:rsid w:val="00765CE9"/>
    <w:rPr>
      <w:color w:val="0000FF" w:themeColor="hyperlink"/>
      <w:u w:val="single"/>
    </w:rPr>
  </w:style>
  <w:style w:type="paragraph" w:styleId="BalloonText">
    <w:name w:val="Balloon Text"/>
    <w:basedOn w:val="Normal"/>
    <w:link w:val="BalloonTextChar"/>
    <w:uiPriority w:val="99"/>
    <w:semiHidden/>
    <w:unhideWhenUsed/>
    <w:rsid w:val="00113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34B"/>
    <w:rPr>
      <w:rFonts w:ascii="Tahoma" w:eastAsiaTheme="minorEastAsia" w:hAnsi="Tahoma" w:cs="Tahoma"/>
      <w:sz w:val="16"/>
      <w:szCs w:val="16"/>
      <w:lang w:bidi="en-US"/>
    </w:rPr>
  </w:style>
  <w:style w:type="table" w:styleId="TableGrid">
    <w:name w:val="Table Grid"/>
    <w:basedOn w:val="TableNormal"/>
    <w:uiPriority w:val="59"/>
    <w:rsid w:val="008C62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02FB9"/>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A1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70E"/>
    <w:rPr>
      <w:rFonts w:eastAsiaTheme="minorEastAsia"/>
      <w:lang w:bidi="en-US"/>
    </w:rPr>
  </w:style>
  <w:style w:type="paragraph" w:styleId="Header">
    <w:name w:val="header"/>
    <w:basedOn w:val="Normal"/>
    <w:link w:val="HeaderChar"/>
    <w:uiPriority w:val="99"/>
    <w:unhideWhenUsed/>
    <w:rsid w:val="00A911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119"/>
    <w:rPr>
      <w:rFonts w:eastAsiaTheme="minorEastAsia"/>
      <w:lang w:bidi="en-US"/>
    </w:rPr>
  </w:style>
  <w:style w:type="table" w:customStyle="1" w:styleId="TableGrid7">
    <w:name w:val="Table Grid7"/>
    <w:basedOn w:val="TableNormal"/>
    <w:next w:val="TableGrid"/>
    <w:uiPriority w:val="59"/>
    <w:rsid w:val="00E225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D3AC6"/>
    <w:pPr>
      <w:spacing w:after="0" w:line="240" w:lineRule="auto"/>
      <w:ind w:left="1049" w:hanging="658"/>
    </w:pPr>
    <w:rPr>
      <w:rFonts w:ascii="Calibri" w:eastAsia="Calibri" w:hAnsi="Calibri" w:cs="Times New Roman"/>
    </w:rPr>
  </w:style>
  <w:style w:type="paragraph" w:customStyle="1" w:styleId="Body">
    <w:name w:val="Body"/>
    <w:aliases w:val="by"/>
    <w:rsid w:val="005C7A0C"/>
    <w:pPr>
      <w:overflowPunct w:val="0"/>
      <w:autoSpaceDE w:val="0"/>
      <w:autoSpaceDN w:val="0"/>
      <w:adjustRightInd w:val="0"/>
      <w:spacing w:after="130" w:line="260" w:lineRule="exact"/>
      <w:jc w:val="both"/>
      <w:textAlignment w:val="baseline"/>
    </w:pPr>
    <w:rPr>
      <w:rFonts w:ascii="Times" w:eastAsia="Times New Roman" w:hAnsi="Times" w:cs="Times"/>
    </w:rPr>
  </w:style>
  <w:style w:type="character" w:customStyle="1" w:styleId="NoSpacingChar">
    <w:name w:val="No Spacing Char"/>
    <w:basedOn w:val="DefaultParagraphFont"/>
    <w:link w:val="NoSpacing"/>
    <w:uiPriority w:val="1"/>
    <w:rsid w:val="00CE188F"/>
    <w:rPr>
      <w:rFonts w:ascii="Calibri" w:eastAsia="Calibri" w:hAnsi="Calibri" w:cs="Times New Roman"/>
      <w:lang w:val="en-ZA"/>
    </w:rPr>
  </w:style>
  <w:style w:type="paragraph" w:styleId="PlainText">
    <w:name w:val="Plain Text"/>
    <w:basedOn w:val="Normal"/>
    <w:link w:val="PlainTextChar"/>
    <w:uiPriority w:val="99"/>
    <w:semiHidden/>
    <w:unhideWhenUsed/>
    <w:rsid w:val="00821840"/>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821840"/>
    <w:rPr>
      <w:rFonts w:ascii="Consolas" w:hAnsi="Consolas"/>
      <w:sz w:val="21"/>
      <w:szCs w:val="21"/>
    </w:rPr>
  </w:style>
  <w:style w:type="character" w:customStyle="1" w:styleId="Heading3Char">
    <w:name w:val="Heading 3 Char"/>
    <w:basedOn w:val="DefaultParagraphFont"/>
    <w:link w:val="Heading3"/>
    <w:uiPriority w:val="9"/>
    <w:rsid w:val="00D77A92"/>
    <w:rPr>
      <w:rFonts w:ascii="Calibri" w:eastAsia="Times New Roman" w:hAnsi="Calibri" w:cs="Times New Roman"/>
      <w:caps/>
      <w:color w:val="243F60"/>
      <w:spacing w:val="15"/>
      <w:lang w:bidi="en-US"/>
    </w:rPr>
  </w:style>
  <w:style w:type="character" w:customStyle="1" w:styleId="Heading4Char">
    <w:name w:val="Heading 4 Char"/>
    <w:basedOn w:val="DefaultParagraphFont"/>
    <w:link w:val="Heading4"/>
    <w:uiPriority w:val="9"/>
    <w:rsid w:val="00D77A92"/>
    <w:rPr>
      <w:rFonts w:ascii="Calibri" w:eastAsia="Times New Roman" w:hAnsi="Calibri" w:cs="Times New Roman"/>
      <w:caps/>
      <w:color w:val="365F91"/>
      <w:spacing w:val="10"/>
      <w:lang w:bidi="en-US"/>
    </w:rPr>
  </w:style>
  <w:style w:type="character" w:customStyle="1" w:styleId="Heading5Char">
    <w:name w:val="Heading 5 Char"/>
    <w:basedOn w:val="DefaultParagraphFont"/>
    <w:link w:val="Heading5"/>
    <w:uiPriority w:val="9"/>
    <w:rsid w:val="00D77A92"/>
    <w:rPr>
      <w:rFonts w:ascii="Calibri" w:eastAsia="Times New Roman" w:hAnsi="Calibri" w:cs="Times New Roman"/>
      <w:caps/>
      <w:color w:val="365F91"/>
      <w:spacing w:val="10"/>
      <w:lang w:bidi="en-US"/>
    </w:rPr>
  </w:style>
  <w:style w:type="character" w:customStyle="1" w:styleId="Heading6Char">
    <w:name w:val="Heading 6 Char"/>
    <w:basedOn w:val="DefaultParagraphFont"/>
    <w:link w:val="Heading6"/>
    <w:uiPriority w:val="9"/>
    <w:rsid w:val="00D77A92"/>
    <w:rPr>
      <w:rFonts w:ascii="Calibri" w:eastAsia="Times New Roman" w:hAnsi="Calibri" w:cs="Times New Roman"/>
      <w:caps/>
      <w:color w:val="365F91"/>
      <w:spacing w:val="10"/>
      <w:lang w:bidi="en-US"/>
    </w:rPr>
  </w:style>
  <w:style w:type="character" w:customStyle="1" w:styleId="Heading7Char">
    <w:name w:val="Heading 7 Char"/>
    <w:basedOn w:val="DefaultParagraphFont"/>
    <w:link w:val="Heading7"/>
    <w:uiPriority w:val="9"/>
    <w:rsid w:val="00D77A92"/>
    <w:rPr>
      <w:rFonts w:ascii="Calibri" w:eastAsia="Times New Roman" w:hAnsi="Calibri" w:cs="Times New Roman"/>
      <w:caps/>
      <w:color w:val="365F91"/>
      <w:spacing w:val="10"/>
      <w:lang w:bidi="en-US"/>
    </w:rPr>
  </w:style>
  <w:style w:type="character" w:customStyle="1" w:styleId="Heading8Char">
    <w:name w:val="Heading 8 Char"/>
    <w:basedOn w:val="DefaultParagraphFont"/>
    <w:link w:val="Heading8"/>
    <w:uiPriority w:val="9"/>
    <w:rsid w:val="00D77A92"/>
    <w:rPr>
      <w:rFonts w:ascii="Calibri" w:eastAsia="Times New Roman" w:hAnsi="Calibri" w:cs="Times New Roman"/>
      <w:caps/>
      <w:spacing w:val="10"/>
      <w:sz w:val="18"/>
      <w:szCs w:val="18"/>
      <w:lang w:bidi="en-US"/>
    </w:rPr>
  </w:style>
  <w:style w:type="character" w:customStyle="1" w:styleId="Heading9Char">
    <w:name w:val="Heading 9 Char"/>
    <w:basedOn w:val="DefaultParagraphFont"/>
    <w:link w:val="Heading9"/>
    <w:uiPriority w:val="9"/>
    <w:rsid w:val="00D77A92"/>
    <w:rPr>
      <w:rFonts w:ascii="Calibri" w:eastAsia="Times New Roman" w:hAnsi="Calibri" w:cs="Times New Roman"/>
      <w:i/>
      <w:caps/>
      <w:spacing w:val="10"/>
      <w:sz w:val="18"/>
      <w:szCs w:val="18"/>
      <w:lang w:bidi="en-US"/>
    </w:rPr>
  </w:style>
  <w:style w:type="paragraph" w:styleId="Title">
    <w:name w:val="Title"/>
    <w:basedOn w:val="Normal"/>
    <w:next w:val="Normal"/>
    <w:link w:val="TitleChar"/>
    <w:uiPriority w:val="10"/>
    <w:qFormat/>
    <w:rsid w:val="00D77A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7A92"/>
    <w:rPr>
      <w:rFonts w:asciiTheme="majorHAnsi" w:eastAsiaTheme="majorEastAsia" w:hAnsiTheme="majorHAnsi" w:cstheme="majorBidi"/>
      <w:color w:val="17365D" w:themeColor="text2" w:themeShade="BF"/>
      <w:spacing w:val="5"/>
      <w:kern w:val="28"/>
      <w:sz w:val="52"/>
      <w:szCs w:val="52"/>
      <w:lang w:val="en-ZA"/>
    </w:rPr>
  </w:style>
  <w:style w:type="character" w:styleId="Emphasis">
    <w:name w:val="Emphasis"/>
    <w:basedOn w:val="DefaultParagraphFont"/>
    <w:uiPriority w:val="20"/>
    <w:qFormat/>
    <w:rsid w:val="00D77A92"/>
    <w:rPr>
      <w:i/>
      <w:iCs/>
    </w:rPr>
  </w:style>
  <w:style w:type="paragraph" w:styleId="NormalIndent">
    <w:name w:val="Normal Indent"/>
    <w:basedOn w:val="Normal"/>
    <w:rsid w:val="00D77A92"/>
    <w:pPr>
      <w:spacing w:after="0" w:line="240" w:lineRule="auto"/>
      <w:ind w:left="720"/>
    </w:pPr>
    <w:rPr>
      <w:rFonts w:ascii="Arial" w:eastAsia="Times New Roman" w:hAnsi="Arial" w:cs="Arial"/>
      <w:sz w:val="24"/>
      <w:szCs w:val="24"/>
      <w:lang w:val="en-GB"/>
    </w:rPr>
  </w:style>
  <w:style w:type="paragraph" w:styleId="Subtitle">
    <w:name w:val="Subtitle"/>
    <w:basedOn w:val="Normal"/>
    <w:next w:val="Normal"/>
    <w:link w:val="SubtitleChar"/>
    <w:uiPriority w:val="11"/>
    <w:qFormat/>
    <w:rsid w:val="00D77A92"/>
    <w:pPr>
      <w:spacing w:before="200" w:after="1000" w:line="240" w:lineRule="auto"/>
    </w:pPr>
    <w:rPr>
      <w:rFonts w:ascii="Calibri" w:eastAsia="Times New Roman" w:hAnsi="Calibri" w:cs="Times New Roman"/>
      <w:caps/>
      <w:color w:val="595959"/>
      <w:spacing w:val="10"/>
      <w:sz w:val="24"/>
      <w:szCs w:val="24"/>
    </w:rPr>
  </w:style>
  <w:style w:type="character" w:customStyle="1" w:styleId="SubtitleChar">
    <w:name w:val="Subtitle Char"/>
    <w:basedOn w:val="DefaultParagraphFont"/>
    <w:link w:val="Subtitle"/>
    <w:uiPriority w:val="11"/>
    <w:rsid w:val="00D77A92"/>
    <w:rPr>
      <w:rFonts w:ascii="Calibri" w:eastAsia="Times New Roman" w:hAnsi="Calibri" w:cs="Times New Roman"/>
      <w:caps/>
      <w:color w:val="595959"/>
      <w:spacing w:val="10"/>
      <w:sz w:val="24"/>
      <w:szCs w:val="24"/>
      <w:lang w:bidi="en-US"/>
    </w:rPr>
  </w:style>
  <w:style w:type="character" w:styleId="Strong">
    <w:name w:val="Strong"/>
    <w:uiPriority w:val="22"/>
    <w:qFormat/>
    <w:rsid w:val="00D77A92"/>
    <w:rPr>
      <w:b/>
      <w:bCs/>
    </w:rPr>
  </w:style>
  <w:style w:type="paragraph" w:styleId="Quote">
    <w:name w:val="Quote"/>
    <w:basedOn w:val="Normal"/>
    <w:next w:val="Normal"/>
    <w:link w:val="QuoteChar"/>
    <w:uiPriority w:val="29"/>
    <w:qFormat/>
    <w:rsid w:val="00D77A92"/>
    <w:pPr>
      <w:spacing w:before="200"/>
    </w:pPr>
    <w:rPr>
      <w:rFonts w:ascii="Calibri" w:eastAsia="Times New Roman" w:hAnsi="Calibri" w:cs="Times New Roman"/>
      <w:i/>
      <w:iCs/>
      <w:sz w:val="20"/>
      <w:szCs w:val="20"/>
    </w:rPr>
  </w:style>
  <w:style w:type="character" w:customStyle="1" w:styleId="QuoteChar">
    <w:name w:val="Quote Char"/>
    <w:basedOn w:val="DefaultParagraphFont"/>
    <w:link w:val="Quote"/>
    <w:uiPriority w:val="29"/>
    <w:rsid w:val="00D77A92"/>
    <w:rPr>
      <w:rFonts w:ascii="Calibri" w:eastAsia="Times New Roman" w:hAnsi="Calibri" w:cs="Times New Roman"/>
      <w:i/>
      <w:iCs/>
      <w:sz w:val="20"/>
      <w:szCs w:val="20"/>
      <w:lang w:bidi="en-US"/>
    </w:rPr>
  </w:style>
  <w:style w:type="paragraph" w:styleId="IntenseQuote">
    <w:name w:val="Intense Quote"/>
    <w:basedOn w:val="Normal"/>
    <w:next w:val="Normal"/>
    <w:link w:val="IntenseQuoteChar"/>
    <w:uiPriority w:val="30"/>
    <w:qFormat/>
    <w:rsid w:val="00D77A92"/>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rPr>
  </w:style>
  <w:style w:type="character" w:customStyle="1" w:styleId="IntenseQuoteChar">
    <w:name w:val="Intense Quote Char"/>
    <w:basedOn w:val="DefaultParagraphFont"/>
    <w:link w:val="IntenseQuote"/>
    <w:uiPriority w:val="30"/>
    <w:rsid w:val="00D77A92"/>
    <w:rPr>
      <w:rFonts w:ascii="Calibri" w:eastAsia="Times New Roman" w:hAnsi="Calibri" w:cs="Times New Roman"/>
      <w:i/>
      <w:iCs/>
      <w:color w:val="4F81BD"/>
      <w:sz w:val="20"/>
      <w:szCs w:val="20"/>
      <w:lang w:bidi="en-US"/>
    </w:rPr>
  </w:style>
  <w:style w:type="character" w:styleId="SubtleEmphasis">
    <w:name w:val="Subtle Emphasis"/>
    <w:uiPriority w:val="19"/>
    <w:qFormat/>
    <w:rsid w:val="00D77A92"/>
    <w:rPr>
      <w:i/>
      <w:iCs/>
      <w:color w:val="243F60"/>
    </w:rPr>
  </w:style>
  <w:style w:type="character" w:styleId="IntenseEmphasis">
    <w:name w:val="Intense Emphasis"/>
    <w:uiPriority w:val="21"/>
    <w:qFormat/>
    <w:rsid w:val="00D77A92"/>
    <w:rPr>
      <w:b/>
      <w:bCs/>
      <w:caps/>
      <w:color w:val="243F60"/>
      <w:spacing w:val="10"/>
    </w:rPr>
  </w:style>
  <w:style w:type="character" w:styleId="SubtleReference">
    <w:name w:val="Subtle Reference"/>
    <w:uiPriority w:val="31"/>
    <w:qFormat/>
    <w:rsid w:val="00D77A92"/>
    <w:rPr>
      <w:b/>
      <w:bCs/>
      <w:color w:val="4F81BD"/>
    </w:rPr>
  </w:style>
  <w:style w:type="character" w:styleId="IntenseReference">
    <w:name w:val="Intense Reference"/>
    <w:uiPriority w:val="32"/>
    <w:qFormat/>
    <w:rsid w:val="00D77A92"/>
    <w:rPr>
      <w:b/>
      <w:bCs/>
      <w:i/>
      <w:iCs/>
      <w:caps/>
      <w:color w:val="4F81BD"/>
    </w:rPr>
  </w:style>
  <w:style w:type="character" w:styleId="BookTitle">
    <w:name w:val="Book Title"/>
    <w:uiPriority w:val="33"/>
    <w:qFormat/>
    <w:rsid w:val="00D77A92"/>
    <w:rPr>
      <w:b/>
      <w:bCs/>
      <w:i/>
      <w:iCs/>
      <w:spacing w:val="9"/>
    </w:rPr>
  </w:style>
  <w:style w:type="paragraph" w:styleId="TOCHeading">
    <w:name w:val="TOC Heading"/>
    <w:basedOn w:val="Heading1"/>
    <w:next w:val="Normal"/>
    <w:uiPriority w:val="39"/>
    <w:qFormat/>
    <w:rsid w:val="00D77A92"/>
    <w:pPr>
      <w:keepNext w:val="0"/>
      <w:keepLines w:val="0"/>
      <w:pBdr>
        <w:top w:val="single" w:sz="24" w:space="0" w:color="76923C"/>
        <w:left w:val="single" w:sz="24" w:space="0" w:color="76923C"/>
        <w:bottom w:val="single" w:sz="24" w:space="0" w:color="76923C"/>
        <w:right w:val="single" w:sz="24" w:space="0" w:color="76923C"/>
      </w:pBdr>
      <w:shd w:val="clear" w:color="auto" w:fill="76923C"/>
      <w:spacing w:before="200"/>
      <w:outlineLvl w:val="9"/>
    </w:pPr>
    <w:rPr>
      <w:rFonts w:ascii="Calibri" w:eastAsia="Times New Roman" w:hAnsi="Calibri" w:cs="Times New Roman"/>
      <w:caps/>
      <w:color w:val="FFFFFF"/>
      <w:spacing w:val="15"/>
      <w:sz w:val="22"/>
      <w:szCs w:val="22"/>
    </w:rPr>
  </w:style>
  <w:style w:type="paragraph" w:styleId="TOC1">
    <w:name w:val="toc 1"/>
    <w:basedOn w:val="Normal"/>
    <w:next w:val="Normal"/>
    <w:autoRedefine/>
    <w:uiPriority w:val="39"/>
    <w:unhideWhenUsed/>
    <w:rsid w:val="00D77A92"/>
    <w:pPr>
      <w:spacing w:before="200" w:after="100"/>
    </w:pPr>
    <w:rPr>
      <w:rFonts w:ascii="Calibri" w:eastAsia="Times New Roman" w:hAnsi="Calibri" w:cs="Times New Roman"/>
      <w:sz w:val="20"/>
      <w:szCs w:val="20"/>
    </w:rPr>
  </w:style>
  <w:style w:type="paragraph" w:styleId="TOC2">
    <w:name w:val="toc 2"/>
    <w:basedOn w:val="Normal"/>
    <w:next w:val="Normal"/>
    <w:autoRedefine/>
    <w:uiPriority w:val="39"/>
    <w:unhideWhenUsed/>
    <w:rsid w:val="00D77A92"/>
    <w:pPr>
      <w:spacing w:before="200" w:after="100"/>
      <w:ind w:left="200"/>
    </w:pPr>
    <w:rPr>
      <w:rFonts w:ascii="Calibri" w:eastAsia="Times New Roman" w:hAnsi="Calibri" w:cs="Times New Roman"/>
      <w:sz w:val="20"/>
      <w:szCs w:val="20"/>
    </w:rPr>
  </w:style>
  <w:style w:type="character" w:styleId="CommentReference">
    <w:name w:val="annotation reference"/>
    <w:semiHidden/>
    <w:unhideWhenUsed/>
    <w:rsid w:val="00D77A92"/>
    <w:rPr>
      <w:sz w:val="16"/>
      <w:szCs w:val="16"/>
    </w:rPr>
  </w:style>
  <w:style w:type="paragraph" w:styleId="CommentText">
    <w:name w:val="annotation text"/>
    <w:basedOn w:val="Normal"/>
    <w:link w:val="CommentTextChar"/>
    <w:semiHidden/>
    <w:unhideWhenUsed/>
    <w:rsid w:val="00D77A92"/>
    <w:pPr>
      <w:spacing w:before="200"/>
    </w:pPr>
    <w:rPr>
      <w:rFonts w:ascii="Calibri" w:eastAsia="Times New Roman" w:hAnsi="Calibri" w:cs="Times New Roman"/>
      <w:sz w:val="20"/>
      <w:szCs w:val="20"/>
    </w:rPr>
  </w:style>
  <w:style w:type="character" w:customStyle="1" w:styleId="CommentTextChar">
    <w:name w:val="Comment Text Char"/>
    <w:basedOn w:val="DefaultParagraphFont"/>
    <w:link w:val="CommentText"/>
    <w:semiHidden/>
    <w:rsid w:val="00D77A92"/>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D77A92"/>
    <w:rPr>
      <w:b/>
      <w:bCs/>
    </w:rPr>
  </w:style>
  <w:style w:type="character" w:customStyle="1" w:styleId="CommentSubjectChar">
    <w:name w:val="Comment Subject Char"/>
    <w:basedOn w:val="CommentTextChar"/>
    <w:link w:val="CommentSubject"/>
    <w:uiPriority w:val="99"/>
    <w:semiHidden/>
    <w:rsid w:val="00D77A92"/>
    <w:rPr>
      <w:rFonts w:ascii="Calibri" w:eastAsia="Times New Roman" w:hAnsi="Calibri" w:cs="Times New Roman"/>
      <w:b/>
      <w:bCs/>
      <w:sz w:val="20"/>
      <w:szCs w:val="20"/>
      <w:lang w:bidi="en-US"/>
    </w:rPr>
  </w:style>
  <w:style w:type="paragraph" w:styleId="Revision">
    <w:name w:val="Revision"/>
    <w:hidden/>
    <w:uiPriority w:val="99"/>
    <w:semiHidden/>
    <w:rsid w:val="00D77A92"/>
    <w:pPr>
      <w:spacing w:after="0" w:line="240" w:lineRule="auto"/>
    </w:pPr>
    <w:rPr>
      <w:rFonts w:ascii="Calibri" w:eastAsia="Times New Roman" w:hAnsi="Calibri" w:cs="Times New Roman"/>
      <w:sz w:val="20"/>
      <w:szCs w:val="20"/>
      <w:lang w:bidi="en-US"/>
    </w:rPr>
  </w:style>
  <w:style w:type="numbering" w:customStyle="1" w:styleId="Style1">
    <w:name w:val="Style1"/>
    <w:uiPriority w:val="99"/>
    <w:rsid w:val="00D77A92"/>
    <w:pPr>
      <w:numPr>
        <w:numId w:val="39"/>
      </w:numPr>
    </w:pPr>
  </w:style>
  <w:style w:type="numbering" w:customStyle="1" w:styleId="Style2">
    <w:name w:val="Style2"/>
    <w:uiPriority w:val="99"/>
    <w:rsid w:val="00D77A92"/>
    <w:pPr>
      <w:numPr>
        <w:numId w:val="40"/>
      </w:numPr>
    </w:pPr>
  </w:style>
  <w:style w:type="numbering" w:customStyle="1" w:styleId="Style3">
    <w:name w:val="Style3"/>
    <w:uiPriority w:val="99"/>
    <w:rsid w:val="00D77A92"/>
    <w:pPr>
      <w:numPr>
        <w:numId w:val="41"/>
      </w:numPr>
    </w:pPr>
  </w:style>
  <w:style w:type="numbering" w:customStyle="1" w:styleId="Style4">
    <w:name w:val="Style4"/>
    <w:uiPriority w:val="99"/>
    <w:rsid w:val="00D77A92"/>
    <w:pPr>
      <w:numPr>
        <w:numId w:val="42"/>
      </w:numPr>
    </w:pPr>
  </w:style>
  <w:style w:type="numbering" w:customStyle="1" w:styleId="Style5">
    <w:name w:val="Style5"/>
    <w:uiPriority w:val="99"/>
    <w:rsid w:val="00D77A92"/>
    <w:pPr>
      <w:numPr>
        <w:numId w:val="43"/>
      </w:numPr>
    </w:pPr>
  </w:style>
  <w:style w:type="numbering" w:customStyle="1" w:styleId="Style6">
    <w:name w:val="Style6"/>
    <w:uiPriority w:val="99"/>
    <w:rsid w:val="00D77A92"/>
    <w:pPr>
      <w:numPr>
        <w:numId w:val="44"/>
      </w:numPr>
    </w:pPr>
  </w:style>
  <w:style w:type="numbering" w:customStyle="1" w:styleId="Style7">
    <w:name w:val="Style7"/>
    <w:uiPriority w:val="99"/>
    <w:rsid w:val="00D77A92"/>
    <w:pPr>
      <w:numPr>
        <w:numId w:val="45"/>
      </w:numPr>
    </w:pPr>
  </w:style>
  <w:style w:type="numbering" w:customStyle="1" w:styleId="Style8">
    <w:name w:val="Style8"/>
    <w:uiPriority w:val="99"/>
    <w:rsid w:val="00D77A92"/>
    <w:pPr>
      <w:numPr>
        <w:numId w:val="46"/>
      </w:numPr>
    </w:pPr>
  </w:style>
  <w:style w:type="numbering" w:customStyle="1" w:styleId="Style9">
    <w:name w:val="Style9"/>
    <w:uiPriority w:val="99"/>
    <w:rsid w:val="00D77A92"/>
    <w:pPr>
      <w:numPr>
        <w:numId w:val="47"/>
      </w:numPr>
    </w:pPr>
  </w:style>
  <w:style w:type="numbering" w:customStyle="1" w:styleId="Style10">
    <w:name w:val="Style10"/>
    <w:uiPriority w:val="99"/>
    <w:rsid w:val="00D77A92"/>
    <w:pPr>
      <w:numPr>
        <w:numId w:val="48"/>
      </w:numPr>
    </w:pPr>
  </w:style>
  <w:style w:type="numbering" w:customStyle="1" w:styleId="Style11">
    <w:name w:val="Style11"/>
    <w:uiPriority w:val="99"/>
    <w:rsid w:val="00D77A92"/>
    <w:pPr>
      <w:numPr>
        <w:numId w:val="49"/>
      </w:numPr>
    </w:pPr>
  </w:style>
  <w:style w:type="paragraph" w:customStyle="1" w:styleId="Pa0">
    <w:name w:val="Pa0"/>
    <w:basedOn w:val="Normal"/>
    <w:next w:val="Normal"/>
    <w:uiPriority w:val="99"/>
    <w:rsid w:val="00D77A92"/>
    <w:pPr>
      <w:autoSpaceDE w:val="0"/>
      <w:autoSpaceDN w:val="0"/>
      <w:adjustRightInd w:val="0"/>
      <w:spacing w:after="0" w:line="241" w:lineRule="atLeast"/>
    </w:pPr>
    <w:rPr>
      <w:rFonts w:ascii="NQFYRQ+Humanist777BT-LightB" w:eastAsia="Times New Roman" w:hAnsi="NQFYRQ+Humanist777BT-LightB" w:cs="Times New Roman"/>
      <w:sz w:val="24"/>
      <w:szCs w:val="24"/>
    </w:rPr>
  </w:style>
  <w:style w:type="character" w:customStyle="1" w:styleId="A3">
    <w:name w:val="A3"/>
    <w:uiPriority w:val="99"/>
    <w:rsid w:val="00D77A92"/>
    <w:rPr>
      <w:rFonts w:cs="NQFYRQ+Humanist777BT-LightB"/>
      <w:color w:val="000000"/>
      <w:sz w:val="22"/>
      <w:szCs w:val="22"/>
    </w:rPr>
  </w:style>
  <w:style w:type="table" w:styleId="MediumGrid2-Accent3">
    <w:name w:val="Medium Grid 2 Accent 3"/>
    <w:basedOn w:val="TableNormal"/>
    <w:uiPriority w:val="68"/>
    <w:rsid w:val="00D77A92"/>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LightShading-Accent3">
    <w:name w:val="Light Shading Accent 3"/>
    <w:basedOn w:val="TableNormal"/>
    <w:uiPriority w:val="60"/>
    <w:rsid w:val="00D77A92"/>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Default">
    <w:name w:val="Default"/>
    <w:rsid w:val="00D77A92"/>
    <w:pPr>
      <w:autoSpaceDE w:val="0"/>
      <w:autoSpaceDN w:val="0"/>
      <w:adjustRightInd w:val="0"/>
      <w:spacing w:after="0" w:line="240" w:lineRule="auto"/>
    </w:pPr>
    <w:rPr>
      <w:rFonts w:ascii="EBKBNH+TimesNewRoman" w:eastAsia="Times New Roman" w:hAnsi="EBKBNH+TimesNewRoman" w:cs="EBKBNH+TimesNewRoman"/>
      <w:color w:val="000000"/>
      <w:sz w:val="24"/>
      <w:szCs w:val="24"/>
    </w:rPr>
  </w:style>
  <w:style w:type="paragraph" w:customStyle="1" w:styleId="Paragraph">
    <w:name w:val="Paragraph"/>
    <w:basedOn w:val="Default"/>
    <w:next w:val="Default"/>
    <w:uiPriority w:val="99"/>
    <w:rsid w:val="00D77A92"/>
    <w:rPr>
      <w:rFonts w:cs="Times New Roman"/>
      <w:color w:val="auto"/>
    </w:rPr>
  </w:style>
  <w:style w:type="paragraph" w:customStyle="1" w:styleId="LongBullet">
    <w:name w:val="Long Bullet"/>
    <w:basedOn w:val="Default"/>
    <w:next w:val="Default"/>
    <w:uiPriority w:val="99"/>
    <w:rsid w:val="00D77A92"/>
    <w:rPr>
      <w:rFonts w:cs="Times New Roman"/>
      <w:color w:val="auto"/>
    </w:rPr>
  </w:style>
  <w:style w:type="paragraph" w:styleId="TOC3">
    <w:name w:val="toc 3"/>
    <w:basedOn w:val="Normal"/>
    <w:next w:val="Normal"/>
    <w:autoRedefine/>
    <w:uiPriority w:val="39"/>
    <w:unhideWhenUsed/>
    <w:rsid w:val="00D77A92"/>
    <w:pPr>
      <w:spacing w:before="200" w:after="100"/>
      <w:ind w:left="400"/>
    </w:pPr>
    <w:rPr>
      <w:rFonts w:ascii="Calibri" w:eastAsia="Times New Roman" w:hAnsi="Calibri" w:cs="Times New Roman"/>
      <w:sz w:val="20"/>
      <w:szCs w:val="20"/>
    </w:rPr>
  </w:style>
  <w:style w:type="paragraph" w:styleId="FootnoteText">
    <w:name w:val="footnote text"/>
    <w:basedOn w:val="Normal"/>
    <w:link w:val="FootnoteTextChar"/>
    <w:uiPriority w:val="99"/>
    <w:semiHidden/>
    <w:unhideWhenUsed/>
    <w:rsid w:val="00D77A92"/>
    <w:pPr>
      <w:spacing w:before="200"/>
    </w:pPr>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uiPriority w:val="99"/>
    <w:semiHidden/>
    <w:rsid w:val="00D77A92"/>
    <w:rPr>
      <w:rFonts w:ascii="Calibri" w:eastAsia="Times New Roman" w:hAnsi="Calibri" w:cs="Times New Roman"/>
      <w:sz w:val="20"/>
      <w:szCs w:val="20"/>
      <w:lang w:val="en-GB" w:bidi="en-US"/>
    </w:rPr>
  </w:style>
  <w:style w:type="character" w:styleId="FootnoteReference">
    <w:name w:val="footnote reference"/>
    <w:uiPriority w:val="99"/>
    <w:semiHidden/>
    <w:unhideWhenUsed/>
    <w:rsid w:val="00D77A92"/>
    <w:rPr>
      <w:vertAlign w:val="superscript"/>
    </w:rPr>
  </w:style>
  <w:style w:type="paragraph" w:styleId="Index1">
    <w:name w:val="index 1"/>
    <w:basedOn w:val="Normal"/>
    <w:next w:val="Normal"/>
    <w:autoRedefine/>
    <w:uiPriority w:val="99"/>
    <w:unhideWhenUsed/>
    <w:rsid w:val="00D77A92"/>
    <w:pPr>
      <w:spacing w:after="0"/>
      <w:ind w:left="200" w:hanging="200"/>
    </w:pPr>
    <w:rPr>
      <w:rFonts w:ascii="Calibri" w:eastAsia="Times New Roman" w:hAnsi="Calibri" w:cs="Times New Roman"/>
      <w:sz w:val="18"/>
      <w:szCs w:val="18"/>
    </w:rPr>
  </w:style>
  <w:style w:type="paragraph" w:styleId="Index2">
    <w:name w:val="index 2"/>
    <w:basedOn w:val="Normal"/>
    <w:next w:val="Normal"/>
    <w:autoRedefine/>
    <w:uiPriority w:val="99"/>
    <w:unhideWhenUsed/>
    <w:rsid w:val="00D77A92"/>
    <w:pPr>
      <w:spacing w:after="0"/>
      <w:ind w:left="400" w:hanging="200"/>
    </w:pPr>
    <w:rPr>
      <w:rFonts w:ascii="Calibri" w:eastAsia="Times New Roman" w:hAnsi="Calibri" w:cs="Times New Roman"/>
      <w:sz w:val="18"/>
      <w:szCs w:val="18"/>
    </w:rPr>
  </w:style>
  <w:style w:type="paragraph" w:styleId="Index3">
    <w:name w:val="index 3"/>
    <w:basedOn w:val="Normal"/>
    <w:next w:val="Normal"/>
    <w:autoRedefine/>
    <w:uiPriority w:val="99"/>
    <w:unhideWhenUsed/>
    <w:rsid w:val="00D77A92"/>
    <w:pPr>
      <w:spacing w:after="0"/>
      <w:ind w:left="600" w:hanging="200"/>
    </w:pPr>
    <w:rPr>
      <w:rFonts w:ascii="Calibri" w:eastAsia="Times New Roman" w:hAnsi="Calibri" w:cs="Times New Roman"/>
      <w:sz w:val="18"/>
      <w:szCs w:val="18"/>
    </w:rPr>
  </w:style>
  <w:style w:type="paragraph" w:styleId="Index4">
    <w:name w:val="index 4"/>
    <w:basedOn w:val="Normal"/>
    <w:next w:val="Normal"/>
    <w:autoRedefine/>
    <w:uiPriority w:val="99"/>
    <w:unhideWhenUsed/>
    <w:rsid w:val="00D77A92"/>
    <w:pPr>
      <w:spacing w:after="0"/>
      <w:ind w:left="800" w:hanging="200"/>
    </w:pPr>
    <w:rPr>
      <w:rFonts w:ascii="Calibri" w:eastAsia="Times New Roman" w:hAnsi="Calibri" w:cs="Times New Roman"/>
      <w:sz w:val="18"/>
      <w:szCs w:val="18"/>
    </w:rPr>
  </w:style>
  <w:style w:type="paragraph" w:styleId="Index5">
    <w:name w:val="index 5"/>
    <w:basedOn w:val="Normal"/>
    <w:next w:val="Normal"/>
    <w:autoRedefine/>
    <w:uiPriority w:val="99"/>
    <w:unhideWhenUsed/>
    <w:rsid w:val="00D77A92"/>
    <w:pPr>
      <w:spacing w:after="0"/>
      <w:ind w:left="1000" w:hanging="200"/>
    </w:pPr>
    <w:rPr>
      <w:rFonts w:ascii="Calibri" w:eastAsia="Times New Roman" w:hAnsi="Calibri" w:cs="Times New Roman"/>
      <w:sz w:val="18"/>
      <w:szCs w:val="18"/>
    </w:rPr>
  </w:style>
  <w:style w:type="paragraph" w:styleId="Index6">
    <w:name w:val="index 6"/>
    <w:basedOn w:val="Normal"/>
    <w:next w:val="Normal"/>
    <w:autoRedefine/>
    <w:uiPriority w:val="99"/>
    <w:unhideWhenUsed/>
    <w:rsid w:val="00D77A92"/>
    <w:pPr>
      <w:spacing w:after="0"/>
      <w:ind w:left="1200" w:hanging="200"/>
    </w:pPr>
    <w:rPr>
      <w:rFonts w:ascii="Calibri" w:eastAsia="Times New Roman" w:hAnsi="Calibri" w:cs="Times New Roman"/>
      <w:sz w:val="18"/>
      <w:szCs w:val="18"/>
    </w:rPr>
  </w:style>
  <w:style w:type="paragraph" w:styleId="Index7">
    <w:name w:val="index 7"/>
    <w:basedOn w:val="Normal"/>
    <w:next w:val="Normal"/>
    <w:autoRedefine/>
    <w:uiPriority w:val="99"/>
    <w:unhideWhenUsed/>
    <w:rsid w:val="00D77A92"/>
    <w:pPr>
      <w:spacing w:after="0"/>
      <w:ind w:left="1400" w:hanging="200"/>
    </w:pPr>
    <w:rPr>
      <w:rFonts w:ascii="Calibri" w:eastAsia="Times New Roman" w:hAnsi="Calibri" w:cs="Times New Roman"/>
      <w:sz w:val="18"/>
      <w:szCs w:val="18"/>
    </w:rPr>
  </w:style>
  <w:style w:type="paragraph" w:styleId="Index8">
    <w:name w:val="index 8"/>
    <w:basedOn w:val="Normal"/>
    <w:next w:val="Normal"/>
    <w:autoRedefine/>
    <w:uiPriority w:val="99"/>
    <w:unhideWhenUsed/>
    <w:rsid w:val="00D77A92"/>
    <w:pPr>
      <w:spacing w:after="0"/>
      <w:ind w:left="1600" w:hanging="200"/>
    </w:pPr>
    <w:rPr>
      <w:rFonts w:ascii="Calibri" w:eastAsia="Times New Roman" w:hAnsi="Calibri" w:cs="Times New Roman"/>
      <w:sz w:val="18"/>
      <w:szCs w:val="18"/>
    </w:rPr>
  </w:style>
  <w:style w:type="paragraph" w:styleId="Index9">
    <w:name w:val="index 9"/>
    <w:basedOn w:val="Normal"/>
    <w:next w:val="Normal"/>
    <w:autoRedefine/>
    <w:uiPriority w:val="99"/>
    <w:unhideWhenUsed/>
    <w:rsid w:val="00D77A92"/>
    <w:pPr>
      <w:spacing w:after="0"/>
      <w:ind w:left="1800" w:hanging="200"/>
    </w:pPr>
    <w:rPr>
      <w:rFonts w:ascii="Calibri" w:eastAsia="Times New Roman" w:hAnsi="Calibri" w:cs="Times New Roman"/>
      <w:sz w:val="18"/>
      <w:szCs w:val="18"/>
    </w:rPr>
  </w:style>
  <w:style w:type="paragraph" w:styleId="IndexHeading">
    <w:name w:val="index heading"/>
    <w:basedOn w:val="Normal"/>
    <w:next w:val="Index1"/>
    <w:uiPriority w:val="99"/>
    <w:unhideWhenUsed/>
    <w:rsid w:val="00D77A92"/>
    <w:pPr>
      <w:pBdr>
        <w:top w:val="single" w:sz="12" w:space="0" w:color="auto"/>
      </w:pBdr>
      <w:spacing w:before="360" w:after="240"/>
    </w:pPr>
    <w:rPr>
      <w:rFonts w:ascii="Calibri" w:eastAsia="Times New Roman" w:hAnsi="Calibri" w:cs="Times New Roman"/>
      <w:b/>
      <w:bCs/>
      <w:i/>
      <w:iCs/>
      <w:sz w:val="26"/>
      <w:szCs w:val="26"/>
    </w:rPr>
  </w:style>
  <w:style w:type="paragraph" w:styleId="TOC4">
    <w:name w:val="toc 4"/>
    <w:basedOn w:val="Normal"/>
    <w:next w:val="Normal"/>
    <w:autoRedefine/>
    <w:uiPriority w:val="39"/>
    <w:unhideWhenUsed/>
    <w:rsid w:val="00D77A92"/>
    <w:pPr>
      <w:spacing w:after="100"/>
      <w:ind w:left="660"/>
    </w:pPr>
    <w:rPr>
      <w:rFonts w:ascii="Calibri" w:eastAsia="Times New Roman" w:hAnsi="Calibri" w:cs="Times New Roman"/>
      <w:lang w:val="en-GB" w:eastAsia="en-GB"/>
    </w:rPr>
  </w:style>
  <w:style w:type="paragraph" w:styleId="TOC5">
    <w:name w:val="toc 5"/>
    <w:basedOn w:val="Normal"/>
    <w:next w:val="Normal"/>
    <w:autoRedefine/>
    <w:uiPriority w:val="39"/>
    <w:unhideWhenUsed/>
    <w:rsid w:val="00D77A92"/>
    <w:pPr>
      <w:spacing w:after="100"/>
      <w:ind w:left="880"/>
    </w:pPr>
    <w:rPr>
      <w:rFonts w:ascii="Calibri" w:eastAsia="Times New Roman" w:hAnsi="Calibri" w:cs="Times New Roman"/>
      <w:lang w:val="en-GB" w:eastAsia="en-GB"/>
    </w:rPr>
  </w:style>
  <w:style w:type="paragraph" w:styleId="TOC6">
    <w:name w:val="toc 6"/>
    <w:basedOn w:val="Normal"/>
    <w:next w:val="Normal"/>
    <w:autoRedefine/>
    <w:uiPriority w:val="39"/>
    <w:unhideWhenUsed/>
    <w:rsid w:val="00D77A92"/>
    <w:pPr>
      <w:spacing w:after="100"/>
      <w:ind w:left="1100"/>
    </w:pPr>
    <w:rPr>
      <w:rFonts w:ascii="Calibri" w:eastAsia="Times New Roman" w:hAnsi="Calibri" w:cs="Times New Roman"/>
      <w:lang w:val="en-GB" w:eastAsia="en-GB"/>
    </w:rPr>
  </w:style>
  <w:style w:type="paragraph" w:styleId="TOC7">
    <w:name w:val="toc 7"/>
    <w:basedOn w:val="Normal"/>
    <w:next w:val="Normal"/>
    <w:autoRedefine/>
    <w:uiPriority w:val="39"/>
    <w:unhideWhenUsed/>
    <w:rsid w:val="00D77A92"/>
    <w:pPr>
      <w:spacing w:after="100"/>
      <w:ind w:left="1320"/>
    </w:pPr>
    <w:rPr>
      <w:rFonts w:ascii="Calibri" w:eastAsia="Times New Roman" w:hAnsi="Calibri" w:cs="Times New Roman"/>
      <w:lang w:val="en-GB" w:eastAsia="en-GB"/>
    </w:rPr>
  </w:style>
  <w:style w:type="paragraph" w:styleId="TOC8">
    <w:name w:val="toc 8"/>
    <w:basedOn w:val="Normal"/>
    <w:next w:val="Normal"/>
    <w:autoRedefine/>
    <w:uiPriority w:val="39"/>
    <w:unhideWhenUsed/>
    <w:rsid w:val="00D77A92"/>
    <w:pPr>
      <w:spacing w:after="100"/>
      <w:ind w:left="1540"/>
    </w:pPr>
    <w:rPr>
      <w:rFonts w:ascii="Calibri" w:eastAsia="Times New Roman" w:hAnsi="Calibri" w:cs="Times New Roman"/>
      <w:lang w:val="en-GB" w:eastAsia="en-GB"/>
    </w:rPr>
  </w:style>
  <w:style w:type="paragraph" w:styleId="TOC9">
    <w:name w:val="toc 9"/>
    <w:basedOn w:val="Normal"/>
    <w:next w:val="Normal"/>
    <w:autoRedefine/>
    <w:uiPriority w:val="39"/>
    <w:unhideWhenUsed/>
    <w:rsid w:val="00D77A92"/>
    <w:pPr>
      <w:spacing w:after="100"/>
      <w:ind w:left="1760"/>
    </w:pPr>
    <w:rPr>
      <w:rFonts w:ascii="Calibri" w:eastAsia="Times New Roman" w:hAnsi="Calibri" w:cs="Times New Roman"/>
      <w:lang w:val="en-GB" w:eastAsia="en-GB"/>
    </w:rPr>
  </w:style>
  <w:style w:type="paragraph" w:styleId="DocumentMap">
    <w:name w:val="Document Map"/>
    <w:basedOn w:val="Normal"/>
    <w:link w:val="DocumentMapChar"/>
    <w:uiPriority w:val="99"/>
    <w:semiHidden/>
    <w:unhideWhenUsed/>
    <w:rsid w:val="00D77A92"/>
    <w:pPr>
      <w:spacing w:before="200"/>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D77A92"/>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divs>
    <w:div w:id="2976496">
      <w:bodyDiv w:val="1"/>
      <w:marLeft w:val="0"/>
      <w:marRight w:val="0"/>
      <w:marTop w:val="0"/>
      <w:marBottom w:val="0"/>
      <w:divBdr>
        <w:top w:val="none" w:sz="0" w:space="0" w:color="auto"/>
        <w:left w:val="none" w:sz="0" w:space="0" w:color="auto"/>
        <w:bottom w:val="none" w:sz="0" w:space="0" w:color="auto"/>
        <w:right w:val="none" w:sz="0" w:space="0" w:color="auto"/>
      </w:divBdr>
    </w:div>
    <w:div w:id="5793357">
      <w:bodyDiv w:val="1"/>
      <w:marLeft w:val="0"/>
      <w:marRight w:val="0"/>
      <w:marTop w:val="0"/>
      <w:marBottom w:val="0"/>
      <w:divBdr>
        <w:top w:val="none" w:sz="0" w:space="0" w:color="auto"/>
        <w:left w:val="none" w:sz="0" w:space="0" w:color="auto"/>
        <w:bottom w:val="none" w:sz="0" w:space="0" w:color="auto"/>
        <w:right w:val="none" w:sz="0" w:space="0" w:color="auto"/>
      </w:divBdr>
    </w:div>
    <w:div w:id="56512597">
      <w:bodyDiv w:val="1"/>
      <w:marLeft w:val="0"/>
      <w:marRight w:val="0"/>
      <w:marTop w:val="0"/>
      <w:marBottom w:val="0"/>
      <w:divBdr>
        <w:top w:val="none" w:sz="0" w:space="0" w:color="auto"/>
        <w:left w:val="none" w:sz="0" w:space="0" w:color="auto"/>
        <w:bottom w:val="none" w:sz="0" w:space="0" w:color="auto"/>
        <w:right w:val="none" w:sz="0" w:space="0" w:color="auto"/>
      </w:divBdr>
    </w:div>
    <w:div w:id="154762113">
      <w:bodyDiv w:val="1"/>
      <w:marLeft w:val="0"/>
      <w:marRight w:val="0"/>
      <w:marTop w:val="0"/>
      <w:marBottom w:val="0"/>
      <w:divBdr>
        <w:top w:val="none" w:sz="0" w:space="0" w:color="auto"/>
        <w:left w:val="none" w:sz="0" w:space="0" w:color="auto"/>
        <w:bottom w:val="none" w:sz="0" w:space="0" w:color="auto"/>
        <w:right w:val="none" w:sz="0" w:space="0" w:color="auto"/>
      </w:divBdr>
    </w:div>
    <w:div w:id="171185342">
      <w:bodyDiv w:val="1"/>
      <w:marLeft w:val="0"/>
      <w:marRight w:val="0"/>
      <w:marTop w:val="0"/>
      <w:marBottom w:val="0"/>
      <w:divBdr>
        <w:top w:val="none" w:sz="0" w:space="0" w:color="auto"/>
        <w:left w:val="none" w:sz="0" w:space="0" w:color="auto"/>
        <w:bottom w:val="none" w:sz="0" w:space="0" w:color="auto"/>
        <w:right w:val="none" w:sz="0" w:space="0" w:color="auto"/>
      </w:divBdr>
    </w:div>
    <w:div w:id="207567309">
      <w:bodyDiv w:val="1"/>
      <w:marLeft w:val="0"/>
      <w:marRight w:val="0"/>
      <w:marTop w:val="0"/>
      <w:marBottom w:val="0"/>
      <w:divBdr>
        <w:top w:val="none" w:sz="0" w:space="0" w:color="auto"/>
        <w:left w:val="none" w:sz="0" w:space="0" w:color="auto"/>
        <w:bottom w:val="none" w:sz="0" w:space="0" w:color="auto"/>
        <w:right w:val="none" w:sz="0" w:space="0" w:color="auto"/>
      </w:divBdr>
    </w:div>
    <w:div w:id="223609040">
      <w:bodyDiv w:val="1"/>
      <w:marLeft w:val="0"/>
      <w:marRight w:val="0"/>
      <w:marTop w:val="0"/>
      <w:marBottom w:val="0"/>
      <w:divBdr>
        <w:top w:val="none" w:sz="0" w:space="0" w:color="auto"/>
        <w:left w:val="none" w:sz="0" w:space="0" w:color="auto"/>
        <w:bottom w:val="none" w:sz="0" w:space="0" w:color="auto"/>
        <w:right w:val="none" w:sz="0" w:space="0" w:color="auto"/>
      </w:divBdr>
    </w:div>
    <w:div w:id="317463747">
      <w:bodyDiv w:val="1"/>
      <w:marLeft w:val="0"/>
      <w:marRight w:val="0"/>
      <w:marTop w:val="0"/>
      <w:marBottom w:val="0"/>
      <w:divBdr>
        <w:top w:val="none" w:sz="0" w:space="0" w:color="auto"/>
        <w:left w:val="none" w:sz="0" w:space="0" w:color="auto"/>
        <w:bottom w:val="none" w:sz="0" w:space="0" w:color="auto"/>
        <w:right w:val="none" w:sz="0" w:space="0" w:color="auto"/>
      </w:divBdr>
    </w:div>
    <w:div w:id="318189843">
      <w:bodyDiv w:val="1"/>
      <w:marLeft w:val="0"/>
      <w:marRight w:val="0"/>
      <w:marTop w:val="0"/>
      <w:marBottom w:val="0"/>
      <w:divBdr>
        <w:top w:val="none" w:sz="0" w:space="0" w:color="auto"/>
        <w:left w:val="none" w:sz="0" w:space="0" w:color="auto"/>
        <w:bottom w:val="none" w:sz="0" w:space="0" w:color="auto"/>
        <w:right w:val="none" w:sz="0" w:space="0" w:color="auto"/>
      </w:divBdr>
    </w:div>
    <w:div w:id="337149516">
      <w:bodyDiv w:val="1"/>
      <w:marLeft w:val="0"/>
      <w:marRight w:val="0"/>
      <w:marTop w:val="0"/>
      <w:marBottom w:val="0"/>
      <w:divBdr>
        <w:top w:val="none" w:sz="0" w:space="0" w:color="auto"/>
        <w:left w:val="none" w:sz="0" w:space="0" w:color="auto"/>
        <w:bottom w:val="none" w:sz="0" w:space="0" w:color="auto"/>
        <w:right w:val="none" w:sz="0" w:space="0" w:color="auto"/>
      </w:divBdr>
    </w:div>
    <w:div w:id="367949628">
      <w:bodyDiv w:val="1"/>
      <w:marLeft w:val="0"/>
      <w:marRight w:val="0"/>
      <w:marTop w:val="0"/>
      <w:marBottom w:val="0"/>
      <w:divBdr>
        <w:top w:val="none" w:sz="0" w:space="0" w:color="auto"/>
        <w:left w:val="none" w:sz="0" w:space="0" w:color="auto"/>
        <w:bottom w:val="none" w:sz="0" w:space="0" w:color="auto"/>
        <w:right w:val="none" w:sz="0" w:space="0" w:color="auto"/>
      </w:divBdr>
    </w:div>
    <w:div w:id="376392337">
      <w:bodyDiv w:val="1"/>
      <w:marLeft w:val="0"/>
      <w:marRight w:val="0"/>
      <w:marTop w:val="0"/>
      <w:marBottom w:val="0"/>
      <w:divBdr>
        <w:top w:val="none" w:sz="0" w:space="0" w:color="auto"/>
        <w:left w:val="none" w:sz="0" w:space="0" w:color="auto"/>
        <w:bottom w:val="none" w:sz="0" w:space="0" w:color="auto"/>
        <w:right w:val="none" w:sz="0" w:space="0" w:color="auto"/>
      </w:divBdr>
    </w:div>
    <w:div w:id="377819100">
      <w:bodyDiv w:val="1"/>
      <w:marLeft w:val="0"/>
      <w:marRight w:val="0"/>
      <w:marTop w:val="0"/>
      <w:marBottom w:val="0"/>
      <w:divBdr>
        <w:top w:val="none" w:sz="0" w:space="0" w:color="auto"/>
        <w:left w:val="none" w:sz="0" w:space="0" w:color="auto"/>
        <w:bottom w:val="none" w:sz="0" w:space="0" w:color="auto"/>
        <w:right w:val="none" w:sz="0" w:space="0" w:color="auto"/>
      </w:divBdr>
    </w:div>
    <w:div w:id="399718923">
      <w:bodyDiv w:val="1"/>
      <w:marLeft w:val="0"/>
      <w:marRight w:val="0"/>
      <w:marTop w:val="0"/>
      <w:marBottom w:val="0"/>
      <w:divBdr>
        <w:top w:val="none" w:sz="0" w:space="0" w:color="auto"/>
        <w:left w:val="none" w:sz="0" w:space="0" w:color="auto"/>
        <w:bottom w:val="none" w:sz="0" w:space="0" w:color="auto"/>
        <w:right w:val="none" w:sz="0" w:space="0" w:color="auto"/>
      </w:divBdr>
    </w:div>
    <w:div w:id="425686377">
      <w:bodyDiv w:val="1"/>
      <w:marLeft w:val="0"/>
      <w:marRight w:val="0"/>
      <w:marTop w:val="0"/>
      <w:marBottom w:val="0"/>
      <w:divBdr>
        <w:top w:val="none" w:sz="0" w:space="0" w:color="auto"/>
        <w:left w:val="none" w:sz="0" w:space="0" w:color="auto"/>
        <w:bottom w:val="none" w:sz="0" w:space="0" w:color="auto"/>
        <w:right w:val="none" w:sz="0" w:space="0" w:color="auto"/>
      </w:divBdr>
    </w:div>
    <w:div w:id="430668518">
      <w:bodyDiv w:val="1"/>
      <w:marLeft w:val="0"/>
      <w:marRight w:val="0"/>
      <w:marTop w:val="0"/>
      <w:marBottom w:val="0"/>
      <w:divBdr>
        <w:top w:val="none" w:sz="0" w:space="0" w:color="auto"/>
        <w:left w:val="none" w:sz="0" w:space="0" w:color="auto"/>
        <w:bottom w:val="none" w:sz="0" w:space="0" w:color="auto"/>
        <w:right w:val="none" w:sz="0" w:space="0" w:color="auto"/>
      </w:divBdr>
    </w:div>
    <w:div w:id="495458517">
      <w:bodyDiv w:val="1"/>
      <w:marLeft w:val="0"/>
      <w:marRight w:val="0"/>
      <w:marTop w:val="0"/>
      <w:marBottom w:val="0"/>
      <w:divBdr>
        <w:top w:val="none" w:sz="0" w:space="0" w:color="auto"/>
        <w:left w:val="none" w:sz="0" w:space="0" w:color="auto"/>
        <w:bottom w:val="none" w:sz="0" w:space="0" w:color="auto"/>
        <w:right w:val="none" w:sz="0" w:space="0" w:color="auto"/>
      </w:divBdr>
    </w:div>
    <w:div w:id="545409947">
      <w:bodyDiv w:val="1"/>
      <w:marLeft w:val="0"/>
      <w:marRight w:val="0"/>
      <w:marTop w:val="0"/>
      <w:marBottom w:val="0"/>
      <w:divBdr>
        <w:top w:val="none" w:sz="0" w:space="0" w:color="auto"/>
        <w:left w:val="none" w:sz="0" w:space="0" w:color="auto"/>
        <w:bottom w:val="none" w:sz="0" w:space="0" w:color="auto"/>
        <w:right w:val="none" w:sz="0" w:space="0" w:color="auto"/>
      </w:divBdr>
    </w:div>
    <w:div w:id="568544475">
      <w:bodyDiv w:val="1"/>
      <w:marLeft w:val="0"/>
      <w:marRight w:val="0"/>
      <w:marTop w:val="0"/>
      <w:marBottom w:val="0"/>
      <w:divBdr>
        <w:top w:val="none" w:sz="0" w:space="0" w:color="auto"/>
        <w:left w:val="none" w:sz="0" w:space="0" w:color="auto"/>
        <w:bottom w:val="none" w:sz="0" w:space="0" w:color="auto"/>
        <w:right w:val="none" w:sz="0" w:space="0" w:color="auto"/>
      </w:divBdr>
    </w:div>
    <w:div w:id="569269485">
      <w:bodyDiv w:val="1"/>
      <w:marLeft w:val="0"/>
      <w:marRight w:val="0"/>
      <w:marTop w:val="0"/>
      <w:marBottom w:val="0"/>
      <w:divBdr>
        <w:top w:val="none" w:sz="0" w:space="0" w:color="auto"/>
        <w:left w:val="none" w:sz="0" w:space="0" w:color="auto"/>
        <w:bottom w:val="none" w:sz="0" w:space="0" w:color="auto"/>
        <w:right w:val="none" w:sz="0" w:space="0" w:color="auto"/>
      </w:divBdr>
    </w:div>
    <w:div w:id="573053229">
      <w:bodyDiv w:val="1"/>
      <w:marLeft w:val="0"/>
      <w:marRight w:val="0"/>
      <w:marTop w:val="0"/>
      <w:marBottom w:val="0"/>
      <w:divBdr>
        <w:top w:val="none" w:sz="0" w:space="0" w:color="auto"/>
        <w:left w:val="none" w:sz="0" w:space="0" w:color="auto"/>
        <w:bottom w:val="none" w:sz="0" w:space="0" w:color="auto"/>
        <w:right w:val="none" w:sz="0" w:space="0" w:color="auto"/>
      </w:divBdr>
    </w:div>
    <w:div w:id="582103063">
      <w:bodyDiv w:val="1"/>
      <w:marLeft w:val="0"/>
      <w:marRight w:val="0"/>
      <w:marTop w:val="0"/>
      <w:marBottom w:val="0"/>
      <w:divBdr>
        <w:top w:val="none" w:sz="0" w:space="0" w:color="auto"/>
        <w:left w:val="none" w:sz="0" w:space="0" w:color="auto"/>
        <w:bottom w:val="none" w:sz="0" w:space="0" w:color="auto"/>
        <w:right w:val="none" w:sz="0" w:space="0" w:color="auto"/>
      </w:divBdr>
    </w:div>
    <w:div w:id="633561662">
      <w:bodyDiv w:val="1"/>
      <w:marLeft w:val="0"/>
      <w:marRight w:val="0"/>
      <w:marTop w:val="0"/>
      <w:marBottom w:val="0"/>
      <w:divBdr>
        <w:top w:val="none" w:sz="0" w:space="0" w:color="auto"/>
        <w:left w:val="none" w:sz="0" w:space="0" w:color="auto"/>
        <w:bottom w:val="none" w:sz="0" w:space="0" w:color="auto"/>
        <w:right w:val="none" w:sz="0" w:space="0" w:color="auto"/>
      </w:divBdr>
    </w:div>
    <w:div w:id="652296106">
      <w:bodyDiv w:val="1"/>
      <w:marLeft w:val="0"/>
      <w:marRight w:val="0"/>
      <w:marTop w:val="0"/>
      <w:marBottom w:val="0"/>
      <w:divBdr>
        <w:top w:val="none" w:sz="0" w:space="0" w:color="auto"/>
        <w:left w:val="none" w:sz="0" w:space="0" w:color="auto"/>
        <w:bottom w:val="none" w:sz="0" w:space="0" w:color="auto"/>
        <w:right w:val="none" w:sz="0" w:space="0" w:color="auto"/>
      </w:divBdr>
    </w:div>
    <w:div w:id="672031306">
      <w:bodyDiv w:val="1"/>
      <w:marLeft w:val="0"/>
      <w:marRight w:val="0"/>
      <w:marTop w:val="0"/>
      <w:marBottom w:val="0"/>
      <w:divBdr>
        <w:top w:val="none" w:sz="0" w:space="0" w:color="auto"/>
        <w:left w:val="none" w:sz="0" w:space="0" w:color="auto"/>
        <w:bottom w:val="none" w:sz="0" w:space="0" w:color="auto"/>
        <w:right w:val="none" w:sz="0" w:space="0" w:color="auto"/>
      </w:divBdr>
    </w:div>
    <w:div w:id="716782578">
      <w:bodyDiv w:val="1"/>
      <w:marLeft w:val="0"/>
      <w:marRight w:val="0"/>
      <w:marTop w:val="0"/>
      <w:marBottom w:val="0"/>
      <w:divBdr>
        <w:top w:val="none" w:sz="0" w:space="0" w:color="auto"/>
        <w:left w:val="none" w:sz="0" w:space="0" w:color="auto"/>
        <w:bottom w:val="none" w:sz="0" w:space="0" w:color="auto"/>
        <w:right w:val="none" w:sz="0" w:space="0" w:color="auto"/>
      </w:divBdr>
    </w:div>
    <w:div w:id="816648888">
      <w:bodyDiv w:val="1"/>
      <w:marLeft w:val="0"/>
      <w:marRight w:val="0"/>
      <w:marTop w:val="0"/>
      <w:marBottom w:val="0"/>
      <w:divBdr>
        <w:top w:val="none" w:sz="0" w:space="0" w:color="auto"/>
        <w:left w:val="none" w:sz="0" w:space="0" w:color="auto"/>
        <w:bottom w:val="none" w:sz="0" w:space="0" w:color="auto"/>
        <w:right w:val="none" w:sz="0" w:space="0" w:color="auto"/>
      </w:divBdr>
    </w:div>
    <w:div w:id="831407760">
      <w:bodyDiv w:val="1"/>
      <w:marLeft w:val="0"/>
      <w:marRight w:val="0"/>
      <w:marTop w:val="0"/>
      <w:marBottom w:val="0"/>
      <w:divBdr>
        <w:top w:val="none" w:sz="0" w:space="0" w:color="auto"/>
        <w:left w:val="none" w:sz="0" w:space="0" w:color="auto"/>
        <w:bottom w:val="none" w:sz="0" w:space="0" w:color="auto"/>
        <w:right w:val="none" w:sz="0" w:space="0" w:color="auto"/>
      </w:divBdr>
    </w:div>
    <w:div w:id="862206398">
      <w:bodyDiv w:val="1"/>
      <w:marLeft w:val="0"/>
      <w:marRight w:val="0"/>
      <w:marTop w:val="0"/>
      <w:marBottom w:val="0"/>
      <w:divBdr>
        <w:top w:val="none" w:sz="0" w:space="0" w:color="auto"/>
        <w:left w:val="none" w:sz="0" w:space="0" w:color="auto"/>
        <w:bottom w:val="none" w:sz="0" w:space="0" w:color="auto"/>
        <w:right w:val="none" w:sz="0" w:space="0" w:color="auto"/>
      </w:divBdr>
    </w:div>
    <w:div w:id="882788052">
      <w:bodyDiv w:val="1"/>
      <w:marLeft w:val="0"/>
      <w:marRight w:val="0"/>
      <w:marTop w:val="0"/>
      <w:marBottom w:val="0"/>
      <w:divBdr>
        <w:top w:val="none" w:sz="0" w:space="0" w:color="auto"/>
        <w:left w:val="none" w:sz="0" w:space="0" w:color="auto"/>
        <w:bottom w:val="none" w:sz="0" w:space="0" w:color="auto"/>
        <w:right w:val="none" w:sz="0" w:space="0" w:color="auto"/>
      </w:divBdr>
    </w:div>
    <w:div w:id="896236419">
      <w:bodyDiv w:val="1"/>
      <w:marLeft w:val="0"/>
      <w:marRight w:val="0"/>
      <w:marTop w:val="0"/>
      <w:marBottom w:val="0"/>
      <w:divBdr>
        <w:top w:val="none" w:sz="0" w:space="0" w:color="auto"/>
        <w:left w:val="none" w:sz="0" w:space="0" w:color="auto"/>
        <w:bottom w:val="none" w:sz="0" w:space="0" w:color="auto"/>
        <w:right w:val="none" w:sz="0" w:space="0" w:color="auto"/>
      </w:divBdr>
    </w:div>
    <w:div w:id="916792217">
      <w:bodyDiv w:val="1"/>
      <w:marLeft w:val="0"/>
      <w:marRight w:val="0"/>
      <w:marTop w:val="0"/>
      <w:marBottom w:val="0"/>
      <w:divBdr>
        <w:top w:val="none" w:sz="0" w:space="0" w:color="auto"/>
        <w:left w:val="none" w:sz="0" w:space="0" w:color="auto"/>
        <w:bottom w:val="none" w:sz="0" w:space="0" w:color="auto"/>
        <w:right w:val="none" w:sz="0" w:space="0" w:color="auto"/>
      </w:divBdr>
    </w:div>
    <w:div w:id="951982823">
      <w:bodyDiv w:val="1"/>
      <w:marLeft w:val="0"/>
      <w:marRight w:val="0"/>
      <w:marTop w:val="0"/>
      <w:marBottom w:val="0"/>
      <w:divBdr>
        <w:top w:val="none" w:sz="0" w:space="0" w:color="auto"/>
        <w:left w:val="none" w:sz="0" w:space="0" w:color="auto"/>
        <w:bottom w:val="none" w:sz="0" w:space="0" w:color="auto"/>
        <w:right w:val="none" w:sz="0" w:space="0" w:color="auto"/>
      </w:divBdr>
    </w:div>
    <w:div w:id="963194994">
      <w:bodyDiv w:val="1"/>
      <w:marLeft w:val="0"/>
      <w:marRight w:val="0"/>
      <w:marTop w:val="0"/>
      <w:marBottom w:val="0"/>
      <w:divBdr>
        <w:top w:val="none" w:sz="0" w:space="0" w:color="auto"/>
        <w:left w:val="none" w:sz="0" w:space="0" w:color="auto"/>
        <w:bottom w:val="none" w:sz="0" w:space="0" w:color="auto"/>
        <w:right w:val="none" w:sz="0" w:space="0" w:color="auto"/>
      </w:divBdr>
    </w:div>
    <w:div w:id="974873301">
      <w:bodyDiv w:val="1"/>
      <w:marLeft w:val="0"/>
      <w:marRight w:val="0"/>
      <w:marTop w:val="0"/>
      <w:marBottom w:val="0"/>
      <w:divBdr>
        <w:top w:val="none" w:sz="0" w:space="0" w:color="auto"/>
        <w:left w:val="none" w:sz="0" w:space="0" w:color="auto"/>
        <w:bottom w:val="none" w:sz="0" w:space="0" w:color="auto"/>
        <w:right w:val="none" w:sz="0" w:space="0" w:color="auto"/>
      </w:divBdr>
    </w:div>
    <w:div w:id="1016888956">
      <w:bodyDiv w:val="1"/>
      <w:marLeft w:val="0"/>
      <w:marRight w:val="0"/>
      <w:marTop w:val="0"/>
      <w:marBottom w:val="0"/>
      <w:divBdr>
        <w:top w:val="none" w:sz="0" w:space="0" w:color="auto"/>
        <w:left w:val="none" w:sz="0" w:space="0" w:color="auto"/>
        <w:bottom w:val="none" w:sz="0" w:space="0" w:color="auto"/>
        <w:right w:val="none" w:sz="0" w:space="0" w:color="auto"/>
      </w:divBdr>
    </w:div>
    <w:div w:id="1038429428">
      <w:bodyDiv w:val="1"/>
      <w:marLeft w:val="0"/>
      <w:marRight w:val="0"/>
      <w:marTop w:val="0"/>
      <w:marBottom w:val="0"/>
      <w:divBdr>
        <w:top w:val="none" w:sz="0" w:space="0" w:color="auto"/>
        <w:left w:val="none" w:sz="0" w:space="0" w:color="auto"/>
        <w:bottom w:val="none" w:sz="0" w:space="0" w:color="auto"/>
        <w:right w:val="none" w:sz="0" w:space="0" w:color="auto"/>
      </w:divBdr>
    </w:div>
    <w:div w:id="1118989370">
      <w:bodyDiv w:val="1"/>
      <w:marLeft w:val="0"/>
      <w:marRight w:val="0"/>
      <w:marTop w:val="0"/>
      <w:marBottom w:val="0"/>
      <w:divBdr>
        <w:top w:val="none" w:sz="0" w:space="0" w:color="auto"/>
        <w:left w:val="none" w:sz="0" w:space="0" w:color="auto"/>
        <w:bottom w:val="none" w:sz="0" w:space="0" w:color="auto"/>
        <w:right w:val="none" w:sz="0" w:space="0" w:color="auto"/>
      </w:divBdr>
    </w:div>
    <w:div w:id="1123689753">
      <w:bodyDiv w:val="1"/>
      <w:marLeft w:val="0"/>
      <w:marRight w:val="0"/>
      <w:marTop w:val="0"/>
      <w:marBottom w:val="0"/>
      <w:divBdr>
        <w:top w:val="none" w:sz="0" w:space="0" w:color="auto"/>
        <w:left w:val="none" w:sz="0" w:space="0" w:color="auto"/>
        <w:bottom w:val="none" w:sz="0" w:space="0" w:color="auto"/>
        <w:right w:val="none" w:sz="0" w:space="0" w:color="auto"/>
      </w:divBdr>
    </w:div>
    <w:div w:id="1134905275">
      <w:bodyDiv w:val="1"/>
      <w:marLeft w:val="0"/>
      <w:marRight w:val="0"/>
      <w:marTop w:val="0"/>
      <w:marBottom w:val="0"/>
      <w:divBdr>
        <w:top w:val="none" w:sz="0" w:space="0" w:color="auto"/>
        <w:left w:val="none" w:sz="0" w:space="0" w:color="auto"/>
        <w:bottom w:val="none" w:sz="0" w:space="0" w:color="auto"/>
        <w:right w:val="none" w:sz="0" w:space="0" w:color="auto"/>
      </w:divBdr>
    </w:div>
    <w:div w:id="1195000737">
      <w:bodyDiv w:val="1"/>
      <w:marLeft w:val="0"/>
      <w:marRight w:val="0"/>
      <w:marTop w:val="0"/>
      <w:marBottom w:val="0"/>
      <w:divBdr>
        <w:top w:val="none" w:sz="0" w:space="0" w:color="auto"/>
        <w:left w:val="none" w:sz="0" w:space="0" w:color="auto"/>
        <w:bottom w:val="none" w:sz="0" w:space="0" w:color="auto"/>
        <w:right w:val="none" w:sz="0" w:space="0" w:color="auto"/>
      </w:divBdr>
    </w:div>
    <w:div w:id="1202865679">
      <w:bodyDiv w:val="1"/>
      <w:marLeft w:val="0"/>
      <w:marRight w:val="0"/>
      <w:marTop w:val="0"/>
      <w:marBottom w:val="0"/>
      <w:divBdr>
        <w:top w:val="none" w:sz="0" w:space="0" w:color="auto"/>
        <w:left w:val="none" w:sz="0" w:space="0" w:color="auto"/>
        <w:bottom w:val="none" w:sz="0" w:space="0" w:color="auto"/>
        <w:right w:val="none" w:sz="0" w:space="0" w:color="auto"/>
      </w:divBdr>
    </w:div>
    <w:div w:id="1270629190">
      <w:bodyDiv w:val="1"/>
      <w:marLeft w:val="0"/>
      <w:marRight w:val="0"/>
      <w:marTop w:val="0"/>
      <w:marBottom w:val="0"/>
      <w:divBdr>
        <w:top w:val="none" w:sz="0" w:space="0" w:color="auto"/>
        <w:left w:val="none" w:sz="0" w:space="0" w:color="auto"/>
        <w:bottom w:val="none" w:sz="0" w:space="0" w:color="auto"/>
        <w:right w:val="none" w:sz="0" w:space="0" w:color="auto"/>
      </w:divBdr>
    </w:div>
    <w:div w:id="1284843481">
      <w:bodyDiv w:val="1"/>
      <w:marLeft w:val="0"/>
      <w:marRight w:val="0"/>
      <w:marTop w:val="0"/>
      <w:marBottom w:val="0"/>
      <w:divBdr>
        <w:top w:val="none" w:sz="0" w:space="0" w:color="auto"/>
        <w:left w:val="none" w:sz="0" w:space="0" w:color="auto"/>
        <w:bottom w:val="none" w:sz="0" w:space="0" w:color="auto"/>
        <w:right w:val="none" w:sz="0" w:space="0" w:color="auto"/>
      </w:divBdr>
    </w:div>
    <w:div w:id="1292439615">
      <w:bodyDiv w:val="1"/>
      <w:marLeft w:val="0"/>
      <w:marRight w:val="0"/>
      <w:marTop w:val="0"/>
      <w:marBottom w:val="0"/>
      <w:divBdr>
        <w:top w:val="none" w:sz="0" w:space="0" w:color="auto"/>
        <w:left w:val="none" w:sz="0" w:space="0" w:color="auto"/>
        <w:bottom w:val="none" w:sz="0" w:space="0" w:color="auto"/>
        <w:right w:val="none" w:sz="0" w:space="0" w:color="auto"/>
      </w:divBdr>
    </w:div>
    <w:div w:id="1319310065">
      <w:bodyDiv w:val="1"/>
      <w:marLeft w:val="0"/>
      <w:marRight w:val="0"/>
      <w:marTop w:val="0"/>
      <w:marBottom w:val="0"/>
      <w:divBdr>
        <w:top w:val="none" w:sz="0" w:space="0" w:color="auto"/>
        <w:left w:val="none" w:sz="0" w:space="0" w:color="auto"/>
        <w:bottom w:val="none" w:sz="0" w:space="0" w:color="auto"/>
        <w:right w:val="none" w:sz="0" w:space="0" w:color="auto"/>
      </w:divBdr>
    </w:div>
    <w:div w:id="1322083512">
      <w:bodyDiv w:val="1"/>
      <w:marLeft w:val="0"/>
      <w:marRight w:val="0"/>
      <w:marTop w:val="0"/>
      <w:marBottom w:val="0"/>
      <w:divBdr>
        <w:top w:val="none" w:sz="0" w:space="0" w:color="auto"/>
        <w:left w:val="none" w:sz="0" w:space="0" w:color="auto"/>
        <w:bottom w:val="none" w:sz="0" w:space="0" w:color="auto"/>
        <w:right w:val="none" w:sz="0" w:space="0" w:color="auto"/>
      </w:divBdr>
    </w:div>
    <w:div w:id="1322385826">
      <w:bodyDiv w:val="1"/>
      <w:marLeft w:val="0"/>
      <w:marRight w:val="0"/>
      <w:marTop w:val="0"/>
      <w:marBottom w:val="0"/>
      <w:divBdr>
        <w:top w:val="none" w:sz="0" w:space="0" w:color="auto"/>
        <w:left w:val="none" w:sz="0" w:space="0" w:color="auto"/>
        <w:bottom w:val="none" w:sz="0" w:space="0" w:color="auto"/>
        <w:right w:val="none" w:sz="0" w:space="0" w:color="auto"/>
      </w:divBdr>
    </w:div>
    <w:div w:id="1331714214">
      <w:bodyDiv w:val="1"/>
      <w:marLeft w:val="0"/>
      <w:marRight w:val="0"/>
      <w:marTop w:val="0"/>
      <w:marBottom w:val="0"/>
      <w:divBdr>
        <w:top w:val="none" w:sz="0" w:space="0" w:color="auto"/>
        <w:left w:val="none" w:sz="0" w:space="0" w:color="auto"/>
        <w:bottom w:val="none" w:sz="0" w:space="0" w:color="auto"/>
        <w:right w:val="none" w:sz="0" w:space="0" w:color="auto"/>
      </w:divBdr>
    </w:div>
    <w:div w:id="1337804652">
      <w:bodyDiv w:val="1"/>
      <w:marLeft w:val="0"/>
      <w:marRight w:val="0"/>
      <w:marTop w:val="0"/>
      <w:marBottom w:val="0"/>
      <w:divBdr>
        <w:top w:val="none" w:sz="0" w:space="0" w:color="auto"/>
        <w:left w:val="none" w:sz="0" w:space="0" w:color="auto"/>
        <w:bottom w:val="none" w:sz="0" w:space="0" w:color="auto"/>
        <w:right w:val="none" w:sz="0" w:space="0" w:color="auto"/>
      </w:divBdr>
    </w:div>
    <w:div w:id="1368261804">
      <w:bodyDiv w:val="1"/>
      <w:marLeft w:val="0"/>
      <w:marRight w:val="0"/>
      <w:marTop w:val="0"/>
      <w:marBottom w:val="0"/>
      <w:divBdr>
        <w:top w:val="none" w:sz="0" w:space="0" w:color="auto"/>
        <w:left w:val="none" w:sz="0" w:space="0" w:color="auto"/>
        <w:bottom w:val="none" w:sz="0" w:space="0" w:color="auto"/>
        <w:right w:val="none" w:sz="0" w:space="0" w:color="auto"/>
      </w:divBdr>
    </w:div>
    <w:div w:id="1386491197">
      <w:bodyDiv w:val="1"/>
      <w:marLeft w:val="0"/>
      <w:marRight w:val="0"/>
      <w:marTop w:val="0"/>
      <w:marBottom w:val="0"/>
      <w:divBdr>
        <w:top w:val="none" w:sz="0" w:space="0" w:color="auto"/>
        <w:left w:val="none" w:sz="0" w:space="0" w:color="auto"/>
        <w:bottom w:val="none" w:sz="0" w:space="0" w:color="auto"/>
        <w:right w:val="none" w:sz="0" w:space="0" w:color="auto"/>
      </w:divBdr>
    </w:div>
    <w:div w:id="1397895613">
      <w:bodyDiv w:val="1"/>
      <w:marLeft w:val="0"/>
      <w:marRight w:val="0"/>
      <w:marTop w:val="0"/>
      <w:marBottom w:val="0"/>
      <w:divBdr>
        <w:top w:val="none" w:sz="0" w:space="0" w:color="auto"/>
        <w:left w:val="none" w:sz="0" w:space="0" w:color="auto"/>
        <w:bottom w:val="none" w:sz="0" w:space="0" w:color="auto"/>
        <w:right w:val="none" w:sz="0" w:space="0" w:color="auto"/>
      </w:divBdr>
    </w:div>
    <w:div w:id="1428230663">
      <w:bodyDiv w:val="1"/>
      <w:marLeft w:val="0"/>
      <w:marRight w:val="0"/>
      <w:marTop w:val="0"/>
      <w:marBottom w:val="0"/>
      <w:divBdr>
        <w:top w:val="none" w:sz="0" w:space="0" w:color="auto"/>
        <w:left w:val="none" w:sz="0" w:space="0" w:color="auto"/>
        <w:bottom w:val="none" w:sz="0" w:space="0" w:color="auto"/>
        <w:right w:val="none" w:sz="0" w:space="0" w:color="auto"/>
      </w:divBdr>
    </w:div>
    <w:div w:id="1465152027">
      <w:bodyDiv w:val="1"/>
      <w:marLeft w:val="0"/>
      <w:marRight w:val="0"/>
      <w:marTop w:val="0"/>
      <w:marBottom w:val="0"/>
      <w:divBdr>
        <w:top w:val="none" w:sz="0" w:space="0" w:color="auto"/>
        <w:left w:val="none" w:sz="0" w:space="0" w:color="auto"/>
        <w:bottom w:val="none" w:sz="0" w:space="0" w:color="auto"/>
        <w:right w:val="none" w:sz="0" w:space="0" w:color="auto"/>
      </w:divBdr>
    </w:div>
    <w:div w:id="1471240912">
      <w:bodyDiv w:val="1"/>
      <w:marLeft w:val="0"/>
      <w:marRight w:val="0"/>
      <w:marTop w:val="0"/>
      <w:marBottom w:val="0"/>
      <w:divBdr>
        <w:top w:val="none" w:sz="0" w:space="0" w:color="auto"/>
        <w:left w:val="none" w:sz="0" w:space="0" w:color="auto"/>
        <w:bottom w:val="none" w:sz="0" w:space="0" w:color="auto"/>
        <w:right w:val="none" w:sz="0" w:space="0" w:color="auto"/>
      </w:divBdr>
    </w:div>
    <w:div w:id="1472601587">
      <w:bodyDiv w:val="1"/>
      <w:marLeft w:val="0"/>
      <w:marRight w:val="0"/>
      <w:marTop w:val="0"/>
      <w:marBottom w:val="0"/>
      <w:divBdr>
        <w:top w:val="none" w:sz="0" w:space="0" w:color="auto"/>
        <w:left w:val="none" w:sz="0" w:space="0" w:color="auto"/>
        <w:bottom w:val="none" w:sz="0" w:space="0" w:color="auto"/>
        <w:right w:val="none" w:sz="0" w:space="0" w:color="auto"/>
      </w:divBdr>
    </w:div>
    <w:div w:id="1483739132">
      <w:bodyDiv w:val="1"/>
      <w:marLeft w:val="0"/>
      <w:marRight w:val="0"/>
      <w:marTop w:val="0"/>
      <w:marBottom w:val="0"/>
      <w:divBdr>
        <w:top w:val="none" w:sz="0" w:space="0" w:color="auto"/>
        <w:left w:val="none" w:sz="0" w:space="0" w:color="auto"/>
        <w:bottom w:val="none" w:sz="0" w:space="0" w:color="auto"/>
        <w:right w:val="none" w:sz="0" w:space="0" w:color="auto"/>
      </w:divBdr>
    </w:div>
    <w:div w:id="1493715000">
      <w:bodyDiv w:val="1"/>
      <w:marLeft w:val="0"/>
      <w:marRight w:val="0"/>
      <w:marTop w:val="0"/>
      <w:marBottom w:val="0"/>
      <w:divBdr>
        <w:top w:val="none" w:sz="0" w:space="0" w:color="auto"/>
        <w:left w:val="none" w:sz="0" w:space="0" w:color="auto"/>
        <w:bottom w:val="none" w:sz="0" w:space="0" w:color="auto"/>
        <w:right w:val="none" w:sz="0" w:space="0" w:color="auto"/>
      </w:divBdr>
    </w:div>
    <w:div w:id="1494879222">
      <w:bodyDiv w:val="1"/>
      <w:marLeft w:val="0"/>
      <w:marRight w:val="0"/>
      <w:marTop w:val="0"/>
      <w:marBottom w:val="0"/>
      <w:divBdr>
        <w:top w:val="none" w:sz="0" w:space="0" w:color="auto"/>
        <w:left w:val="none" w:sz="0" w:space="0" w:color="auto"/>
        <w:bottom w:val="none" w:sz="0" w:space="0" w:color="auto"/>
        <w:right w:val="none" w:sz="0" w:space="0" w:color="auto"/>
      </w:divBdr>
    </w:div>
    <w:div w:id="1531456481">
      <w:bodyDiv w:val="1"/>
      <w:marLeft w:val="0"/>
      <w:marRight w:val="0"/>
      <w:marTop w:val="0"/>
      <w:marBottom w:val="0"/>
      <w:divBdr>
        <w:top w:val="none" w:sz="0" w:space="0" w:color="auto"/>
        <w:left w:val="none" w:sz="0" w:space="0" w:color="auto"/>
        <w:bottom w:val="none" w:sz="0" w:space="0" w:color="auto"/>
        <w:right w:val="none" w:sz="0" w:space="0" w:color="auto"/>
      </w:divBdr>
    </w:div>
    <w:div w:id="1662536521">
      <w:bodyDiv w:val="1"/>
      <w:marLeft w:val="0"/>
      <w:marRight w:val="0"/>
      <w:marTop w:val="0"/>
      <w:marBottom w:val="0"/>
      <w:divBdr>
        <w:top w:val="none" w:sz="0" w:space="0" w:color="auto"/>
        <w:left w:val="none" w:sz="0" w:space="0" w:color="auto"/>
        <w:bottom w:val="none" w:sz="0" w:space="0" w:color="auto"/>
        <w:right w:val="none" w:sz="0" w:space="0" w:color="auto"/>
      </w:divBdr>
    </w:div>
    <w:div w:id="1685739199">
      <w:bodyDiv w:val="1"/>
      <w:marLeft w:val="0"/>
      <w:marRight w:val="0"/>
      <w:marTop w:val="0"/>
      <w:marBottom w:val="0"/>
      <w:divBdr>
        <w:top w:val="none" w:sz="0" w:space="0" w:color="auto"/>
        <w:left w:val="none" w:sz="0" w:space="0" w:color="auto"/>
        <w:bottom w:val="none" w:sz="0" w:space="0" w:color="auto"/>
        <w:right w:val="none" w:sz="0" w:space="0" w:color="auto"/>
      </w:divBdr>
    </w:div>
    <w:div w:id="1719471049">
      <w:bodyDiv w:val="1"/>
      <w:marLeft w:val="0"/>
      <w:marRight w:val="0"/>
      <w:marTop w:val="0"/>
      <w:marBottom w:val="0"/>
      <w:divBdr>
        <w:top w:val="none" w:sz="0" w:space="0" w:color="auto"/>
        <w:left w:val="none" w:sz="0" w:space="0" w:color="auto"/>
        <w:bottom w:val="none" w:sz="0" w:space="0" w:color="auto"/>
        <w:right w:val="none" w:sz="0" w:space="0" w:color="auto"/>
      </w:divBdr>
    </w:div>
    <w:div w:id="1737586473">
      <w:bodyDiv w:val="1"/>
      <w:marLeft w:val="0"/>
      <w:marRight w:val="0"/>
      <w:marTop w:val="0"/>
      <w:marBottom w:val="0"/>
      <w:divBdr>
        <w:top w:val="none" w:sz="0" w:space="0" w:color="auto"/>
        <w:left w:val="none" w:sz="0" w:space="0" w:color="auto"/>
        <w:bottom w:val="none" w:sz="0" w:space="0" w:color="auto"/>
        <w:right w:val="none" w:sz="0" w:space="0" w:color="auto"/>
      </w:divBdr>
    </w:div>
    <w:div w:id="1740206820">
      <w:bodyDiv w:val="1"/>
      <w:marLeft w:val="0"/>
      <w:marRight w:val="0"/>
      <w:marTop w:val="0"/>
      <w:marBottom w:val="0"/>
      <w:divBdr>
        <w:top w:val="none" w:sz="0" w:space="0" w:color="auto"/>
        <w:left w:val="none" w:sz="0" w:space="0" w:color="auto"/>
        <w:bottom w:val="none" w:sz="0" w:space="0" w:color="auto"/>
        <w:right w:val="none" w:sz="0" w:space="0" w:color="auto"/>
      </w:divBdr>
    </w:div>
    <w:div w:id="1750957934">
      <w:bodyDiv w:val="1"/>
      <w:marLeft w:val="0"/>
      <w:marRight w:val="0"/>
      <w:marTop w:val="0"/>
      <w:marBottom w:val="0"/>
      <w:divBdr>
        <w:top w:val="none" w:sz="0" w:space="0" w:color="auto"/>
        <w:left w:val="none" w:sz="0" w:space="0" w:color="auto"/>
        <w:bottom w:val="none" w:sz="0" w:space="0" w:color="auto"/>
        <w:right w:val="none" w:sz="0" w:space="0" w:color="auto"/>
      </w:divBdr>
    </w:div>
    <w:div w:id="1781413415">
      <w:bodyDiv w:val="1"/>
      <w:marLeft w:val="0"/>
      <w:marRight w:val="0"/>
      <w:marTop w:val="0"/>
      <w:marBottom w:val="0"/>
      <w:divBdr>
        <w:top w:val="none" w:sz="0" w:space="0" w:color="auto"/>
        <w:left w:val="none" w:sz="0" w:space="0" w:color="auto"/>
        <w:bottom w:val="none" w:sz="0" w:space="0" w:color="auto"/>
        <w:right w:val="none" w:sz="0" w:space="0" w:color="auto"/>
      </w:divBdr>
    </w:div>
    <w:div w:id="1788693189">
      <w:bodyDiv w:val="1"/>
      <w:marLeft w:val="0"/>
      <w:marRight w:val="0"/>
      <w:marTop w:val="0"/>
      <w:marBottom w:val="0"/>
      <w:divBdr>
        <w:top w:val="none" w:sz="0" w:space="0" w:color="auto"/>
        <w:left w:val="none" w:sz="0" w:space="0" w:color="auto"/>
        <w:bottom w:val="none" w:sz="0" w:space="0" w:color="auto"/>
        <w:right w:val="none" w:sz="0" w:space="0" w:color="auto"/>
      </w:divBdr>
    </w:div>
    <w:div w:id="1816489119">
      <w:bodyDiv w:val="1"/>
      <w:marLeft w:val="0"/>
      <w:marRight w:val="0"/>
      <w:marTop w:val="0"/>
      <w:marBottom w:val="0"/>
      <w:divBdr>
        <w:top w:val="none" w:sz="0" w:space="0" w:color="auto"/>
        <w:left w:val="none" w:sz="0" w:space="0" w:color="auto"/>
        <w:bottom w:val="none" w:sz="0" w:space="0" w:color="auto"/>
        <w:right w:val="none" w:sz="0" w:space="0" w:color="auto"/>
      </w:divBdr>
    </w:div>
    <w:div w:id="1841047104">
      <w:bodyDiv w:val="1"/>
      <w:marLeft w:val="0"/>
      <w:marRight w:val="0"/>
      <w:marTop w:val="0"/>
      <w:marBottom w:val="0"/>
      <w:divBdr>
        <w:top w:val="none" w:sz="0" w:space="0" w:color="auto"/>
        <w:left w:val="none" w:sz="0" w:space="0" w:color="auto"/>
        <w:bottom w:val="none" w:sz="0" w:space="0" w:color="auto"/>
        <w:right w:val="none" w:sz="0" w:space="0" w:color="auto"/>
      </w:divBdr>
    </w:div>
    <w:div w:id="1910339837">
      <w:bodyDiv w:val="1"/>
      <w:marLeft w:val="0"/>
      <w:marRight w:val="0"/>
      <w:marTop w:val="0"/>
      <w:marBottom w:val="0"/>
      <w:divBdr>
        <w:top w:val="none" w:sz="0" w:space="0" w:color="auto"/>
        <w:left w:val="none" w:sz="0" w:space="0" w:color="auto"/>
        <w:bottom w:val="none" w:sz="0" w:space="0" w:color="auto"/>
        <w:right w:val="none" w:sz="0" w:space="0" w:color="auto"/>
      </w:divBdr>
    </w:div>
    <w:div w:id="1979993228">
      <w:bodyDiv w:val="1"/>
      <w:marLeft w:val="0"/>
      <w:marRight w:val="0"/>
      <w:marTop w:val="0"/>
      <w:marBottom w:val="0"/>
      <w:divBdr>
        <w:top w:val="none" w:sz="0" w:space="0" w:color="auto"/>
        <w:left w:val="none" w:sz="0" w:space="0" w:color="auto"/>
        <w:bottom w:val="none" w:sz="0" w:space="0" w:color="auto"/>
        <w:right w:val="none" w:sz="0" w:space="0" w:color="auto"/>
      </w:divBdr>
    </w:div>
    <w:div w:id="2036806805">
      <w:bodyDiv w:val="1"/>
      <w:marLeft w:val="0"/>
      <w:marRight w:val="0"/>
      <w:marTop w:val="0"/>
      <w:marBottom w:val="0"/>
      <w:divBdr>
        <w:top w:val="none" w:sz="0" w:space="0" w:color="auto"/>
        <w:left w:val="none" w:sz="0" w:space="0" w:color="auto"/>
        <w:bottom w:val="none" w:sz="0" w:space="0" w:color="auto"/>
        <w:right w:val="none" w:sz="0" w:space="0" w:color="auto"/>
      </w:divBdr>
    </w:div>
    <w:div w:id="2086099053">
      <w:bodyDiv w:val="1"/>
      <w:marLeft w:val="0"/>
      <w:marRight w:val="0"/>
      <w:marTop w:val="0"/>
      <w:marBottom w:val="0"/>
      <w:divBdr>
        <w:top w:val="none" w:sz="0" w:space="0" w:color="auto"/>
        <w:left w:val="none" w:sz="0" w:space="0" w:color="auto"/>
        <w:bottom w:val="none" w:sz="0" w:space="0" w:color="auto"/>
        <w:right w:val="none" w:sz="0" w:space="0" w:color="auto"/>
      </w:divBdr>
    </w:div>
    <w:div w:id="210280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eliasmotsoaledi.co.za"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diagramLayout" Target="diagrams/layout1.xml"/><Relationship Id="rId42" Type="http://schemas.openxmlformats.org/officeDocument/2006/relationships/chart" Target="charts/chart1.xm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diagramData" Target="diagrams/data1.xml"/><Relationship Id="rId38" Type="http://schemas.openxmlformats.org/officeDocument/2006/relationships/footer" Target="footer2.xml"/><Relationship Id="rId46"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hyperlink" Target="http://www.eliasmotsoaledi.gov.za" TargetMode="External"/><Relationship Id="rId45" Type="http://schemas.openxmlformats.org/officeDocument/2006/relationships/chart" Target="charts/chart4.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diagramColors" Target="diagrams/colors1.xml"/><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chart" Target="charts/chart3.xml"/><Relationship Id="rId52"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diagramQuickStyle" Target="diagrams/quickStyle1.xml"/><Relationship Id="rId43" Type="http://schemas.openxmlformats.org/officeDocument/2006/relationships/chart" Target="charts/chart2.xml"/><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Pr>
        <a:bodyPr/>
        <a:lstStyle/>
        <a:p>
          <a:pPr>
            <a:defRPr lang="en-ZA"/>
          </a:pPr>
          <a:endParaRPr lang="en-US"/>
        </a:p>
      </c:txPr>
    </c:title>
    <c:plotArea>
      <c:layout/>
      <c:lineChart>
        <c:grouping val="stacked"/>
        <c:ser>
          <c:idx val="0"/>
          <c:order val="0"/>
          <c:tx>
            <c:strRef>
              <c:f>Sheet2!$A$12</c:f>
              <c:strCache>
                <c:ptCount val="1"/>
                <c:pt idx="0">
                  <c:v>Outstanding Service Debtors to Revenue</c:v>
                </c:pt>
              </c:strCache>
            </c:strRef>
          </c:tx>
          <c:dLbls>
            <c:txPr>
              <a:bodyPr/>
              <a:lstStyle/>
              <a:p>
                <a:pPr>
                  <a:defRPr lang="en-ZA"/>
                </a:pPr>
                <a:endParaRPr lang="en-US"/>
              </a:p>
            </c:txPr>
            <c:showVal val="1"/>
          </c:dLbls>
          <c:cat>
            <c:strRef>
              <c:f>Sheet2!$B$11:$E$11</c:f>
              <c:strCache>
                <c:ptCount val="4"/>
                <c:pt idx="0">
                  <c:v>2011/12</c:v>
                </c:pt>
                <c:pt idx="1">
                  <c:v>2010/11</c:v>
                </c:pt>
                <c:pt idx="2">
                  <c:v>2009/10</c:v>
                </c:pt>
                <c:pt idx="3">
                  <c:v>2008/09</c:v>
                </c:pt>
              </c:strCache>
            </c:strRef>
          </c:cat>
          <c:val>
            <c:numRef>
              <c:f>Sheet2!$B$12:$E$12</c:f>
              <c:numCache>
                <c:formatCode>_(* #,##0.00_);_(* \(#,##0.00\);_(* "-"??_);_(@_)</c:formatCode>
                <c:ptCount val="4"/>
                <c:pt idx="0">
                  <c:v>0.20718994994898757</c:v>
                </c:pt>
                <c:pt idx="1">
                  <c:v>0.16368560172483268</c:v>
                </c:pt>
                <c:pt idx="2">
                  <c:v>0.15649598451300475</c:v>
                </c:pt>
                <c:pt idx="3">
                  <c:v>0.21005771448812091</c:v>
                </c:pt>
              </c:numCache>
            </c:numRef>
          </c:val>
        </c:ser>
        <c:marker val="1"/>
        <c:axId val="34693120"/>
        <c:axId val="34694656"/>
      </c:lineChart>
      <c:catAx>
        <c:axId val="34693120"/>
        <c:scaling>
          <c:orientation val="minMax"/>
        </c:scaling>
        <c:axPos val="b"/>
        <c:numFmt formatCode="General" sourceLinked="1"/>
        <c:tickLblPos val="nextTo"/>
        <c:txPr>
          <a:bodyPr/>
          <a:lstStyle/>
          <a:p>
            <a:pPr>
              <a:defRPr lang="en-ZA"/>
            </a:pPr>
            <a:endParaRPr lang="en-US"/>
          </a:p>
        </c:txPr>
        <c:crossAx val="34694656"/>
        <c:crosses val="autoZero"/>
        <c:auto val="1"/>
        <c:lblAlgn val="ctr"/>
        <c:lblOffset val="100"/>
      </c:catAx>
      <c:valAx>
        <c:axId val="34694656"/>
        <c:scaling>
          <c:orientation val="minMax"/>
        </c:scaling>
        <c:axPos val="l"/>
        <c:majorGridlines/>
        <c:numFmt formatCode="_(* #,##0.00_);_(* \(#,##0.00\);_(* &quot;-&quot;??_);_(@_)" sourceLinked="1"/>
        <c:tickLblPos val="nextTo"/>
        <c:txPr>
          <a:bodyPr/>
          <a:lstStyle/>
          <a:p>
            <a:pPr>
              <a:defRPr lang="en-ZA"/>
            </a:pPr>
            <a:endParaRPr lang="en-US"/>
          </a:p>
        </c:txPr>
        <c:crossAx val="34693120"/>
        <c:crosses val="autoZero"/>
        <c:crossBetween val="between"/>
      </c:valAx>
    </c:plotArea>
    <c:legend>
      <c:legendPos val="r"/>
      <c:txPr>
        <a:bodyPr/>
        <a:lstStyle/>
        <a:p>
          <a:pPr>
            <a:defRPr lang="en-ZA"/>
          </a:pPr>
          <a:endParaRPr lang="en-US"/>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ZA"/>
          </a:pPr>
          <a:endParaRPr lang="en-US"/>
        </a:p>
      </c:txPr>
    </c:title>
    <c:plotArea>
      <c:layout/>
      <c:lineChart>
        <c:grouping val="stacked"/>
        <c:ser>
          <c:idx val="0"/>
          <c:order val="0"/>
          <c:tx>
            <c:strRef>
              <c:f>Sheet2!$A$11</c:f>
              <c:strCache>
                <c:ptCount val="1"/>
                <c:pt idx="0">
                  <c:v>Capital charges to Operating expenditure</c:v>
                </c:pt>
              </c:strCache>
            </c:strRef>
          </c:tx>
          <c:dLbls>
            <c:txPr>
              <a:bodyPr/>
              <a:lstStyle/>
              <a:p>
                <a:pPr>
                  <a:defRPr lang="en-ZA"/>
                </a:pPr>
                <a:endParaRPr lang="en-US"/>
              </a:p>
            </c:txPr>
            <c:showVal val="1"/>
          </c:dLbls>
          <c:cat>
            <c:strRef>
              <c:f>Sheet2!$B$10:$E$10</c:f>
              <c:strCache>
                <c:ptCount val="4"/>
                <c:pt idx="0">
                  <c:v>2011/12</c:v>
                </c:pt>
                <c:pt idx="1">
                  <c:v>2010/11</c:v>
                </c:pt>
                <c:pt idx="2">
                  <c:v>2009/10</c:v>
                </c:pt>
                <c:pt idx="3">
                  <c:v>2008/09</c:v>
                </c:pt>
              </c:strCache>
            </c:strRef>
          </c:cat>
          <c:val>
            <c:numRef>
              <c:f>Sheet2!$B$11:$E$11</c:f>
              <c:numCache>
                <c:formatCode>0.000</c:formatCode>
                <c:ptCount val="4"/>
                <c:pt idx="0">
                  <c:v>2.9796926943449969E-2</c:v>
                </c:pt>
                <c:pt idx="1">
                  <c:v>4.0795591328099123E-2</c:v>
                </c:pt>
                <c:pt idx="2">
                  <c:v>6.3914676418447114E-2</c:v>
                </c:pt>
                <c:pt idx="3">
                  <c:v>9.3631261968509766E-2</c:v>
                </c:pt>
              </c:numCache>
            </c:numRef>
          </c:val>
        </c:ser>
        <c:marker val="1"/>
        <c:axId val="35354112"/>
        <c:axId val="35355648"/>
      </c:lineChart>
      <c:catAx>
        <c:axId val="35354112"/>
        <c:scaling>
          <c:orientation val="minMax"/>
        </c:scaling>
        <c:axPos val="b"/>
        <c:numFmt formatCode="General" sourceLinked="1"/>
        <c:tickLblPos val="nextTo"/>
        <c:txPr>
          <a:bodyPr/>
          <a:lstStyle/>
          <a:p>
            <a:pPr>
              <a:defRPr lang="en-ZA"/>
            </a:pPr>
            <a:endParaRPr lang="en-US"/>
          </a:p>
        </c:txPr>
        <c:crossAx val="35355648"/>
        <c:crosses val="autoZero"/>
        <c:auto val="1"/>
        <c:lblAlgn val="ctr"/>
        <c:lblOffset val="100"/>
      </c:catAx>
      <c:valAx>
        <c:axId val="35355648"/>
        <c:scaling>
          <c:orientation val="minMax"/>
        </c:scaling>
        <c:axPos val="l"/>
        <c:majorGridlines/>
        <c:numFmt formatCode="0.000" sourceLinked="1"/>
        <c:tickLblPos val="nextTo"/>
        <c:txPr>
          <a:bodyPr/>
          <a:lstStyle/>
          <a:p>
            <a:pPr>
              <a:defRPr lang="en-ZA"/>
            </a:pPr>
            <a:endParaRPr lang="en-US"/>
          </a:p>
        </c:txPr>
        <c:crossAx val="35354112"/>
        <c:crosses val="autoZero"/>
        <c:crossBetween val="between"/>
      </c:valAx>
    </c:plotArea>
    <c:legend>
      <c:legendPos val="r"/>
      <c:txPr>
        <a:bodyPr/>
        <a:lstStyle/>
        <a:p>
          <a:pPr>
            <a:defRPr lang="en-ZA"/>
          </a:pPr>
          <a:endParaRPr lang="en-US"/>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ZA"/>
          </a:pPr>
          <a:endParaRPr lang="en-US"/>
        </a:p>
      </c:txPr>
    </c:title>
    <c:plotArea>
      <c:layout/>
      <c:lineChart>
        <c:grouping val="stacked"/>
        <c:ser>
          <c:idx val="0"/>
          <c:order val="0"/>
          <c:tx>
            <c:strRef>
              <c:f>Sheet2!$A$11</c:f>
              <c:strCache>
                <c:ptCount val="1"/>
                <c:pt idx="0">
                  <c:v>Employee costs</c:v>
                </c:pt>
              </c:strCache>
            </c:strRef>
          </c:tx>
          <c:dLbls>
            <c:dLbl>
              <c:idx val="0"/>
              <c:layout>
                <c:manualLayout>
                  <c:x val="-3.3333333333333305E-2"/>
                  <c:y val="4.1666666666666664E-2"/>
                </c:manualLayout>
              </c:layout>
              <c:dLblPos val="r"/>
              <c:showVal val="1"/>
            </c:dLbl>
            <c:dLbl>
              <c:idx val="2"/>
              <c:layout>
                <c:manualLayout>
                  <c:x val="-1.3888888888889176E-2"/>
                  <c:y val="-6.4814814814816546E-2"/>
                </c:manualLayout>
              </c:layout>
              <c:dLblPos val="r"/>
              <c:showVal val="1"/>
            </c:dLbl>
            <c:txPr>
              <a:bodyPr/>
              <a:lstStyle/>
              <a:p>
                <a:pPr>
                  <a:defRPr lang="en-ZA"/>
                </a:pPr>
                <a:endParaRPr lang="en-US"/>
              </a:p>
            </c:txPr>
            <c:showVal val="1"/>
          </c:dLbls>
          <c:cat>
            <c:strRef>
              <c:f>Sheet2!$B$10:$E$10</c:f>
              <c:strCache>
                <c:ptCount val="4"/>
                <c:pt idx="0">
                  <c:v>2011/12</c:v>
                </c:pt>
                <c:pt idx="1">
                  <c:v>2010/11</c:v>
                </c:pt>
                <c:pt idx="2">
                  <c:v>2009/10</c:v>
                </c:pt>
                <c:pt idx="3">
                  <c:v>2008/09</c:v>
                </c:pt>
              </c:strCache>
            </c:strRef>
          </c:cat>
          <c:val>
            <c:numRef>
              <c:f>Sheet2!$B$11:$E$11</c:f>
              <c:numCache>
                <c:formatCode>_(* #,##0.00_);_(* \(#,##0.00\);_(* "-"??_);_(@_)</c:formatCode>
                <c:ptCount val="4"/>
                <c:pt idx="0">
                  <c:v>0.37320130146513575</c:v>
                </c:pt>
                <c:pt idx="1">
                  <c:v>0.39814582613941213</c:v>
                </c:pt>
                <c:pt idx="2">
                  <c:v>0.13932102252886153</c:v>
                </c:pt>
                <c:pt idx="3">
                  <c:v>0.13080745467865768</c:v>
                </c:pt>
              </c:numCache>
            </c:numRef>
          </c:val>
        </c:ser>
        <c:marker val="1"/>
        <c:axId val="35372032"/>
        <c:axId val="35365632"/>
      </c:lineChart>
      <c:catAx>
        <c:axId val="35372032"/>
        <c:scaling>
          <c:orientation val="minMax"/>
        </c:scaling>
        <c:axPos val="b"/>
        <c:numFmt formatCode="General" sourceLinked="1"/>
        <c:tickLblPos val="nextTo"/>
        <c:txPr>
          <a:bodyPr/>
          <a:lstStyle/>
          <a:p>
            <a:pPr>
              <a:defRPr lang="en-ZA"/>
            </a:pPr>
            <a:endParaRPr lang="en-US"/>
          </a:p>
        </c:txPr>
        <c:crossAx val="35365632"/>
        <c:crosses val="autoZero"/>
        <c:auto val="1"/>
        <c:lblAlgn val="ctr"/>
        <c:lblOffset val="100"/>
      </c:catAx>
      <c:valAx>
        <c:axId val="35365632"/>
        <c:scaling>
          <c:orientation val="minMax"/>
        </c:scaling>
        <c:axPos val="l"/>
        <c:majorGridlines/>
        <c:numFmt formatCode="_(* #,##0.00_);_(* \(#,##0.00\);_(* &quot;-&quot;??_);_(@_)" sourceLinked="1"/>
        <c:tickLblPos val="nextTo"/>
        <c:txPr>
          <a:bodyPr/>
          <a:lstStyle/>
          <a:p>
            <a:pPr>
              <a:defRPr lang="en-ZA"/>
            </a:pPr>
            <a:endParaRPr lang="en-US"/>
          </a:p>
        </c:txPr>
        <c:crossAx val="35372032"/>
        <c:crosses val="autoZero"/>
        <c:crossBetween val="between"/>
      </c:valAx>
    </c:plotArea>
    <c:legend>
      <c:legendPos val="r"/>
      <c:txPr>
        <a:bodyPr/>
        <a:lstStyle/>
        <a:p>
          <a:pPr>
            <a:defRPr lang="en-ZA"/>
          </a:pPr>
          <a:endParaRPr lang="en-US"/>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ZA"/>
          </a:pPr>
          <a:endParaRPr lang="en-US"/>
        </a:p>
      </c:txPr>
    </c:title>
    <c:plotArea>
      <c:layout>
        <c:manualLayout>
          <c:layoutTarget val="inner"/>
          <c:xMode val="edge"/>
          <c:yMode val="edge"/>
          <c:x val="9.3085739282589702E-2"/>
          <c:y val="0.17628499562554681"/>
          <c:w val="0.62869138232721844"/>
          <c:h val="0.68921660834062359"/>
        </c:manualLayout>
      </c:layout>
      <c:lineChart>
        <c:grouping val="stacked"/>
        <c:ser>
          <c:idx val="0"/>
          <c:order val="0"/>
          <c:tx>
            <c:strRef>
              <c:f>Sheet2!$A$10</c:f>
              <c:strCache>
                <c:ptCount val="1"/>
                <c:pt idx="0">
                  <c:v>Repairs &amp; maintenance</c:v>
                </c:pt>
              </c:strCache>
            </c:strRef>
          </c:tx>
          <c:dLbls>
            <c:dLbl>
              <c:idx val="0"/>
              <c:layout>
                <c:manualLayout>
                  <c:x val="-3.333333333333334E-2"/>
                  <c:y val="3.7037037037037056E-2"/>
                </c:manualLayout>
              </c:layout>
              <c:dLblPos val="r"/>
              <c:showVal val="1"/>
            </c:dLbl>
            <c:dLbl>
              <c:idx val="1"/>
              <c:layout>
                <c:manualLayout>
                  <c:x val="-2.5000000000000001E-2"/>
                  <c:y val="-6.0185185185185147E-2"/>
                </c:manualLayout>
              </c:layout>
              <c:dLblPos val="r"/>
              <c:showVal val="1"/>
            </c:dLbl>
            <c:txPr>
              <a:bodyPr/>
              <a:lstStyle/>
              <a:p>
                <a:pPr>
                  <a:defRPr lang="en-ZA"/>
                </a:pPr>
                <a:endParaRPr lang="en-US"/>
              </a:p>
            </c:txPr>
            <c:showVal val="1"/>
          </c:dLbls>
          <c:cat>
            <c:strRef>
              <c:f>Sheet2!$B$9:$E$9</c:f>
              <c:strCache>
                <c:ptCount val="4"/>
                <c:pt idx="0">
                  <c:v>2011/12</c:v>
                </c:pt>
                <c:pt idx="1">
                  <c:v>2010/11</c:v>
                </c:pt>
                <c:pt idx="2">
                  <c:v>2009/10</c:v>
                </c:pt>
                <c:pt idx="3">
                  <c:v>2008/09</c:v>
                </c:pt>
              </c:strCache>
            </c:strRef>
          </c:cat>
          <c:val>
            <c:numRef>
              <c:f>Sheet2!$B$10:$E$10</c:f>
              <c:numCache>
                <c:formatCode>0.00</c:formatCode>
                <c:ptCount val="4"/>
                <c:pt idx="0">
                  <c:v>5.3046228954652733E-2</c:v>
                </c:pt>
                <c:pt idx="1">
                  <c:v>5.3996547934554412E-2</c:v>
                </c:pt>
                <c:pt idx="2">
                  <c:v>5.0718643227206039E-2</c:v>
                </c:pt>
                <c:pt idx="3">
                  <c:v>0.16256554321324168</c:v>
                </c:pt>
              </c:numCache>
            </c:numRef>
          </c:val>
        </c:ser>
        <c:marker val="1"/>
        <c:axId val="35595008"/>
        <c:axId val="35596544"/>
      </c:lineChart>
      <c:catAx>
        <c:axId val="35595008"/>
        <c:scaling>
          <c:orientation val="minMax"/>
        </c:scaling>
        <c:axPos val="b"/>
        <c:numFmt formatCode="General" sourceLinked="1"/>
        <c:tickLblPos val="nextTo"/>
        <c:txPr>
          <a:bodyPr/>
          <a:lstStyle/>
          <a:p>
            <a:pPr>
              <a:defRPr lang="en-ZA"/>
            </a:pPr>
            <a:endParaRPr lang="en-US"/>
          </a:p>
        </c:txPr>
        <c:crossAx val="35596544"/>
        <c:crosses val="autoZero"/>
        <c:auto val="1"/>
        <c:lblAlgn val="ctr"/>
        <c:lblOffset val="100"/>
      </c:catAx>
      <c:valAx>
        <c:axId val="35596544"/>
        <c:scaling>
          <c:orientation val="minMax"/>
        </c:scaling>
        <c:axPos val="l"/>
        <c:majorGridlines/>
        <c:numFmt formatCode="0.00" sourceLinked="1"/>
        <c:tickLblPos val="nextTo"/>
        <c:txPr>
          <a:bodyPr/>
          <a:lstStyle/>
          <a:p>
            <a:pPr>
              <a:defRPr lang="en-ZA"/>
            </a:pPr>
            <a:endParaRPr lang="en-US"/>
          </a:p>
        </c:txPr>
        <c:crossAx val="35595008"/>
        <c:crosses val="autoZero"/>
        <c:crossBetween val="between"/>
      </c:valAx>
    </c:plotArea>
    <c:legend>
      <c:legendPos val="r"/>
      <c:txPr>
        <a:bodyPr/>
        <a:lstStyle/>
        <a:p>
          <a:pPr>
            <a:defRPr lang="en-ZA"/>
          </a:pPr>
          <a:endParaRPr lang="en-US"/>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ZA"/>
          </a:pPr>
          <a:endParaRPr lang="en-US"/>
        </a:p>
      </c:txPr>
    </c:title>
    <c:view3D>
      <c:depthPercent val="100"/>
      <c:rAngAx val="1"/>
    </c:view3D>
    <c:plotArea>
      <c:layout>
        <c:manualLayout>
          <c:layoutTarget val="inner"/>
          <c:xMode val="edge"/>
          <c:yMode val="edge"/>
          <c:x val="0.23086351706036745"/>
          <c:y val="0.19480351414406533"/>
          <c:w val="0.73858092738408065"/>
          <c:h val="0.71236475648878572"/>
        </c:manualLayout>
      </c:layout>
      <c:bar3DChart>
        <c:barDir val="col"/>
        <c:grouping val="stacked"/>
        <c:varyColors val="1"/>
        <c:ser>
          <c:idx val="0"/>
          <c:order val="0"/>
          <c:tx>
            <c:strRef>
              <c:f>Sheet1!$B$2</c:f>
              <c:strCache>
                <c:ptCount val="1"/>
                <c:pt idx="0">
                  <c:v>Capital Expenditure 2011/12</c:v>
                </c:pt>
              </c:strCache>
            </c:strRef>
          </c:tx>
          <c:dLbls>
            <c:txPr>
              <a:bodyPr/>
              <a:lstStyle/>
              <a:p>
                <a:pPr>
                  <a:defRPr lang="en-ZA"/>
                </a:pPr>
                <a:endParaRPr lang="en-US"/>
              </a:p>
            </c:txPr>
            <c:showVal val="1"/>
          </c:dLbls>
          <c:cat>
            <c:strRef>
              <c:f>Sheet1!$A$3:$A$4</c:f>
              <c:strCache>
                <c:ptCount val="2"/>
                <c:pt idx="0">
                  <c:v>Capital expenditure</c:v>
                </c:pt>
                <c:pt idx="1">
                  <c:v>Operating expenditure</c:v>
                </c:pt>
              </c:strCache>
            </c:strRef>
          </c:cat>
          <c:val>
            <c:numRef>
              <c:f>Sheet1!$B$3:$B$4</c:f>
              <c:numCache>
                <c:formatCode>_(* #,##0.00_);_(* \(#,##0.00\);_(* "-"??_);_(@_)</c:formatCode>
                <c:ptCount val="2"/>
                <c:pt idx="0">
                  <c:v>109523522</c:v>
                </c:pt>
                <c:pt idx="1">
                  <c:v>204188127</c:v>
                </c:pt>
              </c:numCache>
            </c:numRef>
          </c:val>
        </c:ser>
        <c:shape val="box"/>
        <c:axId val="35626368"/>
        <c:axId val="35640448"/>
        <c:axId val="0"/>
      </c:bar3DChart>
      <c:catAx>
        <c:axId val="35626368"/>
        <c:scaling>
          <c:orientation val="minMax"/>
        </c:scaling>
        <c:axPos val="b"/>
        <c:numFmt formatCode="General" sourceLinked="1"/>
        <c:tickLblPos val="nextTo"/>
        <c:txPr>
          <a:bodyPr/>
          <a:lstStyle/>
          <a:p>
            <a:pPr>
              <a:defRPr lang="en-ZA"/>
            </a:pPr>
            <a:endParaRPr lang="en-US"/>
          </a:p>
        </c:txPr>
        <c:crossAx val="35640448"/>
        <c:crosses val="autoZero"/>
        <c:auto val="1"/>
        <c:lblAlgn val="ctr"/>
        <c:lblOffset val="100"/>
      </c:catAx>
      <c:valAx>
        <c:axId val="35640448"/>
        <c:scaling>
          <c:orientation val="minMax"/>
        </c:scaling>
        <c:axPos val="l"/>
        <c:majorGridlines/>
        <c:numFmt formatCode="_(* #,##0.00_);_(* \(#,##0.00\);_(* &quot;-&quot;??_);_(@_)" sourceLinked="1"/>
        <c:tickLblPos val="nextTo"/>
        <c:txPr>
          <a:bodyPr/>
          <a:lstStyle/>
          <a:p>
            <a:pPr>
              <a:defRPr lang="en-ZA"/>
            </a:pPr>
            <a:endParaRPr lang="en-US"/>
          </a:p>
        </c:txPr>
        <c:crossAx val="35626368"/>
        <c:crosses val="autoZero"/>
        <c:crossBetween val="between"/>
      </c:valAx>
      <c:spPr>
        <a:noFill/>
        <a:ln w="25373">
          <a:noFill/>
        </a:ln>
      </c:spPr>
    </c:plotArea>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E3C398-AE3C-4A62-9FD0-FB8D3274006D}"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0D7A1838-F7E7-42EE-9882-66F144CCC1E8}">
      <dgm:prSet phldrT="[Text]" custT="1"/>
      <dgm:spPr/>
      <dgm:t>
        <a:bodyPr/>
        <a:lstStyle/>
        <a:p>
          <a:r>
            <a:rPr lang="en-US" sz="1200"/>
            <a:t>Management  Committee</a:t>
          </a:r>
        </a:p>
      </dgm:t>
    </dgm:pt>
    <dgm:pt modelId="{FDA0124C-7C35-4772-9706-B147C1AE4C74}" type="parTrans" cxnId="{B0DCB6EB-A16F-4C63-8099-84286743A452}">
      <dgm:prSet/>
      <dgm:spPr/>
      <dgm:t>
        <a:bodyPr/>
        <a:lstStyle/>
        <a:p>
          <a:endParaRPr lang="en-US"/>
        </a:p>
      </dgm:t>
    </dgm:pt>
    <dgm:pt modelId="{86813431-0AEB-4B43-97FA-C4AC84C09354}" type="sibTrans" cxnId="{B0DCB6EB-A16F-4C63-8099-84286743A452}">
      <dgm:prSet/>
      <dgm:spPr/>
      <dgm:t>
        <a:bodyPr/>
        <a:lstStyle/>
        <a:p>
          <a:endParaRPr lang="en-US"/>
        </a:p>
      </dgm:t>
    </dgm:pt>
    <dgm:pt modelId="{7A226F73-45AE-47BA-8087-0927E67F1C95}">
      <dgm:prSet phldrT="[Text]" custT="1"/>
      <dgm:spPr/>
      <dgm:t>
        <a:bodyPr/>
        <a:lstStyle/>
        <a:p>
          <a:r>
            <a:rPr lang="en-US" sz="1200"/>
            <a:t>Executive Committee</a:t>
          </a:r>
        </a:p>
      </dgm:t>
    </dgm:pt>
    <dgm:pt modelId="{7230A337-D0F3-455D-BB91-CB50486618C9}" type="parTrans" cxnId="{EE402329-D6E5-470C-883F-5988DAE5C165}">
      <dgm:prSet/>
      <dgm:spPr/>
      <dgm:t>
        <a:bodyPr/>
        <a:lstStyle/>
        <a:p>
          <a:endParaRPr lang="en-US"/>
        </a:p>
      </dgm:t>
    </dgm:pt>
    <dgm:pt modelId="{0584A951-6582-4B57-9EB8-F5B5E0BDC517}" type="sibTrans" cxnId="{EE402329-D6E5-470C-883F-5988DAE5C165}">
      <dgm:prSet/>
      <dgm:spPr/>
      <dgm:t>
        <a:bodyPr/>
        <a:lstStyle/>
        <a:p>
          <a:endParaRPr lang="en-US"/>
        </a:p>
      </dgm:t>
    </dgm:pt>
    <dgm:pt modelId="{6AAF0308-6597-44E1-825D-C95C517A0C25}">
      <dgm:prSet phldrT="[Text]" custT="1"/>
      <dgm:spPr/>
      <dgm:t>
        <a:bodyPr/>
        <a:lstStyle/>
        <a:p>
          <a:r>
            <a:rPr lang="en-US" sz="1200"/>
            <a:t>Programming Committee</a:t>
          </a:r>
        </a:p>
      </dgm:t>
    </dgm:pt>
    <dgm:pt modelId="{1E1368B6-C4A0-4B21-B1FD-0ADBC4AC13EE}" type="parTrans" cxnId="{6027FA0B-74BC-413F-831F-8FCA2FA03634}">
      <dgm:prSet/>
      <dgm:spPr/>
      <dgm:t>
        <a:bodyPr/>
        <a:lstStyle/>
        <a:p>
          <a:endParaRPr lang="en-US"/>
        </a:p>
      </dgm:t>
    </dgm:pt>
    <dgm:pt modelId="{0E9B4ED3-1677-4629-90D2-907FD01B51CA}" type="sibTrans" cxnId="{6027FA0B-74BC-413F-831F-8FCA2FA03634}">
      <dgm:prSet/>
      <dgm:spPr/>
      <dgm:t>
        <a:bodyPr/>
        <a:lstStyle/>
        <a:p>
          <a:endParaRPr lang="en-US"/>
        </a:p>
      </dgm:t>
    </dgm:pt>
    <dgm:pt modelId="{7E03E048-36DB-4694-A83A-7DC30DD5C0B0}">
      <dgm:prSet phldrT="[Text]" custT="1"/>
      <dgm:spPr/>
      <dgm:t>
        <a:bodyPr/>
        <a:lstStyle/>
        <a:p>
          <a:r>
            <a:rPr lang="en-US" sz="1200"/>
            <a:t>Section 79 Committee</a:t>
          </a:r>
        </a:p>
      </dgm:t>
    </dgm:pt>
    <dgm:pt modelId="{8D325569-B977-4469-BB17-B336AEBA2DD3}" type="parTrans" cxnId="{F4DA3A2A-09DB-4F66-98A7-D4DF4DB4BA29}">
      <dgm:prSet/>
      <dgm:spPr/>
      <dgm:t>
        <a:bodyPr/>
        <a:lstStyle/>
        <a:p>
          <a:endParaRPr lang="en-US"/>
        </a:p>
      </dgm:t>
    </dgm:pt>
    <dgm:pt modelId="{47D61975-B6E2-4035-804D-31F2644C4DD1}" type="sibTrans" cxnId="{F4DA3A2A-09DB-4F66-98A7-D4DF4DB4BA29}">
      <dgm:prSet/>
      <dgm:spPr/>
      <dgm:t>
        <a:bodyPr/>
        <a:lstStyle/>
        <a:p>
          <a:endParaRPr lang="en-US"/>
        </a:p>
      </dgm:t>
    </dgm:pt>
    <dgm:pt modelId="{AE02CF52-0B57-4B43-8FBD-A4622A4BFE9F}">
      <dgm:prSet phldrT="[Text]" custT="1"/>
      <dgm:spPr/>
      <dgm:t>
        <a:bodyPr/>
        <a:lstStyle/>
        <a:p>
          <a:r>
            <a:rPr lang="en-US" sz="1400"/>
            <a:t>Counci</a:t>
          </a:r>
          <a:r>
            <a:rPr lang="en-US" sz="1100"/>
            <a:t>l </a:t>
          </a:r>
        </a:p>
      </dgm:t>
    </dgm:pt>
    <dgm:pt modelId="{A1C71B9A-ABF9-4F59-9133-F928733A60AE}" type="parTrans" cxnId="{CE8A417E-4B09-4427-ABD2-C6FD13D8BC93}">
      <dgm:prSet/>
      <dgm:spPr/>
      <dgm:t>
        <a:bodyPr/>
        <a:lstStyle/>
        <a:p>
          <a:endParaRPr lang="en-US"/>
        </a:p>
      </dgm:t>
    </dgm:pt>
    <dgm:pt modelId="{E79C9A4F-FF3A-48D7-9B49-94020CB7DD98}" type="sibTrans" cxnId="{CE8A417E-4B09-4427-ABD2-C6FD13D8BC93}">
      <dgm:prSet/>
      <dgm:spPr/>
      <dgm:t>
        <a:bodyPr/>
        <a:lstStyle/>
        <a:p>
          <a:endParaRPr lang="en-US"/>
        </a:p>
      </dgm:t>
    </dgm:pt>
    <dgm:pt modelId="{0A1E4E22-724F-42B9-9D40-AD6D2E02EFE3}" type="pres">
      <dgm:prSet presAssocID="{F3E3C398-AE3C-4A62-9FD0-FB8D3274006D}" presName="cycle" presStyleCnt="0">
        <dgm:presLayoutVars>
          <dgm:dir/>
          <dgm:resizeHandles val="exact"/>
        </dgm:presLayoutVars>
      </dgm:prSet>
      <dgm:spPr/>
      <dgm:t>
        <a:bodyPr/>
        <a:lstStyle/>
        <a:p>
          <a:endParaRPr lang="en-US"/>
        </a:p>
      </dgm:t>
    </dgm:pt>
    <dgm:pt modelId="{5099E59F-1CF9-4C8A-ADEA-5341139181B8}" type="pres">
      <dgm:prSet presAssocID="{0D7A1838-F7E7-42EE-9882-66F144CCC1E8}" presName="node" presStyleLbl="node1" presStyleIdx="0" presStyleCnt="5" custScaleX="142896">
        <dgm:presLayoutVars>
          <dgm:bulletEnabled val="1"/>
        </dgm:presLayoutVars>
      </dgm:prSet>
      <dgm:spPr/>
      <dgm:t>
        <a:bodyPr/>
        <a:lstStyle/>
        <a:p>
          <a:endParaRPr lang="en-US"/>
        </a:p>
      </dgm:t>
    </dgm:pt>
    <dgm:pt modelId="{17908D40-EF3F-47B9-BF3C-754EB6E2D80F}" type="pres">
      <dgm:prSet presAssocID="{0D7A1838-F7E7-42EE-9882-66F144CCC1E8}" presName="spNode" presStyleCnt="0"/>
      <dgm:spPr/>
    </dgm:pt>
    <dgm:pt modelId="{C6AB733A-FE1B-44E0-BA74-4E617779D28E}" type="pres">
      <dgm:prSet presAssocID="{86813431-0AEB-4B43-97FA-C4AC84C09354}" presName="sibTrans" presStyleLbl="sibTrans1D1" presStyleIdx="0" presStyleCnt="5"/>
      <dgm:spPr/>
      <dgm:t>
        <a:bodyPr/>
        <a:lstStyle/>
        <a:p>
          <a:endParaRPr lang="en-US"/>
        </a:p>
      </dgm:t>
    </dgm:pt>
    <dgm:pt modelId="{7567A15A-E565-4901-94CE-D2F4EB0794C1}" type="pres">
      <dgm:prSet presAssocID="{7A226F73-45AE-47BA-8087-0927E67F1C95}" presName="node" presStyleLbl="node1" presStyleIdx="1" presStyleCnt="5" custScaleX="132621">
        <dgm:presLayoutVars>
          <dgm:bulletEnabled val="1"/>
        </dgm:presLayoutVars>
      </dgm:prSet>
      <dgm:spPr/>
      <dgm:t>
        <a:bodyPr/>
        <a:lstStyle/>
        <a:p>
          <a:endParaRPr lang="en-US"/>
        </a:p>
      </dgm:t>
    </dgm:pt>
    <dgm:pt modelId="{1BD56F9B-D323-48D8-9277-40947E2E310E}" type="pres">
      <dgm:prSet presAssocID="{7A226F73-45AE-47BA-8087-0927E67F1C95}" presName="spNode" presStyleCnt="0"/>
      <dgm:spPr/>
    </dgm:pt>
    <dgm:pt modelId="{ED1D12CB-58D0-49AD-9191-85505EA1D3A2}" type="pres">
      <dgm:prSet presAssocID="{0584A951-6582-4B57-9EB8-F5B5E0BDC517}" presName="sibTrans" presStyleLbl="sibTrans1D1" presStyleIdx="1" presStyleCnt="5"/>
      <dgm:spPr/>
      <dgm:t>
        <a:bodyPr/>
        <a:lstStyle/>
        <a:p>
          <a:endParaRPr lang="en-US"/>
        </a:p>
      </dgm:t>
    </dgm:pt>
    <dgm:pt modelId="{281E5964-4B35-463A-AB11-CCE85B72BC5A}" type="pres">
      <dgm:prSet presAssocID="{6AAF0308-6597-44E1-825D-C95C517A0C25}" presName="node" presStyleLbl="node1" presStyleIdx="2" presStyleCnt="5" custScaleX="151498">
        <dgm:presLayoutVars>
          <dgm:bulletEnabled val="1"/>
        </dgm:presLayoutVars>
      </dgm:prSet>
      <dgm:spPr/>
      <dgm:t>
        <a:bodyPr/>
        <a:lstStyle/>
        <a:p>
          <a:endParaRPr lang="en-US"/>
        </a:p>
      </dgm:t>
    </dgm:pt>
    <dgm:pt modelId="{7337933E-96C5-4286-8FA5-04907240C1A2}" type="pres">
      <dgm:prSet presAssocID="{6AAF0308-6597-44E1-825D-C95C517A0C25}" presName="spNode" presStyleCnt="0"/>
      <dgm:spPr/>
    </dgm:pt>
    <dgm:pt modelId="{E5704830-E2E8-489F-8DFB-18FA384EF1BA}" type="pres">
      <dgm:prSet presAssocID="{0E9B4ED3-1677-4629-90D2-907FD01B51CA}" presName="sibTrans" presStyleLbl="sibTrans1D1" presStyleIdx="2" presStyleCnt="5"/>
      <dgm:spPr/>
      <dgm:t>
        <a:bodyPr/>
        <a:lstStyle/>
        <a:p>
          <a:endParaRPr lang="en-US"/>
        </a:p>
      </dgm:t>
    </dgm:pt>
    <dgm:pt modelId="{3446F424-4455-44B3-8DF4-6EB7F4D7ED8B}" type="pres">
      <dgm:prSet presAssocID="{7E03E048-36DB-4694-A83A-7DC30DD5C0B0}" presName="node" presStyleLbl="node1" presStyleIdx="3" presStyleCnt="5" custScaleX="134294">
        <dgm:presLayoutVars>
          <dgm:bulletEnabled val="1"/>
        </dgm:presLayoutVars>
      </dgm:prSet>
      <dgm:spPr/>
      <dgm:t>
        <a:bodyPr/>
        <a:lstStyle/>
        <a:p>
          <a:endParaRPr lang="en-US"/>
        </a:p>
      </dgm:t>
    </dgm:pt>
    <dgm:pt modelId="{6D917828-F1EF-4EE6-B542-686EFB56C01C}" type="pres">
      <dgm:prSet presAssocID="{7E03E048-36DB-4694-A83A-7DC30DD5C0B0}" presName="spNode" presStyleCnt="0"/>
      <dgm:spPr/>
    </dgm:pt>
    <dgm:pt modelId="{DDF5AA85-D617-4BA1-A140-B9B477D7DAB5}" type="pres">
      <dgm:prSet presAssocID="{47D61975-B6E2-4035-804D-31F2644C4DD1}" presName="sibTrans" presStyleLbl="sibTrans1D1" presStyleIdx="3" presStyleCnt="5"/>
      <dgm:spPr/>
      <dgm:t>
        <a:bodyPr/>
        <a:lstStyle/>
        <a:p>
          <a:endParaRPr lang="en-US"/>
        </a:p>
      </dgm:t>
    </dgm:pt>
    <dgm:pt modelId="{33579951-2FF1-4756-BDB3-AE340763928E}" type="pres">
      <dgm:prSet presAssocID="{AE02CF52-0B57-4B43-8FBD-A4622A4BFE9F}" presName="node" presStyleLbl="node1" presStyleIdx="4" presStyleCnt="5" custScaleX="123751">
        <dgm:presLayoutVars>
          <dgm:bulletEnabled val="1"/>
        </dgm:presLayoutVars>
      </dgm:prSet>
      <dgm:spPr/>
      <dgm:t>
        <a:bodyPr/>
        <a:lstStyle/>
        <a:p>
          <a:endParaRPr lang="en-US"/>
        </a:p>
      </dgm:t>
    </dgm:pt>
    <dgm:pt modelId="{F06571A2-2AC0-4039-ABA5-AA652009F9E4}" type="pres">
      <dgm:prSet presAssocID="{AE02CF52-0B57-4B43-8FBD-A4622A4BFE9F}" presName="spNode" presStyleCnt="0"/>
      <dgm:spPr/>
    </dgm:pt>
    <dgm:pt modelId="{60B77B63-E1B3-4CA7-A8D3-B553943E2DE4}" type="pres">
      <dgm:prSet presAssocID="{E79C9A4F-FF3A-48D7-9B49-94020CB7DD98}" presName="sibTrans" presStyleLbl="sibTrans1D1" presStyleIdx="4" presStyleCnt="5"/>
      <dgm:spPr/>
      <dgm:t>
        <a:bodyPr/>
        <a:lstStyle/>
        <a:p>
          <a:endParaRPr lang="en-US"/>
        </a:p>
      </dgm:t>
    </dgm:pt>
  </dgm:ptLst>
  <dgm:cxnLst>
    <dgm:cxn modelId="{A42332DF-7819-4EC6-BA24-8EADBEC768C0}" type="presOf" srcId="{0D7A1838-F7E7-42EE-9882-66F144CCC1E8}" destId="{5099E59F-1CF9-4C8A-ADEA-5341139181B8}" srcOrd="0" destOrd="0" presId="urn:microsoft.com/office/officeart/2005/8/layout/cycle6"/>
    <dgm:cxn modelId="{F4DA3A2A-09DB-4F66-98A7-D4DF4DB4BA29}" srcId="{F3E3C398-AE3C-4A62-9FD0-FB8D3274006D}" destId="{7E03E048-36DB-4694-A83A-7DC30DD5C0B0}" srcOrd="3" destOrd="0" parTransId="{8D325569-B977-4469-BB17-B336AEBA2DD3}" sibTransId="{47D61975-B6E2-4035-804D-31F2644C4DD1}"/>
    <dgm:cxn modelId="{E90D570D-A041-4ACC-93CC-5500489ECD07}" type="presOf" srcId="{47D61975-B6E2-4035-804D-31F2644C4DD1}" destId="{DDF5AA85-D617-4BA1-A140-B9B477D7DAB5}" srcOrd="0" destOrd="0" presId="urn:microsoft.com/office/officeart/2005/8/layout/cycle6"/>
    <dgm:cxn modelId="{CC3142CC-2BE3-4375-83CC-FA9E34F01A4D}" type="presOf" srcId="{E79C9A4F-FF3A-48D7-9B49-94020CB7DD98}" destId="{60B77B63-E1B3-4CA7-A8D3-B553943E2DE4}" srcOrd="0" destOrd="0" presId="urn:microsoft.com/office/officeart/2005/8/layout/cycle6"/>
    <dgm:cxn modelId="{442D9192-25C0-4E16-9240-22BAC6A6AC76}" type="presOf" srcId="{7E03E048-36DB-4694-A83A-7DC30DD5C0B0}" destId="{3446F424-4455-44B3-8DF4-6EB7F4D7ED8B}" srcOrd="0" destOrd="0" presId="urn:microsoft.com/office/officeart/2005/8/layout/cycle6"/>
    <dgm:cxn modelId="{16C49720-9F17-448A-BF99-C7F43A3EC603}" type="presOf" srcId="{AE02CF52-0B57-4B43-8FBD-A4622A4BFE9F}" destId="{33579951-2FF1-4756-BDB3-AE340763928E}" srcOrd="0" destOrd="0" presId="urn:microsoft.com/office/officeart/2005/8/layout/cycle6"/>
    <dgm:cxn modelId="{9844CD80-9B30-4792-A026-BAEA78206FDB}" type="presOf" srcId="{86813431-0AEB-4B43-97FA-C4AC84C09354}" destId="{C6AB733A-FE1B-44E0-BA74-4E617779D28E}" srcOrd="0" destOrd="0" presId="urn:microsoft.com/office/officeart/2005/8/layout/cycle6"/>
    <dgm:cxn modelId="{05D470A3-F53B-4CE9-8D5A-7CD517E34938}" type="presOf" srcId="{6AAF0308-6597-44E1-825D-C95C517A0C25}" destId="{281E5964-4B35-463A-AB11-CCE85B72BC5A}" srcOrd="0" destOrd="0" presId="urn:microsoft.com/office/officeart/2005/8/layout/cycle6"/>
    <dgm:cxn modelId="{B0DCB6EB-A16F-4C63-8099-84286743A452}" srcId="{F3E3C398-AE3C-4A62-9FD0-FB8D3274006D}" destId="{0D7A1838-F7E7-42EE-9882-66F144CCC1E8}" srcOrd="0" destOrd="0" parTransId="{FDA0124C-7C35-4772-9706-B147C1AE4C74}" sibTransId="{86813431-0AEB-4B43-97FA-C4AC84C09354}"/>
    <dgm:cxn modelId="{CF88E556-F641-485E-B17E-2B0D4DF9440D}" type="presOf" srcId="{7A226F73-45AE-47BA-8087-0927E67F1C95}" destId="{7567A15A-E565-4901-94CE-D2F4EB0794C1}" srcOrd="0" destOrd="0" presId="urn:microsoft.com/office/officeart/2005/8/layout/cycle6"/>
    <dgm:cxn modelId="{EE402329-D6E5-470C-883F-5988DAE5C165}" srcId="{F3E3C398-AE3C-4A62-9FD0-FB8D3274006D}" destId="{7A226F73-45AE-47BA-8087-0927E67F1C95}" srcOrd="1" destOrd="0" parTransId="{7230A337-D0F3-455D-BB91-CB50486618C9}" sibTransId="{0584A951-6582-4B57-9EB8-F5B5E0BDC517}"/>
    <dgm:cxn modelId="{50ABB79A-9C9E-4DDD-B331-F58371811F00}" type="presOf" srcId="{0E9B4ED3-1677-4629-90D2-907FD01B51CA}" destId="{E5704830-E2E8-489F-8DFB-18FA384EF1BA}" srcOrd="0" destOrd="0" presId="urn:microsoft.com/office/officeart/2005/8/layout/cycle6"/>
    <dgm:cxn modelId="{6027FA0B-74BC-413F-831F-8FCA2FA03634}" srcId="{F3E3C398-AE3C-4A62-9FD0-FB8D3274006D}" destId="{6AAF0308-6597-44E1-825D-C95C517A0C25}" srcOrd="2" destOrd="0" parTransId="{1E1368B6-C4A0-4B21-B1FD-0ADBC4AC13EE}" sibTransId="{0E9B4ED3-1677-4629-90D2-907FD01B51CA}"/>
    <dgm:cxn modelId="{CE8A417E-4B09-4427-ABD2-C6FD13D8BC93}" srcId="{F3E3C398-AE3C-4A62-9FD0-FB8D3274006D}" destId="{AE02CF52-0B57-4B43-8FBD-A4622A4BFE9F}" srcOrd="4" destOrd="0" parTransId="{A1C71B9A-ABF9-4F59-9133-F928733A60AE}" sibTransId="{E79C9A4F-FF3A-48D7-9B49-94020CB7DD98}"/>
    <dgm:cxn modelId="{34152C97-14AA-4818-A65E-CCC3F1A3F40E}" type="presOf" srcId="{F3E3C398-AE3C-4A62-9FD0-FB8D3274006D}" destId="{0A1E4E22-724F-42B9-9D40-AD6D2E02EFE3}" srcOrd="0" destOrd="0" presId="urn:microsoft.com/office/officeart/2005/8/layout/cycle6"/>
    <dgm:cxn modelId="{EC0E538F-0A19-4319-AF87-8BAE342E5F5E}" type="presOf" srcId="{0584A951-6582-4B57-9EB8-F5B5E0BDC517}" destId="{ED1D12CB-58D0-49AD-9191-85505EA1D3A2}" srcOrd="0" destOrd="0" presId="urn:microsoft.com/office/officeart/2005/8/layout/cycle6"/>
    <dgm:cxn modelId="{07E99691-8A8E-4F0E-B533-A3C96A19B7B5}" type="presParOf" srcId="{0A1E4E22-724F-42B9-9D40-AD6D2E02EFE3}" destId="{5099E59F-1CF9-4C8A-ADEA-5341139181B8}" srcOrd="0" destOrd="0" presId="urn:microsoft.com/office/officeart/2005/8/layout/cycle6"/>
    <dgm:cxn modelId="{81197D37-4984-44E8-8C7E-0E3D43C435AB}" type="presParOf" srcId="{0A1E4E22-724F-42B9-9D40-AD6D2E02EFE3}" destId="{17908D40-EF3F-47B9-BF3C-754EB6E2D80F}" srcOrd="1" destOrd="0" presId="urn:microsoft.com/office/officeart/2005/8/layout/cycle6"/>
    <dgm:cxn modelId="{6162AF2E-F008-49F7-A000-50F7CF2FD284}" type="presParOf" srcId="{0A1E4E22-724F-42B9-9D40-AD6D2E02EFE3}" destId="{C6AB733A-FE1B-44E0-BA74-4E617779D28E}" srcOrd="2" destOrd="0" presId="urn:microsoft.com/office/officeart/2005/8/layout/cycle6"/>
    <dgm:cxn modelId="{DB8D5C4F-1955-4D6D-B9FE-C022A09CAD55}" type="presParOf" srcId="{0A1E4E22-724F-42B9-9D40-AD6D2E02EFE3}" destId="{7567A15A-E565-4901-94CE-D2F4EB0794C1}" srcOrd="3" destOrd="0" presId="urn:microsoft.com/office/officeart/2005/8/layout/cycle6"/>
    <dgm:cxn modelId="{80325B7B-6CD1-4FB6-B5C2-4FFD6173432F}" type="presParOf" srcId="{0A1E4E22-724F-42B9-9D40-AD6D2E02EFE3}" destId="{1BD56F9B-D323-48D8-9277-40947E2E310E}" srcOrd="4" destOrd="0" presId="urn:microsoft.com/office/officeart/2005/8/layout/cycle6"/>
    <dgm:cxn modelId="{F32483C4-7A38-4980-B11D-AC6BDA8FF3F1}" type="presParOf" srcId="{0A1E4E22-724F-42B9-9D40-AD6D2E02EFE3}" destId="{ED1D12CB-58D0-49AD-9191-85505EA1D3A2}" srcOrd="5" destOrd="0" presId="urn:microsoft.com/office/officeart/2005/8/layout/cycle6"/>
    <dgm:cxn modelId="{97672856-F883-49B5-93E1-707528111300}" type="presParOf" srcId="{0A1E4E22-724F-42B9-9D40-AD6D2E02EFE3}" destId="{281E5964-4B35-463A-AB11-CCE85B72BC5A}" srcOrd="6" destOrd="0" presId="urn:microsoft.com/office/officeart/2005/8/layout/cycle6"/>
    <dgm:cxn modelId="{43562A10-E750-4302-A26B-9E0EE85B0320}" type="presParOf" srcId="{0A1E4E22-724F-42B9-9D40-AD6D2E02EFE3}" destId="{7337933E-96C5-4286-8FA5-04907240C1A2}" srcOrd="7" destOrd="0" presId="urn:microsoft.com/office/officeart/2005/8/layout/cycle6"/>
    <dgm:cxn modelId="{2E5F8B8A-42C0-41F4-9DCB-24E0DFD3F9D5}" type="presParOf" srcId="{0A1E4E22-724F-42B9-9D40-AD6D2E02EFE3}" destId="{E5704830-E2E8-489F-8DFB-18FA384EF1BA}" srcOrd="8" destOrd="0" presId="urn:microsoft.com/office/officeart/2005/8/layout/cycle6"/>
    <dgm:cxn modelId="{CFD35606-FE4B-4776-9836-500BD5AD9D32}" type="presParOf" srcId="{0A1E4E22-724F-42B9-9D40-AD6D2E02EFE3}" destId="{3446F424-4455-44B3-8DF4-6EB7F4D7ED8B}" srcOrd="9" destOrd="0" presId="urn:microsoft.com/office/officeart/2005/8/layout/cycle6"/>
    <dgm:cxn modelId="{CE688945-0A2F-4DBC-A3E6-DB6F11242939}" type="presParOf" srcId="{0A1E4E22-724F-42B9-9D40-AD6D2E02EFE3}" destId="{6D917828-F1EF-4EE6-B542-686EFB56C01C}" srcOrd="10" destOrd="0" presId="urn:microsoft.com/office/officeart/2005/8/layout/cycle6"/>
    <dgm:cxn modelId="{6894A019-117E-4B7D-B3E1-FBC467A28305}" type="presParOf" srcId="{0A1E4E22-724F-42B9-9D40-AD6D2E02EFE3}" destId="{DDF5AA85-D617-4BA1-A140-B9B477D7DAB5}" srcOrd="11" destOrd="0" presId="urn:microsoft.com/office/officeart/2005/8/layout/cycle6"/>
    <dgm:cxn modelId="{741751D0-513D-42B1-9655-BBC5D5BEF423}" type="presParOf" srcId="{0A1E4E22-724F-42B9-9D40-AD6D2E02EFE3}" destId="{33579951-2FF1-4756-BDB3-AE340763928E}" srcOrd="12" destOrd="0" presId="urn:microsoft.com/office/officeart/2005/8/layout/cycle6"/>
    <dgm:cxn modelId="{8A00AF0F-92BF-4D75-980C-8AF864ADEDC7}" type="presParOf" srcId="{0A1E4E22-724F-42B9-9D40-AD6D2E02EFE3}" destId="{F06571A2-2AC0-4039-ABA5-AA652009F9E4}" srcOrd="13" destOrd="0" presId="urn:microsoft.com/office/officeart/2005/8/layout/cycle6"/>
    <dgm:cxn modelId="{5BA637B5-6564-4344-AD34-F03B3D6739B5}" type="presParOf" srcId="{0A1E4E22-724F-42B9-9D40-AD6D2E02EFE3}" destId="{60B77B63-E1B3-4CA7-A8D3-B553943E2DE4}" srcOrd="14" destOrd="0" presId="urn:microsoft.com/office/officeart/2005/8/layout/cycle6"/>
  </dgm:cxnLst>
  <dgm:bg/>
  <dgm:whole/>
  <dgm:extLst>
    <a:ext uri="http://schemas.microsoft.com/office/drawing/2008/diagram">
      <dsp:dataModelExt xmlns=""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99E59F-1CF9-4C8A-ADEA-5341139181B8}">
      <dsp:nvSpPr>
        <dsp:cNvPr id="0" name=""/>
        <dsp:cNvSpPr/>
      </dsp:nvSpPr>
      <dsp:spPr>
        <a:xfrm>
          <a:off x="1524108" y="1179"/>
          <a:ext cx="1132498" cy="5151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Management  Committee</a:t>
          </a:r>
        </a:p>
      </dsp:txBody>
      <dsp:txXfrm>
        <a:off x="1549255" y="26326"/>
        <a:ext cx="1082204" cy="464852"/>
      </dsp:txXfrm>
    </dsp:sp>
    <dsp:sp modelId="{C6AB733A-FE1B-44E0-BA74-4E617779D28E}">
      <dsp:nvSpPr>
        <dsp:cNvPr id="0" name=""/>
        <dsp:cNvSpPr/>
      </dsp:nvSpPr>
      <dsp:spPr>
        <a:xfrm>
          <a:off x="1059905" y="258753"/>
          <a:ext cx="2060905" cy="2060905"/>
        </a:xfrm>
        <a:custGeom>
          <a:avLst/>
          <a:gdLst/>
          <a:ahLst/>
          <a:cxnLst/>
          <a:rect l="0" t="0" r="0" b="0"/>
          <a:pathLst>
            <a:path>
              <a:moveTo>
                <a:pt x="1600083" y="171759"/>
              </a:moveTo>
              <a:arcTo wR="1030452" hR="1030452" stAng="18213545" swAng="133382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567A15A-E565-4901-94CE-D2F4EB0794C1}">
      <dsp:nvSpPr>
        <dsp:cNvPr id="0" name=""/>
        <dsp:cNvSpPr/>
      </dsp:nvSpPr>
      <dsp:spPr>
        <a:xfrm>
          <a:off x="2544844" y="713204"/>
          <a:ext cx="1051065" cy="5151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Executive Committee</a:t>
          </a:r>
        </a:p>
      </dsp:txBody>
      <dsp:txXfrm>
        <a:off x="2569991" y="738351"/>
        <a:ext cx="1000771" cy="464852"/>
      </dsp:txXfrm>
    </dsp:sp>
    <dsp:sp modelId="{ED1D12CB-58D0-49AD-9191-85505EA1D3A2}">
      <dsp:nvSpPr>
        <dsp:cNvPr id="0" name=""/>
        <dsp:cNvSpPr/>
      </dsp:nvSpPr>
      <dsp:spPr>
        <a:xfrm>
          <a:off x="1059905" y="258753"/>
          <a:ext cx="2060905" cy="2060905"/>
        </a:xfrm>
        <a:custGeom>
          <a:avLst/>
          <a:gdLst/>
          <a:ahLst/>
          <a:cxnLst/>
          <a:rect l="0" t="0" r="0" b="0"/>
          <a:pathLst>
            <a:path>
              <a:moveTo>
                <a:pt x="2059475" y="976191"/>
              </a:moveTo>
              <a:arcTo wR="1030452" hR="1030452" stAng="21418894" swAng="219850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81E5964-4B35-463A-AB11-CCE85B72BC5A}">
      <dsp:nvSpPr>
        <dsp:cNvPr id="0" name=""/>
        <dsp:cNvSpPr/>
      </dsp:nvSpPr>
      <dsp:spPr>
        <a:xfrm>
          <a:off x="2095706" y="1865286"/>
          <a:ext cx="1200671" cy="5151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Programming Committee</a:t>
          </a:r>
        </a:p>
      </dsp:txBody>
      <dsp:txXfrm>
        <a:off x="2120853" y="1890433"/>
        <a:ext cx="1150377" cy="464852"/>
      </dsp:txXfrm>
    </dsp:sp>
    <dsp:sp modelId="{E5704830-E2E8-489F-8DFB-18FA384EF1BA}">
      <dsp:nvSpPr>
        <dsp:cNvPr id="0" name=""/>
        <dsp:cNvSpPr/>
      </dsp:nvSpPr>
      <dsp:spPr>
        <a:xfrm>
          <a:off x="1059905" y="258753"/>
          <a:ext cx="2060905" cy="2060905"/>
        </a:xfrm>
        <a:custGeom>
          <a:avLst/>
          <a:gdLst/>
          <a:ahLst/>
          <a:cxnLst/>
          <a:rect l="0" t="0" r="0" b="0"/>
          <a:pathLst>
            <a:path>
              <a:moveTo>
                <a:pt x="1035012" y="2060895"/>
              </a:moveTo>
              <a:arcTo wR="1030452" hR="1030452" stAng="5384788" swAng="25807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446F424-4455-44B3-8DF4-6EB7F4D7ED8B}">
      <dsp:nvSpPr>
        <dsp:cNvPr id="0" name=""/>
        <dsp:cNvSpPr/>
      </dsp:nvSpPr>
      <dsp:spPr>
        <a:xfrm>
          <a:off x="952510" y="1865286"/>
          <a:ext cx="1064324" cy="5151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Section 79 Committee</a:t>
          </a:r>
        </a:p>
      </dsp:txBody>
      <dsp:txXfrm>
        <a:off x="977657" y="1890433"/>
        <a:ext cx="1014030" cy="464852"/>
      </dsp:txXfrm>
    </dsp:sp>
    <dsp:sp modelId="{DDF5AA85-D617-4BA1-A140-B9B477D7DAB5}">
      <dsp:nvSpPr>
        <dsp:cNvPr id="0" name=""/>
        <dsp:cNvSpPr/>
      </dsp:nvSpPr>
      <dsp:spPr>
        <a:xfrm>
          <a:off x="1059905" y="258753"/>
          <a:ext cx="2060905" cy="2060905"/>
        </a:xfrm>
        <a:custGeom>
          <a:avLst/>
          <a:gdLst/>
          <a:ahLst/>
          <a:cxnLst/>
          <a:rect l="0" t="0" r="0" b="0"/>
          <a:pathLst>
            <a:path>
              <a:moveTo>
                <a:pt x="172399" y="1601046"/>
              </a:moveTo>
              <a:arcTo wR="1030452" hR="1030452" stAng="8782599" swAng="219850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3579951-2FF1-4756-BDB3-AE340763928E}">
      <dsp:nvSpPr>
        <dsp:cNvPr id="0" name=""/>
        <dsp:cNvSpPr/>
      </dsp:nvSpPr>
      <dsp:spPr>
        <a:xfrm>
          <a:off x="619955" y="713204"/>
          <a:ext cx="980767" cy="5151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Counci</a:t>
          </a:r>
          <a:r>
            <a:rPr lang="en-US" sz="1100" kern="1200"/>
            <a:t>l </a:t>
          </a:r>
        </a:p>
      </dsp:txBody>
      <dsp:txXfrm>
        <a:off x="645102" y="738351"/>
        <a:ext cx="930473" cy="464852"/>
      </dsp:txXfrm>
    </dsp:sp>
    <dsp:sp modelId="{60B77B63-E1B3-4CA7-A8D3-B553943E2DE4}">
      <dsp:nvSpPr>
        <dsp:cNvPr id="0" name=""/>
        <dsp:cNvSpPr/>
      </dsp:nvSpPr>
      <dsp:spPr>
        <a:xfrm>
          <a:off x="1059905" y="258753"/>
          <a:ext cx="2060905" cy="2060905"/>
        </a:xfrm>
        <a:custGeom>
          <a:avLst/>
          <a:gdLst/>
          <a:ahLst/>
          <a:cxnLst/>
          <a:rect l="0" t="0" r="0" b="0"/>
          <a:pathLst>
            <a:path>
              <a:moveTo>
                <a:pt x="178291" y="451096"/>
              </a:moveTo>
              <a:arcTo wR="1030452" hR="1030452" stAng="12852630" swAng="133382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E0355-AB70-415E-B62A-BEA2CA9F7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31311</Words>
  <Characters>178473</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209366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pmdluli</dc:creator>
  <cp:lastModifiedBy>pmdluli</cp:lastModifiedBy>
  <cp:revision>2</cp:revision>
  <cp:lastPrinted>2013-03-26T10:38:00Z</cp:lastPrinted>
  <dcterms:created xsi:type="dcterms:W3CDTF">2013-05-06T13:11:00Z</dcterms:created>
  <dcterms:modified xsi:type="dcterms:W3CDTF">2013-05-06T13:11:00Z</dcterms:modified>
</cp:coreProperties>
</file>